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7D8" w:rsidRPr="0043258E" w:rsidRDefault="00C24165" w:rsidP="00671FBD">
      <w:pPr>
        <w:jc w:val="center"/>
      </w:pPr>
      <w:r w:rsidRPr="0043258E">
        <w:t xml:space="preserve">Министерство </w:t>
      </w:r>
      <w:r w:rsidR="00E817D8" w:rsidRPr="0043258E">
        <w:t>обороны Российской Федерации</w:t>
      </w:r>
    </w:p>
    <w:p w:rsidR="00E817D8" w:rsidRPr="0043258E" w:rsidRDefault="00E817D8" w:rsidP="00671FBD">
      <w:pPr>
        <w:jc w:val="center"/>
      </w:pPr>
      <w:r w:rsidRPr="0043258E">
        <w:t>Министерство промышленности и энергетики Саратовской области</w:t>
      </w:r>
    </w:p>
    <w:p w:rsidR="00E817D8" w:rsidRPr="0043258E" w:rsidRDefault="003E3B7F" w:rsidP="00671FBD">
      <w:pPr>
        <w:jc w:val="center"/>
      </w:pPr>
      <w:r>
        <w:t>П</w:t>
      </w:r>
      <w:r w:rsidR="00E817D8" w:rsidRPr="0043258E">
        <w:t>АО «Тантал», ОАО «Институт критических технологий»</w:t>
      </w:r>
    </w:p>
    <w:p w:rsidR="00A7688D" w:rsidRDefault="00E817D8" w:rsidP="00671FBD">
      <w:pPr>
        <w:jc w:val="center"/>
      </w:pPr>
      <w:r w:rsidRPr="0043258E">
        <w:t xml:space="preserve">«Саратовский </w:t>
      </w:r>
      <w:r w:rsidR="00A7688D">
        <w:t xml:space="preserve">национальный исследовательский </w:t>
      </w:r>
    </w:p>
    <w:p w:rsidR="00E817D8" w:rsidRPr="0043258E" w:rsidRDefault="00E817D8" w:rsidP="00671FBD">
      <w:pPr>
        <w:jc w:val="center"/>
      </w:pPr>
      <w:r w:rsidRPr="0043258E">
        <w:t>государственный университет имени Н. Г. Чернышевского»</w:t>
      </w:r>
    </w:p>
    <w:p w:rsidR="00E817D8" w:rsidRPr="0043258E" w:rsidRDefault="00B75BD5" w:rsidP="00671FBD">
      <w:pPr>
        <w:jc w:val="center"/>
        <w:rPr>
          <w:sz w:val="28"/>
          <w:szCs w:val="28"/>
        </w:rPr>
      </w:pPr>
      <w:r>
        <w:rPr>
          <w:sz w:val="28"/>
          <w:szCs w:val="28"/>
        </w:rPr>
      </w:r>
      <w:r>
        <w:rPr>
          <w:sz w:val="28"/>
          <w:szCs w:val="28"/>
        </w:rPr>
        <w:pict>
          <v:group id="_x0000_s354001" editas="canvas" style="width:456.4pt;height:94.55pt;mso-position-horizontal-relative:char;mso-position-vertical-relative:line" coordorigin="1304,2744" coordsize="9128,189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4002" type="#_x0000_t75" style="position:absolute;left:1304;top:2744;width:9128;height:1891" o:preferrelative="f">
              <v:fill o:detectmouseclick="t"/>
              <v:path o:extrusionok="t" o:connecttype="none"/>
              <o:lock v:ext="edit" text="t"/>
            </v:shape>
            <v:shapetype id="_x0000_t202" coordsize="21600,21600" o:spt="202" path="m,l,21600r21600,l21600,xe">
              <v:stroke joinstyle="miter"/>
              <v:path gradientshapeok="t" o:connecttype="rect"/>
            </v:shapetype>
            <v:shape id="_x0000_s354003" type="#_x0000_t202" style="position:absolute;left:1499;top:2839;width:8748;height:1505" stroked="f">
              <v:fill opacity="0"/>
              <v:textbox style="mso-next-textbox:#_x0000_s354003">
                <w:txbxContent>
                  <w:p w:rsidR="00B87F65" w:rsidRDefault="00B87F65" w:rsidP="00001D57">
                    <w:pPr>
                      <w:jc w:val="center"/>
                    </w:pPr>
                    <w:r w:rsidRPr="00001D57">
                      <w:t xml:space="preserve">Решением Президиума ВАК Министерства образования и науки РФ издание включено в Перечень ведущих рецензируемых научных журналов и изданий, </w:t>
                    </w:r>
                  </w:p>
                  <w:p w:rsidR="00B87F65" w:rsidRPr="00001D57" w:rsidRDefault="00B87F65" w:rsidP="00001D57">
                    <w:pPr>
                      <w:jc w:val="center"/>
                    </w:pPr>
                    <w:proofErr w:type="gramStart"/>
                    <w:r w:rsidRPr="00001D57">
                      <w:t>в</w:t>
                    </w:r>
                    <w:proofErr w:type="gramEnd"/>
                    <w:r w:rsidRPr="00001D57">
                      <w:t xml:space="preserve"> </w:t>
                    </w:r>
                    <w:proofErr w:type="gramStart"/>
                    <w:r w:rsidRPr="00001D57">
                      <w:t>которых</w:t>
                    </w:r>
                    <w:proofErr w:type="gramEnd"/>
                    <w:r w:rsidRPr="00001D57">
                      <w:t xml:space="preserve"> рекомендуется публикация основных результатов диссертационных исследований на соискание ученой степени доктора и кандидата наук</w:t>
                    </w:r>
                  </w:p>
                </w:txbxContent>
              </v:textbox>
            </v:shape>
            <v:group id="_x0000_s354004" style="position:absolute;left:1798;top:2839;width:8199;height:64" coordorigin="1799,2471" coordsize="8198,64">
              <v:shapetype id="_x0000_t32" coordsize="21600,21600" o:spt="32" o:oned="t" path="m,l21600,21600e" filled="f">
                <v:path arrowok="t" fillok="f" o:connecttype="none"/>
                <o:lock v:ext="edit" shapetype="t"/>
              </v:shapetype>
              <v:shape id="_x0000_s354005" type="#_x0000_t32" style="position:absolute;left:1799;top:2471;width:8198;height:0" o:connectortype="straight" strokeweight="1pt"/>
              <v:shape id="_x0000_s354006" type="#_x0000_t32" style="position:absolute;left:1799;top:2535;width:8198;height:0" o:connectortype="straight" strokeweight="1pt"/>
            </v:group>
            <v:group id="_x0000_s354007" style="position:absolute;left:1798;top:4042;width:8199;height:64" coordorigin="1799,2471" coordsize="8198,64">
              <v:shape id="_x0000_s354008" type="#_x0000_t32" style="position:absolute;left:1799;top:2471;width:8198;height:0" o:connectortype="straight" strokeweight="1pt"/>
              <v:shape id="_x0000_s354009" type="#_x0000_t32" style="position:absolute;left:1799;top:2535;width:8198;height:0" o:connectortype="straight" strokeweight="1pt"/>
            </v:group>
            <w10:wrap type="none"/>
            <w10:anchorlock/>
          </v:group>
        </w:pict>
      </w:r>
    </w:p>
    <w:p w:rsidR="00E817D8" w:rsidRPr="0043258E" w:rsidRDefault="00E817D8" w:rsidP="00671FBD">
      <w:pPr>
        <w:jc w:val="center"/>
        <w:rPr>
          <w:sz w:val="28"/>
          <w:szCs w:val="28"/>
        </w:rPr>
      </w:pPr>
    </w:p>
    <w:p w:rsidR="00E817D8" w:rsidRPr="0043258E" w:rsidRDefault="00E817D8" w:rsidP="00671FBD">
      <w:pPr>
        <w:jc w:val="center"/>
        <w:rPr>
          <w:sz w:val="96"/>
          <w:szCs w:val="96"/>
        </w:rPr>
      </w:pPr>
      <w:r w:rsidRPr="0043258E">
        <w:rPr>
          <w:caps/>
          <w:sz w:val="96"/>
          <w:szCs w:val="96"/>
        </w:rPr>
        <w:t>Г</w:t>
      </w:r>
      <w:r w:rsidRPr="0043258E">
        <w:rPr>
          <w:sz w:val="96"/>
          <w:szCs w:val="96"/>
        </w:rPr>
        <w:t>етеромагнитная</w:t>
      </w:r>
    </w:p>
    <w:p w:rsidR="00E817D8" w:rsidRPr="0043258E" w:rsidRDefault="00E817D8" w:rsidP="00671FBD">
      <w:pPr>
        <w:jc w:val="center"/>
        <w:rPr>
          <w:sz w:val="96"/>
          <w:szCs w:val="96"/>
        </w:rPr>
      </w:pPr>
      <w:r w:rsidRPr="0043258E">
        <w:rPr>
          <w:sz w:val="96"/>
          <w:szCs w:val="96"/>
        </w:rPr>
        <w:t>микроэлектроника</w:t>
      </w:r>
    </w:p>
    <w:p w:rsidR="00E817D8" w:rsidRPr="0043258E" w:rsidRDefault="00E817D8" w:rsidP="00671FBD">
      <w:pPr>
        <w:jc w:val="center"/>
        <w:rPr>
          <w:caps/>
          <w:sz w:val="28"/>
          <w:szCs w:val="28"/>
        </w:rPr>
      </w:pPr>
    </w:p>
    <w:p w:rsidR="00E817D8" w:rsidRPr="0043258E" w:rsidRDefault="00E817D8" w:rsidP="00671FBD">
      <w:pPr>
        <w:jc w:val="center"/>
        <w:rPr>
          <w:i/>
          <w:sz w:val="28"/>
          <w:szCs w:val="28"/>
        </w:rPr>
      </w:pPr>
      <w:r w:rsidRPr="0043258E">
        <w:rPr>
          <w:i/>
          <w:sz w:val="28"/>
          <w:szCs w:val="28"/>
        </w:rPr>
        <w:t>Сборник научных трудов</w:t>
      </w:r>
    </w:p>
    <w:p w:rsidR="00E817D8" w:rsidRPr="0043258E" w:rsidRDefault="00E817D8" w:rsidP="00671FBD">
      <w:pPr>
        <w:jc w:val="center"/>
        <w:rPr>
          <w:caps/>
        </w:rPr>
      </w:pPr>
    </w:p>
    <w:p w:rsidR="00E817D8" w:rsidRPr="0043258E" w:rsidRDefault="00833468" w:rsidP="00671FBD">
      <w:pPr>
        <w:jc w:val="center"/>
        <w:rPr>
          <w:caps/>
        </w:rPr>
      </w:pPr>
      <w:r>
        <w:rPr>
          <w:caps/>
        </w:rPr>
        <w:t>Выпуск 20</w:t>
      </w:r>
    </w:p>
    <w:p w:rsidR="00E817D8" w:rsidRPr="0043258E" w:rsidRDefault="00E817D8" w:rsidP="00671FBD">
      <w:pPr>
        <w:jc w:val="center"/>
        <w:rPr>
          <w:sz w:val="28"/>
          <w:szCs w:val="28"/>
        </w:rPr>
      </w:pPr>
    </w:p>
    <w:p w:rsidR="009D01BF" w:rsidRDefault="009D01BF" w:rsidP="00671FBD">
      <w:pPr>
        <w:jc w:val="center"/>
        <w:rPr>
          <w:b/>
          <w:sz w:val="28"/>
          <w:szCs w:val="28"/>
        </w:rPr>
      </w:pPr>
      <w:r w:rsidRPr="009D01BF">
        <w:rPr>
          <w:b/>
          <w:sz w:val="28"/>
          <w:szCs w:val="28"/>
        </w:rPr>
        <w:t xml:space="preserve">Теоретические и экспериментальные исследования, </w:t>
      </w:r>
    </w:p>
    <w:p w:rsidR="00E817D8" w:rsidRPr="009D01BF" w:rsidRDefault="009D01BF" w:rsidP="00671FBD">
      <w:pPr>
        <w:jc w:val="center"/>
        <w:rPr>
          <w:b/>
          <w:sz w:val="28"/>
          <w:szCs w:val="28"/>
        </w:rPr>
      </w:pPr>
      <w:r w:rsidRPr="009D01BF">
        <w:rPr>
          <w:b/>
          <w:sz w:val="28"/>
          <w:szCs w:val="28"/>
        </w:rPr>
        <w:t>компьютерные технологии</w:t>
      </w:r>
      <w:r w:rsidR="00E817D8" w:rsidRPr="009D01BF">
        <w:rPr>
          <w:b/>
          <w:sz w:val="28"/>
          <w:szCs w:val="28"/>
        </w:rPr>
        <w:t>.</w:t>
      </w:r>
    </w:p>
    <w:p w:rsidR="00E817D8" w:rsidRPr="00173B09" w:rsidRDefault="00E817D8" w:rsidP="00671FBD">
      <w:pPr>
        <w:jc w:val="center"/>
        <w:rPr>
          <w:b/>
          <w:sz w:val="28"/>
          <w:szCs w:val="28"/>
        </w:rPr>
      </w:pPr>
      <w:r w:rsidRPr="00173B09">
        <w:rPr>
          <w:b/>
          <w:sz w:val="28"/>
          <w:szCs w:val="28"/>
        </w:rPr>
        <w:t>Методические аспекты физического образования</w:t>
      </w:r>
      <w:r w:rsidR="00B04A6B" w:rsidRPr="00173B09">
        <w:rPr>
          <w:b/>
          <w:sz w:val="28"/>
          <w:szCs w:val="28"/>
        </w:rPr>
        <w:t>.</w:t>
      </w:r>
    </w:p>
    <w:p w:rsidR="00B04A6B" w:rsidRPr="00173B09" w:rsidRDefault="00B04A6B" w:rsidP="00671FBD">
      <w:pPr>
        <w:jc w:val="center"/>
        <w:rPr>
          <w:b/>
          <w:sz w:val="28"/>
          <w:szCs w:val="28"/>
        </w:rPr>
      </w:pPr>
      <w:r w:rsidRPr="00173B09">
        <w:rPr>
          <w:b/>
          <w:sz w:val="28"/>
          <w:szCs w:val="28"/>
        </w:rPr>
        <w:t>Экономика в промышленности</w:t>
      </w:r>
    </w:p>
    <w:p w:rsidR="00E817D8" w:rsidRPr="00BB59BC" w:rsidRDefault="00E817D8" w:rsidP="00671FBD">
      <w:pPr>
        <w:jc w:val="center"/>
        <w:rPr>
          <w:sz w:val="20"/>
          <w:szCs w:val="20"/>
        </w:rPr>
      </w:pPr>
    </w:p>
    <w:p w:rsidR="00E817D8" w:rsidRPr="0043258E" w:rsidRDefault="00E817D8" w:rsidP="00671FBD">
      <w:pPr>
        <w:jc w:val="center"/>
        <w:rPr>
          <w:sz w:val="20"/>
          <w:szCs w:val="20"/>
        </w:rPr>
      </w:pPr>
    </w:p>
    <w:p w:rsidR="00E817D8" w:rsidRPr="0043258E" w:rsidRDefault="00E817D8" w:rsidP="00671FBD">
      <w:pPr>
        <w:jc w:val="center"/>
        <w:rPr>
          <w:sz w:val="20"/>
          <w:szCs w:val="20"/>
        </w:rPr>
      </w:pPr>
    </w:p>
    <w:p w:rsidR="00E817D8" w:rsidRPr="0043258E" w:rsidRDefault="00E817D8" w:rsidP="00671FBD">
      <w:pPr>
        <w:jc w:val="center"/>
        <w:rPr>
          <w:i/>
          <w:sz w:val="28"/>
          <w:szCs w:val="28"/>
        </w:rPr>
      </w:pPr>
      <w:r w:rsidRPr="0043258E">
        <w:t xml:space="preserve">Под редакцией профессора </w:t>
      </w:r>
      <w:r w:rsidRPr="0043258E">
        <w:rPr>
          <w:i/>
        </w:rPr>
        <w:t>А</w:t>
      </w:r>
      <w:r w:rsidRPr="0043258E">
        <w:t xml:space="preserve">. </w:t>
      </w:r>
      <w:r w:rsidRPr="0043258E">
        <w:rPr>
          <w:i/>
        </w:rPr>
        <w:t>В</w:t>
      </w:r>
      <w:r w:rsidRPr="0043258E">
        <w:t xml:space="preserve">. </w:t>
      </w:r>
      <w:r w:rsidRPr="0043258E">
        <w:rPr>
          <w:i/>
        </w:rPr>
        <w:t>Ляшенко</w:t>
      </w: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Pr="0043258E" w:rsidRDefault="00E817D8" w:rsidP="00671FBD">
      <w:pPr>
        <w:jc w:val="center"/>
        <w:rPr>
          <w:sz w:val="28"/>
          <w:szCs w:val="28"/>
        </w:rPr>
      </w:pPr>
    </w:p>
    <w:p w:rsidR="00E817D8" w:rsidRDefault="00E817D8" w:rsidP="00671FBD">
      <w:pPr>
        <w:jc w:val="center"/>
        <w:rPr>
          <w:sz w:val="28"/>
          <w:szCs w:val="28"/>
        </w:rPr>
      </w:pPr>
    </w:p>
    <w:p w:rsidR="00001D57" w:rsidRPr="0043258E" w:rsidRDefault="00001D57" w:rsidP="00671FBD">
      <w:pPr>
        <w:jc w:val="center"/>
        <w:rPr>
          <w:sz w:val="28"/>
          <w:szCs w:val="28"/>
        </w:rPr>
      </w:pPr>
    </w:p>
    <w:p w:rsidR="00E817D8" w:rsidRPr="0043258E" w:rsidRDefault="00E817D8" w:rsidP="00671FBD">
      <w:pPr>
        <w:jc w:val="center"/>
        <w:rPr>
          <w:sz w:val="28"/>
          <w:szCs w:val="28"/>
        </w:rPr>
      </w:pPr>
    </w:p>
    <w:p w:rsidR="00E817D8" w:rsidRDefault="00E817D8" w:rsidP="00671FBD">
      <w:pPr>
        <w:jc w:val="center"/>
        <w:rPr>
          <w:sz w:val="28"/>
          <w:szCs w:val="28"/>
        </w:rPr>
      </w:pPr>
    </w:p>
    <w:p w:rsidR="00001D57" w:rsidRPr="0043258E" w:rsidRDefault="00001D57" w:rsidP="00671FBD">
      <w:pPr>
        <w:jc w:val="center"/>
        <w:rPr>
          <w:sz w:val="28"/>
          <w:szCs w:val="28"/>
        </w:rPr>
      </w:pPr>
    </w:p>
    <w:p w:rsidR="00E817D8" w:rsidRPr="0043258E" w:rsidRDefault="00E817D8" w:rsidP="00671FBD">
      <w:pPr>
        <w:jc w:val="center"/>
      </w:pPr>
      <w:r w:rsidRPr="0043258E">
        <w:t>Саратов</w:t>
      </w:r>
    </w:p>
    <w:p w:rsidR="00E817D8" w:rsidRPr="0043258E" w:rsidRDefault="00E817D8" w:rsidP="00671FBD">
      <w:pPr>
        <w:jc w:val="center"/>
      </w:pPr>
      <w:r w:rsidRPr="0043258E">
        <w:t>Издательство Саратовского университета</w:t>
      </w:r>
    </w:p>
    <w:p w:rsidR="00E817D8" w:rsidRPr="0043258E" w:rsidRDefault="00B75BD5" w:rsidP="00671FBD">
      <w:pPr>
        <w:jc w:val="center"/>
      </w:pPr>
      <w:r>
        <w:rPr>
          <w:noProof/>
        </w:rPr>
        <w:pict>
          <v:rect id="_x0000_s354011" style="position:absolute;left:0;text-align:left;margin-left:217.85pt;margin-top:16.3pt;width:36pt;height:27.35pt;z-index:40" stroked="f"/>
        </w:pict>
      </w:r>
      <w:r w:rsidR="00A7688D">
        <w:t>2016</w:t>
      </w:r>
    </w:p>
    <w:p w:rsidR="00E817D8" w:rsidRPr="0043258E" w:rsidRDefault="00E817D8" w:rsidP="00671FBD">
      <w:pPr>
        <w:pageBreakBefore/>
        <w:jc w:val="both"/>
      </w:pPr>
      <w:r w:rsidRPr="0043258E">
        <w:lastRenderedPageBreak/>
        <w:t>УДК 621.382.029.6</w:t>
      </w:r>
    </w:p>
    <w:p w:rsidR="00E817D8" w:rsidRPr="0043258E" w:rsidRDefault="00E817D8" w:rsidP="00671FBD">
      <w:pPr>
        <w:jc w:val="both"/>
      </w:pPr>
      <w:r w:rsidRPr="0043258E">
        <w:t>ББК 548.537.611.44</w:t>
      </w:r>
    </w:p>
    <w:p w:rsidR="00E817D8" w:rsidRPr="0043258E" w:rsidRDefault="00E817D8" w:rsidP="00671FBD">
      <w:pPr>
        <w:ind w:firstLine="567"/>
        <w:jc w:val="both"/>
      </w:pPr>
      <w:r w:rsidRPr="0043258E">
        <w:t>Г44</w:t>
      </w:r>
    </w:p>
    <w:p w:rsidR="00E817D8" w:rsidRPr="0043258E" w:rsidRDefault="00E817D8" w:rsidP="00671FBD">
      <w:pPr>
        <w:ind w:firstLine="567"/>
        <w:jc w:val="both"/>
      </w:pPr>
    </w:p>
    <w:p w:rsidR="00E817D8" w:rsidRPr="0043258E" w:rsidRDefault="00E817D8" w:rsidP="00671FBD">
      <w:pPr>
        <w:ind w:firstLine="567"/>
        <w:jc w:val="both"/>
      </w:pPr>
    </w:p>
    <w:p w:rsidR="00E817D8" w:rsidRPr="0043258E" w:rsidRDefault="00E817D8" w:rsidP="00671FBD">
      <w:pPr>
        <w:ind w:firstLine="567"/>
        <w:jc w:val="both"/>
      </w:pPr>
    </w:p>
    <w:tbl>
      <w:tblPr>
        <w:tblW w:w="0" w:type="auto"/>
        <w:tblCellMar>
          <w:left w:w="0" w:type="dxa"/>
          <w:right w:w="0" w:type="dxa"/>
        </w:tblCellMar>
        <w:tblLook w:val="01E0"/>
      </w:tblPr>
      <w:tblGrid>
        <w:gridCol w:w="720"/>
        <w:gridCol w:w="8350"/>
      </w:tblGrid>
      <w:tr w:rsidR="00E817D8" w:rsidRPr="00477C5D" w:rsidTr="00E817D8">
        <w:trPr>
          <w:trHeight w:val="860"/>
        </w:trPr>
        <w:tc>
          <w:tcPr>
            <w:tcW w:w="720" w:type="dxa"/>
          </w:tcPr>
          <w:p w:rsidR="00E817D8" w:rsidRPr="00B02141" w:rsidRDefault="00E817D8" w:rsidP="00671FBD">
            <w:pPr>
              <w:jc w:val="both"/>
              <w:rPr>
                <w:sz w:val="28"/>
                <w:szCs w:val="28"/>
              </w:rPr>
            </w:pPr>
          </w:p>
          <w:p w:rsidR="00E817D8" w:rsidRPr="00B02141" w:rsidRDefault="00E817D8" w:rsidP="00671FBD">
            <w:pPr>
              <w:jc w:val="both"/>
              <w:rPr>
                <w:sz w:val="28"/>
                <w:szCs w:val="28"/>
              </w:rPr>
            </w:pPr>
            <w:r w:rsidRPr="00B02141">
              <w:rPr>
                <w:sz w:val="28"/>
                <w:szCs w:val="28"/>
              </w:rPr>
              <w:t>Г44</w:t>
            </w:r>
          </w:p>
        </w:tc>
        <w:tc>
          <w:tcPr>
            <w:tcW w:w="8350" w:type="dxa"/>
          </w:tcPr>
          <w:p w:rsidR="00E817D8" w:rsidRPr="00B02141" w:rsidRDefault="00E817D8" w:rsidP="00124432">
            <w:pPr>
              <w:ind w:firstLine="556"/>
              <w:jc w:val="both"/>
              <w:rPr>
                <w:sz w:val="28"/>
                <w:szCs w:val="28"/>
              </w:rPr>
            </w:pPr>
            <w:r w:rsidRPr="00B02141">
              <w:rPr>
                <w:b/>
                <w:sz w:val="28"/>
                <w:szCs w:val="28"/>
              </w:rPr>
              <w:t>Гетеромагнитная микроэлектроника</w:t>
            </w:r>
            <w:proofErr w:type="gramStart"/>
            <w:r w:rsidR="00475121">
              <w:rPr>
                <w:sz w:val="28"/>
                <w:szCs w:val="28"/>
              </w:rPr>
              <w:t xml:space="preserve"> :</w:t>
            </w:r>
            <w:proofErr w:type="gramEnd"/>
            <w:r w:rsidR="00475121">
              <w:rPr>
                <w:sz w:val="28"/>
                <w:szCs w:val="28"/>
              </w:rPr>
              <w:t xml:space="preserve"> сборник научных тр</w:t>
            </w:r>
            <w:r w:rsidR="00475121">
              <w:rPr>
                <w:sz w:val="28"/>
                <w:szCs w:val="28"/>
              </w:rPr>
              <w:t>у</w:t>
            </w:r>
            <w:r w:rsidR="00475121">
              <w:rPr>
                <w:sz w:val="28"/>
                <w:szCs w:val="28"/>
              </w:rPr>
              <w:t>дов</w:t>
            </w:r>
            <w:r w:rsidRPr="00B02141">
              <w:rPr>
                <w:sz w:val="28"/>
                <w:szCs w:val="28"/>
              </w:rPr>
              <w:t xml:space="preserve"> / под ред. проф. А. В. Ляшенко. – Саратов</w:t>
            </w:r>
            <w:proofErr w:type="gramStart"/>
            <w:r w:rsidRPr="00B02141">
              <w:rPr>
                <w:sz w:val="28"/>
                <w:szCs w:val="28"/>
              </w:rPr>
              <w:t xml:space="preserve"> :</w:t>
            </w:r>
            <w:proofErr w:type="gramEnd"/>
            <w:r w:rsidRPr="00B02141">
              <w:rPr>
                <w:sz w:val="28"/>
                <w:szCs w:val="28"/>
              </w:rPr>
              <w:t xml:space="preserve"> Изд-</w:t>
            </w:r>
            <w:r w:rsidR="00A7688D">
              <w:rPr>
                <w:sz w:val="28"/>
                <w:szCs w:val="28"/>
              </w:rPr>
              <w:t>во Сарат. ун-та, 2016</w:t>
            </w:r>
            <w:r w:rsidR="00BB59BC">
              <w:rPr>
                <w:sz w:val="28"/>
                <w:szCs w:val="28"/>
              </w:rPr>
              <w:t xml:space="preserve">. – Вып. </w:t>
            </w:r>
            <w:r w:rsidR="00A7688D">
              <w:rPr>
                <w:sz w:val="28"/>
                <w:szCs w:val="28"/>
              </w:rPr>
              <w:t>20</w:t>
            </w:r>
            <w:proofErr w:type="gramStart"/>
            <w:r w:rsidRPr="00B02141">
              <w:rPr>
                <w:sz w:val="28"/>
                <w:szCs w:val="28"/>
              </w:rPr>
              <w:t xml:space="preserve"> :</w:t>
            </w:r>
            <w:proofErr w:type="gramEnd"/>
            <w:r w:rsidRPr="00B02141">
              <w:rPr>
                <w:sz w:val="28"/>
                <w:szCs w:val="28"/>
              </w:rPr>
              <w:t xml:space="preserve"> </w:t>
            </w:r>
            <w:r w:rsidR="009D01BF" w:rsidRPr="009D01BF">
              <w:rPr>
                <w:sz w:val="28"/>
                <w:szCs w:val="28"/>
              </w:rPr>
              <w:t>Теоретические и экспериментальные исследования, компьютерные технологии</w:t>
            </w:r>
            <w:r w:rsidRPr="00B02141">
              <w:rPr>
                <w:sz w:val="28"/>
                <w:szCs w:val="28"/>
              </w:rPr>
              <w:t>. Методические аспекты физического о</w:t>
            </w:r>
            <w:r w:rsidRPr="00B02141">
              <w:rPr>
                <w:sz w:val="28"/>
                <w:szCs w:val="28"/>
              </w:rPr>
              <w:t>б</w:t>
            </w:r>
            <w:r w:rsidRPr="00B02141">
              <w:rPr>
                <w:sz w:val="28"/>
                <w:szCs w:val="28"/>
              </w:rPr>
              <w:t>разования.</w:t>
            </w:r>
            <w:r w:rsidR="00B04A6B" w:rsidRPr="00B02141">
              <w:rPr>
                <w:sz w:val="28"/>
                <w:szCs w:val="28"/>
              </w:rPr>
              <w:t xml:space="preserve"> Экономика в промышленности</w:t>
            </w:r>
            <w:r w:rsidR="003C2372" w:rsidRPr="00B02141">
              <w:rPr>
                <w:sz w:val="28"/>
                <w:szCs w:val="28"/>
              </w:rPr>
              <w:t>.</w:t>
            </w:r>
            <w:r w:rsidRPr="00B02141">
              <w:rPr>
                <w:sz w:val="28"/>
                <w:szCs w:val="28"/>
              </w:rPr>
              <w:t xml:space="preserve"> – </w:t>
            </w:r>
            <w:r w:rsidR="00EA7CFE" w:rsidRPr="00280D73">
              <w:rPr>
                <w:sz w:val="28"/>
                <w:szCs w:val="28"/>
              </w:rPr>
              <w:t>1</w:t>
            </w:r>
            <w:r w:rsidR="00280D73" w:rsidRPr="00280D73">
              <w:rPr>
                <w:sz w:val="28"/>
                <w:szCs w:val="28"/>
              </w:rPr>
              <w:t>4</w:t>
            </w:r>
            <w:r w:rsidR="00280D73">
              <w:rPr>
                <w:sz w:val="28"/>
                <w:szCs w:val="28"/>
              </w:rPr>
              <w:t>8</w:t>
            </w:r>
            <w:r w:rsidRPr="00B63761">
              <w:rPr>
                <w:sz w:val="28"/>
                <w:szCs w:val="28"/>
              </w:rPr>
              <w:t xml:space="preserve"> </w:t>
            </w:r>
            <w:r w:rsidRPr="00B02141">
              <w:rPr>
                <w:sz w:val="28"/>
                <w:szCs w:val="28"/>
              </w:rPr>
              <w:t xml:space="preserve">с. : ил. </w:t>
            </w:r>
          </w:p>
        </w:tc>
      </w:tr>
    </w:tbl>
    <w:p w:rsidR="00E817D8" w:rsidRPr="00477C5D" w:rsidRDefault="00E817D8" w:rsidP="00671FBD">
      <w:pPr>
        <w:jc w:val="both"/>
      </w:pPr>
    </w:p>
    <w:p w:rsidR="00E817D8" w:rsidRPr="00477C5D" w:rsidRDefault="00E817D8" w:rsidP="00671FBD">
      <w:pPr>
        <w:jc w:val="both"/>
        <w:rPr>
          <w:b/>
        </w:rPr>
      </w:pPr>
    </w:p>
    <w:p w:rsidR="00173B09" w:rsidRPr="00A56EC9" w:rsidRDefault="00AA5B2A" w:rsidP="00671FBD">
      <w:pPr>
        <w:ind w:firstLine="708"/>
        <w:jc w:val="both"/>
      </w:pPr>
      <w:r w:rsidRPr="00A122D5">
        <w:t>В настоящем выпуске сборника представл</w:t>
      </w:r>
      <w:r w:rsidR="00EA7CFE" w:rsidRPr="00A122D5">
        <w:t>ены материалы по гетеромагнитной микро</w:t>
      </w:r>
      <w:r w:rsidR="00A122D5" w:rsidRPr="00A122D5">
        <w:t>- и нано</w:t>
      </w:r>
      <w:r w:rsidR="00EA7CFE" w:rsidRPr="00A122D5">
        <w:t>электронике</w:t>
      </w:r>
      <w:r w:rsidRPr="00A122D5">
        <w:t>,</w:t>
      </w:r>
      <w:r w:rsidR="00A56EC9" w:rsidRPr="00A122D5">
        <w:t xml:space="preserve"> </w:t>
      </w:r>
      <w:r w:rsidR="00A122D5" w:rsidRPr="00A122D5">
        <w:t xml:space="preserve">геомагнитной навигации, синтезу нелинейных элементов, преобразованию данных в вычислительной технике, </w:t>
      </w:r>
      <w:r w:rsidR="00A56EC9" w:rsidRPr="00A122D5">
        <w:t>методическим аспектам физич</w:t>
      </w:r>
      <w:r w:rsidR="00A56EC9" w:rsidRPr="00A122D5">
        <w:t>е</w:t>
      </w:r>
      <w:r w:rsidR="00A56EC9" w:rsidRPr="00A122D5">
        <w:t>ского образования, инновациям в промышленности</w:t>
      </w:r>
      <w:r w:rsidR="00173B09" w:rsidRPr="00A122D5">
        <w:t>.</w:t>
      </w:r>
      <w:r w:rsidR="00173B09" w:rsidRPr="00A56EC9">
        <w:t xml:space="preserve"> </w:t>
      </w:r>
    </w:p>
    <w:p w:rsidR="00E817D8" w:rsidRPr="001359F2" w:rsidRDefault="00E817D8" w:rsidP="00671FBD">
      <w:pPr>
        <w:ind w:firstLine="708"/>
        <w:jc w:val="both"/>
      </w:pPr>
      <w:r w:rsidRPr="001359F2">
        <w:t>Для специалистов-разработчиков, экспертов, работающих в области микро- и н</w:t>
      </w:r>
      <w:r w:rsidRPr="001359F2">
        <w:t>а</w:t>
      </w:r>
      <w:r w:rsidRPr="001359F2">
        <w:t>ноэл</w:t>
      </w:r>
      <w:r w:rsidR="0015127E" w:rsidRPr="001359F2">
        <w:t>ектроники,</w:t>
      </w:r>
      <w:r w:rsidR="000F73FD" w:rsidRPr="001359F2">
        <w:t xml:space="preserve"> а также </w:t>
      </w:r>
      <w:r w:rsidR="001B374E" w:rsidRPr="001359F2">
        <w:t>докторантов</w:t>
      </w:r>
      <w:r w:rsidR="001B374E">
        <w:t>,</w:t>
      </w:r>
      <w:r w:rsidR="001B374E" w:rsidRPr="001359F2">
        <w:t xml:space="preserve"> аспирантов</w:t>
      </w:r>
      <w:r w:rsidR="001B374E">
        <w:t xml:space="preserve"> и</w:t>
      </w:r>
      <w:r w:rsidR="001B374E" w:rsidRPr="001359F2">
        <w:t xml:space="preserve"> </w:t>
      </w:r>
      <w:r w:rsidR="00732C65" w:rsidRPr="001359F2">
        <w:t>студе</w:t>
      </w:r>
      <w:r w:rsidR="001B374E">
        <w:t>нтов</w:t>
      </w:r>
      <w:r w:rsidR="000F73FD" w:rsidRPr="001359F2">
        <w:t>.</w:t>
      </w:r>
    </w:p>
    <w:p w:rsidR="00E817D8" w:rsidRPr="001359F2" w:rsidRDefault="00E817D8" w:rsidP="00671FBD">
      <w:pPr>
        <w:ind w:firstLine="708"/>
        <w:jc w:val="both"/>
      </w:pPr>
    </w:p>
    <w:p w:rsidR="00E817D8" w:rsidRDefault="00E817D8" w:rsidP="00671FBD">
      <w:pPr>
        <w:ind w:firstLine="708"/>
        <w:jc w:val="both"/>
        <w:rPr>
          <w:color w:val="000000"/>
        </w:rPr>
      </w:pPr>
    </w:p>
    <w:p w:rsidR="00ED03C3" w:rsidRDefault="00ED03C3" w:rsidP="00671FBD">
      <w:pPr>
        <w:ind w:firstLine="708"/>
        <w:jc w:val="both"/>
        <w:rPr>
          <w:color w:val="000000"/>
        </w:rPr>
      </w:pPr>
    </w:p>
    <w:p w:rsidR="00ED03C3" w:rsidRPr="0043258E" w:rsidRDefault="00ED03C3" w:rsidP="00671FBD">
      <w:pPr>
        <w:ind w:firstLine="708"/>
        <w:jc w:val="both"/>
        <w:rPr>
          <w:color w:val="000000"/>
        </w:rPr>
      </w:pPr>
    </w:p>
    <w:p w:rsidR="00E817D8" w:rsidRPr="0043258E" w:rsidRDefault="00E8150F" w:rsidP="00671FBD">
      <w:pPr>
        <w:jc w:val="center"/>
        <w:rPr>
          <w:spacing w:val="20"/>
        </w:rPr>
      </w:pPr>
      <w:r w:rsidRPr="0043258E">
        <w:rPr>
          <w:spacing w:val="20"/>
        </w:rPr>
        <w:t>Редакционная коллегия</w:t>
      </w:r>
      <w:r w:rsidR="00E817D8" w:rsidRPr="0043258E">
        <w:rPr>
          <w:spacing w:val="20"/>
        </w:rPr>
        <w:t>:</w:t>
      </w:r>
    </w:p>
    <w:p w:rsidR="00E817D8" w:rsidRPr="00DB484B" w:rsidRDefault="00E817D8" w:rsidP="00671FBD">
      <w:pPr>
        <w:jc w:val="both"/>
        <w:rPr>
          <w:color w:val="000000" w:themeColor="text1"/>
          <w:spacing w:val="20"/>
        </w:rPr>
      </w:pPr>
    </w:p>
    <w:p w:rsidR="00757BD6" w:rsidRPr="00B031A4" w:rsidRDefault="00757BD6" w:rsidP="00757BD6">
      <w:pPr>
        <w:jc w:val="both"/>
        <w:rPr>
          <w:spacing w:val="-2"/>
        </w:rPr>
      </w:pPr>
      <w:r w:rsidRPr="00B031A4">
        <w:rPr>
          <w:i/>
        </w:rPr>
        <w:t>А. А. Игнатьев</w:t>
      </w:r>
      <w:r w:rsidRPr="00B031A4">
        <w:t xml:space="preserve">, д-р физ.-мат. наук, проф. (отв. редактор); </w:t>
      </w:r>
      <w:r w:rsidRPr="00B031A4">
        <w:rPr>
          <w:i/>
        </w:rPr>
        <w:t>М. Н.</w:t>
      </w:r>
      <w:r w:rsidRPr="00B031A4">
        <w:t xml:space="preserve"> </w:t>
      </w:r>
      <w:r w:rsidRPr="00B031A4">
        <w:rPr>
          <w:i/>
        </w:rPr>
        <w:t>Куликов</w:t>
      </w:r>
      <w:r w:rsidRPr="00B031A4">
        <w:t xml:space="preserve">, канд. физ.-мат. наук, проф. (зам. отв. редактора); </w:t>
      </w:r>
      <w:r w:rsidRPr="00B031A4">
        <w:rPr>
          <w:i/>
        </w:rPr>
        <w:t>Л. Л. Страхова</w:t>
      </w:r>
      <w:r w:rsidRPr="00B031A4">
        <w:t>, канд. физ.-мат. наук, доц. (отв. секр</w:t>
      </w:r>
      <w:r w:rsidRPr="00B031A4">
        <w:t>е</w:t>
      </w:r>
      <w:r w:rsidRPr="00B031A4">
        <w:t xml:space="preserve">тарь); </w:t>
      </w:r>
      <w:r w:rsidR="00261864" w:rsidRPr="00B031A4">
        <w:rPr>
          <w:i/>
        </w:rPr>
        <w:t>С. Ю. Глазьев</w:t>
      </w:r>
      <w:r w:rsidR="00261864" w:rsidRPr="00B031A4">
        <w:t xml:space="preserve">, д-р экон. наук, проф., акад. РАН; </w:t>
      </w:r>
      <w:r w:rsidRPr="00B031A4">
        <w:rPr>
          <w:i/>
        </w:rPr>
        <w:t>В. И. Борисов</w:t>
      </w:r>
      <w:r w:rsidRPr="00B031A4">
        <w:t xml:space="preserve">, д-р техн. наук, член-корр. РАН; </w:t>
      </w:r>
      <w:r w:rsidR="00261864" w:rsidRPr="00B031A4">
        <w:rPr>
          <w:i/>
        </w:rPr>
        <w:t>С. А. Никитов</w:t>
      </w:r>
      <w:r w:rsidR="00261864" w:rsidRPr="00B031A4">
        <w:t>, д-р физ.-мат. наук, проф., член-корр. РАН;</w:t>
      </w:r>
      <w:r w:rsidR="00261864" w:rsidRPr="00C97D38">
        <w:rPr>
          <w:color w:val="FF0000"/>
        </w:rPr>
        <w:t xml:space="preserve"> </w:t>
      </w:r>
      <w:r w:rsidR="00261864" w:rsidRPr="00B031A4">
        <w:rPr>
          <w:i/>
        </w:rPr>
        <w:t>О. С. С</w:t>
      </w:r>
      <w:r w:rsidR="00261864" w:rsidRPr="00B031A4">
        <w:rPr>
          <w:i/>
        </w:rPr>
        <w:t>и</w:t>
      </w:r>
      <w:r w:rsidR="00261864" w:rsidRPr="00B031A4">
        <w:rPr>
          <w:i/>
        </w:rPr>
        <w:t>роткин</w:t>
      </w:r>
      <w:r w:rsidR="00261864" w:rsidRPr="00B031A4">
        <w:t>, д-р техн. наук, член-корр. РАН;</w:t>
      </w:r>
      <w:r w:rsidR="000C03BC" w:rsidRPr="00C97D38">
        <w:rPr>
          <w:color w:val="FF0000"/>
        </w:rPr>
        <w:t xml:space="preserve"> </w:t>
      </w:r>
      <w:r w:rsidRPr="00B031A4">
        <w:rPr>
          <w:i/>
        </w:rPr>
        <w:t>О.</w:t>
      </w:r>
      <w:r w:rsidR="001000DE" w:rsidRPr="00B031A4">
        <w:rPr>
          <w:i/>
        </w:rPr>
        <w:t xml:space="preserve"> </w:t>
      </w:r>
      <w:r w:rsidRPr="00B031A4">
        <w:rPr>
          <w:i/>
        </w:rPr>
        <w:t>Ю. Гордашникова</w:t>
      </w:r>
      <w:r w:rsidRPr="00B031A4">
        <w:t xml:space="preserve">, д-р экон. наук, проф.; </w:t>
      </w:r>
      <w:r w:rsidR="00B031A4">
        <w:t xml:space="preserve">    </w:t>
      </w:r>
      <w:r w:rsidRPr="00B031A4">
        <w:rPr>
          <w:i/>
          <w:spacing w:val="-2"/>
        </w:rPr>
        <w:t>А.</w:t>
      </w:r>
      <w:r w:rsidR="001000DE" w:rsidRPr="00B031A4">
        <w:rPr>
          <w:i/>
          <w:spacing w:val="-2"/>
        </w:rPr>
        <w:t xml:space="preserve"> </w:t>
      </w:r>
      <w:r w:rsidRPr="00B031A4">
        <w:rPr>
          <w:i/>
          <w:spacing w:val="-2"/>
        </w:rPr>
        <w:t>Н. Плотников</w:t>
      </w:r>
      <w:r w:rsidR="001000DE" w:rsidRPr="00B031A4">
        <w:rPr>
          <w:spacing w:val="-2"/>
        </w:rPr>
        <w:t xml:space="preserve">, д-р экон. наук, проф.; </w:t>
      </w:r>
      <w:r w:rsidRPr="00B031A4">
        <w:rPr>
          <w:i/>
          <w:spacing w:val="-2"/>
        </w:rPr>
        <w:t>Е. А. Наумов</w:t>
      </w:r>
      <w:r w:rsidRPr="00B031A4">
        <w:rPr>
          <w:spacing w:val="-2"/>
        </w:rPr>
        <w:t xml:space="preserve">, </w:t>
      </w:r>
      <w:r w:rsidR="00B07093" w:rsidRPr="00B031A4">
        <w:rPr>
          <w:spacing w:val="-2"/>
        </w:rPr>
        <w:t>канд. экон. наук, проф.</w:t>
      </w:r>
      <w:r w:rsidR="00B031A4" w:rsidRPr="00B031A4">
        <w:rPr>
          <w:spacing w:val="-2"/>
        </w:rPr>
        <w:t>, акад. РАЕН</w:t>
      </w:r>
      <w:r w:rsidR="00B07093" w:rsidRPr="00B031A4">
        <w:rPr>
          <w:spacing w:val="-2"/>
        </w:rPr>
        <w:t>;</w:t>
      </w:r>
      <w:r w:rsidR="00B07093" w:rsidRPr="00B031A4">
        <w:t xml:space="preserve">     </w:t>
      </w:r>
      <w:r w:rsidR="00261864" w:rsidRPr="00B031A4">
        <w:rPr>
          <w:i/>
          <w:spacing w:val="-2"/>
        </w:rPr>
        <w:t>Л. С. Сотов</w:t>
      </w:r>
      <w:r w:rsidR="00261864" w:rsidRPr="00B031A4">
        <w:rPr>
          <w:spacing w:val="-2"/>
        </w:rPr>
        <w:t>, д-р. техн. наук, проф.;</w:t>
      </w:r>
      <w:r w:rsidR="00261864" w:rsidRPr="00C97D38">
        <w:rPr>
          <w:color w:val="FF0000"/>
          <w:spacing w:val="-2"/>
        </w:rPr>
        <w:t xml:space="preserve"> </w:t>
      </w:r>
      <w:r w:rsidRPr="00B031A4">
        <w:rPr>
          <w:i/>
        </w:rPr>
        <w:t>А. А. Солопов</w:t>
      </w:r>
      <w:r w:rsidRPr="00B031A4">
        <w:t>, канд. экон. наук;</w:t>
      </w:r>
      <w:r w:rsidRPr="00C97D38">
        <w:rPr>
          <w:color w:val="FF0000"/>
        </w:rPr>
        <w:t xml:space="preserve"> </w:t>
      </w:r>
      <w:r w:rsidRPr="00B031A4">
        <w:rPr>
          <w:i/>
        </w:rPr>
        <w:t>С. П. Кудрявцева</w:t>
      </w:r>
      <w:r w:rsidRPr="00B031A4">
        <w:t xml:space="preserve">, канд. техн. наук, доц.; </w:t>
      </w:r>
      <w:r w:rsidRPr="00B031A4">
        <w:rPr>
          <w:i/>
        </w:rPr>
        <w:t>С. В. Овчинников</w:t>
      </w:r>
      <w:r w:rsidRPr="00B031A4">
        <w:t xml:space="preserve">, канд. физ.-мат. наук, </w:t>
      </w:r>
      <w:r w:rsidRPr="00B031A4">
        <w:rPr>
          <w:spacing w:val="-2"/>
        </w:rPr>
        <w:t xml:space="preserve">доц.; </w:t>
      </w:r>
      <w:r w:rsidR="00E355D9" w:rsidRPr="00B031A4">
        <w:rPr>
          <w:i/>
          <w:spacing w:val="-2"/>
        </w:rPr>
        <w:t>В. А. Малярчук</w:t>
      </w:r>
      <w:r w:rsidR="00E355D9" w:rsidRPr="00B031A4">
        <w:rPr>
          <w:spacing w:val="-2"/>
        </w:rPr>
        <w:t>, канд. техн. наук.</w:t>
      </w:r>
      <w:r w:rsidR="00261864" w:rsidRPr="00B031A4">
        <w:rPr>
          <w:spacing w:val="-2"/>
        </w:rPr>
        <w:t xml:space="preserve">, </w:t>
      </w:r>
      <w:r w:rsidR="00261864" w:rsidRPr="00B031A4">
        <w:t>доц.</w:t>
      </w:r>
      <w:r w:rsidR="00E355D9" w:rsidRPr="00B031A4">
        <w:rPr>
          <w:spacing w:val="-2"/>
        </w:rPr>
        <w:t>;</w:t>
      </w:r>
      <w:r w:rsidR="00261864" w:rsidRPr="00B031A4">
        <w:t xml:space="preserve"> </w:t>
      </w:r>
      <w:r w:rsidRPr="00B031A4">
        <w:rPr>
          <w:i/>
          <w:spacing w:val="-2"/>
        </w:rPr>
        <w:t>А. Л. Хвалин</w:t>
      </w:r>
      <w:r w:rsidR="001000DE" w:rsidRPr="00B031A4">
        <w:rPr>
          <w:spacing w:val="-2"/>
        </w:rPr>
        <w:t xml:space="preserve">, </w:t>
      </w:r>
      <w:r w:rsidR="00B031A4" w:rsidRPr="00B031A4">
        <w:rPr>
          <w:spacing w:val="-2"/>
        </w:rPr>
        <w:t>д-р</w:t>
      </w:r>
      <w:r w:rsidR="001000DE" w:rsidRPr="00B031A4">
        <w:rPr>
          <w:spacing w:val="-2"/>
        </w:rPr>
        <w:t xml:space="preserve"> техн. наук, </w:t>
      </w:r>
      <w:r w:rsidR="00B031A4" w:rsidRPr="00B031A4">
        <w:rPr>
          <w:spacing w:val="-2"/>
        </w:rPr>
        <w:t>проф</w:t>
      </w:r>
      <w:r w:rsidR="001000DE" w:rsidRPr="00B031A4">
        <w:rPr>
          <w:spacing w:val="-2"/>
        </w:rPr>
        <w:t>.;</w:t>
      </w:r>
      <w:r w:rsidRPr="00B031A4">
        <w:rPr>
          <w:spacing w:val="-2"/>
        </w:rPr>
        <w:t xml:space="preserve"> </w:t>
      </w:r>
      <w:r w:rsidRPr="00B031A4">
        <w:rPr>
          <w:i/>
          <w:spacing w:val="-2"/>
        </w:rPr>
        <w:t>Б.</w:t>
      </w:r>
      <w:r w:rsidR="001000DE" w:rsidRPr="00B031A4">
        <w:rPr>
          <w:i/>
          <w:spacing w:val="-2"/>
        </w:rPr>
        <w:t xml:space="preserve"> </w:t>
      </w:r>
      <w:r w:rsidRPr="00B031A4">
        <w:rPr>
          <w:i/>
          <w:spacing w:val="-2"/>
        </w:rPr>
        <w:t>А. Медведев</w:t>
      </w:r>
      <w:r w:rsidR="001000DE" w:rsidRPr="00B031A4">
        <w:rPr>
          <w:spacing w:val="-2"/>
        </w:rPr>
        <w:t xml:space="preserve">, </w:t>
      </w:r>
      <w:r w:rsidRPr="00B031A4">
        <w:rPr>
          <w:spacing w:val="-2"/>
        </w:rPr>
        <w:t xml:space="preserve">канд. физ.-мат. наук, доц.; </w:t>
      </w:r>
      <w:r w:rsidRPr="00B031A4">
        <w:rPr>
          <w:i/>
          <w:spacing w:val="-2"/>
        </w:rPr>
        <w:t>Л.</w:t>
      </w:r>
      <w:r w:rsidR="001000DE" w:rsidRPr="00B031A4">
        <w:rPr>
          <w:i/>
          <w:spacing w:val="-2"/>
        </w:rPr>
        <w:t xml:space="preserve"> </w:t>
      </w:r>
      <w:r w:rsidRPr="00B031A4">
        <w:rPr>
          <w:i/>
          <w:spacing w:val="-2"/>
        </w:rPr>
        <w:t>А. Романченко</w:t>
      </w:r>
      <w:r w:rsidR="001000DE" w:rsidRPr="00B031A4">
        <w:rPr>
          <w:spacing w:val="-2"/>
        </w:rPr>
        <w:t xml:space="preserve">, канд. техн. наук, доц.; </w:t>
      </w:r>
      <w:r w:rsidRPr="00B031A4">
        <w:rPr>
          <w:i/>
          <w:spacing w:val="-2"/>
        </w:rPr>
        <w:t>А. С. Краснощекова</w:t>
      </w:r>
      <w:r w:rsidRPr="00B031A4">
        <w:rPr>
          <w:spacing w:val="-2"/>
        </w:rPr>
        <w:t>, зам</w:t>
      </w:r>
      <w:r w:rsidR="001000DE" w:rsidRPr="00B031A4">
        <w:rPr>
          <w:spacing w:val="-2"/>
        </w:rPr>
        <w:t>. нач. КБ КТ по общим вопросам (</w:t>
      </w:r>
      <w:r w:rsidRPr="00B031A4">
        <w:rPr>
          <w:spacing w:val="-2"/>
        </w:rPr>
        <w:t>референт ОАО «Институт критических техноло</w:t>
      </w:r>
      <w:r w:rsidR="001000DE" w:rsidRPr="00B031A4">
        <w:rPr>
          <w:spacing w:val="-2"/>
        </w:rPr>
        <w:t>гий»)</w:t>
      </w:r>
    </w:p>
    <w:p w:rsidR="00E817D8" w:rsidRPr="0043258E" w:rsidRDefault="00E817D8" w:rsidP="00671FBD">
      <w:pPr>
        <w:ind w:firstLine="708"/>
        <w:jc w:val="both"/>
      </w:pPr>
    </w:p>
    <w:p w:rsidR="00E817D8" w:rsidRPr="0043258E" w:rsidRDefault="00E817D8" w:rsidP="00671FBD">
      <w:pPr>
        <w:ind w:firstLine="708"/>
        <w:jc w:val="both"/>
      </w:pPr>
    </w:p>
    <w:p w:rsidR="00E817D8" w:rsidRDefault="00E817D8" w:rsidP="00671FBD">
      <w:pPr>
        <w:ind w:firstLine="708"/>
        <w:jc w:val="both"/>
      </w:pPr>
    </w:p>
    <w:p w:rsidR="008D3F55" w:rsidRPr="0043258E" w:rsidRDefault="008D3F55" w:rsidP="00671FBD">
      <w:pPr>
        <w:ind w:firstLine="708"/>
        <w:jc w:val="both"/>
      </w:pPr>
    </w:p>
    <w:p w:rsidR="00E817D8" w:rsidRPr="0043258E" w:rsidRDefault="00E817D8" w:rsidP="00671FBD">
      <w:pPr>
        <w:ind w:firstLine="708"/>
        <w:jc w:val="both"/>
      </w:pPr>
    </w:p>
    <w:p w:rsidR="00E817D8" w:rsidRPr="0043258E" w:rsidRDefault="00E817D8" w:rsidP="00671FBD">
      <w:pPr>
        <w:ind w:firstLine="708"/>
        <w:jc w:val="both"/>
      </w:pPr>
    </w:p>
    <w:p w:rsidR="00E817D8" w:rsidRPr="0043258E" w:rsidRDefault="00E817D8" w:rsidP="00671FBD">
      <w:pPr>
        <w:jc w:val="right"/>
      </w:pPr>
      <w:r w:rsidRPr="0043258E">
        <w:t>УДК 621.382.029.6</w:t>
      </w:r>
    </w:p>
    <w:p w:rsidR="00E817D8" w:rsidRPr="0043258E" w:rsidRDefault="00E817D8" w:rsidP="00671FBD">
      <w:pPr>
        <w:jc w:val="right"/>
      </w:pPr>
      <w:r w:rsidRPr="0043258E">
        <w:t>ББК 548.537.611.44</w:t>
      </w:r>
    </w:p>
    <w:p w:rsidR="00E817D8" w:rsidRPr="0043258E" w:rsidRDefault="00E817D8" w:rsidP="00671FBD">
      <w:pPr>
        <w:ind w:firstLine="708"/>
        <w:jc w:val="both"/>
      </w:pPr>
    </w:p>
    <w:p w:rsidR="00E817D8" w:rsidRDefault="00E817D8" w:rsidP="00671FBD">
      <w:pPr>
        <w:ind w:firstLine="708"/>
        <w:jc w:val="both"/>
      </w:pPr>
    </w:p>
    <w:p w:rsidR="002A4023" w:rsidRDefault="002A4023" w:rsidP="00671FBD">
      <w:pPr>
        <w:ind w:firstLine="708"/>
        <w:jc w:val="both"/>
      </w:pPr>
    </w:p>
    <w:p w:rsidR="002A4023" w:rsidRPr="0043258E" w:rsidRDefault="002A4023" w:rsidP="00671FBD">
      <w:pPr>
        <w:ind w:firstLine="708"/>
        <w:jc w:val="both"/>
      </w:pPr>
    </w:p>
    <w:p w:rsidR="00E817D8" w:rsidRPr="0043258E" w:rsidRDefault="00E817D8" w:rsidP="00671FBD">
      <w:pPr>
        <w:ind w:firstLine="708"/>
        <w:jc w:val="both"/>
      </w:pPr>
    </w:p>
    <w:tbl>
      <w:tblPr>
        <w:tblW w:w="0" w:type="auto"/>
        <w:tblCellMar>
          <w:left w:w="0" w:type="dxa"/>
          <w:right w:w="0" w:type="dxa"/>
        </w:tblCellMar>
        <w:tblLook w:val="01E0"/>
      </w:tblPr>
      <w:tblGrid>
        <w:gridCol w:w="4559"/>
        <w:gridCol w:w="4569"/>
      </w:tblGrid>
      <w:tr w:rsidR="00E817D8" w:rsidRPr="0043258E" w:rsidTr="00E817D8">
        <w:tc>
          <w:tcPr>
            <w:tcW w:w="4559" w:type="dxa"/>
          </w:tcPr>
          <w:p w:rsidR="00E817D8" w:rsidRPr="0043258E" w:rsidRDefault="00E817D8" w:rsidP="00671FBD">
            <w:pPr>
              <w:jc w:val="both"/>
              <w:rPr>
                <w:b/>
              </w:rPr>
            </w:pPr>
            <w:r w:rsidRPr="0043258E">
              <w:rPr>
                <w:b/>
                <w:lang w:val="en-US"/>
              </w:rPr>
              <w:t>ISSN</w:t>
            </w:r>
            <w:r w:rsidRPr="0043258E">
              <w:rPr>
                <w:b/>
              </w:rPr>
              <w:t xml:space="preserve"> 1810-9594</w:t>
            </w:r>
          </w:p>
        </w:tc>
        <w:tc>
          <w:tcPr>
            <w:tcW w:w="4569" w:type="dxa"/>
          </w:tcPr>
          <w:p w:rsidR="00E817D8" w:rsidRPr="0043258E" w:rsidRDefault="00E817D8" w:rsidP="00671FBD">
            <w:pPr>
              <w:jc w:val="right"/>
            </w:pPr>
            <w:r w:rsidRPr="0043258E">
              <w:sym w:font="Symbol" w:char="F0D3"/>
            </w:r>
            <w:r w:rsidR="003E3B7F">
              <w:t xml:space="preserve"> П</w:t>
            </w:r>
            <w:r w:rsidRPr="0043258E">
              <w:t>АО «Тантал», 201</w:t>
            </w:r>
            <w:r w:rsidR="00A7688D">
              <w:t>6</w:t>
            </w:r>
          </w:p>
        </w:tc>
      </w:tr>
    </w:tbl>
    <w:p w:rsidR="00E817D8" w:rsidRPr="0043258E" w:rsidRDefault="00B75BD5" w:rsidP="00671FBD">
      <w:pPr>
        <w:ind w:firstLine="708"/>
        <w:jc w:val="both"/>
        <w:sectPr w:rsidR="00E817D8" w:rsidRPr="0043258E" w:rsidSect="00EA27AD">
          <w:footerReference w:type="even" r:id="rId8"/>
          <w:footerReference w:type="default" r:id="rId9"/>
          <w:footerReference w:type="first" r:id="rId10"/>
          <w:footnotePr>
            <w:numStart w:val="2"/>
            <w:numRestart w:val="eachPage"/>
          </w:footnotePr>
          <w:pgSz w:w="11906" w:h="16838" w:code="9"/>
          <w:pgMar w:top="1134" w:right="1474" w:bottom="1134" w:left="1304" w:header="709" w:footer="1134" w:gutter="0"/>
          <w:cols w:space="708"/>
          <w:titlePg/>
          <w:docGrid w:linePitch="360"/>
        </w:sectPr>
      </w:pPr>
      <w:r>
        <w:rPr>
          <w:noProof/>
        </w:rPr>
        <w:pict>
          <v:rect id="_x0000_s354010" style="position:absolute;left:0;text-align:left;margin-left:207.75pt;margin-top:14.5pt;width:56.1pt;height:44.8pt;z-index:39;mso-position-horizontal-relative:text;mso-position-vertical-relative:text" stroked="f"/>
        </w:pict>
      </w:r>
    </w:p>
    <w:p w:rsidR="00EE7125" w:rsidRDefault="00EE7125" w:rsidP="00671FBD">
      <w:pPr>
        <w:jc w:val="center"/>
        <w:rPr>
          <w:b/>
          <w:caps/>
        </w:rPr>
      </w:pPr>
    </w:p>
    <w:p w:rsidR="00EE7125" w:rsidRDefault="00EE7125" w:rsidP="00671FBD">
      <w:pPr>
        <w:jc w:val="center"/>
        <w:rPr>
          <w:b/>
          <w:caps/>
        </w:rPr>
      </w:pPr>
    </w:p>
    <w:p w:rsidR="00EE7125" w:rsidRDefault="00EE7125" w:rsidP="00671FBD">
      <w:pPr>
        <w:jc w:val="center"/>
        <w:rPr>
          <w:b/>
          <w:caps/>
        </w:rPr>
      </w:pPr>
    </w:p>
    <w:p w:rsidR="00EE7125" w:rsidRDefault="00EE7125" w:rsidP="00671FBD">
      <w:pPr>
        <w:jc w:val="center"/>
        <w:rPr>
          <w:b/>
          <w:caps/>
        </w:rPr>
      </w:pPr>
    </w:p>
    <w:p w:rsidR="00EE7125" w:rsidRDefault="00EE7125" w:rsidP="00671FBD">
      <w:pPr>
        <w:jc w:val="center"/>
        <w:rPr>
          <w:b/>
          <w:caps/>
        </w:rPr>
      </w:pPr>
    </w:p>
    <w:p w:rsidR="00EE7125" w:rsidRDefault="00EE7125" w:rsidP="00671FBD">
      <w:pPr>
        <w:jc w:val="center"/>
        <w:rPr>
          <w:b/>
          <w:caps/>
        </w:rPr>
      </w:pPr>
    </w:p>
    <w:p w:rsidR="00E817D8" w:rsidRPr="0043258E" w:rsidRDefault="00E817D8" w:rsidP="00671FBD">
      <w:pPr>
        <w:jc w:val="center"/>
        <w:rPr>
          <w:b/>
          <w:caps/>
        </w:rPr>
      </w:pPr>
      <w:r w:rsidRPr="0043258E">
        <w:rPr>
          <w:b/>
          <w:caps/>
        </w:rPr>
        <w:t>Предисловие</w:t>
      </w:r>
    </w:p>
    <w:p w:rsidR="00E817D8" w:rsidRDefault="00E817D8" w:rsidP="00671FBD">
      <w:pPr>
        <w:jc w:val="both"/>
        <w:rPr>
          <w:sz w:val="28"/>
          <w:szCs w:val="28"/>
        </w:rPr>
      </w:pPr>
    </w:p>
    <w:p w:rsidR="00EE7125" w:rsidRPr="00EE7125" w:rsidRDefault="00EE7125" w:rsidP="002B4A52">
      <w:pPr>
        <w:ind w:left="284" w:right="397" w:firstLine="709"/>
        <w:jc w:val="both"/>
        <w:rPr>
          <w:sz w:val="28"/>
          <w:szCs w:val="28"/>
        </w:rPr>
      </w:pPr>
      <w:r w:rsidRPr="00EE7125">
        <w:rPr>
          <w:sz w:val="28"/>
          <w:szCs w:val="28"/>
        </w:rPr>
        <w:t>В двадцатый выпуск сборника включены материалы по пр</w:t>
      </w:r>
      <w:r w:rsidRPr="00EE7125">
        <w:rPr>
          <w:sz w:val="28"/>
          <w:szCs w:val="28"/>
        </w:rPr>
        <w:t>и</w:t>
      </w:r>
      <w:r w:rsidRPr="00EE7125">
        <w:rPr>
          <w:sz w:val="28"/>
          <w:szCs w:val="28"/>
        </w:rPr>
        <w:t>кладным проблемам гетеромагнитной микро- и радиоэлектронике, применению методов компьютерного анализа и моделирования, о</w:t>
      </w:r>
      <w:r w:rsidRPr="00EE7125">
        <w:rPr>
          <w:sz w:val="28"/>
          <w:szCs w:val="28"/>
        </w:rPr>
        <w:t>б</w:t>
      </w:r>
      <w:r w:rsidRPr="00EE7125">
        <w:rPr>
          <w:sz w:val="28"/>
          <w:szCs w:val="28"/>
        </w:rPr>
        <w:t>зоры патентов по высокочувствительным сенсорам слабых магни</w:t>
      </w:r>
      <w:r w:rsidRPr="00EE7125">
        <w:rPr>
          <w:sz w:val="28"/>
          <w:szCs w:val="28"/>
        </w:rPr>
        <w:t>т</w:t>
      </w:r>
      <w:r w:rsidRPr="00EE7125">
        <w:rPr>
          <w:sz w:val="28"/>
          <w:szCs w:val="28"/>
        </w:rPr>
        <w:t>ных по</w:t>
      </w:r>
      <w:r w:rsidR="00494727">
        <w:rPr>
          <w:sz w:val="28"/>
          <w:szCs w:val="28"/>
        </w:rPr>
        <w:t>лей и высокочастотным делителям/</w:t>
      </w:r>
      <w:r w:rsidRPr="00EE7125">
        <w:rPr>
          <w:sz w:val="28"/>
          <w:szCs w:val="28"/>
        </w:rPr>
        <w:t xml:space="preserve">сумматорам мощности, геомагнитной навигации, инновационной экономике в </w:t>
      </w:r>
      <w:r w:rsidRPr="00536064">
        <w:rPr>
          <w:sz w:val="28"/>
          <w:szCs w:val="28"/>
        </w:rPr>
        <w:t>промышленн</w:t>
      </w:r>
      <w:r w:rsidRPr="00536064">
        <w:rPr>
          <w:sz w:val="28"/>
          <w:szCs w:val="28"/>
        </w:rPr>
        <w:t>о</w:t>
      </w:r>
      <w:r w:rsidRPr="00536064">
        <w:rPr>
          <w:sz w:val="28"/>
          <w:szCs w:val="28"/>
        </w:rPr>
        <w:t xml:space="preserve">сти и </w:t>
      </w:r>
      <w:r w:rsidR="00536064" w:rsidRPr="00536064">
        <w:rPr>
          <w:sz w:val="28"/>
          <w:szCs w:val="28"/>
        </w:rPr>
        <w:t xml:space="preserve">отражены </w:t>
      </w:r>
      <w:r w:rsidRPr="00536064">
        <w:rPr>
          <w:sz w:val="28"/>
          <w:szCs w:val="28"/>
        </w:rPr>
        <w:t>современные аспекты высшего образования.</w:t>
      </w:r>
    </w:p>
    <w:p w:rsidR="00EE7125" w:rsidRPr="00E4442E" w:rsidRDefault="00EE7125" w:rsidP="002B4A52">
      <w:pPr>
        <w:ind w:left="284" w:right="397" w:firstLine="709"/>
        <w:jc w:val="both"/>
        <w:rPr>
          <w:sz w:val="28"/>
          <w:szCs w:val="28"/>
        </w:rPr>
      </w:pPr>
      <w:r w:rsidRPr="00E4442E">
        <w:rPr>
          <w:sz w:val="28"/>
          <w:szCs w:val="28"/>
        </w:rPr>
        <w:t xml:space="preserve">В сборнике </w:t>
      </w:r>
      <w:r w:rsidR="002B4A52">
        <w:rPr>
          <w:sz w:val="28"/>
          <w:szCs w:val="28"/>
        </w:rPr>
        <w:t>представлены</w:t>
      </w:r>
      <w:r w:rsidRPr="00E4442E">
        <w:rPr>
          <w:sz w:val="28"/>
          <w:szCs w:val="28"/>
        </w:rPr>
        <w:t>:</w:t>
      </w:r>
    </w:p>
    <w:p w:rsidR="00EE7125" w:rsidRPr="00E4442E" w:rsidRDefault="007F5EC1" w:rsidP="002B4A52">
      <w:pPr>
        <w:pStyle w:val="aff4"/>
        <w:numPr>
          <w:ilvl w:val="0"/>
          <w:numId w:val="76"/>
        </w:numPr>
        <w:tabs>
          <w:tab w:val="left" w:pos="1276"/>
        </w:tabs>
        <w:ind w:left="284" w:right="397" w:firstLine="709"/>
        <w:jc w:val="both"/>
        <w:rPr>
          <w:rFonts w:ascii="Times New Roman" w:hAnsi="Times New Roman"/>
          <w:sz w:val="28"/>
          <w:szCs w:val="28"/>
        </w:rPr>
      </w:pPr>
      <w:r>
        <w:rPr>
          <w:rFonts w:ascii="Times New Roman" w:hAnsi="Times New Roman"/>
          <w:color w:val="000000"/>
          <w:sz w:val="28"/>
          <w:szCs w:val="28"/>
        </w:rPr>
        <w:t>новое применение магнито</w:t>
      </w:r>
      <w:r w:rsidR="00536064" w:rsidRPr="00E4442E">
        <w:rPr>
          <w:rFonts w:ascii="Times New Roman" w:hAnsi="Times New Roman"/>
          <w:color w:val="000000"/>
          <w:sz w:val="28"/>
          <w:szCs w:val="28"/>
        </w:rPr>
        <w:t>инерциального модуля</w:t>
      </w:r>
      <w:r w:rsidR="00EE7125" w:rsidRPr="00E4442E">
        <w:rPr>
          <w:rFonts w:ascii="Times New Roman" w:hAnsi="Times New Roman"/>
          <w:color w:val="000000"/>
          <w:sz w:val="28"/>
          <w:szCs w:val="28"/>
        </w:rPr>
        <w:t>;</w:t>
      </w:r>
    </w:p>
    <w:p w:rsidR="00EE7125" w:rsidRPr="00E4442E" w:rsidRDefault="00536064" w:rsidP="002B4A52">
      <w:pPr>
        <w:pStyle w:val="aff4"/>
        <w:numPr>
          <w:ilvl w:val="0"/>
          <w:numId w:val="76"/>
        </w:numPr>
        <w:tabs>
          <w:tab w:val="left" w:pos="1276"/>
        </w:tabs>
        <w:ind w:left="284" w:right="397" w:firstLine="709"/>
        <w:jc w:val="both"/>
        <w:rPr>
          <w:rFonts w:ascii="Times New Roman" w:hAnsi="Times New Roman"/>
          <w:sz w:val="28"/>
          <w:szCs w:val="28"/>
        </w:rPr>
      </w:pPr>
      <w:r w:rsidRPr="00E4442E">
        <w:rPr>
          <w:rFonts w:ascii="Times New Roman" w:hAnsi="Times New Roman"/>
          <w:sz w:val="28"/>
          <w:szCs w:val="28"/>
        </w:rPr>
        <w:t>авторский подход по дифференциальной геомагнитной нав</w:t>
      </w:r>
      <w:r w:rsidRPr="00E4442E">
        <w:rPr>
          <w:rFonts w:ascii="Times New Roman" w:hAnsi="Times New Roman"/>
          <w:sz w:val="28"/>
          <w:szCs w:val="28"/>
        </w:rPr>
        <w:t>и</w:t>
      </w:r>
      <w:r w:rsidRPr="00E4442E">
        <w:rPr>
          <w:rFonts w:ascii="Times New Roman" w:hAnsi="Times New Roman"/>
          <w:sz w:val="28"/>
          <w:szCs w:val="28"/>
        </w:rPr>
        <w:t>гации</w:t>
      </w:r>
      <w:r w:rsidR="00EE7125" w:rsidRPr="00E4442E">
        <w:rPr>
          <w:rFonts w:ascii="Times New Roman" w:hAnsi="Times New Roman"/>
          <w:sz w:val="28"/>
          <w:szCs w:val="28"/>
        </w:rPr>
        <w:t>;</w:t>
      </w:r>
    </w:p>
    <w:p w:rsidR="00EE7125" w:rsidRPr="00E4442E" w:rsidRDefault="00536064" w:rsidP="002B4A52">
      <w:pPr>
        <w:pStyle w:val="aff4"/>
        <w:numPr>
          <w:ilvl w:val="0"/>
          <w:numId w:val="76"/>
        </w:numPr>
        <w:tabs>
          <w:tab w:val="left" w:pos="1276"/>
        </w:tabs>
        <w:ind w:left="284" w:right="397" w:firstLine="709"/>
        <w:jc w:val="both"/>
        <w:rPr>
          <w:rFonts w:ascii="Times New Roman" w:hAnsi="Times New Roman"/>
          <w:sz w:val="28"/>
          <w:szCs w:val="28"/>
        </w:rPr>
      </w:pPr>
      <w:r w:rsidRPr="00E4442E">
        <w:rPr>
          <w:rFonts w:ascii="Times New Roman" w:hAnsi="Times New Roman"/>
          <w:spacing w:val="-4"/>
          <w:sz w:val="28"/>
          <w:szCs w:val="28"/>
        </w:rPr>
        <w:t>алгоритмы параметрического</w:t>
      </w:r>
      <w:r w:rsidR="00EE7125" w:rsidRPr="00E4442E">
        <w:rPr>
          <w:rFonts w:ascii="Times New Roman" w:hAnsi="Times New Roman"/>
          <w:spacing w:val="-4"/>
          <w:sz w:val="28"/>
          <w:szCs w:val="28"/>
        </w:rPr>
        <w:t xml:space="preserve"> синтез</w:t>
      </w:r>
      <w:r w:rsidRPr="00E4442E">
        <w:rPr>
          <w:rFonts w:ascii="Times New Roman" w:hAnsi="Times New Roman"/>
          <w:spacing w:val="-4"/>
          <w:sz w:val="28"/>
          <w:szCs w:val="28"/>
        </w:rPr>
        <w:t>а</w:t>
      </w:r>
      <w:r w:rsidR="00EE7125" w:rsidRPr="00E4442E">
        <w:rPr>
          <w:rFonts w:ascii="Times New Roman" w:hAnsi="Times New Roman"/>
          <w:spacing w:val="-4"/>
          <w:sz w:val="28"/>
          <w:szCs w:val="28"/>
        </w:rPr>
        <w:t xml:space="preserve"> </w:t>
      </w:r>
      <w:r w:rsidR="00EE7125" w:rsidRPr="00E4442E">
        <w:rPr>
          <w:rFonts w:ascii="Times New Roman" w:hAnsi="Times New Roman"/>
          <w:sz w:val="28"/>
          <w:szCs w:val="28"/>
        </w:rPr>
        <w:t>нелинейных элементов;</w:t>
      </w:r>
    </w:p>
    <w:p w:rsidR="00EE7125" w:rsidRPr="00E4442E" w:rsidRDefault="00EE7125" w:rsidP="002B4A52">
      <w:pPr>
        <w:pStyle w:val="aff4"/>
        <w:numPr>
          <w:ilvl w:val="0"/>
          <w:numId w:val="76"/>
        </w:numPr>
        <w:tabs>
          <w:tab w:val="left" w:pos="1276"/>
        </w:tabs>
        <w:ind w:left="284" w:right="397" w:firstLine="709"/>
        <w:jc w:val="both"/>
        <w:rPr>
          <w:rFonts w:ascii="Times New Roman" w:hAnsi="Times New Roman"/>
          <w:sz w:val="28"/>
          <w:szCs w:val="28"/>
        </w:rPr>
      </w:pPr>
      <w:r w:rsidRPr="00E4442E">
        <w:rPr>
          <w:rFonts w:ascii="Times New Roman" w:hAnsi="Times New Roman"/>
          <w:sz w:val="28"/>
          <w:szCs w:val="28"/>
        </w:rPr>
        <w:t>математическое моделирование и преобразователи форматов данных;</w:t>
      </w:r>
    </w:p>
    <w:p w:rsidR="00EE7125" w:rsidRPr="00E4442E" w:rsidRDefault="00536064" w:rsidP="002B4A52">
      <w:pPr>
        <w:pStyle w:val="aff4"/>
        <w:numPr>
          <w:ilvl w:val="0"/>
          <w:numId w:val="76"/>
        </w:numPr>
        <w:tabs>
          <w:tab w:val="left" w:pos="1276"/>
        </w:tabs>
        <w:ind w:left="284" w:right="397" w:firstLine="709"/>
        <w:jc w:val="both"/>
        <w:rPr>
          <w:rFonts w:ascii="Times New Roman" w:hAnsi="Times New Roman"/>
          <w:sz w:val="28"/>
          <w:szCs w:val="28"/>
        </w:rPr>
      </w:pPr>
      <w:r w:rsidRPr="00E4442E">
        <w:rPr>
          <w:rFonts w:ascii="Times New Roman" w:hAnsi="Times New Roman"/>
          <w:sz w:val="28"/>
          <w:szCs w:val="28"/>
        </w:rPr>
        <w:t>результаты патентных</w:t>
      </w:r>
      <w:r w:rsidR="00EE7125" w:rsidRPr="00E4442E">
        <w:rPr>
          <w:rFonts w:ascii="Times New Roman" w:hAnsi="Times New Roman"/>
          <w:sz w:val="28"/>
          <w:szCs w:val="28"/>
        </w:rPr>
        <w:t xml:space="preserve"> </w:t>
      </w:r>
      <w:r w:rsidRPr="00E4442E">
        <w:rPr>
          <w:rFonts w:ascii="Times New Roman" w:hAnsi="Times New Roman"/>
          <w:color w:val="000000"/>
          <w:sz w:val="28"/>
          <w:szCs w:val="28"/>
        </w:rPr>
        <w:t>исследований</w:t>
      </w:r>
      <w:r w:rsidR="00EE7125" w:rsidRPr="00E4442E">
        <w:rPr>
          <w:rFonts w:ascii="Times New Roman" w:hAnsi="Times New Roman"/>
          <w:color w:val="000000"/>
          <w:sz w:val="28"/>
          <w:szCs w:val="28"/>
        </w:rPr>
        <w:t xml:space="preserve"> по сенсорам </w:t>
      </w:r>
      <w:r w:rsidR="00EE7125" w:rsidRPr="00E4442E">
        <w:rPr>
          <w:rFonts w:ascii="Times New Roman" w:hAnsi="Times New Roman"/>
          <w:sz w:val="28"/>
          <w:szCs w:val="28"/>
        </w:rPr>
        <w:t>магнитных полей и делителям мощности;</w:t>
      </w:r>
    </w:p>
    <w:p w:rsidR="00EE7125" w:rsidRPr="00E4442E" w:rsidRDefault="00E4442E" w:rsidP="002B4A52">
      <w:pPr>
        <w:pStyle w:val="aff4"/>
        <w:numPr>
          <w:ilvl w:val="0"/>
          <w:numId w:val="76"/>
        </w:numPr>
        <w:tabs>
          <w:tab w:val="left" w:pos="1276"/>
        </w:tabs>
        <w:ind w:left="284" w:right="397" w:firstLine="709"/>
        <w:jc w:val="both"/>
        <w:rPr>
          <w:rFonts w:ascii="Times New Roman" w:hAnsi="Times New Roman"/>
          <w:sz w:val="28"/>
          <w:szCs w:val="28"/>
        </w:rPr>
      </w:pPr>
      <w:r w:rsidRPr="00E4442E">
        <w:rPr>
          <w:rFonts w:ascii="Times New Roman" w:hAnsi="Times New Roman"/>
          <w:sz w:val="28"/>
          <w:szCs w:val="28"/>
        </w:rPr>
        <w:t>некоторые аспекты физического образования.</w:t>
      </w:r>
    </w:p>
    <w:p w:rsidR="00EE7125" w:rsidRPr="00E4442E" w:rsidRDefault="00EE7125" w:rsidP="002B4A52">
      <w:pPr>
        <w:pStyle w:val="aff4"/>
        <w:ind w:left="284" w:right="397" w:firstLine="709"/>
        <w:jc w:val="both"/>
        <w:rPr>
          <w:rFonts w:ascii="Times New Roman" w:hAnsi="Times New Roman"/>
          <w:sz w:val="28"/>
          <w:szCs w:val="28"/>
          <w:highlight w:val="yellow"/>
        </w:rPr>
      </w:pPr>
      <w:r w:rsidRPr="00E4442E">
        <w:rPr>
          <w:rFonts w:ascii="Times New Roman" w:hAnsi="Times New Roman"/>
          <w:sz w:val="28"/>
          <w:szCs w:val="28"/>
        </w:rPr>
        <w:t>В приложениях даны</w:t>
      </w:r>
      <w:r w:rsidR="00536064" w:rsidRPr="00E4442E">
        <w:rPr>
          <w:rFonts w:ascii="Times New Roman" w:hAnsi="Times New Roman"/>
          <w:sz w:val="28"/>
          <w:szCs w:val="28"/>
        </w:rPr>
        <w:t xml:space="preserve"> материалы </w:t>
      </w:r>
      <w:r w:rsidR="00E4442E" w:rsidRPr="00E4442E">
        <w:rPr>
          <w:rFonts w:ascii="Times New Roman" w:hAnsi="Times New Roman"/>
          <w:sz w:val="28"/>
          <w:szCs w:val="28"/>
        </w:rPr>
        <w:t>круглого</w:t>
      </w:r>
      <w:r w:rsidRPr="00E4442E">
        <w:rPr>
          <w:rFonts w:ascii="Times New Roman" w:hAnsi="Times New Roman"/>
          <w:sz w:val="28"/>
          <w:szCs w:val="28"/>
        </w:rPr>
        <w:t xml:space="preserve"> стол</w:t>
      </w:r>
      <w:r w:rsidR="00E4442E" w:rsidRPr="00E4442E">
        <w:rPr>
          <w:rFonts w:ascii="Times New Roman" w:hAnsi="Times New Roman"/>
          <w:sz w:val="28"/>
          <w:szCs w:val="28"/>
        </w:rPr>
        <w:t>а</w:t>
      </w:r>
      <w:r w:rsidRPr="00E4442E">
        <w:rPr>
          <w:rFonts w:ascii="Times New Roman" w:hAnsi="Times New Roman"/>
          <w:sz w:val="28"/>
          <w:szCs w:val="28"/>
        </w:rPr>
        <w:t xml:space="preserve"> ежегодной м</w:t>
      </w:r>
      <w:r w:rsidRPr="00E4442E">
        <w:rPr>
          <w:rFonts w:ascii="Times New Roman" w:hAnsi="Times New Roman"/>
          <w:sz w:val="28"/>
          <w:szCs w:val="28"/>
        </w:rPr>
        <w:t>е</w:t>
      </w:r>
      <w:r w:rsidRPr="00E4442E">
        <w:rPr>
          <w:rFonts w:ascii="Times New Roman" w:hAnsi="Times New Roman"/>
          <w:sz w:val="28"/>
          <w:szCs w:val="28"/>
        </w:rPr>
        <w:t>ждународной конференции по оптике</w:t>
      </w:r>
      <w:r w:rsidR="009A21D7">
        <w:rPr>
          <w:rFonts w:ascii="Times New Roman" w:hAnsi="Times New Roman"/>
          <w:sz w:val="28"/>
          <w:szCs w:val="28"/>
        </w:rPr>
        <w:t>, а также</w:t>
      </w:r>
      <w:r w:rsidR="007F5EC1">
        <w:rPr>
          <w:rFonts w:ascii="Times New Roman" w:hAnsi="Times New Roman"/>
          <w:sz w:val="28"/>
          <w:szCs w:val="28"/>
        </w:rPr>
        <w:t xml:space="preserve"> </w:t>
      </w:r>
      <w:r w:rsidR="00AE1C00">
        <w:rPr>
          <w:rFonts w:ascii="Times New Roman" w:hAnsi="Times New Roman"/>
          <w:sz w:val="28"/>
          <w:szCs w:val="28"/>
        </w:rPr>
        <w:t>освещены страницы истории</w:t>
      </w:r>
      <w:r w:rsidR="00E4442E" w:rsidRPr="00E4442E">
        <w:rPr>
          <w:rFonts w:ascii="Times New Roman" w:hAnsi="Times New Roman"/>
          <w:sz w:val="28"/>
          <w:szCs w:val="28"/>
        </w:rPr>
        <w:t xml:space="preserve"> развития </w:t>
      </w:r>
      <w:r w:rsidRPr="00E4442E">
        <w:rPr>
          <w:rFonts w:ascii="Times New Roman" w:hAnsi="Times New Roman"/>
          <w:spacing w:val="-2"/>
          <w:sz w:val="28"/>
          <w:szCs w:val="28"/>
        </w:rPr>
        <w:t>магнитобиоло</w:t>
      </w:r>
      <w:r w:rsidR="00E4442E">
        <w:rPr>
          <w:rFonts w:ascii="Times New Roman" w:hAnsi="Times New Roman"/>
          <w:spacing w:val="-2"/>
          <w:sz w:val="28"/>
          <w:szCs w:val="28"/>
        </w:rPr>
        <w:t>гии</w:t>
      </w:r>
      <w:r w:rsidRPr="00EE7125">
        <w:rPr>
          <w:rFonts w:ascii="Times New Roman" w:hAnsi="Times New Roman"/>
          <w:spacing w:val="-2"/>
          <w:sz w:val="28"/>
          <w:szCs w:val="28"/>
        </w:rPr>
        <w:t xml:space="preserve"> и магнитотера</w:t>
      </w:r>
      <w:r w:rsidR="00E4442E">
        <w:rPr>
          <w:rFonts w:ascii="Times New Roman" w:hAnsi="Times New Roman"/>
          <w:spacing w:val="-2"/>
          <w:sz w:val="28"/>
          <w:szCs w:val="28"/>
        </w:rPr>
        <w:t>пии</w:t>
      </w:r>
      <w:r w:rsidRPr="00EE7125">
        <w:rPr>
          <w:rFonts w:ascii="Times New Roman" w:hAnsi="Times New Roman"/>
          <w:spacing w:val="-2"/>
          <w:sz w:val="28"/>
          <w:szCs w:val="28"/>
        </w:rPr>
        <w:t>.</w:t>
      </w:r>
    </w:p>
    <w:p w:rsidR="009631D0" w:rsidRPr="009631D0" w:rsidRDefault="009631D0" w:rsidP="009631D0">
      <w:pPr>
        <w:tabs>
          <w:tab w:val="left" w:pos="851"/>
          <w:tab w:val="left" w:pos="993"/>
        </w:tabs>
        <w:ind w:left="567" w:right="-85"/>
        <w:jc w:val="both"/>
        <w:rPr>
          <w:spacing w:val="-2"/>
          <w:sz w:val="28"/>
          <w:szCs w:val="28"/>
        </w:rPr>
      </w:pPr>
    </w:p>
    <w:tbl>
      <w:tblPr>
        <w:tblW w:w="9039" w:type="dxa"/>
        <w:tblLook w:val="04A0"/>
      </w:tblPr>
      <w:tblGrid>
        <w:gridCol w:w="4503"/>
        <w:gridCol w:w="4536"/>
      </w:tblGrid>
      <w:tr w:rsidR="00E817D8" w:rsidRPr="0043258E" w:rsidTr="00AE1C00">
        <w:tc>
          <w:tcPr>
            <w:tcW w:w="4503" w:type="dxa"/>
          </w:tcPr>
          <w:p w:rsidR="00E817D8" w:rsidRPr="0043258E" w:rsidRDefault="00E817D8" w:rsidP="00671FBD">
            <w:pPr>
              <w:jc w:val="both"/>
              <w:rPr>
                <w:sz w:val="28"/>
                <w:szCs w:val="28"/>
              </w:rPr>
            </w:pPr>
          </w:p>
          <w:p w:rsidR="00E817D8" w:rsidRPr="0043258E" w:rsidRDefault="00E817D8" w:rsidP="00671FBD">
            <w:pPr>
              <w:jc w:val="both"/>
              <w:rPr>
                <w:sz w:val="28"/>
                <w:szCs w:val="28"/>
              </w:rPr>
            </w:pPr>
          </w:p>
          <w:p w:rsidR="00E817D8" w:rsidRPr="0043258E" w:rsidRDefault="00E817D8" w:rsidP="00671FBD">
            <w:pPr>
              <w:jc w:val="both"/>
              <w:rPr>
                <w:sz w:val="28"/>
                <w:szCs w:val="28"/>
              </w:rPr>
            </w:pPr>
          </w:p>
        </w:tc>
        <w:tc>
          <w:tcPr>
            <w:tcW w:w="4536" w:type="dxa"/>
          </w:tcPr>
          <w:p w:rsidR="00E817D8" w:rsidRPr="0043258E" w:rsidRDefault="00E817D8" w:rsidP="00671FBD">
            <w:pPr>
              <w:ind w:left="3969" w:hanging="3510"/>
              <w:jc w:val="right"/>
            </w:pPr>
            <w:r w:rsidRPr="0043258E">
              <w:t>Ответственный редактор</w:t>
            </w:r>
          </w:p>
          <w:p w:rsidR="00E817D8" w:rsidRDefault="00E817D8" w:rsidP="00671FBD">
            <w:pPr>
              <w:tabs>
                <w:tab w:val="left" w:pos="4428"/>
              </w:tabs>
              <w:jc w:val="right"/>
            </w:pPr>
            <w:r w:rsidRPr="0043258E">
              <w:t>доктор физико-математических наук,</w:t>
            </w:r>
          </w:p>
          <w:p w:rsidR="00AE1C00" w:rsidRPr="0043258E" w:rsidRDefault="00AE1C00" w:rsidP="00671FBD">
            <w:pPr>
              <w:tabs>
                <w:tab w:val="left" w:pos="4428"/>
              </w:tabs>
              <w:jc w:val="right"/>
            </w:pPr>
            <w:r w:rsidRPr="0043258E">
              <w:t xml:space="preserve">профессор </w:t>
            </w:r>
            <w:r w:rsidRPr="0043258E">
              <w:rPr>
                <w:i/>
              </w:rPr>
              <w:t>А.</w:t>
            </w:r>
            <w:r w:rsidRPr="0043258E">
              <w:t xml:space="preserve"> </w:t>
            </w:r>
            <w:r w:rsidRPr="0043258E">
              <w:rPr>
                <w:i/>
              </w:rPr>
              <w:t>А</w:t>
            </w:r>
            <w:r w:rsidRPr="0043258E">
              <w:t xml:space="preserve">. </w:t>
            </w:r>
            <w:r w:rsidRPr="0043258E">
              <w:rPr>
                <w:i/>
              </w:rPr>
              <w:t>Игнатьев</w:t>
            </w:r>
          </w:p>
          <w:p w:rsidR="00E817D8" w:rsidRPr="0043258E" w:rsidRDefault="00E817D8" w:rsidP="00671FBD">
            <w:pPr>
              <w:tabs>
                <w:tab w:val="left" w:pos="4428"/>
              </w:tabs>
              <w:ind w:firstLine="742"/>
              <w:jc w:val="both"/>
            </w:pPr>
          </w:p>
        </w:tc>
      </w:tr>
    </w:tbl>
    <w:p w:rsidR="00E817D8" w:rsidRPr="0043258E" w:rsidRDefault="00E817D8" w:rsidP="00C20395">
      <w:pPr>
        <w:pageBreakBefore/>
        <w:spacing w:line="223" w:lineRule="auto"/>
        <w:jc w:val="center"/>
        <w:rPr>
          <w:b/>
          <w:sz w:val="28"/>
          <w:szCs w:val="28"/>
        </w:rPr>
      </w:pPr>
      <w:r w:rsidRPr="0043258E">
        <w:rPr>
          <w:b/>
          <w:sz w:val="28"/>
          <w:szCs w:val="28"/>
        </w:rPr>
        <w:lastRenderedPageBreak/>
        <w:t>ТЕОРЕТИЧЕСКИЕ И ЭКСПЕРИМЕНТАЛЬНЫЕ ИССЛЕДОВАНИЯ,</w:t>
      </w:r>
    </w:p>
    <w:p w:rsidR="00E817D8" w:rsidRPr="0043258E" w:rsidRDefault="00E817D8" w:rsidP="00C20395">
      <w:pPr>
        <w:widowControl w:val="0"/>
        <w:autoSpaceDE w:val="0"/>
        <w:autoSpaceDN w:val="0"/>
        <w:adjustRightInd w:val="0"/>
        <w:spacing w:line="223" w:lineRule="auto"/>
        <w:jc w:val="center"/>
      </w:pPr>
      <w:r w:rsidRPr="0043258E">
        <w:rPr>
          <w:b/>
          <w:sz w:val="28"/>
          <w:szCs w:val="28"/>
        </w:rPr>
        <w:t>КОМПЬЮТЕРНЫЕ ТЕХНОЛОГИИ</w:t>
      </w:r>
    </w:p>
    <w:p w:rsidR="00E817D8" w:rsidRDefault="00B75BD5" w:rsidP="00C20395">
      <w:pPr>
        <w:spacing w:line="223" w:lineRule="auto"/>
        <w:jc w:val="both"/>
      </w:pPr>
      <w:r w:rsidRPr="00B75BD5">
        <w:rPr>
          <w:b/>
          <w:noProof/>
          <w:sz w:val="28"/>
          <w:szCs w:val="28"/>
        </w:rPr>
        <w:pict>
          <v:group id="_x0000_s1488316" style="position:absolute;left:0;text-align:left;margin-left:4.45pt;margin-top:2.6pt;width:447.05pt;height:5.35pt;z-index:251707392" coordorigin="1569,1784" coordsize="8941,107">
            <v:shape id="_x0000_s1488317" type="#_x0000_t32" style="position:absolute;left:1569;top:1784;width:8941;height:0" o:connectortype="straight"/>
            <v:shape id="_x0000_s1488318" type="#_x0000_t32" style="position:absolute;left:1569;top:1891;width:8941;height:0" o:connectortype="straight"/>
          </v:group>
        </w:pict>
      </w:r>
      <w:r w:rsidRPr="00B75BD5">
        <w:rPr>
          <w:b/>
          <w:noProof/>
          <w:sz w:val="28"/>
          <w:szCs w:val="28"/>
        </w:rPr>
        <w:pict>
          <v:group id="_x0000_s1488315" style="position:absolute;left:0;text-align:left;margin-left:4.45pt;margin-top:2.6pt;width:447.05pt;height:5.35pt;z-index:251706368" coordorigin="1569,1784" coordsize="8941,107">
            <v:shape id="_x0000_s1488313" type="#_x0000_t32" style="position:absolute;left:1569;top:1784;width:8941;height:0" o:connectortype="straight"/>
            <v:shape id="_x0000_s1488314" type="#_x0000_t32" style="position:absolute;left:1569;top:1891;width:8941;height:0" o:connectortype="straight"/>
          </v:group>
        </w:pict>
      </w:r>
    </w:p>
    <w:p w:rsidR="00E50D56" w:rsidRDefault="00E50D56" w:rsidP="00C20395">
      <w:pPr>
        <w:spacing w:line="223" w:lineRule="auto"/>
        <w:jc w:val="both"/>
      </w:pPr>
    </w:p>
    <w:p w:rsidR="00833468" w:rsidRPr="001E7135" w:rsidRDefault="00833468" w:rsidP="00C20395">
      <w:pPr>
        <w:spacing w:line="223" w:lineRule="auto"/>
      </w:pPr>
      <w:r w:rsidRPr="001E7135">
        <w:t>УДК 531.38</w:t>
      </w:r>
    </w:p>
    <w:p w:rsidR="00833468" w:rsidRPr="001E7135" w:rsidRDefault="00833468" w:rsidP="00C20395">
      <w:pPr>
        <w:spacing w:line="223" w:lineRule="auto"/>
      </w:pPr>
    </w:p>
    <w:p w:rsidR="00833468" w:rsidRPr="000C6E40" w:rsidRDefault="00C35894" w:rsidP="00C20395">
      <w:pPr>
        <w:pStyle w:val="10"/>
        <w:spacing w:before="0" w:after="0" w:line="223" w:lineRule="auto"/>
        <w:jc w:val="center"/>
        <w:rPr>
          <w:rFonts w:ascii="Times New Roman" w:hAnsi="Times New Roman"/>
          <w:color w:val="000000"/>
          <w:sz w:val="24"/>
          <w:szCs w:val="24"/>
        </w:rPr>
      </w:pPr>
      <w:r>
        <w:rPr>
          <w:rFonts w:ascii="Times New Roman" w:hAnsi="Times New Roman"/>
          <w:color w:val="000000"/>
          <w:sz w:val="24"/>
          <w:szCs w:val="24"/>
        </w:rPr>
        <w:t>МАГНИТО</w:t>
      </w:r>
      <w:r w:rsidR="00833468" w:rsidRPr="000C6E40">
        <w:rPr>
          <w:rFonts w:ascii="Times New Roman" w:hAnsi="Times New Roman"/>
          <w:color w:val="000000"/>
          <w:sz w:val="24"/>
          <w:szCs w:val="24"/>
        </w:rPr>
        <w:t>ИНЕРЦИАЛЬНЫЙ МОДУЛЬ ДЛЯ НОВЫХ ПРИМЕНЕНИЙ</w:t>
      </w:r>
    </w:p>
    <w:p w:rsidR="00833468" w:rsidRPr="00850BD7" w:rsidRDefault="00833468" w:rsidP="00C20395">
      <w:pPr>
        <w:spacing w:line="223" w:lineRule="auto"/>
      </w:pPr>
    </w:p>
    <w:p w:rsidR="00833468" w:rsidRPr="001E7135" w:rsidRDefault="00833468" w:rsidP="00C20395">
      <w:pPr>
        <w:tabs>
          <w:tab w:val="left" w:pos="7744"/>
        </w:tabs>
        <w:spacing w:line="223" w:lineRule="auto"/>
        <w:jc w:val="center"/>
        <w:rPr>
          <w:b/>
        </w:rPr>
      </w:pPr>
      <w:r w:rsidRPr="001E7135">
        <w:rPr>
          <w:b/>
        </w:rPr>
        <w:t>А.</w:t>
      </w:r>
      <w:r>
        <w:rPr>
          <w:b/>
        </w:rPr>
        <w:t xml:space="preserve"> </w:t>
      </w:r>
      <w:r w:rsidRPr="001E7135">
        <w:rPr>
          <w:b/>
        </w:rPr>
        <w:t>А. Лекарев, Д.</w:t>
      </w:r>
      <w:r>
        <w:rPr>
          <w:b/>
        </w:rPr>
        <w:t xml:space="preserve"> </w:t>
      </w:r>
      <w:r w:rsidRPr="001E7135">
        <w:rPr>
          <w:b/>
        </w:rPr>
        <w:t>М. Спиридонов, А.</w:t>
      </w:r>
      <w:r>
        <w:rPr>
          <w:b/>
        </w:rPr>
        <w:t xml:space="preserve"> </w:t>
      </w:r>
      <w:r w:rsidRPr="001E7135">
        <w:rPr>
          <w:b/>
        </w:rPr>
        <w:t>А.</w:t>
      </w:r>
      <w:r>
        <w:rPr>
          <w:b/>
        </w:rPr>
        <w:t xml:space="preserve"> </w:t>
      </w:r>
      <w:r w:rsidRPr="001E7135">
        <w:rPr>
          <w:b/>
        </w:rPr>
        <w:t>Игнатьев</w:t>
      </w:r>
      <w:r>
        <w:rPr>
          <w:b/>
        </w:rPr>
        <w:t>*</w:t>
      </w:r>
      <w:r w:rsidR="00A122D5">
        <w:rPr>
          <w:b/>
        </w:rPr>
        <w:t>, А. А. Солопов**</w:t>
      </w:r>
    </w:p>
    <w:p w:rsidR="00833468" w:rsidRDefault="00833468" w:rsidP="00C20395">
      <w:pPr>
        <w:spacing w:line="223" w:lineRule="auto"/>
        <w:jc w:val="center"/>
      </w:pPr>
    </w:p>
    <w:p w:rsidR="00833468" w:rsidRPr="001E7135" w:rsidRDefault="00833468" w:rsidP="00C20395">
      <w:pPr>
        <w:spacing w:line="223" w:lineRule="auto"/>
        <w:jc w:val="center"/>
      </w:pPr>
      <w:r w:rsidRPr="001E7135">
        <w:t>ОАО «Институт критических технологий»</w:t>
      </w:r>
    </w:p>
    <w:p w:rsidR="00833468" w:rsidRPr="001E7135" w:rsidRDefault="00351232" w:rsidP="00C20395">
      <w:pPr>
        <w:spacing w:line="223" w:lineRule="auto"/>
        <w:jc w:val="center"/>
      </w:pPr>
      <w:r>
        <w:t>Россия, 41004</w:t>
      </w:r>
      <w:r w:rsidR="00833468" w:rsidRPr="001E7135">
        <w:t>0, Саратов, пр. 50 лет Октября, 110А</w:t>
      </w:r>
    </w:p>
    <w:p w:rsidR="00833468" w:rsidRPr="001E7135" w:rsidRDefault="00833468" w:rsidP="00C20395">
      <w:pPr>
        <w:spacing w:line="223" w:lineRule="auto"/>
        <w:jc w:val="center"/>
      </w:pPr>
      <w:r w:rsidRPr="001E7135">
        <w:rPr>
          <w:lang w:val="en-US"/>
        </w:rPr>
        <w:t>E</w:t>
      </w:r>
      <w:r>
        <w:t>-</w:t>
      </w:r>
      <w:r w:rsidRPr="001E7135">
        <w:rPr>
          <w:lang w:val="en-US"/>
        </w:rPr>
        <w:t>mail</w:t>
      </w:r>
      <w:r>
        <w:t>:</w:t>
      </w:r>
      <w:r w:rsidRPr="001E7135">
        <w:t xml:space="preserve"> </w:t>
      </w:r>
      <w:proofErr w:type="spellStart"/>
      <w:r w:rsidRPr="001E7135">
        <w:rPr>
          <w:lang w:val="en-US"/>
        </w:rPr>
        <w:t>kbkt</w:t>
      </w:r>
      <w:proofErr w:type="spellEnd"/>
      <w:r w:rsidRPr="001E7135">
        <w:t>@</w:t>
      </w:r>
      <w:proofErr w:type="spellStart"/>
      <w:r w:rsidRPr="001E7135">
        <w:rPr>
          <w:lang w:val="en-US"/>
        </w:rPr>
        <w:t>renet</w:t>
      </w:r>
      <w:proofErr w:type="spellEnd"/>
      <w:r w:rsidRPr="001E7135">
        <w:t>.</w:t>
      </w:r>
      <w:proofErr w:type="spellStart"/>
      <w:r w:rsidRPr="001E7135">
        <w:rPr>
          <w:lang w:val="en-US"/>
        </w:rPr>
        <w:t>ru</w:t>
      </w:r>
      <w:proofErr w:type="spellEnd"/>
    </w:p>
    <w:p w:rsidR="00833468" w:rsidRPr="00A122D5" w:rsidRDefault="00833468" w:rsidP="00C20395">
      <w:pPr>
        <w:spacing w:line="223" w:lineRule="auto"/>
        <w:rPr>
          <w:sz w:val="20"/>
          <w:szCs w:val="20"/>
        </w:rPr>
      </w:pPr>
    </w:p>
    <w:p w:rsidR="00C20395" w:rsidRDefault="00A122D5" w:rsidP="00C20395">
      <w:pPr>
        <w:autoSpaceDE w:val="0"/>
        <w:autoSpaceDN w:val="0"/>
        <w:adjustRightInd w:val="0"/>
        <w:spacing w:line="223" w:lineRule="auto"/>
        <w:jc w:val="center"/>
        <w:rPr>
          <w:rFonts w:eastAsia="TimesNewRomanPSMT"/>
        </w:rPr>
      </w:pPr>
      <w:r>
        <w:rPr>
          <w:rFonts w:eastAsia="TimesNewRomanPSMT"/>
        </w:rPr>
        <w:t>*</w:t>
      </w:r>
      <w:r w:rsidR="00833468" w:rsidRPr="001E7135">
        <w:rPr>
          <w:rFonts w:eastAsia="TimesNewRomanPSMT"/>
        </w:rPr>
        <w:t xml:space="preserve">Саратовский </w:t>
      </w:r>
      <w:r w:rsidR="00C20395">
        <w:rPr>
          <w:rFonts w:eastAsia="TimesNewRomanPSMT"/>
        </w:rPr>
        <w:t>национальный исследовательский</w:t>
      </w:r>
    </w:p>
    <w:p w:rsidR="00833468" w:rsidRPr="00A05504" w:rsidRDefault="00833468" w:rsidP="00C20395">
      <w:pPr>
        <w:autoSpaceDE w:val="0"/>
        <w:autoSpaceDN w:val="0"/>
        <w:adjustRightInd w:val="0"/>
        <w:spacing w:line="223" w:lineRule="auto"/>
        <w:jc w:val="center"/>
        <w:rPr>
          <w:rFonts w:eastAsia="TimesNewRomanPSMT"/>
        </w:rPr>
      </w:pPr>
      <w:r w:rsidRPr="001E7135">
        <w:rPr>
          <w:rFonts w:eastAsia="TimesNewRomanPSMT"/>
        </w:rPr>
        <w:t>государственный университет</w:t>
      </w:r>
      <w:r w:rsidR="00A05504" w:rsidRPr="00A05504">
        <w:rPr>
          <w:rFonts w:eastAsia="TimesNewRomanPSMT"/>
        </w:rPr>
        <w:t xml:space="preserve"> </w:t>
      </w:r>
      <w:r w:rsidR="00A05504">
        <w:rPr>
          <w:rFonts w:eastAsia="TimesNewRomanPSMT"/>
        </w:rPr>
        <w:t>имени Н. Г. Чернышевского</w:t>
      </w:r>
    </w:p>
    <w:p w:rsidR="00833468" w:rsidRPr="001E7135" w:rsidRDefault="00833468" w:rsidP="00C20395">
      <w:pPr>
        <w:autoSpaceDE w:val="0"/>
        <w:autoSpaceDN w:val="0"/>
        <w:adjustRightInd w:val="0"/>
        <w:spacing w:line="223" w:lineRule="auto"/>
        <w:jc w:val="center"/>
        <w:rPr>
          <w:rFonts w:eastAsia="TimesNewRomanPSMT"/>
        </w:rPr>
      </w:pPr>
      <w:r w:rsidRPr="001E7135">
        <w:rPr>
          <w:rFonts w:eastAsia="TimesNewRomanPSMT"/>
        </w:rPr>
        <w:t>Россия, 410012, Саратов, Астраханская, 83</w:t>
      </w:r>
    </w:p>
    <w:p w:rsidR="00833468" w:rsidRPr="001E7135" w:rsidRDefault="00833468" w:rsidP="00C20395">
      <w:pPr>
        <w:spacing w:line="223" w:lineRule="auto"/>
        <w:jc w:val="center"/>
        <w:rPr>
          <w:rFonts w:eastAsia="TimesNewRomanPSMT"/>
        </w:rPr>
      </w:pPr>
      <w:r w:rsidRPr="001E7135">
        <w:rPr>
          <w:rFonts w:eastAsia="TimesNewRomanPSMT"/>
          <w:lang w:val="en-US"/>
        </w:rPr>
        <w:t>E</w:t>
      </w:r>
      <w:r w:rsidRPr="001E7135">
        <w:rPr>
          <w:rFonts w:eastAsia="TimesNewRomanPSMT"/>
        </w:rPr>
        <w:t>-</w:t>
      </w:r>
      <w:r w:rsidRPr="001E7135">
        <w:rPr>
          <w:rFonts w:eastAsia="TimesNewRomanPSMT"/>
          <w:lang w:val="en-US"/>
        </w:rPr>
        <w:t>mail</w:t>
      </w:r>
      <w:r w:rsidRPr="001E7135">
        <w:rPr>
          <w:rFonts w:eastAsia="TimesNewRomanPSMT"/>
        </w:rPr>
        <w:t xml:space="preserve">: </w:t>
      </w:r>
      <w:proofErr w:type="spellStart"/>
      <w:r w:rsidRPr="001E7135">
        <w:rPr>
          <w:rFonts w:eastAsia="TimesNewRomanPSMT"/>
          <w:lang w:val="en-US"/>
        </w:rPr>
        <w:t>kof</w:t>
      </w:r>
      <w:proofErr w:type="spellEnd"/>
      <w:r w:rsidRPr="001E7135">
        <w:rPr>
          <w:rFonts w:eastAsia="TimesNewRomanPSMT"/>
        </w:rPr>
        <w:t>@</w:t>
      </w:r>
      <w:proofErr w:type="spellStart"/>
      <w:r w:rsidRPr="001E7135">
        <w:rPr>
          <w:rFonts w:eastAsia="TimesNewRomanPSMT"/>
          <w:lang w:val="en-US"/>
        </w:rPr>
        <w:t>sgu</w:t>
      </w:r>
      <w:proofErr w:type="spellEnd"/>
      <w:r w:rsidRPr="001E7135">
        <w:rPr>
          <w:rFonts w:eastAsia="TimesNewRomanPSMT"/>
        </w:rPr>
        <w:t>.</w:t>
      </w:r>
      <w:proofErr w:type="spellStart"/>
      <w:r w:rsidRPr="001E7135">
        <w:rPr>
          <w:rFonts w:eastAsia="TimesNewRomanPSMT"/>
          <w:lang w:val="en-US"/>
        </w:rPr>
        <w:t>ru</w:t>
      </w:r>
      <w:proofErr w:type="spellEnd"/>
    </w:p>
    <w:p w:rsidR="00833468" w:rsidRPr="00A122D5" w:rsidRDefault="00833468" w:rsidP="00C20395">
      <w:pPr>
        <w:spacing w:line="223" w:lineRule="auto"/>
        <w:rPr>
          <w:sz w:val="20"/>
          <w:szCs w:val="20"/>
        </w:rPr>
      </w:pPr>
    </w:p>
    <w:p w:rsidR="00A122D5" w:rsidRPr="001E7135" w:rsidRDefault="00A122D5" w:rsidP="00C20395">
      <w:pPr>
        <w:spacing w:line="223" w:lineRule="auto"/>
        <w:jc w:val="center"/>
      </w:pPr>
      <w:r>
        <w:t>**П</w:t>
      </w:r>
      <w:r w:rsidRPr="001E7135">
        <w:t>АО «</w:t>
      </w:r>
      <w:r>
        <w:t>Тантал</w:t>
      </w:r>
      <w:r w:rsidRPr="001E7135">
        <w:t>»</w:t>
      </w:r>
    </w:p>
    <w:p w:rsidR="00A122D5" w:rsidRPr="001E7135" w:rsidRDefault="00351232" w:rsidP="00C20395">
      <w:pPr>
        <w:spacing w:line="223" w:lineRule="auto"/>
        <w:jc w:val="center"/>
      </w:pPr>
      <w:r>
        <w:t>Россия, 41004</w:t>
      </w:r>
      <w:r w:rsidR="00A122D5" w:rsidRPr="001E7135">
        <w:t>0, Саратов, пр. 50 лет Октября, 110А</w:t>
      </w:r>
    </w:p>
    <w:p w:rsidR="00A122D5" w:rsidRPr="00073EDD" w:rsidRDefault="00A122D5" w:rsidP="00C20395">
      <w:pPr>
        <w:spacing w:line="223" w:lineRule="auto"/>
        <w:jc w:val="center"/>
        <w:rPr>
          <w:color w:val="000000" w:themeColor="text1"/>
          <w:lang w:val="en-US"/>
        </w:rPr>
      </w:pPr>
      <w:r w:rsidRPr="001E7135">
        <w:rPr>
          <w:lang w:val="en-US"/>
        </w:rPr>
        <w:t>E</w:t>
      </w:r>
      <w:r w:rsidRPr="00073EDD">
        <w:rPr>
          <w:lang w:val="en-US"/>
        </w:rPr>
        <w:t>-</w:t>
      </w:r>
      <w:r w:rsidRPr="001E7135">
        <w:rPr>
          <w:lang w:val="en-US"/>
        </w:rPr>
        <w:t>mail</w:t>
      </w:r>
      <w:r w:rsidRPr="00073EDD">
        <w:rPr>
          <w:lang w:val="en-US"/>
        </w:rPr>
        <w:t xml:space="preserve">: </w:t>
      </w:r>
      <w:r w:rsidR="00073EDD" w:rsidRPr="00073EDD">
        <w:rPr>
          <w:color w:val="000000" w:themeColor="text1"/>
          <w:lang w:val="en-US"/>
        </w:rPr>
        <w:t>solopov</w:t>
      </w:r>
      <w:r w:rsidRPr="00073EDD">
        <w:rPr>
          <w:color w:val="000000" w:themeColor="text1"/>
          <w:lang w:val="en-US"/>
        </w:rPr>
        <w:t>@</w:t>
      </w:r>
      <w:r w:rsidR="00073EDD" w:rsidRPr="00073EDD">
        <w:rPr>
          <w:color w:val="000000" w:themeColor="text1"/>
          <w:lang w:val="en-US"/>
        </w:rPr>
        <w:t>pao-tantal</w:t>
      </w:r>
      <w:r w:rsidRPr="00073EDD">
        <w:rPr>
          <w:color w:val="000000" w:themeColor="text1"/>
          <w:lang w:val="en-US"/>
        </w:rPr>
        <w:t>.ru</w:t>
      </w:r>
    </w:p>
    <w:p w:rsidR="00A122D5" w:rsidRPr="00073EDD" w:rsidRDefault="00A122D5" w:rsidP="00C20395">
      <w:pPr>
        <w:spacing w:line="223" w:lineRule="auto"/>
        <w:rPr>
          <w:lang w:val="en-US"/>
        </w:rPr>
      </w:pPr>
    </w:p>
    <w:p w:rsidR="00833468" w:rsidRDefault="00833468" w:rsidP="00C20395">
      <w:pPr>
        <w:spacing w:line="223" w:lineRule="auto"/>
        <w:ind w:firstLine="708"/>
        <w:jc w:val="both"/>
      </w:pPr>
      <w:r w:rsidRPr="006676D1">
        <w:rPr>
          <w:color w:val="000000"/>
        </w:rPr>
        <w:t xml:space="preserve">В статье описаны </w:t>
      </w:r>
      <w:r w:rsidR="00C20395" w:rsidRPr="006676D1">
        <w:rPr>
          <w:color w:val="000000"/>
        </w:rPr>
        <w:t>состав, принцип действия, схемо</w:t>
      </w:r>
      <w:r w:rsidRPr="006676D1">
        <w:rPr>
          <w:color w:val="000000"/>
        </w:rPr>
        <w:t>технические решения, назн</w:t>
      </w:r>
      <w:r w:rsidRPr="006676D1">
        <w:rPr>
          <w:color w:val="000000"/>
        </w:rPr>
        <w:t>а</w:t>
      </w:r>
      <w:r w:rsidRPr="006676D1">
        <w:rPr>
          <w:color w:val="000000"/>
        </w:rPr>
        <w:t xml:space="preserve">чение </w:t>
      </w:r>
      <w:r w:rsidR="006676D1" w:rsidRPr="006676D1">
        <w:rPr>
          <w:color w:val="000000"/>
        </w:rPr>
        <w:t>нового магнитоинерциального модуля</w:t>
      </w:r>
      <w:r w:rsidRPr="006676D1">
        <w:rPr>
          <w:color w:val="000000"/>
        </w:rPr>
        <w:t>.</w:t>
      </w:r>
      <w:r w:rsidRPr="006676D1">
        <w:t xml:space="preserve"> </w:t>
      </w:r>
      <w:r w:rsidRPr="006676D1">
        <w:rPr>
          <w:color w:val="000000"/>
        </w:rPr>
        <w:t>Кроме классического набора инерциал</w:t>
      </w:r>
      <w:r w:rsidRPr="006676D1">
        <w:rPr>
          <w:color w:val="000000"/>
        </w:rPr>
        <w:t>ь</w:t>
      </w:r>
      <w:r w:rsidRPr="006676D1">
        <w:rPr>
          <w:color w:val="000000"/>
        </w:rPr>
        <w:t xml:space="preserve">ных измерителей </w:t>
      </w:r>
      <w:r w:rsidRPr="006676D1">
        <w:t>(трехосного блока акселерометров и трехосного блока гироскопов)</w:t>
      </w:r>
      <w:r w:rsidRPr="000C6E40">
        <w:t xml:space="preserve"> модуль включает в</w:t>
      </w:r>
      <w:r w:rsidRPr="00C2556D">
        <w:t xml:space="preserve"> </w:t>
      </w:r>
      <w:r>
        <w:t>свой состав трехосный блок магнитометров, баровысотометрич</w:t>
      </w:r>
      <w:r>
        <w:t>е</w:t>
      </w:r>
      <w:r>
        <w:t>ский датчик</w:t>
      </w:r>
      <w:r w:rsidRPr="00C2556D">
        <w:t xml:space="preserve">, прецизионный датчик </w:t>
      </w:r>
      <w:r>
        <w:t xml:space="preserve">температуры, приемник спутниковых сигналов </w:t>
      </w:r>
      <w:r w:rsidRPr="00C2556D">
        <w:t>и целый ряд вспомогательных и вычислительных устройств и узлов.</w:t>
      </w:r>
    </w:p>
    <w:p w:rsidR="00833468" w:rsidRPr="007067F6" w:rsidRDefault="00833468" w:rsidP="00C20395">
      <w:pPr>
        <w:spacing w:line="223" w:lineRule="auto"/>
        <w:ind w:firstLine="708"/>
        <w:jc w:val="both"/>
        <w:rPr>
          <w:lang w:val="en-US"/>
        </w:rPr>
      </w:pPr>
      <w:r w:rsidRPr="001E7135">
        <w:rPr>
          <w:i/>
        </w:rPr>
        <w:t>Ключевые слова</w:t>
      </w:r>
      <w:r w:rsidRPr="001E7135">
        <w:t>:</w:t>
      </w:r>
      <w:r w:rsidRPr="00C2556D">
        <w:t xml:space="preserve"> мультисенсорный магнито</w:t>
      </w:r>
      <w:r>
        <w:t>инерциальный модуль,</w:t>
      </w:r>
      <w:r w:rsidRPr="00C2556D">
        <w:t xml:space="preserve"> трехосные блоки магнитометров, акселерометров, гироскопов, баровысотомер, прием</w:t>
      </w:r>
      <w:r>
        <w:t>ник спутн</w:t>
      </w:r>
      <w:r>
        <w:t>и</w:t>
      </w:r>
      <w:r>
        <w:t>ковой навигационной системы</w:t>
      </w:r>
      <w:r w:rsidRPr="00C2556D">
        <w:t>, структурная и функциональная избыточность ин</w:t>
      </w:r>
      <w:r>
        <w:t>форм</w:t>
      </w:r>
      <w:r>
        <w:t>а</w:t>
      </w:r>
      <w:r>
        <w:t>ции, навигация по магнитному полю</w:t>
      </w:r>
      <w:r w:rsidRPr="00C2556D">
        <w:t xml:space="preserve"> Земли</w:t>
      </w:r>
      <w:r w:rsidRPr="007067F6">
        <w:rPr>
          <w:lang w:val="en-US"/>
        </w:rPr>
        <w:t xml:space="preserve">, </w:t>
      </w:r>
      <w:r>
        <w:t>автономная</w:t>
      </w:r>
      <w:r w:rsidRPr="007067F6">
        <w:rPr>
          <w:lang w:val="en-US"/>
        </w:rPr>
        <w:t xml:space="preserve"> </w:t>
      </w:r>
      <w:r>
        <w:t>ориентация</w:t>
      </w:r>
      <w:r w:rsidRPr="007067F6">
        <w:rPr>
          <w:lang w:val="en-US"/>
        </w:rPr>
        <w:t>.</w:t>
      </w:r>
    </w:p>
    <w:p w:rsidR="00833468" w:rsidRPr="007067F6" w:rsidRDefault="00833468" w:rsidP="00C20395">
      <w:pPr>
        <w:spacing w:line="223" w:lineRule="auto"/>
        <w:ind w:firstLine="708"/>
        <w:jc w:val="both"/>
        <w:rPr>
          <w:sz w:val="28"/>
          <w:szCs w:val="28"/>
          <w:lang w:val="en-US"/>
        </w:rPr>
      </w:pPr>
    </w:p>
    <w:p w:rsidR="00833468" w:rsidRPr="000E1B3A" w:rsidRDefault="00C20395" w:rsidP="00C20395">
      <w:pPr>
        <w:spacing w:line="223" w:lineRule="auto"/>
        <w:ind w:firstLine="708"/>
        <w:jc w:val="center"/>
        <w:rPr>
          <w:b/>
          <w:lang w:val="en-US"/>
        </w:rPr>
      </w:pPr>
      <w:proofErr w:type="spellStart"/>
      <w:r>
        <w:rPr>
          <w:b/>
          <w:lang w:val="en-US"/>
        </w:rPr>
        <w:t>Magnito</w:t>
      </w:r>
      <w:r w:rsidRPr="007067F6">
        <w:rPr>
          <w:b/>
          <w:lang w:val="en-US"/>
        </w:rPr>
        <w:t>i</w:t>
      </w:r>
      <w:r w:rsidR="00833468" w:rsidRPr="007067F6">
        <w:rPr>
          <w:b/>
          <w:lang w:val="en-US"/>
        </w:rPr>
        <w:t>nertial</w:t>
      </w:r>
      <w:proofErr w:type="spellEnd"/>
      <w:r w:rsidR="00833468" w:rsidRPr="007067F6">
        <w:rPr>
          <w:b/>
          <w:lang w:val="en-US"/>
        </w:rPr>
        <w:t xml:space="preserve"> Module for New Solution</w:t>
      </w:r>
    </w:p>
    <w:p w:rsidR="00833468" w:rsidRPr="000E1B3A" w:rsidRDefault="00833468" w:rsidP="00C20395">
      <w:pPr>
        <w:spacing w:line="223" w:lineRule="auto"/>
        <w:ind w:firstLine="708"/>
        <w:jc w:val="center"/>
        <w:rPr>
          <w:b/>
          <w:lang w:val="en-US"/>
        </w:rPr>
      </w:pPr>
    </w:p>
    <w:p w:rsidR="00833468" w:rsidRPr="00A122D5" w:rsidRDefault="00833468" w:rsidP="00C20395">
      <w:pPr>
        <w:spacing w:line="223" w:lineRule="auto"/>
        <w:ind w:firstLine="708"/>
        <w:jc w:val="center"/>
        <w:rPr>
          <w:b/>
          <w:color w:val="000000"/>
          <w:lang w:val="en-US"/>
        </w:rPr>
      </w:pPr>
      <w:r w:rsidRPr="000B08FC">
        <w:rPr>
          <w:b/>
          <w:color w:val="000000"/>
        </w:rPr>
        <w:t>А</w:t>
      </w:r>
      <w:r w:rsidRPr="000E1B3A">
        <w:rPr>
          <w:b/>
          <w:color w:val="000000"/>
          <w:lang w:val="en-US"/>
        </w:rPr>
        <w:t xml:space="preserve">. </w:t>
      </w:r>
      <w:r w:rsidRPr="000B08FC">
        <w:rPr>
          <w:b/>
          <w:color w:val="000000"/>
        </w:rPr>
        <w:t>А</w:t>
      </w:r>
      <w:r w:rsidRPr="000E1B3A">
        <w:rPr>
          <w:b/>
          <w:color w:val="000000"/>
          <w:lang w:val="en-US"/>
        </w:rPr>
        <w:t xml:space="preserve">. </w:t>
      </w:r>
      <w:proofErr w:type="spellStart"/>
      <w:r w:rsidRPr="000B08FC">
        <w:rPr>
          <w:b/>
          <w:color w:val="000000"/>
          <w:lang w:val="en-US"/>
        </w:rPr>
        <w:t>Lekarev</w:t>
      </w:r>
      <w:proofErr w:type="spellEnd"/>
      <w:r w:rsidRPr="000E1B3A">
        <w:rPr>
          <w:b/>
          <w:color w:val="000000"/>
          <w:lang w:val="en-US"/>
        </w:rPr>
        <w:t xml:space="preserve">, D. </w:t>
      </w:r>
      <w:r w:rsidRPr="000B08FC">
        <w:rPr>
          <w:b/>
          <w:color w:val="000000"/>
        </w:rPr>
        <w:t>М</w:t>
      </w:r>
      <w:r w:rsidRPr="000E1B3A">
        <w:rPr>
          <w:b/>
          <w:color w:val="000000"/>
          <w:lang w:val="en-US"/>
        </w:rPr>
        <w:t xml:space="preserve">. </w:t>
      </w:r>
      <w:proofErr w:type="spellStart"/>
      <w:r w:rsidRPr="000E1B3A">
        <w:rPr>
          <w:b/>
          <w:color w:val="000000"/>
          <w:lang w:val="en-US"/>
        </w:rPr>
        <w:t>Spiridonov</w:t>
      </w:r>
      <w:proofErr w:type="spellEnd"/>
      <w:r w:rsidRPr="000E1B3A">
        <w:rPr>
          <w:b/>
          <w:color w:val="000000"/>
          <w:lang w:val="en-US"/>
        </w:rPr>
        <w:t xml:space="preserve">, </w:t>
      </w:r>
      <w:r w:rsidRPr="000B08FC">
        <w:rPr>
          <w:b/>
          <w:color w:val="000000"/>
        </w:rPr>
        <w:t>А</w:t>
      </w:r>
      <w:r w:rsidRPr="000E1B3A">
        <w:rPr>
          <w:b/>
          <w:color w:val="000000"/>
          <w:lang w:val="en-US"/>
        </w:rPr>
        <w:t xml:space="preserve">. </w:t>
      </w:r>
      <w:r w:rsidRPr="000B08FC">
        <w:rPr>
          <w:b/>
          <w:color w:val="000000"/>
        </w:rPr>
        <w:t>А</w:t>
      </w:r>
      <w:r w:rsidRPr="000E1B3A">
        <w:rPr>
          <w:b/>
          <w:color w:val="000000"/>
          <w:lang w:val="en-US"/>
        </w:rPr>
        <w:t xml:space="preserve">. </w:t>
      </w:r>
      <w:proofErr w:type="spellStart"/>
      <w:r w:rsidRPr="000B08FC">
        <w:rPr>
          <w:b/>
          <w:color w:val="000000"/>
          <w:lang w:val="en-US"/>
        </w:rPr>
        <w:t>Ignatiev</w:t>
      </w:r>
      <w:proofErr w:type="spellEnd"/>
      <w:r w:rsidR="00A122D5" w:rsidRPr="00A122D5">
        <w:rPr>
          <w:b/>
          <w:color w:val="000000"/>
          <w:lang w:val="en-US"/>
        </w:rPr>
        <w:t xml:space="preserve">, </w:t>
      </w:r>
      <w:r w:rsidR="00FF5C7A">
        <w:rPr>
          <w:b/>
          <w:color w:val="000000"/>
          <w:lang w:val="en-US"/>
        </w:rPr>
        <w:t xml:space="preserve">A. A. </w:t>
      </w:r>
      <w:proofErr w:type="spellStart"/>
      <w:r w:rsidR="00FF5C7A">
        <w:rPr>
          <w:b/>
          <w:color w:val="000000"/>
          <w:lang w:val="en-US"/>
        </w:rPr>
        <w:t>Solopov</w:t>
      </w:r>
      <w:proofErr w:type="spellEnd"/>
    </w:p>
    <w:p w:rsidR="00833468" w:rsidRPr="000E1B3A" w:rsidRDefault="00833468" w:rsidP="00C20395">
      <w:pPr>
        <w:spacing w:line="223" w:lineRule="auto"/>
        <w:jc w:val="both"/>
        <w:rPr>
          <w:lang w:val="en-US"/>
        </w:rPr>
      </w:pPr>
    </w:p>
    <w:p w:rsidR="00833468" w:rsidRPr="00B8552C" w:rsidRDefault="00833468" w:rsidP="00C20395">
      <w:pPr>
        <w:spacing w:line="223" w:lineRule="auto"/>
        <w:ind w:firstLine="708"/>
        <w:jc w:val="both"/>
        <w:rPr>
          <w:color w:val="000000"/>
          <w:lang w:val="en-US"/>
        </w:rPr>
      </w:pPr>
      <w:r w:rsidRPr="000B08FC">
        <w:rPr>
          <w:color w:val="000000"/>
          <w:lang w:val="en-US"/>
        </w:rPr>
        <w:t xml:space="preserve">The article describes the structure, operation, scheme-technical solutions, purpose and application problems solved magneto-inertial module. The module, in addition to the classic </w:t>
      </w:r>
      <w:r w:rsidRPr="000C6E40">
        <w:rPr>
          <w:lang w:val="en-US"/>
        </w:rPr>
        <w:t>set of inertial measuring devices (three-axle unit accelerometers and tri axial block gyro</w:t>
      </w:r>
      <w:r w:rsidRPr="000C6E40">
        <w:rPr>
          <w:lang w:val="en-US"/>
        </w:rPr>
        <w:t>s</w:t>
      </w:r>
      <w:r w:rsidRPr="000C6E40">
        <w:rPr>
          <w:lang w:val="en-US"/>
        </w:rPr>
        <w:t>copes</w:t>
      </w:r>
      <w:r w:rsidR="000C6E40" w:rsidRPr="000C6E40">
        <w:rPr>
          <w:lang w:val="en-US"/>
        </w:rPr>
        <w:t>)</w:t>
      </w:r>
      <w:r w:rsidRPr="000C6E40">
        <w:rPr>
          <w:lang w:val="en-US"/>
        </w:rPr>
        <w:t xml:space="preserve"> includes in its membership three-axle unit magnetometers, pressure sensor measures</w:t>
      </w:r>
      <w:r>
        <w:rPr>
          <w:color w:val="000000"/>
          <w:lang w:val="en-US"/>
        </w:rPr>
        <w:t xml:space="preserve"> </w:t>
      </w:r>
      <w:r w:rsidRPr="00B8552C">
        <w:rPr>
          <w:color w:val="000000"/>
          <w:lang w:val="en-US"/>
        </w:rPr>
        <w:t xml:space="preserve">the height, a precision temperature sensor, integrated </w:t>
      </w:r>
      <w:r w:rsidR="000C6E40" w:rsidRPr="00B8552C">
        <w:rPr>
          <w:color w:val="000000"/>
          <w:lang w:val="en-US"/>
        </w:rPr>
        <w:t>GPS/</w:t>
      </w:r>
      <w:r w:rsidRPr="00B8552C">
        <w:rPr>
          <w:color w:val="000000"/>
          <w:lang w:val="en-US"/>
        </w:rPr>
        <w:t>GNSS navigation system enhanced accuracy and a number of auxiliary and computing device sand nodes.</w:t>
      </w:r>
    </w:p>
    <w:p w:rsidR="00833468" w:rsidRDefault="00833468" w:rsidP="00C20395">
      <w:pPr>
        <w:spacing w:line="223" w:lineRule="auto"/>
        <w:ind w:firstLine="708"/>
        <w:jc w:val="both"/>
        <w:rPr>
          <w:lang w:val="en-US"/>
        </w:rPr>
      </w:pPr>
      <w:r w:rsidRPr="00B8552C">
        <w:rPr>
          <w:i/>
          <w:lang w:val="en-US"/>
        </w:rPr>
        <w:t>Key words</w:t>
      </w:r>
      <w:r w:rsidR="00C20395">
        <w:rPr>
          <w:lang w:val="en-US"/>
        </w:rPr>
        <w:t xml:space="preserve">: </w:t>
      </w:r>
      <w:proofErr w:type="spellStart"/>
      <w:r w:rsidR="00C20395">
        <w:rPr>
          <w:lang w:val="en-US"/>
        </w:rPr>
        <w:t>multi</w:t>
      </w:r>
      <w:r w:rsidRPr="00B8552C">
        <w:rPr>
          <w:lang w:val="en-US"/>
        </w:rPr>
        <w:t>sensor</w:t>
      </w:r>
      <w:proofErr w:type="spellEnd"/>
      <w:r w:rsidRPr="00B8552C">
        <w:rPr>
          <w:lang w:val="en-US"/>
        </w:rPr>
        <w:t xml:space="preserve"> </w:t>
      </w:r>
      <w:proofErr w:type="spellStart"/>
      <w:r w:rsidRPr="00B8552C">
        <w:rPr>
          <w:lang w:val="en-US"/>
        </w:rPr>
        <w:t>magnitoinertsialny</w:t>
      </w:r>
      <w:proofErr w:type="spellEnd"/>
      <w:r w:rsidRPr="00B8552C">
        <w:rPr>
          <w:lang w:val="en-US"/>
        </w:rPr>
        <w:t xml:space="preserve"> module; blocks tri axial magnetometers, accelerometers, gyroscopes, pressure sensor measures the height, </w:t>
      </w:r>
      <w:r w:rsidRPr="00B8552C">
        <w:rPr>
          <w:color w:val="000000"/>
          <w:lang w:val="en-US"/>
        </w:rPr>
        <w:t>GPS/GNSS</w:t>
      </w:r>
      <w:r w:rsidRPr="00B8552C">
        <w:rPr>
          <w:lang w:val="en-US"/>
        </w:rPr>
        <w:t xml:space="preserve">, </w:t>
      </w:r>
      <w:proofErr w:type="spellStart"/>
      <w:r w:rsidRPr="00B8552C">
        <w:rPr>
          <w:lang w:val="en-US"/>
        </w:rPr>
        <w:t>structura</w:t>
      </w:r>
      <w:proofErr w:type="spellEnd"/>
      <w:r w:rsidRPr="00B8552C">
        <w:rPr>
          <w:lang w:val="en-US"/>
        </w:rPr>
        <w:t xml:space="preserve"> land functional redundancy of information, navigation through the magnetic fields of the Earth.</w:t>
      </w:r>
    </w:p>
    <w:p w:rsidR="00833468" w:rsidRPr="001F4FEF" w:rsidRDefault="00833468" w:rsidP="00C20395">
      <w:pPr>
        <w:spacing w:line="223" w:lineRule="auto"/>
        <w:ind w:firstLine="708"/>
        <w:jc w:val="both"/>
        <w:rPr>
          <w:lang w:val="en-US"/>
        </w:rPr>
      </w:pPr>
    </w:p>
    <w:p w:rsidR="004D4F4A" w:rsidRDefault="00833468" w:rsidP="00C20395">
      <w:pPr>
        <w:spacing w:line="223" w:lineRule="auto"/>
        <w:ind w:firstLine="708"/>
        <w:jc w:val="both"/>
        <w:rPr>
          <w:color w:val="000000"/>
          <w:sz w:val="28"/>
          <w:szCs w:val="28"/>
        </w:rPr>
      </w:pPr>
      <w:r w:rsidRPr="000B08FC">
        <w:rPr>
          <w:color w:val="000000"/>
          <w:sz w:val="28"/>
          <w:szCs w:val="28"/>
        </w:rPr>
        <w:t xml:space="preserve">Разработанный </w:t>
      </w:r>
      <w:r w:rsidR="00FD0D66" w:rsidRPr="00FD0D66">
        <w:rPr>
          <w:color w:val="000000"/>
          <w:sz w:val="28"/>
          <w:szCs w:val="28"/>
        </w:rPr>
        <w:t>магнитоинерциальный модуль</w:t>
      </w:r>
      <w:r w:rsidR="00FD0D66" w:rsidRPr="000B08FC">
        <w:rPr>
          <w:color w:val="000000"/>
          <w:sz w:val="28"/>
          <w:szCs w:val="28"/>
        </w:rPr>
        <w:t xml:space="preserve"> </w:t>
      </w:r>
      <w:r w:rsidR="00B8552C">
        <w:rPr>
          <w:color w:val="000000"/>
          <w:sz w:val="28"/>
          <w:szCs w:val="28"/>
        </w:rPr>
        <w:t>(</w:t>
      </w:r>
      <w:r>
        <w:rPr>
          <w:color w:val="000000"/>
          <w:sz w:val="28"/>
          <w:szCs w:val="28"/>
        </w:rPr>
        <w:t>МИМ-1</w:t>
      </w:r>
      <w:r w:rsidR="00B8552C">
        <w:rPr>
          <w:color w:val="000000"/>
          <w:sz w:val="28"/>
          <w:szCs w:val="28"/>
        </w:rPr>
        <w:t>)</w:t>
      </w:r>
      <w:r>
        <w:rPr>
          <w:color w:val="000000"/>
          <w:sz w:val="28"/>
          <w:szCs w:val="28"/>
        </w:rPr>
        <w:t xml:space="preserve"> </w:t>
      </w:r>
      <w:r w:rsidRPr="000B08FC">
        <w:rPr>
          <w:color w:val="000000"/>
          <w:sz w:val="28"/>
          <w:szCs w:val="28"/>
        </w:rPr>
        <w:t xml:space="preserve">является </w:t>
      </w:r>
      <w:r>
        <w:rPr>
          <w:color w:val="000000"/>
          <w:sz w:val="28"/>
          <w:szCs w:val="28"/>
        </w:rPr>
        <w:t>н</w:t>
      </w:r>
      <w:r>
        <w:rPr>
          <w:color w:val="000000"/>
          <w:sz w:val="28"/>
          <w:szCs w:val="28"/>
        </w:rPr>
        <w:t>о</w:t>
      </w:r>
      <w:r>
        <w:rPr>
          <w:color w:val="000000"/>
          <w:sz w:val="28"/>
          <w:szCs w:val="28"/>
        </w:rPr>
        <w:t xml:space="preserve">вым </w:t>
      </w:r>
      <w:r w:rsidRPr="000B08FC">
        <w:rPr>
          <w:color w:val="000000"/>
          <w:sz w:val="28"/>
          <w:szCs w:val="28"/>
        </w:rPr>
        <w:t>измерительным инструментом для решения задач автономной навиг</w:t>
      </w:r>
      <w:r w:rsidRPr="000B08FC">
        <w:rPr>
          <w:color w:val="000000"/>
          <w:sz w:val="28"/>
          <w:szCs w:val="28"/>
        </w:rPr>
        <w:t>а</w:t>
      </w:r>
      <w:r w:rsidRPr="000B08FC">
        <w:rPr>
          <w:color w:val="000000"/>
          <w:sz w:val="28"/>
          <w:szCs w:val="28"/>
        </w:rPr>
        <w:t xml:space="preserve">ции-ориентации по геофизическим полям </w:t>
      </w:r>
      <w:r>
        <w:rPr>
          <w:color w:val="000000"/>
          <w:sz w:val="28"/>
          <w:szCs w:val="28"/>
        </w:rPr>
        <w:t>Земли, который был продемонс</w:t>
      </w:r>
      <w:r>
        <w:rPr>
          <w:color w:val="000000"/>
          <w:sz w:val="28"/>
          <w:szCs w:val="28"/>
        </w:rPr>
        <w:t>т</w:t>
      </w:r>
      <w:r>
        <w:rPr>
          <w:color w:val="000000"/>
          <w:sz w:val="28"/>
          <w:szCs w:val="28"/>
        </w:rPr>
        <w:t>рирован на миро</w:t>
      </w:r>
      <w:r w:rsidR="007E10BF">
        <w:rPr>
          <w:color w:val="000000"/>
          <w:sz w:val="28"/>
          <w:szCs w:val="28"/>
        </w:rPr>
        <w:t>вом авиакосмическом салоне МАКС-</w:t>
      </w:r>
      <w:r>
        <w:rPr>
          <w:color w:val="000000"/>
          <w:sz w:val="28"/>
          <w:szCs w:val="28"/>
        </w:rPr>
        <w:t xml:space="preserve">2016 </w:t>
      </w:r>
      <w:r w:rsidR="007E10BF">
        <w:rPr>
          <w:color w:val="000000"/>
          <w:sz w:val="28"/>
          <w:szCs w:val="28"/>
        </w:rPr>
        <w:t>(</w:t>
      </w:r>
      <w:r>
        <w:rPr>
          <w:color w:val="000000"/>
          <w:sz w:val="28"/>
          <w:szCs w:val="28"/>
        </w:rPr>
        <w:t>г. Жуковский</w:t>
      </w:r>
      <w:r w:rsidR="007E10BF">
        <w:rPr>
          <w:color w:val="000000"/>
          <w:sz w:val="28"/>
          <w:szCs w:val="28"/>
        </w:rPr>
        <w:t>,</w:t>
      </w:r>
      <w:r>
        <w:rPr>
          <w:color w:val="000000"/>
          <w:sz w:val="28"/>
          <w:szCs w:val="28"/>
        </w:rPr>
        <w:t xml:space="preserve"> </w:t>
      </w:r>
      <w:r w:rsidRPr="00B8552C">
        <w:rPr>
          <w:color w:val="000000"/>
          <w:sz w:val="28"/>
          <w:szCs w:val="28"/>
        </w:rPr>
        <w:t>26–29 августа 2016 г.</w:t>
      </w:r>
      <w:r w:rsidR="007E10BF" w:rsidRPr="00B8552C">
        <w:rPr>
          <w:color w:val="000000"/>
          <w:sz w:val="28"/>
          <w:szCs w:val="28"/>
        </w:rPr>
        <w:t>)</w:t>
      </w:r>
      <w:r w:rsidR="00B8552C" w:rsidRPr="00B8552C">
        <w:rPr>
          <w:color w:val="000000"/>
          <w:sz w:val="28"/>
          <w:szCs w:val="28"/>
        </w:rPr>
        <w:t>.</w:t>
      </w:r>
      <w:r w:rsidRPr="00B8552C">
        <w:rPr>
          <w:color w:val="000000"/>
          <w:sz w:val="28"/>
          <w:szCs w:val="28"/>
        </w:rPr>
        <w:t xml:space="preserve"> На его встроенный вычислитель </w:t>
      </w:r>
      <w:r w:rsidR="00B8552C" w:rsidRPr="00B8552C">
        <w:rPr>
          <w:color w:val="000000"/>
          <w:sz w:val="28"/>
          <w:szCs w:val="28"/>
        </w:rPr>
        <w:t xml:space="preserve">МИМ-1 </w:t>
      </w:r>
      <w:r w:rsidRPr="00B8552C">
        <w:rPr>
          <w:color w:val="000000"/>
          <w:sz w:val="28"/>
          <w:szCs w:val="28"/>
        </w:rPr>
        <w:t>возлагаю</w:t>
      </w:r>
      <w:r w:rsidRPr="00B8552C">
        <w:rPr>
          <w:color w:val="000000"/>
          <w:sz w:val="28"/>
          <w:szCs w:val="28"/>
        </w:rPr>
        <w:t>т</w:t>
      </w:r>
      <w:r w:rsidRPr="00B8552C">
        <w:rPr>
          <w:color w:val="000000"/>
          <w:sz w:val="28"/>
          <w:szCs w:val="28"/>
        </w:rPr>
        <w:t xml:space="preserve">ся </w:t>
      </w:r>
      <w:r w:rsidR="004D4F4A" w:rsidRPr="00B8552C">
        <w:rPr>
          <w:color w:val="000000"/>
          <w:sz w:val="28"/>
          <w:szCs w:val="28"/>
        </w:rPr>
        <w:t xml:space="preserve">следующие </w:t>
      </w:r>
      <w:r w:rsidRPr="00B8552C">
        <w:rPr>
          <w:color w:val="000000"/>
          <w:sz w:val="28"/>
          <w:szCs w:val="28"/>
        </w:rPr>
        <w:t>функции</w:t>
      </w:r>
      <w:r w:rsidR="004D4F4A" w:rsidRPr="00B8552C">
        <w:rPr>
          <w:color w:val="000000"/>
          <w:sz w:val="28"/>
          <w:szCs w:val="28"/>
        </w:rPr>
        <w:t>:</w:t>
      </w:r>
    </w:p>
    <w:p w:rsidR="00FD0D66" w:rsidRDefault="004D4F4A" w:rsidP="00C20395">
      <w:pPr>
        <w:numPr>
          <w:ilvl w:val="0"/>
          <w:numId w:val="37"/>
        </w:numPr>
        <w:spacing w:line="221" w:lineRule="auto"/>
        <w:ind w:left="0" w:firstLine="709"/>
        <w:jc w:val="both"/>
        <w:rPr>
          <w:color w:val="000000"/>
          <w:sz w:val="28"/>
          <w:szCs w:val="28"/>
        </w:rPr>
      </w:pPr>
      <w:r>
        <w:rPr>
          <w:color w:val="000000"/>
          <w:sz w:val="28"/>
          <w:szCs w:val="28"/>
        </w:rPr>
        <w:t>опрос</w:t>
      </w:r>
      <w:r w:rsidR="00FD0D66">
        <w:rPr>
          <w:color w:val="000000"/>
          <w:sz w:val="28"/>
          <w:szCs w:val="28"/>
        </w:rPr>
        <w:t xml:space="preserve"> измерителей;</w:t>
      </w:r>
      <w:r w:rsidR="00833468" w:rsidRPr="000B08FC">
        <w:rPr>
          <w:color w:val="000000"/>
          <w:sz w:val="28"/>
          <w:szCs w:val="28"/>
        </w:rPr>
        <w:t xml:space="preserve"> </w:t>
      </w:r>
    </w:p>
    <w:p w:rsidR="00FD0D66" w:rsidRDefault="00B8552C" w:rsidP="00C20395">
      <w:pPr>
        <w:numPr>
          <w:ilvl w:val="0"/>
          <w:numId w:val="37"/>
        </w:numPr>
        <w:spacing w:line="223" w:lineRule="auto"/>
        <w:ind w:left="0" w:firstLine="709"/>
        <w:jc w:val="both"/>
        <w:rPr>
          <w:color w:val="000000"/>
          <w:sz w:val="28"/>
          <w:szCs w:val="28"/>
        </w:rPr>
      </w:pPr>
      <w:r>
        <w:rPr>
          <w:color w:val="000000"/>
          <w:sz w:val="28"/>
          <w:szCs w:val="28"/>
        </w:rPr>
        <w:lastRenderedPageBreak/>
        <w:t>геометрические и магнитные компенсации</w:t>
      </w:r>
      <w:r w:rsidR="00FD0D66">
        <w:rPr>
          <w:color w:val="000000"/>
          <w:sz w:val="28"/>
          <w:szCs w:val="28"/>
        </w:rPr>
        <w:t>;</w:t>
      </w:r>
      <w:r w:rsidR="00833468" w:rsidRPr="000B08FC">
        <w:rPr>
          <w:color w:val="000000"/>
          <w:sz w:val="28"/>
          <w:szCs w:val="28"/>
        </w:rPr>
        <w:t xml:space="preserve"> </w:t>
      </w:r>
    </w:p>
    <w:p w:rsidR="00FD0D66" w:rsidRDefault="00833468" w:rsidP="00A122D5">
      <w:pPr>
        <w:numPr>
          <w:ilvl w:val="0"/>
          <w:numId w:val="37"/>
        </w:numPr>
        <w:spacing w:line="226" w:lineRule="auto"/>
        <w:ind w:left="0" w:firstLine="709"/>
        <w:jc w:val="both"/>
        <w:rPr>
          <w:color w:val="000000"/>
          <w:sz w:val="28"/>
          <w:szCs w:val="28"/>
        </w:rPr>
      </w:pPr>
      <w:r w:rsidRPr="000B08FC">
        <w:rPr>
          <w:color w:val="000000"/>
          <w:sz w:val="28"/>
          <w:szCs w:val="28"/>
        </w:rPr>
        <w:t>температур</w:t>
      </w:r>
      <w:r w:rsidR="00FD0D66">
        <w:rPr>
          <w:color w:val="000000"/>
          <w:sz w:val="28"/>
          <w:szCs w:val="28"/>
        </w:rPr>
        <w:t>ная</w:t>
      </w:r>
      <w:r w:rsidRPr="000B08FC">
        <w:rPr>
          <w:color w:val="000000"/>
          <w:sz w:val="28"/>
          <w:szCs w:val="28"/>
        </w:rPr>
        <w:t xml:space="preserve"> компенса</w:t>
      </w:r>
      <w:r w:rsidR="00FD0D66">
        <w:rPr>
          <w:color w:val="000000"/>
          <w:sz w:val="28"/>
          <w:szCs w:val="28"/>
        </w:rPr>
        <w:t>ция погрешностей;</w:t>
      </w:r>
      <w:r w:rsidRPr="000B08FC">
        <w:rPr>
          <w:color w:val="000000"/>
          <w:sz w:val="28"/>
          <w:szCs w:val="28"/>
        </w:rPr>
        <w:t xml:space="preserve"> </w:t>
      </w:r>
    </w:p>
    <w:p w:rsidR="00FD0D66" w:rsidRPr="00B8552C" w:rsidRDefault="00FD0D66" w:rsidP="00A122D5">
      <w:pPr>
        <w:numPr>
          <w:ilvl w:val="0"/>
          <w:numId w:val="37"/>
        </w:numPr>
        <w:spacing w:line="226" w:lineRule="auto"/>
        <w:ind w:left="0" w:firstLine="709"/>
        <w:jc w:val="both"/>
        <w:rPr>
          <w:sz w:val="28"/>
          <w:szCs w:val="28"/>
        </w:rPr>
      </w:pPr>
      <w:r w:rsidRPr="00B8552C">
        <w:rPr>
          <w:sz w:val="28"/>
          <w:szCs w:val="28"/>
        </w:rPr>
        <w:t xml:space="preserve">пересчет </w:t>
      </w:r>
      <w:r w:rsidR="00833468" w:rsidRPr="00B8552C">
        <w:rPr>
          <w:sz w:val="28"/>
          <w:szCs w:val="28"/>
        </w:rPr>
        <w:t xml:space="preserve">первичной информации о компонентах </w:t>
      </w:r>
      <w:r w:rsidR="00B8552C" w:rsidRPr="00B8552C">
        <w:rPr>
          <w:sz w:val="28"/>
          <w:szCs w:val="28"/>
        </w:rPr>
        <w:t>магнитного поля Земли (</w:t>
      </w:r>
      <w:r w:rsidR="00833468" w:rsidRPr="00B8552C">
        <w:rPr>
          <w:sz w:val="28"/>
          <w:szCs w:val="28"/>
        </w:rPr>
        <w:t>МПЗ</w:t>
      </w:r>
      <w:r w:rsidR="00B8552C" w:rsidRPr="00B8552C">
        <w:rPr>
          <w:sz w:val="28"/>
          <w:szCs w:val="28"/>
        </w:rPr>
        <w:t>)</w:t>
      </w:r>
      <w:r w:rsidR="00833468" w:rsidRPr="00B8552C">
        <w:rPr>
          <w:sz w:val="28"/>
          <w:szCs w:val="28"/>
        </w:rPr>
        <w:t xml:space="preserve"> из осей связанной системы координат в географические оси</w:t>
      </w:r>
      <w:r w:rsidRPr="00B8552C">
        <w:rPr>
          <w:sz w:val="28"/>
          <w:szCs w:val="28"/>
        </w:rPr>
        <w:t>;</w:t>
      </w:r>
      <w:r w:rsidR="00833468" w:rsidRPr="00B8552C">
        <w:rPr>
          <w:sz w:val="28"/>
          <w:szCs w:val="28"/>
        </w:rPr>
        <w:t xml:space="preserve"> </w:t>
      </w:r>
    </w:p>
    <w:p w:rsidR="00FD0D66" w:rsidRDefault="00833468" w:rsidP="00A122D5">
      <w:pPr>
        <w:numPr>
          <w:ilvl w:val="0"/>
          <w:numId w:val="37"/>
        </w:numPr>
        <w:spacing w:line="226" w:lineRule="auto"/>
        <w:ind w:left="0" w:firstLine="709"/>
        <w:jc w:val="both"/>
        <w:rPr>
          <w:color w:val="000000"/>
          <w:sz w:val="28"/>
          <w:szCs w:val="28"/>
        </w:rPr>
      </w:pPr>
      <w:r w:rsidRPr="000B08FC">
        <w:rPr>
          <w:color w:val="000000"/>
          <w:sz w:val="28"/>
          <w:szCs w:val="28"/>
        </w:rPr>
        <w:t xml:space="preserve">решение задач автономной ориентации по разным </w:t>
      </w:r>
      <w:r w:rsidRPr="00B8552C">
        <w:rPr>
          <w:sz w:val="28"/>
          <w:szCs w:val="28"/>
        </w:rPr>
        <w:t>алгоритмам</w:t>
      </w:r>
      <w:r w:rsidR="00B8552C" w:rsidRPr="00B8552C">
        <w:rPr>
          <w:sz w:val="28"/>
          <w:szCs w:val="28"/>
        </w:rPr>
        <w:t xml:space="preserve"> </w:t>
      </w:r>
      <w:r w:rsidR="00FD0D66" w:rsidRPr="00B8552C">
        <w:rPr>
          <w:sz w:val="28"/>
          <w:szCs w:val="28"/>
        </w:rPr>
        <w:t>и</w:t>
      </w:r>
      <w:r w:rsidRPr="000B08FC">
        <w:rPr>
          <w:color w:val="000000"/>
          <w:sz w:val="28"/>
          <w:szCs w:val="28"/>
        </w:rPr>
        <w:t xml:space="preserve"> цифровой фильтрации сигналов</w:t>
      </w:r>
      <w:r w:rsidR="00FD0D66">
        <w:rPr>
          <w:color w:val="000000"/>
          <w:sz w:val="28"/>
          <w:szCs w:val="28"/>
        </w:rPr>
        <w:t>,</w:t>
      </w:r>
      <w:r w:rsidRPr="000B08FC">
        <w:rPr>
          <w:color w:val="000000"/>
          <w:sz w:val="28"/>
          <w:szCs w:val="28"/>
        </w:rPr>
        <w:t xml:space="preserve"> поступающих с аналоговых фильтров пр</w:t>
      </w:r>
      <w:r w:rsidRPr="000B08FC">
        <w:rPr>
          <w:color w:val="000000"/>
          <w:sz w:val="28"/>
          <w:szCs w:val="28"/>
        </w:rPr>
        <w:t>е</w:t>
      </w:r>
      <w:r w:rsidRPr="000B08FC">
        <w:rPr>
          <w:color w:val="000000"/>
          <w:sz w:val="28"/>
          <w:szCs w:val="28"/>
        </w:rPr>
        <w:t>образовате</w:t>
      </w:r>
      <w:r w:rsidR="00FD0D66">
        <w:rPr>
          <w:color w:val="000000"/>
          <w:sz w:val="28"/>
          <w:szCs w:val="28"/>
        </w:rPr>
        <w:t>лей;</w:t>
      </w:r>
      <w:r w:rsidRPr="000B08FC">
        <w:rPr>
          <w:color w:val="000000"/>
          <w:sz w:val="28"/>
          <w:szCs w:val="28"/>
        </w:rPr>
        <w:t xml:space="preserve"> </w:t>
      </w:r>
    </w:p>
    <w:p w:rsidR="00FD0D66" w:rsidRDefault="00833468" w:rsidP="00A122D5">
      <w:pPr>
        <w:numPr>
          <w:ilvl w:val="0"/>
          <w:numId w:val="37"/>
        </w:numPr>
        <w:spacing w:line="226" w:lineRule="auto"/>
        <w:ind w:left="0" w:firstLine="709"/>
        <w:jc w:val="both"/>
        <w:rPr>
          <w:color w:val="000000"/>
          <w:sz w:val="28"/>
          <w:szCs w:val="28"/>
        </w:rPr>
      </w:pPr>
      <w:r w:rsidRPr="000B08FC">
        <w:rPr>
          <w:color w:val="000000"/>
          <w:sz w:val="28"/>
          <w:szCs w:val="28"/>
        </w:rPr>
        <w:t xml:space="preserve">опрос спутникового измерительно-вычислительного канала и пр. </w:t>
      </w:r>
    </w:p>
    <w:p w:rsidR="00833468" w:rsidRPr="00D0434D" w:rsidRDefault="00D0434D" w:rsidP="00A122D5">
      <w:pPr>
        <w:spacing w:line="226" w:lineRule="auto"/>
        <w:ind w:left="709"/>
        <w:jc w:val="both"/>
        <w:rPr>
          <w:sz w:val="28"/>
          <w:szCs w:val="28"/>
        </w:rPr>
      </w:pPr>
      <w:r w:rsidRPr="00D0434D">
        <w:rPr>
          <w:sz w:val="28"/>
          <w:szCs w:val="28"/>
        </w:rPr>
        <w:t xml:space="preserve">Внешний вид </w:t>
      </w:r>
      <w:r w:rsidR="00E53965" w:rsidRPr="00D0434D">
        <w:rPr>
          <w:sz w:val="28"/>
          <w:szCs w:val="28"/>
        </w:rPr>
        <w:t xml:space="preserve">МИМ-1 </w:t>
      </w:r>
      <w:r w:rsidR="00833468" w:rsidRPr="00D0434D">
        <w:rPr>
          <w:sz w:val="28"/>
          <w:szCs w:val="28"/>
        </w:rPr>
        <w:t xml:space="preserve">представлен на рис. 1. </w:t>
      </w:r>
    </w:p>
    <w:p w:rsidR="00FD0D66" w:rsidRPr="00C20395" w:rsidRDefault="00FD0D66" w:rsidP="00A122D5">
      <w:pPr>
        <w:spacing w:line="226" w:lineRule="auto"/>
        <w:ind w:left="709"/>
        <w:jc w:val="both"/>
        <w:rPr>
          <w:color w:val="000000"/>
          <w:sz w:val="20"/>
          <w:szCs w:val="20"/>
        </w:rPr>
      </w:pPr>
    </w:p>
    <w:p w:rsidR="00833468" w:rsidRDefault="00B75BD5" w:rsidP="00A122D5">
      <w:pPr>
        <w:spacing w:line="226" w:lineRule="auto"/>
        <w:jc w:val="both"/>
        <w:rPr>
          <w:color w:val="000000"/>
          <w:sz w:val="28"/>
          <w:szCs w:val="28"/>
        </w:rPr>
      </w:pPr>
      <w:r>
        <w:rPr>
          <w:color w:val="000000"/>
          <w:sz w:val="28"/>
          <w:szCs w:val="28"/>
        </w:rPr>
      </w:r>
      <w:r>
        <w:rPr>
          <w:color w:val="000000"/>
          <w:sz w:val="28"/>
          <w:szCs w:val="28"/>
        </w:rPr>
        <w:pict>
          <v:group id="_x0000_s668014" editas="canvas" style="width:468.9pt;height:158.9pt;mso-position-horizontal-relative:char;mso-position-vertical-relative:line" coordorigin="1474,2253" coordsize="9378,3178">
            <o:lock v:ext="edit" aspectratio="t"/>
            <v:shape id="_x0000_s668015" type="#_x0000_t75" style="position:absolute;left:1474;top:2253;width:9378;height:3178" o:preferrelative="f">
              <v:fill o:detectmouseclick="t"/>
              <v:path o:extrusionok="t" o:connecttype="none"/>
              <o:lock v:ext="edit" text="t"/>
            </v:shape>
            <v:shape id="_x0000_s668016" type="#_x0000_t75" style="position:absolute;left:1615;top:2253;width:3418;height:2877">
              <v:imagedata r:id="rId11" o:title="IMG_1539" blacklevel="-1311f" grayscale="t"/>
            </v:shape>
            <v:shape id="_x0000_s668017" type="#_x0000_t75" style="position:absolute;left:5842;top:2253;width:4844;height:3143">
              <v:imagedata r:id="rId12" o:title="IMG_0279"/>
            </v:shape>
            <v:shape id="_x0000_s668018" type="#_x0000_t202" style="position:absolute;left:2980;top:5130;width:363;height:301" stroked="f">
              <v:fill opacity="0"/>
              <v:textbox inset="0,0,0,0">
                <w:txbxContent>
                  <w:p w:rsidR="00B87F65" w:rsidRPr="00850BD7" w:rsidRDefault="00B87F65" w:rsidP="00833468">
                    <w:pPr>
                      <w:jc w:val="center"/>
                      <w:rPr>
                        <w:i/>
                      </w:rPr>
                    </w:pPr>
                    <w:r w:rsidRPr="00850BD7">
                      <w:rPr>
                        <w:i/>
                      </w:rPr>
                      <w:t>а</w:t>
                    </w:r>
                  </w:p>
                </w:txbxContent>
              </v:textbox>
            </v:shape>
            <v:shape id="_x0000_s668019" type="#_x0000_t202" style="position:absolute;left:7876;top:5130;width:363;height:301" stroked="f">
              <v:fill opacity="0"/>
              <v:textbox inset="0,0,0,0">
                <w:txbxContent>
                  <w:p w:rsidR="00B87F65" w:rsidRPr="00850BD7" w:rsidRDefault="00B87F65" w:rsidP="00833468">
                    <w:pPr>
                      <w:jc w:val="center"/>
                      <w:rPr>
                        <w:i/>
                      </w:rPr>
                    </w:pPr>
                    <w:r>
                      <w:rPr>
                        <w:i/>
                      </w:rPr>
                      <w:t>б</w:t>
                    </w:r>
                  </w:p>
                </w:txbxContent>
              </v:textbox>
            </v:shape>
            <w10:wrap type="none"/>
            <w10:anchorlock/>
          </v:group>
        </w:pict>
      </w:r>
    </w:p>
    <w:p w:rsidR="00C20395" w:rsidRPr="00C20395" w:rsidRDefault="00C20395" w:rsidP="00A122D5">
      <w:pPr>
        <w:spacing w:line="226" w:lineRule="auto"/>
        <w:jc w:val="center"/>
        <w:rPr>
          <w:sz w:val="16"/>
          <w:szCs w:val="16"/>
        </w:rPr>
      </w:pPr>
    </w:p>
    <w:p w:rsidR="00833468" w:rsidRPr="00D0434D" w:rsidRDefault="00833468" w:rsidP="00A122D5">
      <w:pPr>
        <w:spacing w:line="226" w:lineRule="auto"/>
        <w:jc w:val="center"/>
      </w:pPr>
      <w:r w:rsidRPr="00D0434D">
        <w:t>Рис. 1. Магнитоинерциальный модуль</w:t>
      </w:r>
      <w:r w:rsidR="00FD0D66" w:rsidRPr="00D0434D">
        <w:t>:</w:t>
      </w:r>
      <w:r w:rsidR="00FD0D66" w:rsidRPr="00D0434D">
        <w:rPr>
          <w:i/>
        </w:rPr>
        <w:t xml:space="preserve"> а – </w:t>
      </w:r>
      <w:r w:rsidR="00D0434D" w:rsidRPr="00D0434D">
        <w:t>общий вид</w:t>
      </w:r>
      <w:r w:rsidR="00FD0D66" w:rsidRPr="00D0434D">
        <w:t xml:space="preserve">; </w:t>
      </w:r>
      <w:r w:rsidR="00FD0D66" w:rsidRPr="00D0434D">
        <w:rPr>
          <w:i/>
        </w:rPr>
        <w:t xml:space="preserve">б – </w:t>
      </w:r>
      <w:r w:rsidR="00D0434D" w:rsidRPr="00D0434D">
        <w:t>без кожуха и основания</w:t>
      </w:r>
    </w:p>
    <w:p w:rsidR="00833468" w:rsidRDefault="00833468" w:rsidP="00A122D5">
      <w:pPr>
        <w:spacing w:line="226" w:lineRule="auto"/>
        <w:ind w:firstLine="708"/>
        <w:jc w:val="both"/>
        <w:rPr>
          <w:color w:val="000000"/>
          <w:sz w:val="28"/>
          <w:szCs w:val="28"/>
        </w:rPr>
      </w:pPr>
    </w:p>
    <w:p w:rsidR="00C90936" w:rsidRDefault="00833468" w:rsidP="00280D73">
      <w:pPr>
        <w:tabs>
          <w:tab w:val="left" w:pos="8931"/>
        </w:tabs>
        <w:spacing w:line="235" w:lineRule="auto"/>
        <w:ind w:firstLine="709"/>
        <w:jc w:val="both"/>
        <w:rPr>
          <w:color w:val="000000"/>
          <w:sz w:val="28"/>
          <w:szCs w:val="28"/>
        </w:rPr>
      </w:pPr>
      <w:r w:rsidRPr="000B08FC">
        <w:rPr>
          <w:color w:val="000000"/>
          <w:sz w:val="28"/>
          <w:szCs w:val="28"/>
        </w:rPr>
        <w:t xml:space="preserve">В состав разработанного </w:t>
      </w:r>
      <w:r w:rsidR="00E53965">
        <w:rPr>
          <w:color w:val="000000"/>
          <w:sz w:val="28"/>
          <w:szCs w:val="28"/>
        </w:rPr>
        <w:t>МИМ</w:t>
      </w:r>
      <w:r w:rsidRPr="000B08FC">
        <w:rPr>
          <w:color w:val="000000"/>
          <w:sz w:val="28"/>
          <w:szCs w:val="28"/>
        </w:rPr>
        <w:t xml:space="preserve"> входит целый ряд классических ине</w:t>
      </w:r>
      <w:r w:rsidRPr="000B08FC">
        <w:rPr>
          <w:color w:val="000000"/>
          <w:sz w:val="28"/>
          <w:szCs w:val="28"/>
        </w:rPr>
        <w:t>р</w:t>
      </w:r>
      <w:r w:rsidRPr="000B08FC">
        <w:rPr>
          <w:color w:val="000000"/>
          <w:sz w:val="28"/>
          <w:szCs w:val="28"/>
        </w:rPr>
        <w:t>циальных измерителей, а также дополнительные измерительные устройс</w:t>
      </w:r>
      <w:r w:rsidRPr="000B08FC">
        <w:rPr>
          <w:color w:val="000000"/>
          <w:sz w:val="28"/>
          <w:szCs w:val="28"/>
        </w:rPr>
        <w:t>т</w:t>
      </w:r>
      <w:r w:rsidRPr="000B08FC">
        <w:rPr>
          <w:color w:val="000000"/>
          <w:sz w:val="28"/>
          <w:szCs w:val="28"/>
        </w:rPr>
        <w:t>ва для реализации алгоритмов навигации, коррекции, ориентации подви</w:t>
      </w:r>
      <w:r w:rsidRPr="000B08FC">
        <w:rPr>
          <w:color w:val="000000"/>
          <w:sz w:val="28"/>
          <w:szCs w:val="28"/>
        </w:rPr>
        <w:t>ж</w:t>
      </w:r>
      <w:r w:rsidRPr="000B08FC">
        <w:rPr>
          <w:color w:val="000000"/>
          <w:sz w:val="28"/>
          <w:szCs w:val="28"/>
        </w:rPr>
        <w:t>ных объектов. Диапазоны измерения, разрешающая способность, темпер</w:t>
      </w:r>
      <w:r w:rsidRPr="000B08FC">
        <w:rPr>
          <w:color w:val="000000"/>
          <w:sz w:val="28"/>
          <w:szCs w:val="28"/>
        </w:rPr>
        <w:t>а</w:t>
      </w:r>
      <w:r w:rsidRPr="000B08FC">
        <w:rPr>
          <w:color w:val="000000"/>
          <w:sz w:val="28"/>
          <w:szCs w:val="28"/>
        </w:rPr>
        <w:t>турный диапазон работы МИМ были выбраны исходя из конкретных тр</w:t>
      </w:r>
      <w:r w:rsidRPr="000B08FC">
        <w:rPr>
          <w:color w:val="000000"/>
          <w:sz w:val="28"/>
          <w:szCs w:val="28"/>
        </w:rPr>
        <w:t>е</w:t>
      </w:r>
      <w:r w:rsidRPr="000B08FC">
        <w:rPr>
          <w:color w:val="000000"/>
          <w:sz w:val="28"/>
          <w:szCs w:val="28"/>
        </w:rPr>
        <w:t>бований, основанных на анализе динамики летательного аппарата и реж</w:t>
      </w:r>
      <w:r w:rsidRPr="000B08FC">
        <w:rPr>
          <w:color w:val="000000"/>
          <w:sz w:val="28"/>
          <w:szCs w:val="28"/>
        </w:rPr>
        <w:t>и</w:t>
      </w:r>
      <w:r w:rsidRPr="000B08FC">
        <w:rPr>
          <w:color w:val="000000"/>
          <w:sz w:val="28"/>
          <w:szCs w:val="28"/>
        </w:rPr>
        <w:t>мов его эксплуатации. Однако методы и подходы, использованные для ре</w:t>
      </w:r>
      <w:r w:rsidRPr="000B08FC">
        <w:rPr>
          <w:color w:val="000000"/>
          <w:sz w:val="28"/>
          <w:szCs w:val="28"/>
        </w:rPr>
        <w:t>а</w:t>
      </w:r>
      <w:r w:rsidRPr="000B08FC">
        <w:rPr>
          <w:color w:val="000000"/>
          <w:sz w:val="28"/>
          <w:szCs w:val="28"/>
        </w:rPr>
        <w:t>лиза</w:t>
      </w:r>
      <w:r w:rsidR="00C90936">
        <w:rPr>
          <w:color w:val="000000"/>
          <w:sz w:val="28"/>
          <w:szCs w:val="28"/>
        </w:rPr>
        <w:t>ции схемо</w:t>
      </w:r>
      <w:r w:rsidRPr="000B08FC">
        <w:rPr>
          <w:color w:val="000000"/>
          <w:sz w:val="28"/>
          <w:szCs w:val="28"/>
        </w:rPr>
        <w:t xml:space="preserve">технических решений и программно-алгоритмического </w:t>
      </w:r>
      <w:r w:rsidRPr="006676D1">
        <w:rPr>
          <w:color w:val="000000"/>
          <w:sz w:val="28"/>
          <w:szCs w:val="28"/>
        </w:rPr>
        <w:t xml:space="preserve">обеспечения, описанного в </w:t>
      </w:r>
      <w:r w:rsidR="006676D1" w:rsidRPr="006676D1">
        <w:rPr>
          <w:color w:val="000000"/>
          <w:sz w:val="28"/>
          <w:szCs w:val="28"/>
        </w:rPr>
        <w:t>[1]</w:t>
      </w:r>
      <w:r w:rsidRPr="006676D1">
        <w:rPr>
          <w:color w:val="000000"/>
          <w:sz w:val="28"/>
          <w:szCs w:val="28"/>
        </w:rPr>
        <w:t>, могут быть использованы применительно ко</w:t>
      </w:r>
      <w:r w:rsidRPr="000B08FC">
        <w:rPr>
          <w:color w:val="000000"/>
          <w:sz w:val="28"/>
          <w:szCs w:val="28"/>
        </w:rPr>
        <w:t xml:space="preserve"> многим типам задач. </w:t>
      </w:r>
    </w:p>
    <w:p w:rsidR="00833468" w:rsidRDefault="00C90936" w:rsidP="00280D73">
      <w:pPr>
        <w:spacing w:line="235" w:lineRule="auto"/>
        <w:ind w:firstLine="709"/>
        <w:jc w:val="both"/>
        <w:rPr>
          <w:color w:val="000000"/>
          <w:sz w:val="28"/>
          <w:szCs w:val="28"/>
        </w:rPr>
      </w:pPr>
      <w:r>
        <w:rPr>
          <w:color w:val="000000"/>
          <w:sz w:val="28"/>
          <w:szCs w:val="28"/>
        </w:rPr>
        <w:t>Блок-</w:t>
      </w:r>
      <w:r w:rsidR="00833468" w:rsidRPr="000B08FC">
        <w:rPr>
          <w:color w:val="000000"/>
          <w:sz w:val="28"/>
          <w:szCs w:val="28"/>
        </w:rPr>
        <w:t>схема МИМ</w:t>
      </w:r>
      <w:r w:rsidR="0034627E">
        <w:rPr>
          <w:color w:val="000000"/>
          <w:sz w:val="28"/>
          <w:szCs w:val="28"/>
        </w:rPr>
        <w:t xml:space="preserve"> (далее – модуль)</w:t>
      </w:r>
      <w:r w:rsidR="00833468" w:rsidRPr="000B08FC">
        <w:rPr>
          <w:color w:val="000000"/>
          <w:sz w:val="28"/>
          <w:szCs w:val="28"/>
        </w:rPr>
        <w:t xml:space="preserve">, раскрывающая состав </w:t>
      </w:r>
      <w:r>
        <w:rPr>
          <w:color w:val="000000"/>
          <w:sz w:val="28"/>
          <w:szCs w:val="28"/>
        </w:rPr>
        <w:t xml:space="preserve">его </w:t>
      </w:r>
      <w:r w:rsidR="00833468" w:rsidRPr="000B08FC">
        <w:rPr>
          <w:color w:val="000000"/>
          <w:sz w:val="28"/>
          <w:szCs w:val="28"/>
        </w:rPr>
        <w:t>фун</w:t>
      </w:r>
      <w:r w:rsidR="00833468" w:rsidRPr="000B08FC">
        <w:rPr>
          <w:color w:val="000000"/>
          <w:sz w:val="28"/>
          <w:szCs w:val="28"/>
        </w:rPr>
        <w:t>к</w:t>
      </w:r>
      <w:r w:rsidR="00833468" w:rsidRPr="000B08FC">
        <w:rPr>
          <w:color w:val="000000"/>
          <w:sz w:val="28"/>
          <w:szCs w:val="28"/>
        </w:rPr>
        <w:t>циональных эле</w:t>
      </w:r>
      <w:r w:rsidR="00833468">
        <w:rPr>
          <w:sz w:val="28"/>
          <w:szCs w:val="28"/>
        </w:rPr>
        <w:t>ментов,</w:t>
      </w:r>
      <w:r w:rsidR="00833468" w:rsidRPr="00752754">
        <w:rPr>
          <w:sz w:val="28"/>
          <w:szCs w:val="28"/>
        </w:rPr>
        <w:t xml:space="preserve"> </w:t>
      </w:r>
      <w:r w:rsidR="00833468" w:rsidRPr="00FC1803">
        <w:rPr>
          <w:sz w:val="28"/>
          <w:szCs w:val="28"/>
        </w:rPr>
        <w:t>изображена</w:t>
      </w:r>
      <w:r w:rsidR="00833468">
        <w:rPr>
          <w:sz w:val="28"/>
          <w:szCs w:val="28"/>
        </w:rPr>
        <w:t xml:space="preserve"> на рис. 2</w:t>
      </w:r>
      <w:r w:rsidR="00833468" w:rsidRPr="00FC1803">
        <w:rPr>
          <w:sz w:val="28"/>
          <w:szCs w:val="28"/>
        </w:rPr>
        <w:t>.</w:t>
      </w:r>
      <w:r w:rsidR="00833468">
        <w:rPr>
          <w:sz w:val="28"/>
          <w:szCs w:val="28"/>
        </w:rPr>
        <w:t xml:space="preserve"> Основными инерциальными измерителями являются два двухосевых акселерометра </w:t>
      </w:r>
      <w:r w:rsidR="00833468">
        <w:rPr>
          <w:sz w:val="28"/>
          <w:szCs w:val="28"/>
          <w:lang w:val="en-US"/>
        </w:rPr>
        <w:t>AD</w:t>
      </w:r>
      <w:r w:rsidR="00833468" w:rsidRPr="001F4FEF">
        <w:rPr>
          <w:sz w:val="28"/>
          <w:szCs w:val="28"/>
        </w:rPr>
        <w:t xml:space="preserve">22293 </w:t>
      </w:r>
      <w:r w:rsidR="00833468">
        <w:rPr>
          <w:sz w:val="28"/>
          <w:szCs w:val="28"/>
        </w:rPr>
        <w:t xml:space="preserve">и два </w:t>
      </w:r>
      <w:r w:rsidR="00833468" w:rsidRPr="00D0434D">
        <w:rPr>
          <w:sz w:val="28"/>
          <w:szCs w:val="28"/>
        </w:rPr>
        <w:t xml:space="preserve">двухосевых гироскопа </w:t>
      </w:r>
      <w:r w:rsidR="00833468" w:rsidRPr="00D0434D">
        <w:rPr>
          <w:sz w:val="28"/>
          <w:szCs w:val="28"/>
          <w:lang w:val="en-US"/>
        </w:rPr>
        <w:t>ADXRS</w:t>
      </w:r>
      <w:r w:rsidR="00833468" w:rsidRPr="00D0434D">
        <w:rPr>
          <w:sz w:val="28"/>
          <w:szCs w:val="28"/>
        </w:rPr>
        <w:t xml:space="preserve">290. Для измерения проекций </w:t>
      </w:r>
      <w:r w:rsidR="00180AEB" w:rsidRPr="00D0434D">
        <w:rPr>
          <w:sz w:val="28"/>
          <w:szCs w:val="28"/>
        </w:rPr>
        <w:t xml:space="preserve">вектора </w:t>
      </w:r>
      <w:r w:rsidR="00833468" w:rsidRPr="00D0434D">
        <w:rPr>
          <w:sz w:val="28"/>
          <w:szCs w:val="28"/>
        </w:rPr>
        <w:t>н</w:t>
      </w:r>
      <w:r w:rsidR="00833468" w:rsidRPr="00D0434D">
        <w:rPr>
          <w:sz w:val="28"/>
          <w:szCs w:val="28"/>
        </w:rPr>
        <w:t>а</w:t>
      </w:r>
      <w:r w:rsidR="00833468" w:rsidRPr="00D0434D">
        <w:rPr>
          <w:sz w:val="28"/>
          <w:szCs w:val="28"/>
        </w:rPr>
        <w:t>пряженности МПЗ на оси связанной системы коорди</w:t>
      </w:r>
      <w:r w:rsidR="00180AEB" w:rsidRPr="00D0434D">
        <w:rPr>
          <w:sz w:val="28"/>
          <w:szCs w:val="28"/>
        </w:rPr>
        <w:t>нат используе</w:t>
      </w:r>
      <w:r w:rsidR="00833468" w:rsidRPr="00D0434D">
        <w:rPr>
          <w:sz w:val="28"/>
          <w:szCs w:val="28"/>
        </w:rPr>
        <w:t xml:space="preserve">тся два двухосевых магниторезистора </w:t>
      </w:r>
      <w:r w:rsidR="00833468" w:rsidRPr="00D0434D">
        <w:rPr>
          <w:sz w:val="28"/>
          <w:szCs w:val="28"/>
          <w:lang w:val="en-US"/>
        </w:rPr>
        <w:t>HMC</w:t>
      </w:r>
      <w:r w:rsidR="00833468" w:rsidRPr="00D0434D">
        <w:rPr>
          <w:sz w:val="28"/>
          <w:szCs w:val="28"/>
        </w:rPr>
        <w:t>1002. В состав модуля включен цифр</w:t>
      </w:r>
      <w:r w:rsidR="00833468" w:rsidRPr="00D0434D">
        <w:rPr>
          <w:sz w:val="28"/>
          <w:szCs w:val="28"/>
        </w:rPr>
        <w:t>о</w:t>
      </w:r>
      <w:r w:rsidR="00833468" w:rsidRPr="00D0434D">
        <w:rPr>
          <w:sz w:val="28"/>
          <w:szCs w:val="28"/>
        </w:rPr>
        <w:t xml:space="preserve">вой прецизионный датчик измерения рабочей температуры </w:t>
      </w:r>
      <w:r w:rsidR="00180AEB" w:rsidRPr="00D0434D">
        <w:rPr>
          <w:sz w:val="28"/>
          <w:szCs w:val="28"/>
        </w:rPr>
        <w:t xml:space="preserve">для </w:t>
      </w:r>
      <w:r w:rsidR="00833468" w:rsidRPr="00D0434D">
        <w:rPr>
          <w:sz w:val="28"/>
          <w:szCs w:val="28"/>
        </w:rPr>
        <w:t>последу</w:t>
      </w:r>
      <w:r w:rsidR="00833468" w:rsidRPr="00D0434D">
        <w:rPr>
          <w:sz w:val="28"/>
          <w:szCs w:val="28"/>
        </w:rPr>
        <w:t>ю</w:t>
      </w:r>
      <w:r w:rsidR="00833468">
        <w:rPr>
          <w:sz w:val="28"/>
          <w:szCs w:val="28"/>
        </w:rPr>
        <w:t>щей компенсации температурных дрейфов. Вышеупомянутые компоненты образуют в модуле блок измерителей (БИ). В качестве эталонного измер</w:t>
      </w:r>
      <w:r w:rsidR="00833468">
        <w:rPr>
          <w:sz w:val="28"/>
          <w:szCs w:val="28"/>
        </w:rPr>
        <w:t>и</w:t>
      </w:r>
      <w:r w:rsidR="00833468">
        <w:rPr>
          <w:sz w:val="28"/>
          <w:szCs w:val="28"/>
        </w:rPr>
        <w:t>тельного канала определения географических координат используется м</w:t>
      </w:r>
      <w:r w:rsidR="00833468">
        <w:rPr>
          <w:sz w:val="28"/>
          <w:szCs w:val="28"/>
        </w:rPr>
        <w:t>о</w:t>
      </w:r>
      <w:r w:rsidR="00833468" w:rsidRPr="00D0434D">
        <w:rPr>
          <w:sz w:val="28"/>
          <w:szCs w:val="28"/>
        </w:rPr>
        <w:t xml:space="preserve">дуль </w:t>
      </w:r>
      <w:r w:rsidR="00D0434D" w:rsidRPr="00D0434D">
        <w:rPr>
          <w:sz w:val="28"/>
          <w:szCs w:val="28"/>
        </w:rPr>
        <w:t>спутниковой навигационной системы (</w:t>
      </w:r>
      <w:r w:rsidR="00833468" w:rsidRPr="00D0434D">
        <w:rPr>
          <w:color w:val="000000"/>
          <w:sz w:val="28"/>
          <w:szCs w:val="28"/>
        </w:rPr>
        <w:t>СНС</w:t>
      </w:r>
      <w:r w:rsidR="00D0434D" w:rsidRPr="00D0434D">
        <w:rPr>
          <w:color w:val="000000"/>
          <w:sz w:val="28"/>
          <w:szCs w:val="28"/>
        </w:rPr>
        <w:t>)</w:t>
      </w:r>
      <w:r w:rsidR="00833468" w:rsidRPr="00D0434D">
        <w:rPr>
          <w:color w:val="FF0000"/>
          <w:sz w:val="28"/>
          <w:szCs w:val="28"/>
        </w:rPr>
        <w:t xml:space="preserve"> </w:t>
      </w:r>
      <w:r w:rsidR="00833468" w:rsidRPr="00D0434D">
        <w:rPr>
          <w:sz w:val="28"/>
          <w:szCs w:val="28"/>
        </w:rPr>
        <w:t>с повышенной точностью</w:t>
      </w:r>
      <w:r w:rsidR="00833468">
        <w:rPr>
          <w:sz w:val="28"/>
          <w:szCs w:val="28"/>
        </w:rPr>
        <w:t xml:space="preserve"> позиционирования Δ</w:t>
      </w:r>
      <w:r w:rsidR="00833468">
        <w:rPr>
          <w:sz w:val="28"/>
          <w:szCs w:val="28"/>
        </w:rPr>
        <w:sym w:font="Symbol" w:char="F074"/>
      </w:r>
      <w:r w:rsidR="00B75BD5" w:rsidRPr="00850BD7">
        <w:fldChar w:fldCharType="begin"/>
      </w:r>
      <w:r w:rsidR="00833468" w:rsidRPr="00850BD7">
        <w:instrText xml:space="preserve"> QUOTE </w:instrText>
      </w:r>
      <m:oMath>
        <m:r>
          <w:rPr>
            <w:rFonts w:ascii="Cambria Math" w:hAnsi="Cambria Math"/>
            <w:sz w:val="28"/>
            <w:szCs w:val="28"/>
          </w:rPr>
          <m:t>∆τ</m:t>
        </m:r>
      </m:oMath>
      <w:r w:rsidR="00833468" w:rsidRPr="00850BD7">
        <w:instrText xml:space="preserve"> </w:instrText>
      </w:r>
      <w:r w:rsidR="00B75BD5" w:rsidRPr="00850BD7">
        <w:fldChar w:fldCharType="separate"/>
      </w:r>
      <w:r w:rsidR="00833468" w:rsidRPr="00850BD7">
        <w:t> </w:t>
      </w:r>
      <w:r w:rsidR="00B75BD5" w:rsidRPr="00850BD7">
        <w:fldChar w:fldCharType="end"/>
      </w:r>
      <w:r w:rsidR="00833468" w:rsidRPr="001F4FEF">
        <w:rPr>
          <w:sz w:val="28"/>
          <w:szCs w:val="28"/>
        </w:rPr>
        <w:t>&lt;</w:t>
      </w:r>
      <w:r w:rsidR="00833468">
        <w:rPr>
          <w:sz w:val="28"/>
          <w:szCs w:val="28"/>
        </w:rPr>
        <w:t> </w:t>
      </w:r>
      <w:r w:rsidR="00833468" w:rsidRPr="001F4FEF">
        <w:rPr>
          <w:sz w:val="28"/>
          <w:szCs w:val="28"/>
        </w:rPr>
        <w:t>1</w:t>
      </w:r>
      <w:r w:rsidR="00833468">
        <w:rPr>
          <w:sz w:val="28"/>
          <w:szCs w:val="28"/>
        </w:rPr>
        <w:t xml:space="preserve"> м. Для коррекции высотного канала спутниковой системы и инерциальных измерителей по высоте в </w:t>
      </w:r>
      <w:r w:rsidR="00833468" w:rsidRPr="0034627E">
        <w:rPr>
          <w:sz w:val="28"/>
          <w:szCs w:val="28"/>
        </w:rPr>
        <w:t>модуле</w:t>
      </w:r>
      <w:r w:rsidR="00833468">
        <w:rPr>
          <w:sz w:val="28"/>
          <w:szCs w:val="28"/>
        </w:rPr>
        <w:t xml:space="preserve"> </w:t>
      </w:r>
      <w:r w:rsidR="00833468" w:rsidRPr="000B08FC">
        <w:rPr>
          <w:color w:val="000000"/>
          <w:sz w:val="28"/>
          <w:szCs w:val="28"/>
        </w:rPr>
        <w:t>установлен</w:t>
      </w:r>
      <w:r w:rsidR="00833468">
        <w:rPr>
          <w:sz w:val="28"/>
          <w:szCs w:val="28"/>
        </w:rPr>
        <w:t xml:space="preserve"> б</w:t>
      </w:r>
      <w:r w:rsidR="00833468">
        <w:rPr>
          <w:sz w:val="28"/>
          <w:szCs w:val="28"/>
        </w:rPr>
        <w:t>а</w:t>
      </w:r>
      <w:r w:rsidR="00833468">
        <w:rPr>
          <w:sz w:val="28"/>
          <w:szCs w:val="28"/>
        </w:rPr>
        <w:t xml:space="preserve">рометрический высотомер </w:t>
      </w:r>
      <w:r w:rsidR="00833468" w:rsidRPr="000B08FC">
        <w:rPr>
          <w:color w:val="000000"/>
          <w:sz w:val="28"/>
          <w:szCs w:val="28"/>
          <w:lang w:val="en-US"/>
        </w:rPr>
        <w:t>LPS</w:t>
      </w:r>
      <w:r w:rsidR="00833468" w:rsidRPr="000B08FC">
        <w:rPr>
          <w:color w:val="000000"/>
          <w:sz w:val="28"/>
          <w:szCs w:val="28"/>
        </w:rPr>
        <w:t>331</w:t>
      </w:r>
      <w:r w:rsidR="00833468" w:rsidRPr="000B08FC">
        <w:rPr>
          <w:color w:val="000000"/>
          <w:sz w:val="28"/>
          <w:szCs w:val="28"/>
          <w:lang w:val="en-US"/>
        </w:rPr>
        <w:t>AP</w:t>
      </w:r>
      <w:r w:rsidR="00833468" w:rsidRPr="000B08FC">
        <w:rPr>
          <w:color w:val="000000"/>
          <w:sz w:val="28"/>
          <w:szCs w:val="28"/>
        </w:rPr>
        <w:t xml:space="preserve">. </w:t>
      </w:r>
    </w:p>
    <w:p w:rsidR="00833468" w:rsidRPr="000B08FC" w:rsidRDefault="00B75BD5" w:rsidP="000C4AD6">
      <w:pPr>
        <w:spacing w:line="230" w:lineRule="auto"/>
        <w:jc w:val="both"/>
        <w:rPr>
          <w:color w:val="000000"/>
          <w:sz w:val="28"/>
          <w:szCs w:val="28"/>
        </w:rPr>
      </w:pPr>
      <w:r>
        <w:rPr>
          <w:color w:val="000000"/>
          <w:sz w:val="28"/>
          <w:szCs w:val="28"/>
        </w:rPr>
      </w:r>
      <w:r>
        <w:rPr>
          <w:color w:val="000000"/>
          <w:sz w:val="28"/>
          <w:szCs w:val="28"/>
        </w:rPr>
        <w:pict>
          <v:group id="_x0000_s1297803" editas="canvas" style="width:476.15pt;height:712.75pt;mso-position-horizontal-relative:char;mso-position-vertical-relative:line" coordorigin="1434,1122" coordsize="9523,14255">
            <o:lock v:ext="edit" aspectratio="t"/>
            <v:shape id="_x0000_s1297804" type="#_x0000_t75" style="position:absolute;left:1434;top:1122;width:9523;height:14255" o:preferrelative="f">
              <v:fill o:detectmouseclick="t"/>
              <v:path o:extrusionok="t" o:connecttype="none"/>
              <o:lock v:ext="edit" text="t"/>
            </v:shape>
            <v:shape id="_x0000_s1297805" type="#_x0000_t75" style="position:absolute;left:1538;top:1484;width:9117;height:12909">
              <v:imagedata r:id="rId13" o:title=""/>
            </v:shape>
            <v:shape id="_x0000_s1297806" type="#_x0000_t202" style="position:absolute;left:5690;top:14328;width:3556;height:540" stroked="f">
              <v:fill opacity="0"/>
              <v:textbox inset="0,0,0,0">
                <w:txbxContent>
                  <w:p w:rsidR="00B87F65" w:rsidRPr="00B208FD" w:rsidRDefault="00B87F65" w:rsidP="000C4AD6">
                    <w:pPr>
                      <w:jc w:val="center"/>
                    </w:pPr>
                    <w:r>
                      <w:t>Основной разъем (программир</w:t>
                    </w:r>
                    <w:r>
                      <w:t>о</w:t>
                    </w:r>
                    <w:r>
                      <w:t>вание, вывод данных, отладка)</w:t>
                    </w:r>
                  </w:p>
                </w:txbxContent>
              </v:textbox>
            </v:shape>
            <v:shape id="_x0000_s1297807" type="#_x0000_t202" style="position:absolute;left:4145;top:1489;width:2030;height:640" stroked="f">
              <v:fill opacity="0"/>
              <v:textbox inset="0,0,0,0">
                <w:txbxContent>
                  <w:p w:rsidR="00B87F65" w:rsidRDefault="00B87F65" w:rsidP="000C4AD6">
                    <w:r>
                      <w:t>Блок</w:t>
                    </w:r>
                  </w:p>
                  <w:p w:rsidR="00B87F65" w:rsidRPr="00162364" w:rsidRDefault="00B87F65" w:rsidP="000C4AD6">
                    <w:r>
                      <w:t>измерителей (БИ)</w:t>
                    </w:r>
                  </w:p>
                </w:txbxContent>
              </v:textbox>
            </v:shape>
            <v:shape id="_x0000_s1297808" type="#_x0000_t202" style="position:absolute;left:6799;top:1346;width:2904;height:632" stroked="f">
              <v:fill opacity="0"/>
              <v:textbox inset="0,0,0,0">
                <w:txbxContent>
                  <w:p w:rsidR="00B87F65" w:rsidRPr="00162364" w:rsidRDefault="00B87F65" w:rsidP="000C4AD6">
                    <w:r>
                      <w:t>Субмодуль измерения и преобразования (СИП)</w:t>
                    </w:r>
                  </w:p>
                </w:txbxContent>
              </v:textbox>
            </v:shape>
            <v:shape id="_x0000_s1297809" type="#_x0000_t202" style="position:absolute;left:2567;top:2541;width:2030;height:540" stroked="f">
              <v:fill opacity="0"/>
              <v:textbox inset="0,0,0,0">
                <w:txbxContent>
                  <w:p w:rsidR="00B87F65" w:rsidRDefault="00B87F65" w:rsidP="000C4AD6">
                    <w:pPr>
                      <w:jc w:val="center"/>
                    </w:pPr>
                    <w:r>
                      <w:t>2</w:t>
                    </w:r>
                    <w:r w:rsidRPr="00973969">
                      <w:rPr>
                        <w:i/>
                        <w:lang w:val="en-US"/>
                      </w:rPr>
                      <w:t>D</w:t>
                    </w:r>
                    <w:r>
                      <w:rPr>
                        <w:lang w:val="en-US"/>
                      </w:rPr>
                      <w:t>-</w:t>
                    </w:r>
                    <w:r>
                      <w:t>акселерометр</w:t>
                    </w:r>
                  </w:p>
                  <w:p w:rsidR="00B87F65" w:rsidRPr="00973969" w:rsidRDefault="00B87F65" w:rsidP="000C4AD6">
                    <w:pPr>
                      <w:jc w:val="center"/>
                      <w:rPr>
                        <w:lang w:val="en-US"/>
                      </w:rPr>
                    </w:pPr>
                    <w:r w:rsidRPr="00973969">
                      <w:rPr>
                        <w:i/>
                        <w:lang w:val="en-US"/>
                      </w:rPr>
                      <w:t>AD</w:t>
                    </w:r>
                    <w:r>
                      <w:rPr>
                        <w:lang w:val="en-US"/>
                      </w:rPr>
                      <w:t>22293</w:t>
                    </w:r>
                  </w:p>
                </w:txbxContent>
              </v:textbox>
            </v:shape>
            <v:shape id="_x0000_s1297810" type="#_x0000_t202" style="position:absolute;left:2567;top:3193;width:2030;height:540" stroked="f">
              <v:fill opacity="0"/>
              <v:textbox inset="0,0,0,0">
                <w:txbxContent>
                  <w:p w:rsidR="00B87F65" w:rsidRDefault="00B87F65" w:rsidP="000C4AD6">
                    <w:pPr>
                      <w:jc w:val="center"/>
                    </w:pPr>
                    <w:r>
                      <w:t>2</w:t>
                    </w:r>
                    <w:r w:rsidRPr="00973969">
                      <w:rPr>
                        <w:i/>
                        <w:lang w:val="en-US"/>
                      </w:rPr>
                      <w:t>D</w:t>
                    </w:r>
                    <w:r>
                      <w:rPr>
                        <w:lang w:val="en-US"/>
                      </w:rPr>
                      <w:t>-</w:t>
                    </w:r>
                    <w:r>
                      <w:t>акселерометр</w:t>
                    </w:r>
                  </w:p>
                  <w:p w:rsidR="00B87F65" w:rsidRPr="00973969" w:rsidRDefault="00B87F65" w:rsidP="000C4AD6">
                    <w:pPr>
                      <w:jc w:val="center"/>
                      <w:rPr>
                        <w:lang w:val="en-US"/>
                      </w:rPr>
                    </w:pPr>
                    <w:r w:rsidRPr="00973969">
                      <w:rPr>
                        <w:i/>
                        <w:lang w:val="en-US"/>
                      </w:rPr>
                      <w:t>AD</w:t>
                    </w:r>
                    <w:r>
                      <w:rPr>
                        <w:lang w:val="en-US"/>
                      </w:rPr>
                      <w:t>22293</w:t>
                    </w:r>
                  </w:p>
                </w:txbxContent>
              </v:textbox>
            </v:shape>
            <v:shape id="_x0000_s1297811" type="#_x0000_t202" style="position:absolute;left:5332;top:2664;width:1027;height:863" stroked="f">
              <v:fill opacity="0"/>
              <v:textbox inset="0,0,0,0">
                <w:txbxContent>
                  <w:p w:rsidR="00B87F65" w:rsidRDefault="00B87F65" w:rsidP="000C4AD6">
                    <w:pPr>
                      <w:jc w:val="center"/>
                    </w:pPr>
                    <w:r>
                      <w:t>ФНЧ</w:t>
                    </w:r>
                  </w:p>
                  <w:p w:rsidR="00B87F65" w:rsidRDefault="00B87F65" w:rsidP="000C4AD6">
                    <w:pPr>
                      <w:jc w:val="center"/>
                    </w:pPr>
                    <w:r>
                      <w:t xml:space="preserve">2-го </w:t>
                    </w:r>
                  </w:p>
                  <w:p w:rsidR="00B87F65" w:rsidRPr="00973969" w:rsidRDefault="00B87F65" w:rsidP="000C4AD6">
                    <w:pPr>
                      <w:jc w:val="center"/>
                      <w:rPr>
                        <w:lang w:val="en-US"/>
                      </w:rPr>
                    </w:pPr>
                    <w:r>
                      <w:t>порядка</w:t>
                    </w:r>
                  </w:p>
                </w:txbxContent>
              </v:textbox>
            </v:shape>
            <v:shape id="_x0000_s1297812" type="#_x0000_t202" style="position:absolute;left:6874;top:2456;width:1240;height:1363" stroked="f">
              <v:fill opacity="0"/>
              <v:textbox inset="0,0,0,0">
                <w:txbxContent>
                  <w:p w:rsidR="00B87F65" w:rsidRPr="00BF09DD" w:rsidRDefault="00B87F65" w:rsidP="000C4AD6">
                    <w:pPr>
                      <w:spacing w:line="226" w:lineRule="auto"/>
                      <w:jc w:val="center"/>
                    </w:pPr>
                    <w:r>
                      <w:t>Делител</w:t>
                    </w:r>
                    <w:r>
                      <w:t>ь</w:t>
                    </w:r>
                    <w:r>
                      <w:t>ные цепо</w:t>
                    </w:r>
                    <w:r>
                      <w:t>ч</w:t>
                    </w:r>
                    <w:r>
                      <w:t>ки на то</w:t>
                    </w:r>
                    <w:r>
                      <w:t>ч</w:t>
                    </w:r>
                    <w:r>
                      <w:t>ных рез</w:t>
                    </w:r>
                    <w:r>
                      <w:t>и</w:t>
                    </w:r>
                    <w:r>
                      <w:t>сторах</w:t>
                    </w:r>
                  </w:p>
                </w:txbxContent>
              </v:textbox>
            </v:shape>
            <v:shape id="_x0000_s1297813" type="#_x0000_t202" style="position:absolute;left:2454;top:4143;width:2304;height:540" stroked="f">
              <v:fill opacity="0"/>
              <v:textbox inset="0,0,0,0">
                <w:txbxContent>
                  <w:p w:rsidR="00B87F65" w:rsidRPr="00973969" w:rsidRDefault="00B87F65" w:rsidP="000C4AD6">
                    <w:pPr>
                      <w:jc w:val="center"/>
                      <w:rPr>
                        <w:lang w:val="en-US"/>
                      </w:rPr>
                    </w:pPr>
                    <w:r>
                      <w:t>2</w:t>
                    </w:r>
                    <w:r w:rsidRPr="00973969">
                      <w:rPr>
                        <w:i/>
                        <w:lang w:val="en-US"/>
                      </w:rPr>
                      <w:t>D</w:t>
                    </w:r>
                    <w:r>
                      <w:rPr>
                        <w:i/>
                      </w:rPr>
                      <w:t>-</w:t>
                    </w:r>
                    <w:r>
                      <w:t>магниторезистор</w:t>
                    </w:r>
                  </w:p>
                  <w:p w:rsidR="00B87F65" w:rsidRPr="00BF09DD" w:rsidRDefault="00B87F65" w:rsidP="000C4AD6">
                    <w:pPr>
                      <w:jc w:val="center"/>
                    </w:pPr>
                    <w:r>
                      <w:t>НМС 1002</w:t>
                    </w:r>
                  </w:p>
                </w:txbxContent>
              </v:textbox>
            </v:shape>
            <v:shape id="_x0000_s1297814" type="#_x0000_t202" style="position:absolute;left:2454;top:4821;width:2304;height:540" stroked="f">
              <v:fill opacity="0"/>
              <v:textbox inset="0,0,0,0">
                <w:txbxContent>
                  <w:p w:rsidR="00B87F65" w:rsidRPr="00973969" w:rsidRDefault="00B87F65" w:rsidP="000C4AD6">
                    <w:pPr>
                      <w:jc w:val="center"/>
                      <w:rPr>
                        <w:lang w:val="en-US"/>
                      </w:rPr>
                    </w:pPr>
                    <w:r>
                      <w:t>1</w:t>
                    </w:r>
                    <w:r w:rsidRPr="00973969">
                      <w:rPr>
                        <w:i/>
                        <w:lang w:val="en-US"/>
                      </w:rPr>
                      <w:t>D</w:t>
                    </w:r>
                    <w:r>
                      <w:rPr>
                        <w:i/>
                      </w:rPr>
                      <w:t>-</w:t>
                    </w:r>
                    <w:r>
                      <w:t>магниторезистор</w:t>
                    </w:r>
                  </w:p>
                  <w:p w:rsidR="00B87F65" w:rsidRPr="00BF09DD" w:rsidRDefault="00B87F65" w:rsidP="000C4AD6">
                    <w:pPr>
                      <w:jc w:val="center"/>
                    </w:pPr>
                    <w:r>
                      <w:t>НМС 1001</w:t>
                    </w:r>
                  </w:p>
                </w:txbxContent>
              </v:textbox>
            </v:shape>
            <v:shape id="_x0000_s1297815" type="#_x0000_t202" style="position:absolute;left:5236;top:4188;width:1240;height:1086" stroked="f">
              <v:fill opacity="0"/>
              <v:textbox inset="0,0,0,0">
                <w:txbxContent>
                  <w:p w:rsidR="00B87F65" w:rsidRDefault="00B87F65" w:rsidP="000C4AD6">
                    <w:pPr>
                      <w:spacing w:line="226" w:lineRule="auto"/>
                      <w:jc w:val="center"/>
                    </w:pPr>
                    <w:r>
                      <w:t>Схема масштаб</w:t>
                    </w:r>
                    <w:r>
                      <w:t>и</w:t>
                    </w:r>
                    <w:r>
                      <w:t>рования</w:t>
                    </w:r>
                  </w:p>
                  <w:p w:rsidR="00B87F65" w:rsidRPr="00BF09DD" w:rsidRDefault="00B87F65" w:rsidP="000C4AD6">
                    <w:pPr>
                      <w:jc w:val="center"/>
                    </w:pPr>
                    <w:r>
                      <w:t>смещения</w:t>
                    </w:r>
                  </w:p>
                </w:txbxContent>
              </v:textbox>
            </v:shape>
            <v:shape id="_x0000_s1297816" type="#_x0000_t202" style="position:absolute;left:6972;top:4333;width:1027;height:863" stroked="f">
              <v:fill opacity="0"/>
              <v:textbox inset="0,0,0,0">
                <w:txbxContent>
                  <w:p w:rsidR="00B87F65" w:rsidRDefault="00B87F65" w:rsidP="000C4AD6">
                    <w:pPr>
                      <w:jc w:val="center"/>
                    </w:pPr>
                    <w:r>
                      <w:t>ФНЧ</w:t>
                    </w:r>
                  </w:p>
                  <w:p w:rsidR="00B87F65" w:rsidRDefault="00B87F65" w:rsidP="000C4AD6">
                    <w:pPr>
                      <w:jc w:val="center"/>
                    </w:pPr>
                    <w:r>
                      <w:t xml:space="preserve">4-го </w:t>
                    </w:r>
                  </w:p>
                  <w:p w:rsidR="00B87F65" w:rsidRPr="00973969" w:rsidRDefault="00B87F65" w:rsidP="000C4AD6">
                    <w:pPr>
                      <w:jc w:val="center"/>
                      <w:rPr>
                        <w:lang w:val="en-US"/>
                      </w:rPr>
                    </w:pPr>
                    <w:r>
                      <w:t>порядка</w:t>
                    </w:r>
                  </w:p>
                </w:txbxContent>
              </v:textbox>
            </v:shape>
            <v:shape id="_x0000_s1297817" type="#_x0000_t202" style="position:absolute;left:8541;top:4318;width:1148;height:843" stroked="f">
              <v:fill opacity="0"/>
              <v:textbox inset="0,0,0,0">
                <w:txbxContent>
                  <w:p w:rsidR="00B87F65" w:rsidRPr="008B675C" w:rsidRDefault="00B87F65" w:rsidP="009D2B93">
                    <w:pPr>
                      <w:ind w:hanging="142"/>
                      <w:jc w:val="center"/>
                      <w:rPr>
                        <w:lang w:val="en-US"/>
                      </w:rPr>
                    </w:pPr>
                    <w:r>
                      <w:t xml:space="preserve">6-каналь-ный АЦП </w:t>
                    </w:r>
                    <w:r w:rsidRPr="008B675C">
                      <w:rPr>
                        <w:i/>
                        <w:lang w:val="en-US"/>
                      </w:rPr>
                      <w:t>AD</w:t>
                    </w:r>
                    <w:r>
                      <w:rPr>
                        <w:lang w:val="en-US"/>
                      </w:rPr>
                      <w:t xml:space="preserve"> 73360</w:t>
                    </w:r>
                  </w:p>
                </w:txbxContent>
              </v:textbox>
            </v:shape>
            <v:shape id="_x0000_s1297818" type="#_x0000_t202" style="position:absolute;left:6359;top:6850;width:2182;height:976" stroked="f">
              <v:fill opacity="0"/>
              <v:textbox inset="0,0,0,0">
                <w:txbxContent>
                  <w:p w:rsidR="00B87F65" w:rsidRDefault="00B87F65" w:rsidP="000C4AD6">
                    <w:pPr>
                      <w:jc w:val="center"/>
                    </w:pPr>
                    <w:r w:rsidRPr="00217453">
                      <w:t>Ми</w:t>
                    </w:r>
                    <w:r>
                      <w:t>кроконтроллер</w:t>
                    </w:r>
                  </w:p>
                  <w:p w:rsidR="00B87F65" w:rsidRDefault="00B87F65" w:rsidP="000C4AD6">
                    <w:pPr>
                      <w:jc w:val="center"/>
                      <w:rPr>
                        <w:lang w:val="en-US"/>
                      </w:rPr>
                    </w:pPr>
                    <w:r w:rsidRPr="008B675C">
                      <w:rPr>
                        <w:i/>
                        <w:lang w:val="en-US"/>
                      </w:rPr>
                      <w:t>STM</w:t>
                    </w:r>
                    <w:r>
                      <w:rPr>
                        <w:lang w:val="en-US"/>
                      </w:rPr>
                      <w:t>32</w:t>
                    </w:r>
                    <w:r w:rsidRPr="008B675C">
                      <w:rPr>
                        <w:i/>
                        <w:lang w:val="en-US"/>
                      </w:rPr>
                      <w:t>F</w:t>
                    </w:r>
                    <w:r>
                      <w:rPr>
                        <w:lang w:val="en-US"/>
                      </w:rPr>
                      <w:t>407</w:t>
                    </w:r>
                  </w:p>
                  <w:p w:rsidR="00B87F65" w:rsidRPr="008B675C" w:rsidRDefault="00B87F65" w:rsidP="000C4AD6">
                    <w:pPr>
                      <w:jc w:val="center"/>
                      <w:rPr>
                        <w:lang w:val="en-US"/>
                      </w:rPr>
                    </w:pPr>
                    <w:r w:rsidRPr="008B675C">
                      <w:rPr>
                        <w:i/>
                        <w:lang w:val="en-US"/>
                      </w:rPr>
                      <w:t>Cortex-M</w:t>
                    </w:r>
                    <w:r>
                      <w:rPr>
                        <w:lang w:val="en-US"/>
                      </w:rPr>
                      <w:t>4</w:t>
                    </w:r>
                  </w:p>
                </w:txbxContent>
              </v:textbox>
            </v:shape>
            <v:shape id="_x0000_s1297819" type="#_x0000_t202" style="position:absolute;left:2593;top:5785;width:2030;height:540" stroked="f">
              <v:fill opacity="0"/>
              <v:textbox inset="0,0,0,0">
                <w:txbxContent>
                  <w:p w:rsidR="00B87F65" w:rsidRDefault="00B87F65" w:rsidP="000C4AD6">
                    <w:pPr>
                      <w:jc w:val="center"/>
                    </w:pPr>
                    <w:r>
                      <w:t>2</w:t>
                    </w:r>
                    <w:r w:rsidRPr="00973969">
                      <w:rPr>
                        <w:i/>
                        <w:lang w:val="en-US"/>
                      </w:rPr>
                      <w:t>D</w:t>
                    </w:r>
                    <w:r>
                      <w:rPr>
                        <w:lang w:val="en-US"/>
                      </w:rPr>
                      <w:t>-</w:t>
                    </w:r>
                    <w:r>
                      <w:t>гироскоп</w:t>
                    </w:r>
                  </w:p>
                  <w:p w:rsidR="00B87F65" w:rsidRPr="00973969" w:rsidRDefault="00B87F65" w:rsidP="000C4AD6">
                    <w:pPr>
                      <w:jc w:val="center"/>
                      <w:rPr>
                        <w:lang w:val="en-US"/>
                      </w:rPr>
                    </w:pPr>
                    <w:r w:rsidRPr="00973969">
                      <w:rPr>
                        <w:i/>
                        <w:lang w:val="en-US"/>
                      </w:rPr>
                      <w:t>AD</w:t>
                    </w:r>
                    <w:r w:rsidRPr="008B675C">
                      <w:rPr>
                        <w:i/>
                        <w:lang w:val="en-US"/>
                      </w:rPr>
                      <w:t>XSR</w:t>
                    </w:r>
                    <w:r>
                      <w:rPr>
                        <w:lang w:val="en-US"/>
                      </w:rPr>
                      <w:t>290</w:t>
                    </w:r>
                  </w:p>
                </w:txbxContent>
              </v:textbox>
            </v:shape>
            <v:shape id="_x0000_s1297820" type="#_x0000_t202" style="position:absolute;left:2593;top:6449;width:2030;height:540" stroked="f">
              <v:fill opacity="0"/>
              <v:textbox inset="0,0,0,0">
                <w:txbxContent>
                  <w:p w:rsidR="00B87F65" w:rsidRDefault="00B87F65" w:rsidP="000C4AD6">
                    <w:pPr>
                      <w:jc w:val="center"/>
                    </w:pPr>
                    <w:r>
                      <w:t>2</w:t>
                    </w:r>
                    <w:r w:rsidRPr="00973969">
                      <w:rPr>
                        <w:i/>
                        <w:lang w:val="en-US"/>
                      </w:rPr>
                      <w:t>D</w:t>
                    </w:r>
                    <w:r>
                      <w:rPr>
                        <w:lang w:val="en-US"/>
                      </w:rPr>
                      <w:t>-</w:t>
                    </w:r>
                    <w:r>
                      <w:t>гироскоп</w:t>
                    </w:r>
                  </w:p>
                  <w:p w:rsidR="00B87F65" w:rsidRPr="00973969" w:rsidRDefault="00B87F65" w:rsidP="000C4AD6">
                    <w:pPr>
                      <w:jc w:val="center"/>
                      <w:rPr>
                        <w:lang w:val="en-US"/>
                      </w:rPr>
                    </w:pPr>
                    <w:r w:rsidRPr="00973969">
                      <w:rPr>
                        <w:i/>
                        <w:lang w:val="en-US"/>
                      </w:rPr>
                      <w:t>AD</w:t>
                    </w:r>
                    <w:r w:rsidRPr="008B675C">
                      <w:rPr>
                        <w:i/>
                        <w:lang w:val="en-US"/>
                      </w:rPr>
                      <w:t>XSR</w:t>
                    </w:r>
                    <w:r>
                      <w:rPr>
                        <w:lang w:val="en-US"/>
                      </w:rPr>
                      <w:t>290</w:t>
                    </w:r>
                  </w:p>
                </w:txbxContent>
              </v:textbox>
            </v:shape>
            <v:shape id="_x0000_s1297821" type="#_x0000_t202" style="position:absolute;left:2567;top:7476;width:2030;height:540" stroked="f">
              <v:fill opacity="0"/>
              <v:textbox inset="0,0,0,0">
                <w:txbxContent>
                  <w:p w:rsidR="00B87F65" w:rsidRDefault="00B87F65" w:rsidP="000C4AD6">
                    <w:pPr>
                      <w:jc w:val="center"/>
                    </w:pPr>
                    <w:r>
                      <w:t>Баровысотомер</w:t>
                    </w:r>
                  </w:p>
                  <w:p w:rsidR="00B87F65" w:rsidRPr="008B675C" w:rsidRDefault="00B87F65" w:rsidP="000C4AD6">
                    <w:pPr>
                      <w:jc w:val="center"/>
                      <w:rPr>
                        <w:lang w:val="en-US"/>
                      </w:rPr>
                    </w:pPr>
                    <w:r w:rsidRPr="008B675C">
                      <w:rPr>
                        <w:i/>
                        <w:lang w:val="en-US"/>
                      </w:rPr>
                      <w:t>LPS</w:t>
                    </w:r>
                    <w:r>
                      <w:rPr>
                        <w:lang w:val="en-US"/>
                      </w:rPr>
                      <w:t>331</w:t>
                    </w:r>
                    <w:r w:rsidRPr="008B675C">
                      <w:rPr>
                        <w:i/>
                        <w:lang w:val="en-US"/>
                      </w:rPr>
                      <w:t>AP</w:t>
                    </w:r>
                  </w:p>
                </w:txbxContent>
              </v:textbox>
            </v:shape>
            <v:shape id="_x0000_s1297822" type="#_x0000_t202" style="position:absolute;left:2892;top:8189;width:1454;height:540" stroked="f">
              <v:fill opacity="0"/>
              <v:textbox inset="0,0,0,0">
                <w:txbxContent>
                  <w:p w:rsidR="00B87F65" w:rsidRPr="003C796F" w:rsidRDefault="00B87F65" w:rsidP="000C4AD6">
                    <w:pPr>
                      <w:jc w:val="center"/>
                      <w:rPr>
                        <w:lang w:val="en-US"/>
                      </w:rPr>
                    </w:pPr>
                    <w:r>
                      <w:t xml:space="preserve">Термодатчик </w:t>
                    </w:r>
                    <w:r w:rsidRPr="003C796F">
                      <w:rPr>
                        <w:i/>
                        <w:lang w:val="en-US"/>
                      </w:rPr>
                      <w:t>TSYS</w:t>
                    </w:r>
                    <w:r>
                      <w:rPr>
                        <w:lang w:val="en-US"/>
                      </w:rPr>
                      <w:t>01</w:t>
                    </w:r>
                  </w:p>
                </w:txbxContent>
              </v:textbox>
            </v:shape>
            <v:shape id="_x0000_s1297823" type="#_x0000_t202" style="position:absolute;left:8815;top:7268;width:1040;height:1402" stroked="f">
              <v:fill opacity="0"/>
              <v:textbox inset="0,0,0,0">
                <w:txbxContent>
                  <w:p w:rsidR="00B87F65" w:rsidRDefault="00B87F65" w:rsidP="000C4AD6">
                    <w:pPr>
                      <w:jc w:val="center"/>
                      <w:rPr>
                        <w:lang w:val="en-US"/>
                      </w:rPr>
                    </w:pPr>
                    <w:r w:rsidRPr="003C796F">
                      <w:rPr>
                        <w:i/>
                        <w:lang w:val="en-US"/>
                      </w:rPr>
                      <w:t>GPS</w:t>
                    </w:r>
                    <w:r>
                      <w:rPr>
                        <w:lang w:val="en-US"/>
                      </w:rPr>
                      <w:t>/</w:t>
                    </w:r>
                    <w:r w:rsidRPr="003C796F">
                      <w:rPr>
                        <w:i/>
                        <w:lang w:val="en-US"/>
                      </w:rPr>
                      <w:t>GLONASS</w:t>
                    </w:r>
                  </w:p>
                  <w:p w:rsidR="00B87F65" w:rsidRPr="000C4AD6" w:rsidRDefault="00B87F65" w:rsidP="000C4AD6">
                    <w:pPr>
                      <w:jc w:val="center"/>
                      <w:rPr>
                        <w:lang w:val="en-US"/>
                      </w:rPr>
                    </w:pPr>
                    <w:r>
                      <w:t>Модуль</w:t>
                    </w:r>
                  </w:p>
                  <w:p w:rsidR="00B87F65" w:rsidRPr="003C796F" w:rsidRDefault="00B87F65" w:rsidP="000C4AD6">
                    <w:pPr>
                      <w:jc w:val="center"/>
                      <w:rPr>
                        <w:i/>
                        <w:lang w:val="en-US"/>
                      </w:rPr>
                    </w:pPr>
                    <w:r w:rsidRPr="003C796F">
                      <w:rPr>
                        <w:i/>
                        <w:lang w:val="en-US"/>
                      </w:rPr>
                      <w:t>UBLOX</w:t>
                    </w:r>
                  </w:p>
                  <w:p w:rsidR="00B87F65" w:rsidRPr="003C796F" w:rsidRDefault="00B87F65" w:rsidP="000C4AD6">
                    <w:pPr>
                      <w:jc w:val="center"/>
                      <w:rPr>
                        <w:lang w:val="en-US"/>
                      </w:rPr>
                    </w:pPr>
                    <w:r w:rsidRPr="003C796F">
                      <w:rPr>
                        <w:i/>
                        <w:lang w:val="en-US"/>
                      </w:rPr>
                      <w:t>NEO</w:t>
                    </w:r>
                    <w:r>
                      <w:rPr>
                        <w:lang w:val="en-US"/>
                      </w:rPr>
                      <w:t>-7</w:t>
                    </w:r>
                    <w:r w:rsidRPr="003C796F">
                      <w:rPr>
                        <w:i/>
                        <w:lang w:val="en-US"/>
                      </w:rPr>
                      <w:t>P</w:t>
                    </w:r>
                  </w:p>
                </w:txbxContent>
              </v:textbox>
            </v:shape>
            <v:shape id="_x0000_s1297824" type="#_x0000_t202" style="position:absolute;left:8585;top:6325;width:765;height:313" stroked="f">
              <v:fill opacity="0"/>
              <v:textbox inset="0,0,0,0">
                <w:txbxContent>
                  <w:p w:rsidR="00B87F65" w:rsidRPr="003C796F" w:rsidRDefault="00B87F65" w:rsidP="000C4AD6">
                    <w:pPr>
                      <w:jc w:val="center"/>
                      <w:rPr>
                        <w:i/>
                        <w:lang w:val="en-US"/>
                      </w:rPr>
                    </w:pPr>
                    <w:r w:rsidRPr="003C796F">
                      <w:rPr>
                        <w:i/>
                        <w:lang w:val="en-US"/>
                      </w:rPr>
                      <w:t>UART</w:t>
                    </w:r>
                  </w:p>
                </w:txbxContent>
              </v:textbox>
            </v:shape>
            <v:shape id="_x0000_s1297825" type="#_x0000_t202" style="position:absolute;left:4911;top:7454;width:496;height:313" stroked="f">
              <v:fill opacity="0"/>
              <v:textbox inset="0,0,0,0">
                <w:txbxContent>
                  <w:p w:rsidR="00B87F65" w:rsidRPr="003C796F" w:rsidRDefault="00B87F65" w:rsidP="000C4AD6">
                    <w:pPr>
                      <w:jc w:val="center"/>
                      <w:rPr>
                        <w:i/>
                        <w:lang w:val="en-US"/>
                      </w:rPr>
                    </w:pPr>
                    <w:r w:rsidRPr="003C796F">
                      <w:rPr>
                        <w:lang w:val="en-US"/>
                      </w:rPr>
                      <w:t>12</w:t>
                    </w:r>
                    <w:r>
                      <w:rPr>
                        <w:i/>
                        <w:lang w:val="en-US"/>
                      </w:rPr>
                      <w:t>S</w:t>
                    </w:r>
                  </w:p>
                </w:txbxContent>
              </v:textbox>
            </v:shape>
            <v:shape id="_x0000_s1297826" type="#_x0000_t202" style="position:absolute;left:4911;top:5785;width:496;height:313" stroked="f">
              <v:fill opacity="0"/>
              <v:textbox inset="0,0,0,0">
                <w:txbxContent>
                  <w:p w:rsidR="00B87F65" w:rsidRPr="003C796F" w:rsidRDefault="00B87F65" w:rsidP="000C4AD6">
                    <w:pPr>
                      <w:jc w:val="center"/>
                      <w:rPr>
                        <w:i/>
                        <w:lang w:val="en-US"/>
                      </w:rPr>
                    </w:pPr>
                    <w:r>
                      <w:rPr>
                        <w:i/>
                        <w:lang w:val="en-US"/>
                      </w:rPr>
                      <w:t>SPI</w:t>
                    </w:r>
                  </w:p>
                </w:txbxContent>
              </v:textbox>
            </v:shape>
            <v:shape id="_x0000_s1297827" type="#_x0000_t202" style="position:absolute;left:4911;top:6449;width:496;height:313" stroked="f">
              <v:fill opacity="0"/>
              <v:textbox inset="0,0,0,0">
                <w:txbxContent>
                  <w:p w:rsidR="00B87F65" w:rsidRPr="003C796F" w:rsidRDefault="00B87F65" w:rsidP="000C4AD6">
                    <w:pPr>
                      <w:jc w:val="center"/>
                      <w:rPr>
                        <w:i/>
                        <w:lang w:val="en-US"/>
                      </w:rPr>
                    </w:pPr>
                    <w:r>
                      <w:rPr>
                        <w:i/>
                        <w:lang w:val="en-US"/>
                      </w:rPr>
                      <w:t>SPI</w:t>
                    </w:r>
                  </w:p>
                </w:txbxContent>
              </v:textbox>
            </v:shape>
            <v:shape id="_x0000_s1297828" type="#_x0000_t202" style="position:absolute;left:4914;top:8174;width:496;height:313" stroked="f">
              <v:fill opacity="0"/>
              <v:textbox inset="0,0,0,0">
                <w:txbxContent>
                  <w:p w:rsidR="00B87F65" w:rsidRPr="003C796F" w:rsidRDefault="00B87F65" w:rsidP="000C4AD6">
                    <w:pPr>
                      <w:jc w:val="center"/>
                      <w:rPr>
                        <w:i/>
                        <w:lang w:val="en-US"/>
                      </w:rPr>
                    </w:pPr>
                    <w:r w:rsidRPr="003C796F">
                      <w:rPr>
                        <w:lang w:val="en-US"/>
                      </w:rPr>
                      <w:t>12</w:t>
                    </w:r>
                    <w:r>
                      <w:rPr>
                        <w:i/>
                        <w:lang w:val="en-US"/>
                      </w:rPr>
                      <w:t>S</w:t>
                    </w:r>
                  </w:p>
                </w:txbxContent>
              </v:textbox>
            </v:shape>
            <v:shape id="_x0000_s1297829" type="#_x0000_t202" style="position:absolute;left:3758;top:9427;width:1478;height:1328" stroked="f">
              <v:fill opacity="0"/>
              <v:textbox inset="0,0,0,0">
                <w:txbxContent>
                  <w:p w:rsidR="00B87F65" w:rsidRPr="009D2B93" w:rsidRDefault="00B87F65" w:rsidP="000C4AD6">
                    <w:pPr>
                      <w:jc w:val="center"/>
                    </w:pPr>
                    <w:r>
                      <w:t>П</w:t>
                    </w:r>
                    <w:r w:rsidRPr="009D2B93">
                      <w:t>рограмм</w:t>
                    </w:r>
                    <w:r w:rsidRPr="009D2B93">
                      <w:t>и</w:t>
                    </w:r>
                    <w:r w:rsidRPr="009D2B93">
                      <w:t>руемая лог</w:t>
                    </w:r>
                    <w:r w:rsidRPr="009D2B93">
                      <w:t>и</w:t>
                    </w:r>
                    <w:r w:rsidRPr="009D2B93">
                      <w:t>ческая инт</w:t>
                    </w:r>
                    <w:r w:rsidRPr="009D2B93">
                      <w:t>е</w:t>
                    </w:r>
                    <w:r w:rsidRPr="009D2B93">
                      <w:t>гральная сх</w:t>
                    </w:r>
                    <w:r w:rsidRPr="009D2B93">
                      <w:t>е</w:t>
                    </w:r>
                    <w:r w:rsidRPr="009D2B93">
                      <w:t xml:space="preserve">ма </w:t>
                    </w:r>
                    <w:r>
                      <w:t>(</w:t>
                    </w:r>
                    <w:r w:rsidRPr="009D2B93">
                      <w:t>ПЛИС</w:t>
                    </w:r>
                    <w:r>
                      <w:t>)</w:t>
                    </w:r>
                  </w:p>
                </w:txbxContent>
              </v:textbox>
            </v:shape>
            <v:shape id="_x0000_s1297830" type="#_x0000_t202" style="position:absolute;left:2178;top:9427;width:1415;height:827" stroked="f">
              <v:fill opacity="0"/>
              <v:textbox inset="0,0,0,0">
                <w:txbxContent>
                  <w:p w:rsidR="00B87F65" w:rsidRDefault="00B87F65" w:rsidP="000C4AD6">
                    <w:pPr>
                      <w:jc w:val="center"/>
                      <w:rPr>
                        <w:lang w:val="en-US"/>
                      </w:rPr>
                    </w:pPr>
                    <w:r>
                      <w:t>4</w:t>
                    </w:r>
                    <w:r w:rsidRPr="00CE60AD">
                      <w:rPr>
                        <w:i/>
                      </w:rPr>
                      <w:t>х</w:t>
                    </w:r>
                    <w:r w:rsidRPr="00CE60AD">
                      <w:rPr>
                        <w:i/>
                        <w:lang w:val="en-US"/>
                      </w:rPr>
                      <w:t>ARINC</w:t>
                    </w:r>
                    <w:r>
                      <w:rPr>
                        <w:lang w:val="en-US"/>
                      </w:rPr>
                      <w:t>429</w:t>
                    </w:r>
                  </w:p>
                  <w:p w:rsidR="00B87F65" w:rsidRPr="00CE60AD" w:rsidRDefault="00B87F65" w:rsidP="000C4AD6">
                    <w:pPr>
                      <w:jc w:val="center"/>
                    </w:pPr>
                    <w:r>
                      <w:t>приемное устройство</w:t>
                    </w:r>
                  </w:p>
                </w:txbxContent>
              </v:textbox>
            </v:shape>
            <v:shape id="_x0000_s1297831" type="#_x0000_t202" style="position:absolute;left:2139;top:10493;width:1491;height:827" stroked="f">
              <v:fill opacity="0"/>
              <v:textbox inset="0,0,0,0">
                <w:txbxContent>
                  <w:p w:rsidR="00B87F65" w:rsidRPr="00CE60AD" w:rsidRDefault="00B87F65" w:rsidP="000C4AD6">
                    <w:pPr>
                      <w:jc w:val="center"/>
                      <w:rPr>
                        <w:lang w:val="en-US"/>
                      </w:rPr>
                    </w:pPr>
                    <w:r w:rsidRPr="00CE60AD">
                      <w:t>1</w:t>
                    </w:r>
                    <w:r w:rsidRPr="00CE60AD">
                      <w:rPr>
                        <w:i/>
                      </w:rPr>
                      <w:t>х</w:t>
                    </w:r>
                    <w:r w:rsidRPr="00CE60AD">
                      <w:rPr>
                        <w:i/>
                        <w:lang w:val="en-US"/>
                      </w:rPr>
                      <w:t>ARINCK</w:t>
                    </w:r>
                    <w:r w:rsidRPr="00CE60AD">
                      <w:rPr>
                        <w:lang w:val="en-US"/>
                      </w:rPr>
                      <w:t>429</w:t>
                    </w:r>
                  </w:p>
                  <w:p w:rsidR="00B87F65" w:rsidRPr="00CE60AD" w:rsidRDefault="00B87F65" w:rsidP="000C4AD6">
                    <w:pPr>
                      <w:jc w:val="center"/>
                    </w:pPr>
                    <w:r w:rsidRPr="00CE60AD">
                      <w:t>передающее устройство</w:t>
                    </w:r>
                  </w:p>
                </w:txbxContent>
              </v:textbox>
            </v:shape>
            <v:shape id="_x0000_s1297832" type="#_x0000_t202" style="position:absolute;left:2178;top:11757;width:1415;height:827" stroked="f">
              <v:fill opacity="0"/>
              <v:textbox inset="0,0,0,0">
                <w:txbxContent>
                  <w:p w:rsidR="00B87F65" w:rsidRDefault="00B87F65" w:rsidP="000C4AD6">
                    <w:pPr>
                      <w:jc w:val="center"/>
                    </w:pPr>
                    <w:r w:rsidRPr="00CE60AD">
                      <w:rPr>
                        <w:i/>
                        <w:lang w:val="en-US"/>
                      </w:rPr>
                      <w:t>RS</w:t>
                    </w:r>
                    <w:r>
                      <w:rPr>
                        <w:lang w:val="en-US"/>
                      </w:rPr>
                      <w:t>-</w:t>
                    </w:r>
                    <w:r>
                      <w:t>232</w:t>
                    </w:r>
                  </w:p>
                  <w:p w:rsidR="00B87F65" w:rsidRPr="00CE60AD" w:rsidRDefault="00B87F65" w:rsidP="000C4AD6">
                    <w:pPr>
                      <w:jc w:val="center"/>
                    </w:pPr>
                    <w:r w:rsidRPr="00CE60AD">
                      <w:t>приемопер</w:t>
                    </w:r>
                    <w:r w:rsidRPr="00CE60AD">
                      <w:t>е</w:t>
                    </w:r>
                    <w:r w:rsidRPr="00CE60AD">
                      <w:t>датчик</w:t>
                    </w:r>
                  </w:p>
                </w:txbxContent>
              </v:textbox>
            </v:shape>
            <v:shape id="_x0000_s1297833" type="#_x0000_t202" style="position:absolute;left:3758;top:11757;width:1415;height:827" stroked="f">
              <v:fill opacity="0"/>
              <v:textbox inset="0,0,0,0">
                <w:txbxContent>
                  <w:p w:rsidR="00B87F65" w:rsidRDefault="00B87F65" w:rsidP="000C4AD6">
                    <w:pPr>
                      <w:jc w:val="center"/>
                    </w:pPr>
                    <w:r w:rsidRPr="00CE60AD">
                      <w:rPr>
                        <w:i/>
                        <w:lang w:val="en-US"/>
                      </w:rPr>
                      <w:t>RS</w:t>
                    </w:r>
                    <w:r>
                      <w:rPr>
                        <w:lang w:val="en-US"/>
                      </w:rPr>
                      <w:t>-</w:t>
                    </w:r>
                    <w:r>
                      <w:t>485</w:t>
                    </w:r>
                  </w:p>
                  <w:p w:rsidR="00B87F65" w:rsidRPr="00CE60AD" w:rsidRDefault="00B87F65" w:rsidP="000C4AD6">
                    <w:pPr>
                      <w:jc w:val="center"/>
                    </w:pPr>
                    <w:r w:rsidRPr="00CE60AD">
                      <w:t>приемопер</w:t>
                    </w:r>
                    <w:r w:rsidRPr="00CE60AD">
                      <w:t>е</w:t>
                    </w:r>
                    <w:r w:rsidRPr="00CE60AD">
                      <w:t>датчик</w:t>
                    </w:r>
                  </w:p>
                </w:txbxContent>
              </v:textbox>
            </v:shape>
            <v:shape id="_x0000_s1297834" type="#_x0000_t202" style="position:absolute;left:3944;top:10844;width:1087;height:540" stroked="f">
              <v:fill opacity="0"/>
              <v:textbox inset="0,0,0,0">
                <w:txbxContent>
                  <w:p w:rsidR="00B87F65" w:rsidRPr="00CE60AD" w:rsidRDefault="00B87F65" w:rsidP="000C4AD6">
                    <w:pPr>
                      <w:jc w:val="center"/>
                      <w:rPr>
                        <w:i/>
                        <w:lang w:val="en-US"/>
                      </w:rPr>
                    </w:pPr>
                    <w:r w:rsidRPr="00CE60AD">
                      <w:rPr>
                        <w:i/>
                        <w:lang w:val="en-US"/>
                      </w:rPr>
                      <w:t>DC-DC</w:t>
                    </w:r>
                  </w:p>
                  <w:p w:rsidR="00B87F65" w:rsidRPr="00CE60AD" w:rsidRDefault="00B87F65" w:rsidP="000C4AD6">
                    <w:pPr>
                      <w:jc w:val="center"/>
                      <w:rPr>
                        <w:lang w:val="en-US"/>
                      </w:rPr>
                    </w:pPr>
                    <w:r>
                      <w:rPr>
                        <w:lang w:val="en-US"/>
                      </w:rPr>
                      <w:t>27</w:t>
                    </w:r>
                    <w:r w:rsidRPr="00CE60AD">
                      <w:rPr>
                        <w:i/>
                        <w:lang w:val="en-US"/>
                      </w:rPr>
                      <w:t>V</w:t>
                    </w:r>
                    <w:r>
                      <w:rPr>
                        <w:lang w:val="en-US"/>
                      </w:rPr>
                      <w:t>–5</w:t>
                    </w:r>
                    <w:r w:rsidRPr="00CE60AD">
                      <w:rPr>
                        <w:i/>
                        <w:lang w:val="en-US"/>
                      </w:rPr>
                      <w:t>V</w:t>
                    </w:r>
                  </w:p>
                </w:txbxContent>
              </v:textbox>
            </v:shape>
            <v:shape id="_x0000_s1297835" type="#_x0000_t202" style="position:absolute;left:9188;top:13426;width:1220;height:436" stroked="f">
              <v:fill opacity="0"/>
              <v:textbox inset="0,0,0,0">
                <w:txbxContent>
                  <w:p w:rsidR="00B87F65" w:rsidRPr="00B208FD" w:rsidRDefault="00B87F65" w:rsidP="000C4AD6">
                    <w:pPr>
                      <w:jc w:val="center"/>
                    </w:pPr>
                    <w:r w:rsidRPr="00B208FD">
                      <w:t>МИМ</w:t>
                    </w:r>
                  </w:p>
                </w:txbxContent>
              </v:textbox>
            </v:shape>
            <v:shape id="_x0000_s1297836" type="#_x0000_t202" style="position:absolute;left:2309;top:13648;width:4167;height:833" stroked="f">
              <v:fill opacity="0"/>
              <v:textbox inset="0,0,0,0">
                <w:txbxContent>
                  <w:p w:rsidR="00B87F65" w:rsidRDefault="00B87F65" w:rsidP="000C4AD6">
                    <w:pPr>
                      <w:jc w:val="center"/>
                    </w:pPr>
                    <w:r>
                      <w:t xml:space="preserve">Блок интеграции в </w:t>
                    </w:r>
                    <w:r w:rsidRPr="00D0434D">
                      <w:t>штатное пилотажно</w:t>
                    </w:r>
                    <w:r>
                      <w:t>-навигационное оборудование</w:t>
                    </w:r>
                  </w:p>
                  <w:p w:rsidR="00B87F65" w:rsidRPr="00B208FD" w:rsidRDefault="00B87F65" w:rsidP="000C4AD6">
                    <w:pPr>
                      <w:jc w:val="center"/>
                    </w:pPr>
                    <w:r>
                      <w:t>(БИШПНО)</w:t>
                    </w:r>
                  </w:p>
                </w:txbxContent>
              </v:textbox>
            </v:shape>
            <v:shape id="_x0000_s1297837" type="#_x0000_t202" style="position:absolute;left:6261;top:10991;width:2931;height:307" stroked="f">
              <v:fill opacity="0"/>
              <v:textbox inset="0,0,0,0">
                <w:txbxContent>
                  <w:p w:rsidR="00B87F65" w:rsidRPr="008B675C" w:rsidRDefault="00B87F65" w:rsidP="000C4AD6">
                    <w:pPr>
                      <w:jc w:val="center"/>
                      <w:rPr>
                        <w:lang w:val="en-US"/>
                      </w:rPr>
                    </w:pPr>
                    <w:r w:rsidRPr="00B208FD">
                      <w:rPr>
                        <w:i/>
                        <w:lang w:val="en-US"/>
                      </w:rPr>
                      <w:t>USB-HUB</w:t>
                    </w:r>
                    <w:r>
                      <w:rPr>
                        <w:lang w:val="en-US"/>
                      </w:rPr>
                      <w:t xml:space="preserve"> </w:t>
                    </w:r>
                    <w:r w:rsidRPr="00B208FD">
                      <w:rPr>
                        <w:i/>
                        <w:lang w:val="en-US"/>
                      </w:rPr>
                      <w:t>FA</w:t>
                    </w:r>
                    <w:r>
                      <w:rPr>
                        <w:lang w:val="en-US"/>
                      </w:rPr>
                      <w:t>1.1</w:t>
                    </w:r>
                    <w:r w:rsidRPr="00B208FD">
                      <w:rPr>
                        <w:i/>
                        <w:lang w:val="en-US"/>
                      </w:rPr>
                      <w:t>S</w:t>
                    </w:r>
                  </w:p>
                </w:txbxContent>
              </v:textbox>
            </v:shape>
            <v:shape id="_x0000_s1297838" type="#_x0000_t202" style="position:absolute;left:10267;top:8151;width:589;height:3937" stroked="f">
              <v:fill opacity="0"/>
              <v:textbox style="layout-flow:vertical;mso-layout-flow-alt:bottom-to-top;mso-next-textbox:#_x0000_s1297838" inset="0,0,0,0">
                <w:txbxContent>
                  <w:p w:rsidR="00B87F65" w:rsidRDefault="00B87F65" w:rsidP="000C4AD6">
                    <w:pPr>
                      <w:jc w:val="center"/>
                    </w:pPr>
                    <w:r w:rsidRPr="0081018C">
                      <w:t>Блок вычислителя</w:t>
                    </w:r>
                  </w:p>
                  <w:p w:rsidR="00B87F65" w:rsidRPr="0081018C" w:rsidRDefault="00B87F65" w:rsidP="000C4AD6">
                    <w:pPr>
                      <w:jc w:val="center"/>
                    </w:pPr>
                    <w:r w:rsidRPr="0081018C">
                      <w:t>периферии и спутниковой системы</w:t>
                    </w:r>
                  </w:p>
                </w:txbxContent>
              </v:textbox>
            </v:shape>
            <v:shape id="_x0000_s1297839" type="#_x0000_t202" style="position:absolute;left:10258;top:5572;width:311;height:2153" stroked="f">
              <v:fill opacity="0"/>
              <v:textbox style="layout-flow:vertical;mso-layout-flow-alt:bottom-to-top;mso-next-textbox:#_x0000_s1297839" inset="0,0,0,0">
                <w:txbxContent>
                  <w:p w:rsidR="00B87F65" w:rsidRPr="006E31DF" w:rsidRDefault="00B87F65" w:rsidP="000C4AD6">
                    <w:pPr>
                      <w:jc w:val="center"/>
                      <w:rPr>
                        <w:i/>
                      </w:rPr>
                    </w:pPr>
                    <w:r w:rsidRPr="0081018C">
                      <w:rPr>
                        <w:i/>
                        <w:lang w:val="en-US"/>
                      </w:rPr>
                      <w:t>GPS/GNSS</w:t>
                    </w:r>
                    <w:r>
                      <w:rPr>
                        <w:i/>
                      </w:rPr>
                      <w:t xml:space="preserve"> </w:t>
                    </w:r>
                    <w:r>
                      <w:t>антенна</w:t>
                    </w:r>
                  </w:p>
                </w:txbxContent>
              </v:textbox>
            </v:shape>
            <v:shape id="_x0000_s1297840" type="#_x0000_t202" style="position:absolute;left:5661;top:9689;width:934;height:1066" stroked="f">
              <v:fill opacity="0"/>
              <v:textbox inset="0,0,0,0">
                <w:txbxContent>
                  <w:p w:rsidR="00B87F65" w:rsidRPr="006E31DF" w:rsidRDefault="00B87F65" w:rsidP="000C4AD6">
                    <w:pPr>
                      <w:spacing w:line="230" w:lineRule="auto"/>
                      <w:jc w:val="center"/>
                      <w:rPr>
                        <w:i/>
                        <w:sz w:val="22"/>
                        <w:szCs w:val="22"/>
                      </w:rPr>
                    </w:pPr>
                    <w:r w:rsidRPr="006E31DF">
                      <w:rPr>
                        <w:i/>
                        <w:sz w:val="22"/>
                        <w:szCs w:val="22"/>
                        <w:lang w:val="en-US"/>
                      </w:rPr>
                      <w:t>ST-</w:t>
                    </w:r>
                  </w:p>
                  <w:p w:rsidR="00B87F65" w:rsidRPr="006E31DF" w:rsidRDefault="00B87F65" w:rsidP="000C4AD6">
                    <w:pPr>
                      <w:spacing w:line="230" w:lineRule="auto"/>
                      <w:jc w:val="center"/>
                      <w:rPr>
                        <w:sz w:val="22"/>
                        <w:szCs w:val="22"/>
                        <w:lang w:val="en-US"/>
                      </w:rPr>
                    </w:pPr>
                    <w:r w:rsidRPr="006E31DF">
                      <w:rPr>
                        <w:i/>
                        <w:sz w:val="22"/>
                        <w:szCs w:val="22"/>
                        <w:lang w:val="en-US"/>
                      </w:rPr>
                      <w:t>Link</w:t>
                    </w:r>
                    <w:r w:rsidRPr="006E31DF">
                      <w:rPr>
                        <w:sz w:val="22"/>
                        <w:szCs w:val="22"/>
                        <w:lang w:val="en-US"/>
                      </w:rPr>
                      <w:t>/</w:t>
                    </w:r>
                    <w:r w:rsidRPr="006E31DF">
                      <w:rPr>
                        <w:i/>
                        <w:sz w:val="22"/>
                        <w:szCs w:val="22"/>
                        <w:lang w:val="en-US"/>
                      </w:rPr>
                      <w:t>V</w:t>
                    </w:r>
                    <w:r w:rsidRPr="006E31DF">
                      <w:rPr>
                        <w:sz w:val="22"/>
                        <w:szCs w:val="22"/>
                        <w:lang w:val="en-US"/>
                      </w:rPr>
                      <w:t>2</w:t>
                    </w:r>
                  </w:p>
                  <w:p w:rsidR="00B87F65" w:rsidRPr="000C4AD6" w:rsidRDefault="00B87F65" w:rsidP="000C4AD6">
                    <w:pPr>
                      <w:spacing w:line="230" w:lineRule="auto"/>
                      <w:jc w:val="center"/>
                      <w:rPr>
                        <w:i/>
                        <w:sz w:val="22"/>
                        <w:szCs w:val="22"/>
                      </w:rPr>
                    </w:pPr>
                    <w:r w:rsidRPr="000C4AD6">
                      <w:rPr>
                        <w:i/>
                        <w:sz w:val="22"/>
                        <w:szCs w:val="22"/>
                        <w:lang w:val="en-US"/>
                      </w:rPr>
                      <w:t>Program</w:t>
                    </w:r>
                    <w:r w:rsidRPr="000C4AD6">
                      <w:rPr>
                        <w:i/>
                        <w:sz w:val="22"/>
                        <w:szCs w:val="22"/>
                      </w:rPr>
                      <w:t>-</w:t>
                    </w:r>
                  </w:p>
                  <w:p w:rsidR="00B87F65" w:rsidRPr="000C4AD6" w:rsidRDefault="00B87F65" w:rsidP="000C4AD6">
                    <w:pPr>
                      <w:spacing w:line="230" w:lineRule="auto"/>
                      <w:jc w:val="center"/>
                      <w:rPr>
                        <w:lang w:val="en-US"/>
                      </w:rPr>
                    </w:pPr>
                    <w:proofErr w:type="spellStart"/>
                    <w:proofErr w:type="gramStart"/>
                    <w:r w:rsidRPr="000C4AD6">
                      <w:rPr>
                        <w:i/>
                        <w:sz w:val="22"/>
                        <w:szCs w:val="22"/>
                        <w:lang w:val="en-US"/>
                      </w:rPr>
                      <w:t>mer</w:t>
                    </w:r>
                    <w:proofErr w:type="spellEnd"/>
                    <w:proofErr w:type="gramEnd"/>
                  </w:p>
                </w:txbxContent>
              </v:textbox>
            </v:shape>
            <v:shape id="_x0000_s1297841" type="#_x0000_t202" style="position:absolute;left:1460;top:4477;width:376;height:2700" stroked="f">
              <v:fill opacity="0"/>
              <v:textbox style="layout-flow:vertical;mso-layout-flow-alt:bottom-to-top;mso-next-textbox:#_x0000_s1297841" inset="0,0,0,0">
                <w:txbxContent>
                  <w:p w:rsidR="00B87F65" w:rsidRPr="0081018C" w:rsidRDefault="00B87F65" w:rsidP="000C4AD6">
                    <w:r>
                      <w:t>Штуцер баровысотомера</w:t>
                    </w:r>
                  </w:p>
                </w:txbxContent>
              </v:textbox>
            </v:shape>
            <v:shape id="_x0000_s1297842" type="#_x0000_t202" style="position:absolute;left:6675;top:9819;width:934;height:741" stroked="f">
              <v:fill opacity="0"/>
              <v:textbox inset="0,0,0,0">
                <w:txbxContent>
                  <w:p w:rsidR="00B87F65" w:rsidRPr="006E31DF" w:rsidRDefault="00B87F65" w:rsidP="000C4AD6">
                    <w:pPr>
                      <w:spacing w:line="230" w:lineRule="auto"/>
                      <w:jc w:val="center"/>
                      <w:rPr>
                        <w:sz w:val="22"/>
                        <w:szCs w:val="22"/>
                        <w:lang w:val="en-US"/>
                      </w:rPr>
                    </w:pPr>
                    <w:r w:rsidRPr="006E31DF">
                      <w:rPr>
                        <w:i/>
                        <w:sz w:val="22"/>
                        <w:szCs w:val="22"/>
                        <w:lang w:val="en-US"/>
                      </w:rPr>
                      <w:t>USB-UART</w:t>
                    </w:r>
                  </w:p>
                  <w:p w:rsidR="00B87F65" w:rsidRPr="006E31DF" w:rsidRDefault="00B87F65" w:rsidP="000C4AD6">
                    <w:pPr>
                      <w:spacing w:line="230" w:lineRule="auto"/>
                      <w:jc w:val="center"/>
                      <w:rPr>
                        <w:sz w:val="20"/>
                        <w:szCs w:val="20"/>
                        <w:lang w:val="en-US"/>
                      </w:rPr>
                    </w:pPr>
                    <w:r w:rsidRPr="00D0434D">
                      <w:rPr>
                        <w:i/>
                        <w:sz w:val="20"/>
                        <w:szCs w:val="20"/>
                        <w:lang w:val="en-US"/>
                      </w:rPr>
                      <w:t>FT</w:t>
                    </w:r>
                    <w:r w:rsidRPr="006E31DF">
                      <w:rPr>
                        <w:sz w:val="20"/>
                        <w:szCs w:val="20"/>
                        <w:lang w:val="en-US"/>
                      </w:rPr>
                      <w:t>234</w:t>
                    </w:r>
                    <w:r w:rsidRPr="00D0434D">
                      <w:rPr>
                        <w:i/>
                        <w:sz w:val="20"/>
                        <w:szCs w:val="20"/>
                        <w:lang w:val="en-US"/>
                      </w:rPr>
                      <w:t>XD</w:t>
                    </w:r>
                  </w:p>
                </w:txbxContent>
              </v:textbox>
            </v:shape>
            <v:shape id="_x0000_s1297843" type="#_x0000_t202" style="position:absolute;left:7690;top:9819;width:934;height:741" stroked="f">
              <v:fill opacity="0"/>
              <v:textbox inset="0,0,0,0">
                <w:txbxContent>
                  <w:p w:rsidR="00B87F65" w:rsidRPr="006E31DF" w:rsidRDefault="00B87F65" w:rsidP="000C4AD6">
                    <w:pPr>
                      <w:spacing w:line="230" w:lineRule="auto"/>
                      <w:jc w:val="center"/>
                      <w:rPr>
                        <w:sz w:val="22"/>
                        <w:szCs w:val="22"/>
                        <w:lang w:val="en-US"/>
                      </w:rPr>
                    </w:pPr>
                    <w:r w:rsidRPr="006E31DF">
                      <w:rPr>
                        <w:i/>
                        <w:sz w:val="22"/>
                        <w:szCs w:val="22"/>
                        <w:lang w:val="en-US"/>
                      </w:rPr>
                      <w:t>USB-UART</w:t>
                    </w:r>
                  </w:p>
                  <w:p w:rsidR="00B87F65" w:rsidRPr="006E31DF" w:rsidRDefault="00B87F65" w:rsidP="000C4AD6">
                    <w:pPr>
                      <w:spacing w:line="230" w:lineRule="auto"/>
                      <w:jc w:val="center"/>
                      <w:rPr>
                        <w:sz w:val="20"/>
                        <w:szCs w:val="20"/>
                        <w:lang w:val="en-US"/>
                      </w:rPr>
                    </w:pPr>
                    <w:r w:rsidRPr="00D0434D">
                      <w:rPr>
                        <w:i/>
                        <w:sz w:val="20"/>
                        <w:szCs w:val="20"/>
                        <w:lang w:val="en-US"/>
                      </w:rPr>
                      <w:t>FT</w:t>
                    </w:r>
                    <w:r w:rsidRPr="006E31DF">
                      <w:rPr>
                        <w:sz w:val="20"/>
                        <w:szCs w:val="20"/>
                        <w:lang w:val="en-US"/>
                      </w:rPr>
                      <w:t>234</w:t>
                    </w:r>
                    <w:r w:rsidRPr="00D0434D">
                      <w:rPr>
                        <w:i/>
                        <w:sz w:val="20"/>
                        <w:szCs w:val="20"/>
                        <w:lang w:val="en-US"/>
                      </w:rPr>
                      <w:t>XD</w:t>
                    </w:r>
                  </w:p>
                </w:txbxContent>
              </v:textbox>
            </v:shape>
            <v:shape id="_x0000_s1297844" type="#_x0000_t202" style="position:absolute;left:8815;top:9618;width:934;height:286" stroked="f">
              <v:fill opacity="0"/>
              <v:textbox inset="0,0,0,0">
                <w:txbxContent>
                  <w:p w:rsidR="00B87F65" w:rsidRPr="006E31DF" w:rsidRDefault="00B87F65" w:rsidP="000C4AD6">
                    <w:pPr>
                      <w:spacing w:line="230" w:lineRule="auto"/>
                      <w:jc w:val="center"/>
                      <w:rPr>
                        <w:sz w:val="20"/>
                        <w:szCs w:val="20"/>
                        <w:lang w:val="en-US"/>
                      </w:rPr>
                    </w:pPr>
                    <w:r>
                      <w:rPr>
                        <w:i/>
                        <w:sz w:val="22"/>
                        <w:szCs w:val="22"/>
                        <w:lang w:val="en-US"/>
                      </w:rPr>
                      <w:t>USB FS</w:t>
                    </w:r>
                  </w:p>
                </w:txbxContent>
              </v:textbox>
            </v:shape>
            <v:shape id="_x0000_s1297845" type="#_x0000_t202" style="position:absolute;left:7559;top:9077;width:596;height:286" stroked="f">
              <v:fill opacity="0"/>
              <v:textbox inset="0,0,0,0">
                <w:txbxContent>
                  <w:p w:rsidR="00B87F65" w:rsidRPr="0017656B" w:rsidRDefault="00B87F65" w:rsidP="000C4AD6">
                    <w:pPr>
                      <w:spacing w:line="230" w:lineRule="auto"/>
                      <w:jc w:val="center"/>
                      <w:rPr>
                        <w:sz w:val="20"/>
                        <w:szCs w:val="20"/>
                        <w:lang w:val="en-US"/>
                      </w:rPr>
                    </w:pPr>
                    <w:r w:rsidRPr="0017656B">
                      <w:rPr>
                        <w:i/>
                        <w:sz w:val="20"/>
                        <w:szCs w:val="20"/>
                        <w:lang w:val="en-US"/>
                      </w:rPr>
                      <w:t>UART</w:t>
                    </w:r>
                  </w:p>
                </w:txbxContent>
              </v:textbox>
            </v:shape>
            <v:shape id="_x0000_s1297846" type="#_x0000_t202" style="position:absolute;left:6595;top:9077;width:596;height:286" stroked="f">
              <v:fill opacity="0"/>
              <v:textbox inset="0,0,0,0">
                <w:txbxContent>
                  <w:p w:rsidR="00B87F65" w:rsidRPr="0017656B" w:rsidRDefault="00B87F65" w:rsidP="000C4AD6">
                    <w:pPr>
                      <w:spacing w:line="230" w:lineRule="auto"/>
                      <w:jc w:val="center"/>
                      <w:rPr>
                        <w:sz w:val="20"/>
                        <w:szCs w:val="20"/>
                        <w:lang w:val="en-US"/>
                      </w:rPr>
                    </w:pPr>
                    <w:r w:rsidRPr="0017656B">
                      <w:rPr>
                        <w:i/>
                        <w:sz w:val="20"/>
                        <w:szCs w:val="20"/>
                        <w:lang w:val="en-US"/>
                      </w:rPr>
                      <w:t>UART</w:t>
                    </w:r>
                  </w:p>
                </w:txbxContent>
              </v:textbox>
            </v:shape>
            <v:shape id="_x0000_s1297847" type="#_x0000_t202" style="position:absolute;left:6281;top:9363;width:596;height:286" stroked="f">
              <v:fill opacity="0"/>
              <v:textbox inset="0,0,0,0">
                <w:txbxContent>
                  <w:p w:rsidR="00B87F65" w:rsidRPr="0017656B" w:rsidRDefault="00B87F65" w:rsidP="000C4AD6">
                    <w:pPr>
                      <w:spacing w:line="230" w:lineRule="auto"/>
                      <w:jc w:val="center"/>
                      <w:rPr>
                        <w:sz w:val="20"/>
                        <w:szCs w:val="20"/>
                        <w:lang w:val="en-US"/>
                      </w:rPr>
                    </w:pPr>
                    <w:r w:rsidRPr="0017656B">
                      <w:rPr>
                        <w:i/>
                        <w:sz w:val="20"/>
                        <w:szCs w:val="20"/>
                        <w:lang w:val="en-US"/>
                      </w:rPr>
                      <w:t>SWD</w:t>
                    </w:r>
                  </w:p>
                </w:txbxContent>
              </v:textbox>
            </v:shape>
            <v:shape id="_x0000_s1297848" type="#_x0000_t202" style="position:absolute;left:5668;top:8620;width:507;height:343" stroked="f">
              <v:fill opacity="0"/>
              <v:textbox inset="0,0,0,0">
                <w:txbxContent>
                  <w:p w:rsidR="00B87F65" w:rsidRPr="000C4AD6" w:rsidRDefault="00B87F65" w:rsidP="000C4AD6">
                    <w:pPr>
                      <w:spacing w:line="230" w:lineRule="auto"/>
                      <w:jc w:val="center"/>
                    </w:pPr>
                    <w:r>
                      <w:rPr>
                        <w:i/>
                        <w:lang w:val="en-US"/>
                      </w:rPr>
                      <w:t>1</w:t>
                    </w:r>
                  </w:p>
                </w:txbxContent>
              </v:textbox>
            </v:shape>
            <v:rect id="_x0000_s1434624" style="position:absolute;left:8815;top:13648;width:1120;height:333" stroked="f"/>
            <w10:wrap type="none"/>
            <w10:anchorlock/>
          </v:group>
        </w:pict>
      </w:r>
    </w:p>
    <w:p w:rsidR="00833468" w:rsidRPr="009D2B93" w:rsidRDefault="00833468" w:rsidP="008C6F39">
      <w:pPr>
        <w:spacing w:line="230" w:lineRule="auto"/>
        <w:ind w:firstLine="426"/>
        <w:rPr>
          <w:lang w:val="en-US"/>
        </w:rPr>
      </w:pPr>
      <w:r w:rsidRPr="000B08FC">
        <w:rPr>
          <w:color w:val="000000"/>
        </w:rPr>
        <w:t>Рис</w:t>
      </w:r>
      <w:r w:rsidRPr="000C4AD6">
        <w:rPr>
          <w:color w:val="000000"/>
          <w:lang w:val="en-US"/>
        </w:rPr>
        <w:t xml:space="preserve">. 2. </w:t>
      </w:r>
      <w:r w:rsidR="00C90936">
        <w:rPr>
          <w:color w:val="000000"/>
        </w:rPr>
        <w:t>Блок</w:t>
      </w:r>
      <w:r w:rsidR="00C90936" w:rsidRPr="000C4AD6">
        <w:rPr>
          <w:color w:val="000000"/>
          <w:lang w:val="en-US"/>
        </w:rPr>
        <w:t>-</w:t>
      </w:r>
      <w:r w:rsidRPr="000B08FC">
        <w:rPr>
          <w:color w:val="000000"/>
        </w:rPr>
        <w:t>схема</w:t>
      </w:r>
      <w:r w:rsidRPr="000C4AD6">
        <w:rPr>
          <w:color w:val="000000"/>
          <w:lang w:val="en-US"/>
        </w:rPr>
        <w:t xml:space="preserve"> </w:t>
      </w:r>
      <w:r w:rsidRPr="000B08FC">
        <w:rPr>
          <w:color w:val="000000"/>
        </w:rPr>
        <w:t>МИМ</w:t>
      </w:r>
      <w:r w:rsidR="000C4AD6" w:rsidRPr="000C4AD6">
        <w:rPr>
          <w:color w:val="000000"/>
          <w:lang w:val="en-US"/>
        </w:rPr>
        <w:t xml:space="preserve">: </w:t>
      </w:r>
      <w:r w:rsidR="000C4AD6">
        <w:rPr>
          <w:i/>
          <w:lang w:val="en-US"/>
        </w:rPr>
        <w:t xml:space="preserve">1 – </w:t>
      </w:r>
      <w:r w:rsidR="000C4AD6" w:rsidRPr="002D3B02">
        <w:rPr>
          <w:i/>
          <w:lang w:val="en-US"/>
        </w:rPr>
        <w:t>SPI/USART</w:t>
      </w:r>
      <w:r w:rsidR="000C4AD6" w:rsidRPr="000C4AD6">
        <w:rPr>
          <w:i/>
          <w:lang w:val="en-US"/>
        </w:rPr>
        <w:t xml:space="preserve"> </w:t>
      </w:r>
      <w:r w:rsidR="000C4AD6" w:rsidRPr="002D3B02">
        <w:rPr>
          <w:i/>
          <w:lang w:val="en-US"/>
        </w:rPr>
        <w:t>parallel code</w:t>
      </w:r>
    </w:p>
    <w:p w:rsidR="00833468" w:rsidRPr="000B08FC" w:rsidRDefault="00833468" w:rsidP="006F22A0">
      <w:pPr>
        <w:spacing w:line="259" w:lineRule="auto"/>
        <w:ind w:firstLine="709"/>
        <w:jc w:val="both"/>
        <w:rPr>
          <w:color w:val="000000"/>
          <w:sz w:val="28"/>
          <w:szCs w:val="28"/>
        </w:rPr>
      </w:pPr>
      <w:r w:rsidRPr="000B08FC">
        <w:rPr>
          <w:color w:val="000000"/>
          <w:sz w:val="28"/>
          <w:szCs w:val="28"/>
        </w:rPr>
        <w:lastRenderedPageBreak/>
        <w:t>Ряд измерителей, установленных в модуле, имеет аналоговый выхо</w:t>
      </w:r>
      <w:r w:rsidRPr="000B08FC">
        <w:rPr>
          <w:color w:val="000000"/>
          <w:sz w:val="28"/>
          <w:szCs w:val="28"/>
        </w:rPr>
        <w:t>д</w:t>
      </w:r>
      <w:r w:rsidRPr="000B08FC">
        <w:rPr>
          <w:color w:val="000000"/>
          <w:sz w:val="28"/>
          <w:szCs w:val="28"/>
        </w:rPr>
        <w:t>ной сигнал. Для ограничения спектра сигналов от измерителей, фильтр</w:t>
      </w:r>
      <w:r w:rsidRPr="000B08FC">
        <w:rPr>
          <w:color w:val="000000"/>
          <w:sz w:val="28"/>
          <w:szCs w:val="28"/>
        </w:rPr>
        <w:t>а</w:t>
      </w:r>
      <w:r w:rsidRPr="000B08FC">
        <w:rPr>
          <w:color w:val="000000"/>
          <w:sz w:val="28"/>
          <w:szCs w:val="28"/>
        </w:rPr>
        <w:t>ции, масштаби</w:t>
      </w:r>
      <w:r w:rsidR="0034627E">
        <w:rPr>
          <w:color w:val="000000"/>
          <w:sz w:val="28"/>
          <w:szCs w:val="28"/>
        </w:rPr>
        <w:t>рования, смещения сиг</w:t>
      </w:r>
      <w:r w:rsidR="009D2B93">
        <w:rPr>
          <w:color w:val="000000"/>
          <w:sz w:val="28"/>
          <w:szCs w:val="28"/>
        </w:rPr>
        <w:t>нала</w:t>
      </w:r>
      <w:r w:rsidR="0034627E">
        <w:rPr>
          <w:color w:val="000000"/>
          <w:sz w:val="28"/>
          <w:szCs w:val="28"/>
        </w:rPr>
        <w:t xml:space="preserve"> про</w:t>
      </w:r>
      <w:r w:rsidRPr="000B08FC">
        <w:rPr>
          <w:color w:val="000000"/>
          <w:sz w:val="28"/>
          <w:szCs w:val="28"/>
        </w:rPr>
        <w:t>веден расчет требуемых масштабных коэффициентов и амплитудно-частотных характеристик (АЧХ) фильтров, рассчитаны соответствующие этим АЧХ параметры фильтров на операционных усилителях (ОУ). Совокупность схем масшт</w:t>
      </w:r>
      <w:r w:rsidRPr="000B08FC">
        <w:rPr>
          <w:color w:val="000000"/>
          <w:sz w:val="28"/>
          <w:szCs w:val="28"/>
        </w:rPr>
        <w:t>а</w:t>
      </w:r>
      <w:r w:rsidR="00D0434D" w:rsidRPr="00D0434D">
        <w:rPr>
          <w:color w:val="000000"/>
          <w:sz w:val="28"/>
          <w:szCs w:val="28"/>
        </w:rPr>
        <w:t>бирования-</w:t>
      </w:r>
      <w:r w:rsidRPr="00D0434D">
        <w:rPr>
          <w:color w:val="000000"/>
          <w:sz w:val="28"/>
          <w:szCs w:val="28"/>
        </w:rPr>
        <w:t xml:space="preserve">смещения, фильтров и </w:t>
      </w:r>
      <w:r w:rsidR="00D0434D" w:rsidRPr="00D0434D">
        <w:rPr>
          <w:color w:val="000000"/>
          <w:sz w:val="28"/>
          <w:szCs w:val="28"/>
        </w:rPr>
        <w:t>аналогово</w:t>
      </w:r>
      <w:r w:rsidR="009D2B93">
        <w:rPr>
          <w:color w:val="000000"/>
          <w:sz w:val="28"/>
          <w:szCs w:val="28"/>
        </w:rPr>
        <w:t>-</w:t>
      </w:r>
      <w:r w:rsidR="00D0434D" w:rsidRPr="00D0434D">
        <w:rPr>
          <w:color w:val="000000"/>
          <w:sz w:val="28"/>
          <w:szCs w:val="28"/>
        </w:rPr>
        <w:t>цифровых преобразователей (</w:t>
      </w:r>
      <w:r w:rsidRPr="00D0434D">
        <w:rPr>
          <w:color w:val="000000"/>
          <w:sz w:val="28"/>
          <w:szCs w:val="28"/>
        </w:rPr>
        <w:t>АЦП</w:t>
      </w:r>
      <w:r w:rsidR="00D0434D" w:rsidRPr="00D0434D">
        <w:rPr>
          <w:color w:val="000000"/>
          <w:sz w:val="28"/>
          <w:szCs w:val="28"/>
        </w:rPr>
        <w:t>)</w:t>
      </w:r>
      <w:r w:rsidRPr="00D0434D">
        <w:rPr>
          <w:color w:val="000000"/>
          <w:sz w:val="28"/>
          <w:szCs w:val="28"/>
        </w:rPr>
        <w:t xml:space="preserve"> образует в МИМ субмодуль измерения и преобразования (СИП).</w:t>
      </w:r>
    </w:p>
    <w:p w:rsidR="00833468" w:rsidRPr="000B08FC" w:rsidRDefault="00833468" w:rsidP="006F22A0">
      <w:pPr>
        <w:spacing w:line="259" w:lineRule="auto"/>
        <w:ind w:firstLine="708"/>
        <w:jc w:val="both"/>
        <w:rPr>
          <w:color w:val="000000"/>
          <w:sz w:val="28"/>
          <w:szCs w:val="28"/>
        </w:rPr>
      </w:pPr>
      <w:r w:rsidRPr="001F4FEF">
        <w:rPr>
          <w:sz w:val="28"/>
          <w:szCs w:val="28"/>
        </w:rPr>
        <w:t>Реализация</w:t>
      </w:r>
      <w:r>
        <w:rPr>
          <w:sz w:val="28"/>
          <w:szCs w:val="28"/>
        </w:rPr>
        <w:t xml:space="preserve"> </w:t>
      </w:r>
      <w:r w:rsidRPr="000B08FC">
        <w:rPr>
          <w:color w:val="000000"/>
          <w:sz w:val="28"/>
          <w:szCs w:val="28"/>
        </w:rPr>
        <w:t>встраиваемых</w:t>
      </w:r>
      <w:r>
        <w:rPr>
          <w:sz w:val="28"/>
          <w:szCs w:val="28"/>
        </w:rPr>
        <w:t xml:space="preserve"> </w:t>
      </w:r>
      <w:r w:rsidRPr="001F4FEF">
        <w:rPr>
          <w:sz w:val="28"/>
          <w:szCs w:val="28"/>
        </w:rPr>
        <w:t>алгоритмов и опрос</w:t>
      </w:r>
      <w:r>
        <w:rPr>
          <w:sz w:val="28"/>
          <w:szCs w:val="28"/>
        </w:rPr>
        <w:t xml:space="preserve"> </w:t>
      </w:r>
      <w:r w:rsidRPr="001F4FEF">
        <w:rPr>
          <w:sz w:val="28"/>
          <w:szCs w:val="28"/>
        </w:rPr>
        <w:t>всех</w:t>
      </w:r>
      <w:r>
        <w:rPr>
          <w:sz w:val="28"/>
          <w:szCs w:val="28"/>
        </w:rPr>
        <w:t xml:space="preserve"> </w:t>
      </w:r>
      <w:r w:rsidRPr="001F4FEF">
        <w:rPr>
          <w:sz w:val="28"/>
          <w:szCs w:val="28"/>
        </w:rPr>
        <w:t>измерителей в модуле</w:t>
      </w:r>
      <w:r>
        <w:rPr>
          <w:sz w:val="28"/>
          <w:szCs w:val="28"/>
        </w:rPr>
        <w:t xml:space="preserve"> </w:t>
      </w:r>
      <w:r w:rsidR="009D2B93">
        <w:rPr>
          <w:sz w:val="28"/>
          <w:szCs w:val="28"/>
        </w:rPr>
        <w:t>возлагаю</w:t>
      </w:r>
      <w:r w:rsidRPr="001F4FEF">
        <w:rPr>
          <w:sz w:val="28"/>
          <w:szCs w:val="28"/>
        </w:rPr>
        <w:t>тся</w:t>
      </w:r>
      <w:r>
        <w:rPr>
          <w:sz w:val="28"/>
          <w:szCs w:val="28"/>
        </w:rPr>
        <w:t xml:space="preserve"> </w:t>
      </w:r>
      <w:r w:rsidRPr="001F4FEF">
        <w:rPr>
          <w:sz w:val="28"/>
          <w:szCs w:val="28"/>
        </w:rPr>
        <w:t>на</w:t>
      </w:r>
      <w:r>
        <w:rPr>
          <w:sz w:val="28"/>
          <w:szCs w:val="28"/>
        </w:rPr>
        <w:t xml:space="preserve"> </w:t>
      </w:r>
      <w:r w:rsidRPr="001F4FEF">
        <w:rPr>
          <w:sz w:val="28"/>
          <w:szCs w:val="28"/>
        </w:rPr>
        <w:t xml:space="preserve">микроконтроллер (МК) </w:t>
      </w:r>
      <w:r>
        <w:rPr>
          <w:sz w:val="28"/>
          <w:szCs w:val="28"/>
          <w:lang w:val="en-US"/>
        </w:rPr>
        <w:t>STM</w:t>
      </w:r>
      <w:r w:rsidRPr="001F4FEF">
        <w:rPr>
          <w:sz w:val="28"/>
          <w:szCs w:val="28"/>
        </w:rPr>
        <w:t>32</w:t>
      </w:r>
      <w:r>
        <w:rPr>
          <w:sz w:val="28"/>
          <w:szCs w:val="28"/>
          <w:lang w:val="en-US"/>
        </w:rPr>
        <w:t>F</w:t>
      </w:r>
      <w:r w:rsidRPr="001F4FEF">
        <w:rPr>
          <w:sz w:val="28"/>
          <w:szCs w:val="28"/>
        </w:rPr>
        <w:t xml:space="preserve">407. </w:t>
      </w:r>
      <w:r>
        <w:rPr>
          <w:sz w:val="28"/>
          <w:szCs w:val="28"/>
        </w:rPr>
        <w:t>Встроенные пе</w:t>
      </w:r>
      <w:r w:rsidRPr="00D0434D">
        <w:rPr>
          <w:sz w:val="28"/>
          <w:szCs w:val="28"/>
        </w:rPr>
        <w:t>риферийные модули контроллера (</w:t>
      </w:r>
      <w:r w:rsidRPr="00D0434D">
        <w:rPr>
          <w:sz w:val="28"/>
          <w:szCs w:val="28"/>
          <w:lang w:val="en-US"/>
        </w:rPr>
        <w:t>SPI</w:t>
      </w:r>
      <w:r w:rsidRPr="00D0434D">
        <w:rPr>
          <w:sz w:val="28"/>
          <w:szCs w:val="28"/>
        </w:rPr>
        <w:t xml:space="preserve">, </w:t>
      </w:r>
      <w:r w:rsidRPr="00D0434D">
        <w:rPr>
          <w:sz w:val="28"/>
          <w:szCs w:val="28"/>
          <w:lang w:val="en-US"/>
        </w:rPr>
        <w:t>UART</w:t>
      </w:r>
      <w:r w:rsidRPr="00D0434D">
        <w:rPr>
          <w:sz w:val="28"/>
          <w:szCs w:val="28"/>
        </w:rPr>
        <w:t xml:space="preserve">, </w:t>
      </w:r>
      <w:r w:rsidRPr="00D0434D">
        <w:rPr>
          <w:sz w:val="28"/>
          <w:szCs w:val="28"/>
          <w:lang w:val="en-US"/>
        </w:rPr>
        <w:t>I</w:t>
      </w:r>
      <w:r w:rsidRPr="00D0434D">
        <w:rPr>
          <w:sz w:val="28"/>
          <w:szCs w:val="28"/>
        </w:rPr>
        <w:t>2</w:t>
      </w:r>
      <w:r w:rsidRPr="00D0434D">
        <w:rPr>
          <w:sz w:val="28"/>
          <w:szCs w:val="28"/>
          <w:lang w:val="en-US"/>
        </w:rPr>
        <w:t>C</w:t>
      </w:r>
      <w:r w:rsidRPr="00D0434D">
        <w:rPr>
          <w:sz w:val="28"/>
          <w:szCs w:val="28"/>
        </w:rPr>
        <w:t xml:space="preserve">, </w:t>
      </w:r>
      <w:r w:rsidRPr="00D0434D">
        <w:rPr>
          <w:sz w:val="28"/>
          <w:szCs w:val="28"/>
          <w:lang w:val="en-US"/>
        </w:rPr>
        <w:t>SWD</w:t>
      </w:r>
      <w:r w:rsidRPr="00D0434D">
        <w:rPr>
          <w:sz w:val="28"/>
          <w:szCs w:val="28"/>
        </w:rPr>
        <w:t xml:space="preserve">, </w:t>
      </w:r>
      <w:r w:rsidRPr="00D0434D">
        <w:rPr>
          <w:sz w:val="28"/>
          <w:szCs w:val="28"/>
          <w:lang w:val="en-US"/>
        </w:rPr>
        <w:t>SPORT</w:t>
      </w:r>
      <w:r w:rsidRPr="00D0434D">
        <w:rPr>
          <w:sz w:val="28"/>
          <w:szCs w:val="28"/>
        </w:rPr>
        <w:t>) соед</w:t>
      </w:r>
      <w:r w:rsidRPr="00D0434D">
        <w:rPr>
          <w:sz w:val="28"/>
          <w:szCs w:val="28"/>
        </w:rPr>
        <w:t>и</w:t>
      </w:r>
      <w:r w:rsidRPr="00D0434D">
        <w:rPr>
          <w:sz w:val="28"/>
          <w:szCs w:val="28"/>
        </w:rPr>
        <w:t>не</w:t>
      </w:r>
      <w:r>
        <w:rPr>
          <w:sz w:val="28"/>
          <w:szCs w:val="28"/>
        </w:rPr>
        <w:t xml:space="preserve">ны с цифровыми измерителями и </w:t>
      </w:r>
      <w:r w:rsidR="00D0434D">
        <w:rPr>
          <w:color w:val="000000"/>
          <w:sz w:val="28"/>
          <w:szCs w:val="28"/>
        </w:rPr>
        <w:t>АЦП</w:t>
      </w:r>
      <w:r w:rsidRPr="000B08FC">
        <w:rPr>
          <w:color w:val="000000"/>
          <w:sz w:val="28"/>
          <w:szCs w:val="28"/>
        </w:rPr>
        <w:t>, входящими в состав БИ+СИП.</w:t>
      </w:r>
    </w:p>
    <w:p w:rsidR="00833468" w:rsidRPr="0075726B" w:rsidRDefault="00833468" w:rsidP="006F22A0">
      <w:pPr>
        <w:spacing w:line="259" w:lineRule="auto"/>
        <w:ind w:firstLine="709"/>
        <w:jc w:val="both"/>
        <w:rPr>
          <w:color w:val="000000"/>
          <w:sz w:val="28"/>
          <w:szCs w:val="28"/>
        </w:rPr>
      </w:pPr>
      <w:r w:rsidRPr="0075726B">
        <w:rPr>
          <w:color w:val="000000"/>
          <w:sz w:val="28"/>
          <w:szCs w:val="28"/>
        </w:rPr>
        <w:t xml:space="preserve">В состав блока вычислителей и периферии (БВП), в который входит микроконтроллер, </w:t>
      </w:r>
      <w:r w:rsidR="009D2B93">
        <w:rPr>
          <w:color w:val="000000"/>
          <w:sz w:val="28"/>
          <w:szCs w:val="28"/>
        </w:rPr>
        <w:t>включен</w:t>
      </w:r>
      <w:r w:rsidR="0075726B" w:rsidRPr="0075726B">
        <w:rPr>
          <w:color w:val="000000"/>
          <w:sz w:val="28"/>
          <w:szCs w:val="28"/>
        </w:rPr>
        <w:t xml:space="preserve"> </w:t>
      </w:r>
      <w:r w:rsidRPr="0075726B">
        <w:rPr>
          <w:color w:val="000000"/>
          <w:sz w:val="28"/>
          <w:szCs w:val="28"/>
        </w:rPr>
        <w:t xml:space="preserve">и модуль </w:t>
      </w:r>
      <w:r w:rsidRPr="00D23649">
        <w:rPr>
          <w:color w:val="000000"/>
          <w:sz w:val="28"/>
          <w:szCs w:val="28"/>
          <w:lang w:val="en-US"/>
        </w:rPr>
        <w:t>GPS</w:t>
      </w:r>
      <w:r w:rsidRPr="00D23649">
        <w:rPr>
          <w:color w:val="000000"/>
          <w:sz w:val="28"/>
          <w:szCs w:val="28"/>
        </w:rPr>
        <w:t>/</w:t>
      </w:r>
      <w:r w:rsidRPr="00D23649">
        <w:rPr>
          <w:color w:val="000000"/>
          <w:sz w:val="28"/>
          <w:szCs w:val="28"/>
          <w:lang w:val="en-US"/>
        </w:rPr>
        <w:t>GNSS</w:t>
      </w:r>
      <w:r w:rsidRPr="0075726B">
        <w:rPr>
          <w:color w:val="000000"/>
          <w:sz w:val="28"/>
          <w:szCs w:val="28"/>
        </w:rPr>
        <w:t xml:space="preserve"> с внешней выносной а</w:t>
      </w:r>
      <w:r w:rsidRPr="0075726B">
        <w:rPr>
          <w:color w:val="000000"/>
          <w:sz w:val="28"/>
          <w:szCs w:val="28"/>
        </w:rPr>
        <w:t>н</w:t>
      </w:r>
      <w:r w:rsidRPr="0075726B">
        <w:rPr>
          <w:color w:val="000000"/>
          <w:sz w:val="28"/>
          <w:szCs w:val="28"/>
        </w:rPr>
        <w:t>тенной.</w:t>
      </w:r>
    </w:p>
    <w:p w:rsidR="00833468" w:rsidRPr="001F4FEF" w:rsidRDefault="00833468" w:rsidP="006F22A0">
      <w:pPr>
        <w:spacing w:line="259" w:lineRule="auto"/>
        <w:ind w:firstLine="708"/>
        <w:jc w:val="both"/>
        <w:rPr>
          <w:sz w:val="28"/>
          <w:szCs w:val="28"/>
        </w:rPr>
      </w:pPr>
      <w:r w:rsidRPr="00926D80">
        <w:rPr>
          <w:color w:val="000000"/>
          <w:spacing w:val="-2"/>
          <w:sz w:val="28"/>
          <w:szCs w:val="28"/>
        </w:rPr>
        <w:t>Для взаимодействия с оборудованием летающих лабораторий, шта</w:t>
      </w:r>
      <w:r w:rsidRPr="00926D80">
        <w:rPr>
          <w:color w:val="000000"/>
          <w:spacing w:val="-2"/>
          <w:sz w:val="28"/>
          <w:szCs w:val="28"/>
        </w:rPr>
        <w:t>т</w:t>
      </w:r>
      <w:r w:rsidRPr="00926D80">
        <w:rPr>
          <w:color w:val="000000"/>
          <w:spacing w:val="-2"/>
          <w:sz w:val="28"/>
          <w:szCs w:val="28"/>
        </w:rPr>
        <w:t xml:space="preserve">ным пилотажно-навигационным оборудованием, системами сбора данных и вычислителем верхнего уровня </w:t>
      </w:r>
      <w:r w:rsidR="00926D80" w:rsidRPr="00926D80">
        <w:rPr>
          <w:color w:val="000000"/>
          <w:spacing w:val="-2"/>
          <w:sz w:val="28"/>
          <w:szCs w:val="28"/>
        </w:rPr>
        <w:t>модуль</w:t>
      </w:r>
      <w:r w:rsidRPr="00926D80">
        <w:rPr>
          <w:color w:val="000000"/>
          <w:spacing w:val="-2"/>
          <w:sz w:val="28"/>
          <w:szCs w:val="28"/>
        </w:rPr>
        <w:t xml:space="preserve"> </w:t>
      </w:r>
      <w:r w:rsidR="00926D80" w:rsidRPr="00926D80">
        <w:rPr>
          <w:color w:val="000000"/>
          <w:spacing w:val="-2"/>
          <w:sz w:val="28"/>
          <w:szCs w:val="28"/>
        </w:rPr>
        <w:t>содержит</w:t>
      </w:r>
      <w:r w:rsidRPr="00926D80">
        <w:rPr>
          <w:color w:val="000000"/>
          <w:spacing w:val="-2"/>
          <w:sz w:val="28"/>
          <w:szCs w:val="28"/>
        </w:rPr>
        <w:t xml:space="preserve"> разработанный </w:t>
      </w:r>
      <w:r w:rsidRPr="00926D80">
        <w:rPr>
          <w:spacing w:val="-2"/>
          <w:sz w:val="28"/>
          <w:szCs w:val="28"/>
        </w:rPr>
        <w:t>БИШП</w:t>
      </w:r>
      <w:r w:rsidR="009D2B93" w:rsidRPr="00926D80">
        <w:rPr>
          <w:spacing w:val="-2"/>
          <w:sz w:val="28"/>
          <w:szCs w:val="28"/>
        </w:rPr>
        <w:t>НО</w:t>
      </w:r>
      <w:r w:rsidR="0075726B" w:rsidRPr="00926D80">
        <w:rPr>
          <w:spacing w:val="-2"/>
          <w:sz w:val="28"/>
          <w:szCs w:val="28"/>
        </w:rPr>
        <w:t>,</w:t>
      </w:r>
      <w:r w:rsidRPr="00926D80">
        <w:rPr>
          <w:spacing w:val="-2"/>
          <w:sz w:val="28"/>
          <w:szCs w:val="28"/>
        </w:rPr>
        <w:t xml:space="preserve"> </w:t>
      </w:r>
      <w:r w:rsidR="0075726B" w:rsidRPr="00926D80">
        <w:rPr>
          <w:spacing w:val="-2"/>
          <w:sz w:val="28"/>
          <w:szCs w:val="28"/>
        </w:rPr>
        <w:t>в</w:t>
      </w:r>
      <w:r w:rsidRPr="00926D80">
        <w:rPr>
          <w:spacing w:val="-2"/>
          <w:sz w:val="28"/>
          <w:szCs w:val="28"/>
        </w:rPr>
        <w:t xml:space="preserve"> сост</w:t>
      </w:r>
      <w:r w:rsidR="00926D80" w:rsidRPr="00926D80">
        <w:rPr>
          <w:spacing w:val="-2"/>
          <w:sz w:val="28"/>
          <w:szCs w:val="28"/>
        </w:rPr>
        <w:t>ав</w:t>
      </w:r>
      <w:r w:rsidRPr="00926D80">
        <w:rPr>
          <w:spacing w:val="-2"/>
          <w:sz w:val="28"/>
          <w:szCs w:val="28"/>
        </w:rPr>
        <w:t xml:space="preserve"> </w:t>
      </w:r>
      <w:r w:rsidR="0075726B" w:rsidRPr="00926D80">
        <w:rPr>
          <w:spacing w:val="-2"/>
          <w:sz w:val="28"/>
          <w:szCs w:val="28"/>
        </w:rPr>
        <w:t>которого</w:t>
      </w:r>
      <w:r w:rsidRPr="00926D80">
        <w:rPr>
          <w:spacing w:val="-2"/>
          <w:sz w:val="28"/>
          <w:szCs w:val="28"/>
        </w:rPr>
        <w:t xml:space="preserve"> </w:t>
      </w:r>
      <w:r w:rsidR="00926D80" w:rsidRPr="00926D80">
        <w:rPr>
          <w:spacing w:val="-2"/>
          <w:sz w:val="28"/>
          <w:szCs w:val="28"/>
        </w:rPr>
        <w:t xml:space="preserve">входит </w:t>
      </w:r>
      <w:r w:rsidR="009D2B93" w:rsidRPr="00926D80">
        <w:rPr>
          <w:spacing w:val="-2"/>
          <w:sz w:val="28"/>
          <w:szCs w:val="28"/>
        </w:rPr>
        <w:t>ПЛИС</w:t>
      </w:r>
      <w:r w:rsidRPr="00926D80">
        <w:rPr>
          <w:spacing w:val="-2"/>
          <w:sz w:val="28"/>
          <w:szCs w:val="28"/>
        </w:rPr>
        <w:t xml:space="preserve"> </w:t>
      </w:r>
      <w:r w:rsidR="00926D80" w:rsidRPr="00926D80">
        <w:rPr>
          <w:spacing w:val="-2"/>
          <w:sz w:val="28"/>
          <w:szCs w:val="28"/>
        </w:rPr>
        <w:t>с</w:t>
      </w:r>
      <w:r w:rsidRPr="00926D80">
        <w:rPr>
          <w:spacing w:val="-2"/>
          <w:sz w:val="28"/>
          <w:szCs w:val="28"/>
        </w:rPr>
        <w:t xml:space="preserve"> </w:t>
      </w:r>
      <w:r w:rsidRPr="00926D80">
        <w:rPr>
          <w:color w:val="000000"/>
          <w:spacing w:val="-2"/>
          <w:sz w:val="28"/>
          <w:szCs w:val="28"/>
        </w:rPr>
        <w:t>реализован</w:t>
      </w:r>
      <w:r w:rsidR="00926D80" w:rsidRPr="00926D80">
        <w:rPr>
          <w:color w:val="000000"/>
          <w:spacing w:val="-2"/>
          <w:sz w:val="28"/>
          <w:szCs w:val="28"/>
        </w:rPr>
        <w:t>ным на ней</w:t>
      </w:r>
      <w:r w:rsidRPr="00926D80">
        <w:rPr>
          <w:color w:val="000000"/>
          <w:spacing w:val="-2"/>
          <w:sz w:val="28"/>
          <w:szCs w:val="28"/>
        </w:rPr>
        <w:t xml:space="preserve"> последователь</w:t>
      </w:r>
      <w:r w:rsidR="00926D80" w:rsidRPr="00926D80">
        <w:rPr>
          <w:color w:val="000000"/>
          <w:spacing w:val="-2"/>
          <w:sz w:val="28"/>
          <w:szCs w:val="28"/>
        </w:rPr>
        <w:t>ным</w:t>
      </w:r>
      <w:r w:rsidRPr="00926D80">
        <w:rPr>
          <w:color w:val="000000"/>
          <w:spacing w:val="-2"/>
          <w:sz w:val="28"/>
          <w:szCs w:val="28"/>
        </w:rPr>
        <w:t xml:space="preserve"> канал</w:t>
      </w:r>
      <w:r w:rsidR="00926D80" w:rsidRPr="00926D80">
        <w:rPr>
          <w:color w:val="000000"/>
          <w:spacing w:val="-2"/>
          <w:sz w:val="28"/>
          <w:szCs w:val="28"/>
        </w:rPr>
        <w:t>ом</w:t>
      </w:r>
      <w:r w:rsidRPr="00926D80">
        <w:rPr>
          <w:color w:val="000000"/>
          <w:spacing w:val="-2"/>
          <w:sz w:val="28"/>
          <w:szCs w:val="28"/>
        </w:rPr>
        <w:t xml:space="preserve"> информационного обмена по ГОСТ 18977-79 (</w:t>
      </w:r>
      <w:r w:rsidRPr="00926D80">
        <w:rPr>
          <w:color w:val="000000"/>
          <w:spacing w:val="-2"/>
          <w:sz w:val="28"/>
          <w:szCs w:val="28"/>
          <w:lang w:val="en-US"/>
        </w:rPr>
        <w:t>ARINC</w:t>
      </w:r>
      <w:r w:rsidRPr="00926D80">
        <w:rPr>
          <w:color w:val="000000"/>
          <w:spacing w:val="-2"/>
          <w:sz w:val="28"/>
          <w:szCs w:val="28"/>
        </w:rPr>
        <w:t>-429) [2].</w:t>
      </w:r>
      <w:r w:rsidRPr="0075726B">
        <w:rPr>
          <w:color w:val="000000"/>
          <w:sz w:val="28"/>
          <w:szCs w:val="28"/>
        </w:rPr>
        <w:t xml:space="preserve"> </w:t>
      </w:r>
      <w:r w:rsidR="006F22A0" w:rsidRPr="00926D80">
        <w:rPr>
          <w:color w:val="000000"/>
          <w:spacing w:val="-2"/>
          <w:sz w:val="28"/>
          <w:szCs w:val="28"/>
        </w:rPr>
        <w:t>В</w:t>
      </w:r>
      <w:r w:rsidRPr="00926D80">
        <w:rPr>
          <w:color w:val="000000"/>
          <w:spacing w:val="-2"/>
          <w:sz w:val="28"/>
          <w:szCs w:val="28"/>
        </w:rPr>
        <w:t xml:space="preserve"> БИШПНО </w:t>
      </w:r>
      <w:r w:rsidR="006F22A0">
        <w:rPr>
          <w:color w:val="000000"/>
          <w:spacing w:val="-2"/>
          <w:sz w:val="28"/>
          <w:szCs w:val="28"/>
        </w:rPr>
        <w:t>т</w:t>
      </w:r>
      <w:r w:rsidR="006F22A0" w:rsidRPr="00926D80">
        <w:rPr>
          <w:color w:val="000000"/>
          <w:spacing w:val="-2"/>
          <w:sz w:val="28"/>
          <w:szCs w:val="28"/>
        </w:rPr>
        <w:t xml:space="preserve">акже </w:t>
      </w:r>
      <w:r w:rsidR="006F22A0">
        <w:rPr>
          <w:color w:val="000000"/>
          <w:spacing w:val="-2"/>
          <w:sz w:val="28"/>
          <w:szCs w:val="28"/>
        </w:rPr>
        <w:t>входи</w:t>
      </w:r>
      <w:r w:rsidRPr="00926D80">
        <w:rPr>
          <w:color w:val="000000"/>
          <w:spacing w:val="-2"/>
          <w:sz w:val="28"/>
          <w:szCs w:val="28"/>
        </w:rPr>
        <w:t xml:space="preserve">т два дополнительных интерфейса </w:t>
      </w:r>
      <w:r w:rsidR="0034627E" w:rsidRPr="00926D80">
        <w:rPr>
          <w:spacing w:val="-2"/>
          <w:sz w:val="28"/>
          <w:szCs w:val="28"/>
          <w:lang w:val="en-US"/>
        </w:rPr>
        <w:t>RS</w:t>
      </w:r>
      <w:r w:rsidR="0034627E" w:rsidRPr="00926D80">
        <w:rPr>
          <w:spacing w:val="-2"/>
          <w:sz w:val="28"/>
          <w:szCs w:val="28"/>
        </w:rPr>
        <w:t xml:space="preserve">-232 и </w:t>
      </w:r>
      <w:r w:rsidR="0034627E" w:rsidRPr="00926D80">
        <w:rPr>
          <w:spacing w:val="-2"/>
          <w:sz w:val="28"/>
          <w:szCs w:val="28"/>
          <w:lang w:val="en-US"/>
        </w:rPr>
        <w:t>RS</w:t>
      </w:r>
      <w:r w:rsidR="0034627E" w:rsidRPr="00926D80">
        <w:rPr>
          <w:spacing w:val="-2"/>
          <w:sz w:val="28"/>
          <w:szCs w:val="28"/>
        </w:rPr>
        <w:t>-485</w:t>
      </w:r>
      <w:r w:rsidR="0034627E" w:rsidRPr="0075726B">
        <w:rPr>
          <w:sz w:val="28"/>
          <w:szCs w:val="28"/>
        </w:rPr>
        <w:t xml:space="preserve"> </w:t>
      </w:r>
      <w:r w:rsidRPr="0075726B">
        <w:rPr>
          <w:color w:val="000000"/>
          <w:sz w:val="28"/>
          <w:szCs w:val="28"/>
        </w:rPr>
        <w:t>для проведения</w:t>
      </w:r>
      <w:r w:rsidRPr="000B08FC">
        <w:rPr>
          <w:color w:val="000000"/>
          <w:sz w:val="28"/>
          <w:szCs w:val="28"/>
        </w:rPr>
        <w:t xml:space="preserve"> комплексных</w:t>
      </w:r>
      <w:r>
        <w:rPr>
          <w:sz w:val="28"/>
          <w:szCs w:val="28"/>
        </w:rPr>
        <w:t xml:space="preserve"> </w:t>
      </w:r>
      <w:r w:rsidRPr="001F4FEF">
        <w:rPr>
          <w:sz w:val="28"/>
          <w:szCs w:val="28"/>
        </w:rPr>
        <w:t>измерений</w:t>
      </w:r>
      <w:r>
        <w:rPr>
          <w:sz w:val="28"/>
          <w:szCs w:val="28"/>
        </w:rPr>
        <w:t xml:space="preserve"> </w:t>
      </w:r>
      <w:r w:rsidRPr="001F4FEF">
        <w:rPr>
          <w:sz w:val="28"/>
          <w:szCs w:val="28"/>
        </w:rPr>
        <w:t>на</w:t>
      </w:r>
      <w:r>
        <w:rPr>
          <w:sz w:val="28"/>
          <w:szCs w:val="28"/>
        </w:rPr>
        <w:t xml:space="preserve"> </w:t>
      </w:r>
      <w:r w:rsidRPr="001F4FEF">
        <w:rPr>
          <w:sz w:val="28"/>
          <w:szCs w:val="28"/>
        </w:rPr>
        <w:t>земле.</w:t>
      </w:r>
    </w:p>
    <w:p w:rsidR="00833468" w:rsidRDefault="0075726B" w:rsidP="006F22A0">
      <w:pPr>
        <w:spacing w:line="259" w:lineRule="auto"/>
        <w:ind w:firstLine="708"/>
        <w:jc w:val="both"/>
        <w:rPr>
          <w:sz w:val="28"/>
        </w:rPr>
      </w:pPr>
      <w:r>
        <w:rPr>
          <w:sz w:val="28"/>
        </w:rPr>
        <w:t>Блок измерителей разделен</w:t>
      </w:r>
      <w:r w:rsidR="00833468" w:rsidRPr="0075726B">
        <w:rPr>
          <w:sz w:val="28"/>
        </w:rPr>
        <w:t xml:space="preserve"> на две </w:t>
      </w:r>
      <w:r w:rsidR="00833468" w:rsidRPr="0075726B">
        <w:rPr>
          <w:color w:val="000000"/>
          <w:sz w:val="28"/>
        </w:rPr>
        <w:t>платы</w:t>
      </w:r>
      <w:r w:rsidR="00833468" w:rsidRPr="0075726B">
        <w:rPr>
          <w:sz w:val="28"/>
        </w:rPr>
        <w:t xml:space="preserve"> – вертикальную и</w:t>
      </w:r>
      <w:r w:rsidR="00833468">
        <w:rPr>
          <w:sz w:val="28"/>
        </w:rPr>
        <w:t xml:space="preserve"> горизо</w:t>
      </w:r>
      <w:r w:rsidR="00833468">
        <w:rPr>
          <w:sz w:val="28"/>
        </w:rPr>
        <w:t>н</w:t>
      </w:r>
      <w:r w:rsidR="00833468">
        <w:rPr>
          <w:sz w:val="28"/>
        </w:rPr>
        <w:t xml:space="preserve">тальную. На </w:t>
      </w:r>
      <w:r w:rsidR="00833468" w:rsidRPr="000B08FC">
        <w:rPr>
          <w:color w:val="000000"/>
          <w:sz w:val="28"/>
        </w:rPr>
        <w:t>вертикальной плате установлены соответствующие инерц</w:t>
      </w:r>
      <w:r w:rsidR="00833468" w:rsidRPr="000B08FC">
        <w:rPr>
          <w:color w:val="000000"/>
          <w:sz w:val="28"/>
        </w:rPr>
        <w:t>и</w:t>
      </w:r>
      <w:r w:rsidR="00833468" w:rsidRPr="000B08FC">
        <w:rPr>
          <w:color w:val="000000"/>
          <w:sz w:val="28"/>
        </w:rPr>
        <w:t xml:space="preserve">альные измерители </w:t>
      </w:r>
      <w:r w:rsidR="00833468" w:rsidRPr="000B08FC">
        <w:rPr>
          <w:color w:val="000000"/>
          <w:sz w:val="28"/>
          <w:lang w:val="en-US"/>
        </w:rPr>
        <w:t>AD</w:t>
      </w:r>
      <w:r w:rsidR="00833468" w:rsidRPr="000B08FC">
        <w:rPr>
          <w:color w:val="000000"/>
          <w:sz w:val="28"/>
        </w:rPr>
        <w:t xml:space="preserve">22293, </w:t>
      </w:r>
      <w:r w:rsidR="00833468" w:rsidRPr="000B08FC">
        <w:rPr>
          <w:color w:val="000000"/>
          <w:sz w:val="28"/>
          <w:lang w:val="en-US"/>
        </w:rPr>
        <w:t>ADXRS</w:t>
      </w:r>
      <w:r w:rsidR="00833468" w:rsidRPr="000B08FC">
        <w:rPr>
          <w:color w:val="000000"/>
          <w:sz w:val="28"/>
        </w:rPr>
        <w:t xml:space="preserve">290 и магнитометр </w:t>
      </w:r>
      <w:r w:rsidR="00833468" w:rsidRPr="000B08FC">
        <w:rPr>
          <w:color w:val="000000"/>
          <w:sz w:val="28"/>
          <w:lang w:val="en-US"/>
        </w:rPr>
        <w:t>HMC</w:t>
      </w:r>
      <w:r w:rsidR="00833468" w:rsidRPr="000B08FC">
        <w:rPr>
          <w:color w:val="000000"/>
          <w:sz w:val="28"/>
        </w:rPr>
        <w:t>1002. На г</w:t>
      </w:r>
      <w:r w:rsidR="00833468" w:rsidRPr="000B08FC">
        <w:rPr>
          <w:color w:val="000000"/>
          <w:sz w:val="28"/>
        </w:rPr>
        <w:t>о</w:t>
      </w:r>
      <w:r w:rsidR="00833468" w:rsidRPr="000B08FC">
        <w:rPr>
          <w:color w:val="000000"/>
          <w:sz w:val="28"/>
        </w:rPr>
        <w:t xml:space="preserve">ризонтальной – помимо горизонтально сориентированных инерциальных измерителей </w:t>
      </w:r>
      <w:r w:rsidR="006F22A0">
        <w:rPr>
          <w:color w:val="000000"/>
          <w:sz w:val="28"/>
        </w:rPr>
        <w:t xml:space="preserve">– </w:t>
      </w:r>
      <w:r w:rsidR="00833468" w:rsidRPr="000B08FC">
        <w:rPr>
          <w:color w:val="000000"/>
          <w:sz w:val="28"/>
        </w:rPr>
        <w:t>расположены схемы масштабирования и смешения сигн</w:t>
      </w:r>
      <w:r w:rsidR="00833468" w:rsidRPr="000B08FC">
        <w:rPr>
          <w:color w:val="000000"/>
          <w:sz w:val="28"/>
        </w:rPr>
        <w:t>а</w:t>
      </w:r>
      <w:r w:rsidR="00833468" w:rsidRPr="000B08FC">
        <w:rPr>
          <w:color w:val="000000"/>
          <w:sz w:val="28"/>
        </w:rPr>
        <w:t xml:space="preserve">лов, фильтры </w:t>
      </w:r>
      <w:r>
        <w:rPr>
          <w:color w:val="000000"/>
          <w:sz w:val="28"/>
        </w:rPr>
        <w:t xml:space="preserve">нижних частот </w:t>
      </w:r>
      <w:r w:rsidR="00833468" w:rsidRPr="000B08FC">
        <w:rPr>
          <w:color w:val="000000"/>
          <w:sz w:val="28"/>
        </w:rPr>
        <w:t xml:space="preserve">на прецизионных </w:t>
      </w:r>
      <w:r>
        <w:rPr>
          <w:color w:val="000000"/>
          <w:sz w:val="28"/>
        </w:rPr>
        <w:t>операционных усилителях</w:t>
      </w:r>
      <w:r w:rsidR="00833468" w:rsidRPr="000B08FC">
        <w:rPr>
          <w:color w:val="000000"/>
          <w:sz w:val="28"/>
        </w:rPr>
        <w:t xml:space="preserve"> </w:t>
      </w:r>
      <w:r w:rsidR="00833468" w:rsidRPr="0075726B">
        <w:rPr>
          <w:color w:val="000000"/>
          <w:sz w:val="28"/>
        </w:rPr>
        <w:t>ADA4528, многоканальный</w:t>
      </w:r>
      <w:r w:rsidR="00833468" w:rsidRPr="0075726B">
        <w:rPr>
          <w:sz w:val="28"/>
        </w:rPr>
        <w:t xml:space="preserve"> 16-битный АЦП AD73360, барометрический</w:t>
      </w:r>
      <w:r w:rsidR="00833468">
        <w:rPr>
          <w:sz w:val="28"/>
        </w:rPr>
        <w:t xml:space="preserve"> высотомер </w:t>
      </w:r>
      <w:r w:rsidR="00833468">
        <w:rPr>
          <w:sz w:val="28"/>
          <w:lang w:val="en-US"/>
        </w:rPr>
        <w:t>LPS</w:t>
      </w:r>
      <w:r w:rsidR="00833468" w:rsidRPr="001F4FEF">
        <w:rPr>
          <w:sz w:val="28"/>
        </w:rPr>
        <w:t>331</w:t>
      </w:r>
      <w:r w:rsidR="00833468">
        <w:rPr>
          <w:sz w:val="28"/>
          <w:lang w:val="en-US"/>
        </w:rPr>
        <w:t>AP</w:t>
      </w:r>
      <w:r w:rsidR="00833468">
        <w:rPr>
          <w:sz w:val="28"/>
        </w:rPr>
        <w:t xml:space="preserve"> и высокоточный датчик температуры TSYS01. </w:t>
      </w:r>
    </w:p>
    <w:p w:rsidR="00833468" w:rsidRPr="007D0344" w:rsidRDefault="00833468" w:rsidP="006F22A0">
      <w:pPr>
        <w:spacing w:line="259" w:lineRule="auto"/>
        <w:ind w:firstLine="708"/>
        <w:jc w:val="both"/>
        <w:rPr>
          <w:spacing w:val="4"/>
          <w:sz w:val="28"/>
        </w:rPr>
      </w:pPr>
      <w:r w:rsidRPr="007D0344">
        <w:rPr>
          <w:spacing w:val="4"/>
          <w:sz w:val="28"/>
        </w:rPr>
        <w:t xml:space="preserve">Результаты расчета фильтра нижних частот в САПР </w:t>
      </w:r>
      <w:proofErr w:type="spellStart"/>
      <w:r w:rsidRPr="007D0344">
        <w:rPr>
          <w:i/>
          <w:spacing w:val="4"/>
          <w:sz w:val="28"/>
          <w:lang w:val="en-US"/>
        </w:rPr>
        <w:t>FilterPro</w:t>
      </w:r>
      <w:proofErr w:type="spellEnd"/>
      <w:r w:rsidRPr="007D0344">
        <w:rPr>
          <w:spacing w:val="4"/>
          <w:sz w:val="28"/>
        </w:rPr>
        <w:t xml:space="preserve"> для магнитометрического и акселерометрического каналов приведены в виде АЧХ на рис. 3–6 с соответствующими схемами на операционных усил</w:t>
      </w:r>
      <w:r w:rsidRPr="007D0344">
        <w:rPr>
          <w:spacing w:val="4"/>
          <w:sz w:val="28"/>
        </w:rPr>
        <w:t>и</w:t>
      </w:r>
      <w:r w:rsidRPr="007D0344">
        <w:rPr>
          <w:spacing w:val="4"/>
          <w:sz w:val="28"/>
        </w:rPr>
        <w:t>телях.</w:t>
      </w:r>
    </w:p>
    <w:p w:rsidR="00833468" w:rsidRPr="000B08FC" w:rsidRDefault="00833468" w:rsidP="006F22A0">
      <w:pPr>
        <w:spacing w:line="259" w:lineRule="auto"/>
        <w:ind w:firstLine="708"/>
        <w:jc w:val="both"/>
        <w:rPr>
          <w:color w:val="000000"/>
          <w:sz w:val="28"/>
        </w:rPr>
      </w:pPr>
      <w:r>
        <w:rPr>
          <w:sz w:val="28"/>
        </w:rPr>
        <w:t>В магнитометрическом канале для достижения требуемой крутизны спада и повышения соотношения сигнал/шум предусмотрен четырехп</w:t>
      </w:r>
      <w:r>
        <w:rPr>
          <w:sz w:val="28"/>
        </w:rPr>
        <w:t>о</w:t>
      </w:r>
      <w:r w:rsidRPr="0075726B">
        <w:rPr>
          <w:sz w:val="28"/>
        </w:rPr>
        <w:t xml:space="preserve">люсный фильтр Батерворта с включением ОУ по схеме </w:t>
      </w:r>
      <w:r w:rsidR="0075726B" w:rsidRPr="0075726B">
        <w:rPr>
          <w:color w:val="000000"/>
          <w:sz w:val="28"/>
        </w:rPr>
        <w:t>Сайлена–</w:t>
      </w:r>
      <w:r w:rsidRPr="0075726B">
        <w:rPr>
          <w:color w:val="000000"/>
          <w:sz w:val="28"/>
        </w:rPr>
        <w:t>Ке</w:t>
      </w:r>
      <w:r w:rsidR="0075726B" w:rsidRPr="0075726B">
        <w:rPr>
          <w:color w:val="000000"/>
          <w:sz w:val="28"/>
        </w:rPr>
        <w:t>я.</w:t>
      </w:r>
      <w:r w:rsidRPr="0075726B">
        <w:rPr>
          <w:color w:val="000000"/>
          <w:sz w:val="28"/>
        </w:rPr>
        <w:t xml:space="preserve"> </w:t>
      </w:r>
      <w:r w:rsidR="0075726B" w:rsidRPr="0075726B">
        <w:rPr>
          <w:color w:val="000000"/>
          <w:sz w:val="28"/>
        </w:rPr>
        <w:t>Ра</w:t>
      </w:r>
      <w:r w:rsidR="0075726B" w:rsidRPr="0075726B">
        <w:rPr>
          <w:color w:val="000000"/>
          <w:sz w:val="28"/>
        </w:rPr>
        <w:t>с</w:t>
      </w:r>
      <w:r w:rsidR="0075726B" w:rsidRPr="0075726B">
        <w:rPr>
          <w:color w:val="000000"/>
          <w:sz w:val="28"/>
        </w:rPr>
        <w:t xml:space="preserve">четная </w:t>
      </w:r>
      <w:r w:rsidRPr="0075726B">
        <w:rPr>
          <w:color w:val="000000"/>
          <w:sz w:val="28"/>
        </w:rPr>
        <w:t xml:space="preserve">частота среза фильтра 15 Гц. </w:t>
      </w:r>
      <w:r w:rsidRPr="0075726B">
        <w:rPr>
          <w:sz w:val="28"/>
        </w:rPr>
        <w:t>Крутизну спада и сдвиг фаз можно</w:t>
      </w:r>
      <w:r>
        <w:rPr>
          <w:sz w:val="28"/>
        </w:rPr>
        <w:t xml:space="preserve"> </w:t>
      </w:r>
      <w:r w:rsidRPr="0075726B">
        <w:rPr>
          <w:sz w:val="28"/>
        </w:rPr>
        <w:t xml:space="preserve">оценить, обратившись к рис. 3, где верхняя кривая характеризует АЧХ </w:t>
      </w:r>
      <w:r w:rsidRPr="006676D1">
        <w:rPr>
          <w:sz w:val="28"/>
        </w:rPr>
        <w:t>фильтра</w:t>
      </w:r>
      <w:r w:rsidR="0075726B" w:rsidRPr="006676D1">
        <w:rPr>
          <w:color w:val="000000"/>
          <w:sz w:val="28"/>
        </w:rPr>
        <w:t>.</w:t>
      </w:r>
      <w:r w:rsidRPr="006676D1">
        <w:rPr>
          <w:color w:val="000000"/>
          <w:sz w:val="28"/>
        </w:rPr>
        <w:t xml:space="preserve"> </w:t>
      </w:r>
      <w:r w:rsidR="0075726B" w:rsidRPr="006676D1">
        <w:rPr>
          <w:color w:val="000000"/>
          <w:sz w:val="28"/>
        </w:rPr>
        <w:t xml:space="preserve">Резкий </w:t>
      </w:r>
      <w:r w:rsidRPr="006676D1">
        <w:rPr>
          <w:color w:val="000000"/>
          <w:sz w:val="28"/>
        </w:rPr>
        <w:t xml:space="preserve">спад амплитуды 10 дБ </w:t>
      </w:r>
      <w:r w:rsidR="006676D1" w:rsidRPr="006676D1">
        <w:rPr>
          <w:color w:val="000000"/>
          <w:sz w:val="28"/>
        </w:rPr>
        <w:t>наблюдается вблизи частоты</w:t>
      </w:r>
      <w:r w:rsidRPr="006676D1">
        <w:rPr>
          <w:color w:val="000000"/>
          <w:sz w:val="28"/>
        </w:rPr>
        <w:t xml:space="preserve"> 15 Гц.</w:t>
      </w:r>
    </w:p>
    <w:p w:rsidR="00833468" w:rsidRDefault="00833468" w:rsidP="006F22A0">
      <w:pPr>
        <w:spacing w:line="259" w:lineRule="auto"/>
        <w:ind w:firstLine="709"/>
        <w:jc w:val="both"/>
        <w:rPr>
          <w:color w:val="000000"/>
          <w:sz w:val="28"/>
        </w:rPr>
      </w:pPr>
      <w:r w:rsidRPr="006F22A0">
        <w:rPr>
          <w:color w:val="000000"/>
          <w:spacing w:val="-4"/>
          <w:sz w:val="28"/>
        </w:rPr>
        <w:t xml:space="preserve">Схемотехническое решение для реализации фильтра с </w:t>
      </w:r>
      <w:r w:rsidR="0075726B" w:rsidRPr="006F22A0">
        <w:rPr>
          <w:color w:val="000000"/>
          <w:spacing w:val="-4"/>
          <w:sz w:val="28"/>
        </w:rPr>
        <w:t>АЧХ (</w:t>
      </w:r>
      <w:r w:rsidR="006F22A0" w:rsidRPr="006F22A0">
        <w:rPr>
          <w:color w:val="000000"/>
          <w:spacing w:val="-4"/>
          <w:sz w:val="28"/>
        </w:rPr>
        <w:t xml:space="preserve">см. </w:t>
      </w:r>
      <w:r w:rsidR="0075726B" w:rsidRPr="006F22A0">
        <w:rPr>
          <w:color w:val="000000"/>
          <w:spacing w:val="-4"/>
          <w:sz w:val="28"/>
        </w:rPr>
        <w:t>рис. 3)</w:t>
      </w:r>
      <w:r w:rsidR="0034627E">
        <w:rPr>
          <w:color w:val="000000"/>
          <w:sz w:val="28"/>
        </w:rPr>
        <w:t xml:space="preserve"> </w:t>
      </w:r>
      <w:r w:rsidRPr="000B08FC">
        <w:rPr>
          <w:color w:val="000000"/>
          <w:sz w:val="28"/>
        </w:rPr>
        <w:t>представлено на рис.</w:t>
      </w:r>
      <w:r>
        <w:rPr>
          <w:color w:val="000000"/>
          <w:sz w:val="28"/>
        </w:rPr>
        <w:t xml:space="preserve"> 4</w:t>
      </w:r>
      <w:r w:rsidRPr="000B08FC">
        <w:rPr>
          <w:color w:val="000000"/>
          <w:sz w:val="28"/>
        </w:rPr>
        <w:t xml:space="preserve">. </w:t>
      </w:r>
    </w:p>
    <w:p w:rsidR="00833468" w:rsidRPr="000B08FC" w:rsidRDefault="00B75BD5" w:rsidP="00833468">
      <w:pPr>
        <w:jc w:val="center"/>
        <w:rPr>
          <w:color w:val="000000"/>
          <w:sz w:val="28"/>
        </w:rPr>
      </w:pPr>
      <w:r>
        <w:rPr>
          <w:color w:val="000000"/>
          <w:sz w:val="28"/>
        </w:rPr>
      </w:r>
      <w:r>
        <w:rPr>
          <w:color w:val="000000"/>
          <w:sz w:val="28"/>
        </w:rPr>
        <w:pict>
          <v:group id="_x0000_s668020" editas="canvas" style="width:363.2pt;height:341.6pt;mso-position-horizontal-relative:char;mso-position-vertical-relative:line" coordorigin="2360,1983" coordsize="7264,6832">
            <o:lock v:ext="edit" aspectratio="t"/>
            <v:shape id="_x0000_s668021" type="#_x0000_t75" style="position:absolute;left:2360;top:1983;width:7264;height:6832" o:preferrelative="f">
              <v:fill o:detectmouseclick="t"/>
              <v:path o:extrusionok="t" o:connecttype="none"/>
              <o:lock v:ext="edit" text="t"/>
            </v:shape>
            <v:shape id="_x0000_s668022" type="#_x0000_t75" style="position:absolute;left:3160;top:2458;width:5409;height:5985">
              <v:imagedata r:id="rId14" o:title="" gain="1.25" blacklevel="-2621f" grayscale="t"/>
            </v:shape>
            <v:shape id="_x0000_s668023" type="#_x0000_t202" style="position:absolute;left:2884;top:3544;width:276;height:301" stroked="f">
              <v:fill opacity="0"/>
              <v:textbox inset="0,0,0,0">
                <w:txbxContent>
                  <w:p w:rsidR="00B87F65" w:rsidRPr="007E372F" w:rsidRDefault="00B87F65" w:rsidP="00833468">
                    <w:pPr>
                      <w:jc w:val="center"/>
                    </w:pPr>
                    <w:r>
                      <w:t>0</w:t>
                    </w:r>
                  </w:p>
                </w:txbxContent>
              </v:textbox>
            </v:shape>
            <v:shape id="_x0000_s668024" type="#_x0000_t202" style="position:absolute;left:2693;top:2981;width:467;height:300" stroked="f">
              <v:fill opacity="0"/>
              <v:textbox inset="0,0,0,0">
                <w:txbxContent>
                  <w:p w:rsidR="00B87F65" w:rsidRPr="007E372F" w:rsidRDefault="00B87F65" w:rsidP="00833468">
                    <w:pPr>
                      <w:jc w:val="center"/>
                    </w:pPr>
                    <w:r>
                      <w:t>10</w:t>
                    </w:r>
                  </w:p>
                </w:txbxContent>
              </v:textbox>
            </v:shape>
            <v:shape id="_x0000_s668025" type="#_x0000_t202" style="position:absolute;left:2693;top:4070;width:467;height:300" stroked="f">
              <v:fill opacity="0"/>
              <v:textbox inset="0,0,0,0">
                <w:txbxContent>
                  <w:p w:rsidR="00B87F65" w:rsidRPr="007E372F" w:rsidRDefault="00B87F65" w:rsidP="00833468">
                    <w:pPr>
                      <w:jc w:val="center"/>
                    </w:pPr>
                    <w:r>
                      <w:t>–10</w:t>
                    </w:r>
                  </w:p>
                </w:txbxContent>
              </v:textbox>
            </v:shape>
            <v:shape id="_x0000_s668026" type="#_x0000_t202" style="position:absolute;left:2693;top:4684;width:467;height:300" stroked="f">
              <v:fill opacity="0"/>
              <v:textbox inset="0,0,0,0">
                <w:txbxContent>
                  <w:p w:rsidR="00B87F65" w:rsidRPr="007E372F" w:rsidRDefault="00B87F65" w:rsidP="00833468">
                    <w:pPr>
                      <w:jc w:val="center"/>
                    </w:pPr>
                    <w:r>
                      <w:t>–20</w:t>
                    </w:r>
                  </w:p>
                </w:txbxContent>
              </v:textbox>
            </v:shape>
            <v:shape id="_x0000_s668027" type="#_x0000_t202" style="position:absolute;left:2693;top:5260;width:467;height:299" stroked="f">
              <v:fill opacity="0"/>
              <v:textbox inset="0,0,0,0">
                <w:txbxContent>
                  <w:p w:rsidR="00B87F65" w:rsidRPr="007E372F" w:rsidRDefault="00B87F65" w:rsidP="00833468">
                    <w:pPr>
                      <w:jc w:val="center"/>
                    </w:pPr>
                    <w:r>
                      <w:t>–30</w:t>
                    </w:r>
                  </w:p>
                </w:txbxContent>
              </v:textbox>
            </v:shape>
            <v:shape id="_x0000_s668028" type="#_x0000_t202" style="position:absolute;left:2693;top:5839;width:467;height:299" stroked="f">
              <v:fill opacity="0"/>
              <v:textbox inset="0,0,0,0">
                <w:txbxContent>
                  <w:p w:rsidR="00B87F65" w:rsidRPr="007E372F" w:rsidRDefault="00B87F65" w:rsidP="00833468">
                    <w:pPr>
                      <w:jc w:val="center"/>
                    </w:pPr>
                    <w:r>
                      <w:t>–40</w:t>
                    </w:r>
                  </w:p>
                </w:txbxContent>
              </v:textbox>
            </v:shape>
            <v:shape id="_x0000_s668029" type="#_x0000_t202" style="position:absolute;left:2693;top:6411;width:467;height:299" stroked="f">
              <v:fill opacity="0"/>
              <v:textbox inset="0,0,0,0">
                <w:txbxContent>
                  <w:p w:rsidR="00B87F65" w:rsidRPr="007E372F" w:rsidRDefault="00B87F65" w:rsidP="00833468">
                    <w:pPr>
                      <w:jc w:val="center"/>
                    </w:pPr>
                    <w:r>
                      <w:t>–50</w:t>
                    </w:r>
                  </w:p>
                </w:txbxContent>
              </v:textbox>
            </v:shape>
            <v:shape id="_x0000_s668030" type="#_x0000_t202" style="position:absolute;left:2693;top:6989;width:467;height:299" stroked="f">
              <v:fill opacity="0"/>
              <v:textbox inset="0,0,0,0">
                <w:txbxContent>
                  <w:p w:rsidR="00B87F65" w:rsidRPr="007E372F" w:rsidRDefault="00B87F65" w:rsidP="00833468">
                    <w:pPr>
                      <w:jc w:val="center"/>
                    </w:pPr>
                    <w:r>
                      <w:t>–60</w:t>
                    </w:r>
                  </w:p>
                </w:txbxContent>
              </v:textbox>
            </v:shape>
            <v:shape id="_x0000_s668031" type="#_x0000_t202" style="position:absolute;left:2693;top:7563;width:467;height:299" stroked="f">
              <v:fill opacity="0"/>
              <v:textbox inset="0,0,0,0">
                <w:txbxContent>
                  <w:p w:rsidR="00B87F65" w:rsidRPr="007E372F" w:rsidRDefault="00B87F65" w:rsidP="00833468">
                    <w:pPr>
                      <w:jc w:val="center"/>
                    </w:pPr>
                    <w:r>
                      <w:t>–70</w:t>
                    </w:r>
                  </w:p>
                </w:txbxContent>
              </v:textbox>
            </v:shape>
            <v:shape id="_x0000_s668032" type="#_x0000_t202" style="position:absolute;left:3160;top:8443;width:276;height:301" stroked="f">
              <v:fill opacity="0"/>
              <v:textbox inset="0,0,0,0">
                <w:txbxContent>
                  <w:p w:rsidR="00B87F65" w:rsidRPr="007E372F" w:rsidRDefault="00B87F65" w:rsidP="00833468">
                    <w:pPr>
                      <w:jc w:val="center"/>
                    </w:pPr>
                    <w:r>
                      <w:t>1</w:t>
                    </w:r>
                  </w:p>
                </w:txbxContent>
              </v:textbox>
            </v:shape>
            <v:shape id="_x0000_s668033" type="#_x0000_t202" style="position:absolute;left:4795;top:8443;width:276;height:301" stroked="f">
              <v:fill opacity="0"/>
              <v:textbox inset="0,0,0,0">
                <w:txbxContent>
                  <w:p w:rsidR="00B87F65" w:rsidRPr="007E372F" w:rsidRDefault="00B87F65" w:rsidP="00833468">
                    <w:pPr>
                      <w:jc w:val="center"/>
                    </w:pPr>
                    <w:r>
                      <w:t>10</w:t>
                    </w:r>
                  </w:p>
                </w:txbxContent>
              </v:textbox>
            </v:shape>
            <v:shape id="_x0000_s668034" type="#_x0000_t202" style="position:absolute;left:6344;top:8443;width:502;height:301" stroked="f">
              <v:fill opacity="0"/>
              <v:textbox inset="0,0,0,0">
                <w:txbxContent>
                  <w:p w:rsidR="00B87F65" w:rsidRPr="007E372F" w:rsidRDefault="00B87F65" w:rsidP="00833468">
                    <w:pPr>
                      <w:jc w:val="center"/>
                    </w:pPr>
                    <w:r>
                      <w:t>100</w:t>
                    </w:r>
                  </w:p>
                </w:txbxContent>
              </v:textbox>
            </v:shape>
            <v:shape id="_x0000_s668035" type="#_x0000_t202" style="position:absolute;left:8067;top:8514;width:502;height:301" stroked="f">
              <v:fill opacity="0"/>
              <v:textbox inset="0,0,0,0">
                <w:txbxContent>
                  <w:p w:rsidR="00B87F65" w:rsidRPr="007E372F" w:rsidRDefault="00B87F65" w:rsidP="00833468">
                    <w:pPr>
                      <w:jc w:val="center"/>
                    </w:pPr>
                    <w:r w:rsidRPr="006F22A0">
                      <w:rPr>
                        <w:i/>
                      </w:rPr>
                      <w:t>ν</w:t>
                    </w:r>
                    <w:r>
                      <w:t xml:space="preserve">, </w:t>
                    </w:r>
                    <w:proofErr w:type="gramStart"/>
                    <w:r>
                      <w:t>Гц</w:t>
                    </w:r>
                    <w:proofErr w:type="gramEnd"/>
                  </w:p>
                </w:txbxContent>
              </v:textbox>
            </v:shape>
            <v:shape id="_x0000_s668036" type="#_x0000_t202" style="position:absolute;left:3094;top:2158;width:715;height:300" stroked="f">
              <v:fill opacity="0"/>
              <v:textbox inset="0,0,0,0">
                <w:txbxContent>
                  <w:p w:rsidR="00B87F65" w:rsidRPr="0045235C" w:rsidRDefault="00B87F65" w:rsidP="00833468">
                    <w:pPr>
                      <w:jc w:val="center"/>
                    </w:pPr>
                    <w:r w:rsidRPr="006F22A0">
                      <w:rPr>
                        <w:i/>
                      </w:rPr>
                      <w:t>А</w:t>
                    </w:r>
                    <w:r>
                      <w:t>, дБ</w:t>
                    </w:r>
                  </w:p>
                </w:txbxContent>
              </v:textbox>
            </v:shape>
            <v:shape id="_x0000_s668037" type="#_x0000_t32" style="position:absolute;left:3293;top:2524;width:1;height:392;flip:y" o:connectortype="straight">
              <v:stroke endarrow="block"/>
            </v:shape>
            <v:shape id="_x0000_s668038" type="#_x0000_t32" style="position:absolute;left:8314;top:8086;width:1;height:392;rotation:-90;flip:y" o:connectortype="straight">
              <v:stroke endarrow="block"/>
            </v:shape>
            <w10:wrap type="none"/>
            <w10:anchorlock/>
          </v:group>
        </w:pict>
      </w:r>
    </w:p>
    <w:p w:rsidR="0034627E" w:rsidRDefault="0034627E" w:rsidP="0034627E">
      <w:pPr>
        <w:ind w:firstLine="1418"/>
        <w:jc w:val="both"/>
        <w:rPr>
          <w:color w:val="000000"/>
        </w:rPr>
      </w:pPr>
    </w:p>
    <w:p w:rsidR="00833468" w:rsidRDefault="00833468" w:rsidP="0034627E">
      <w:pPr>
        <w:ind w:firstLine="1418"/>
        <w:jc w:val="both"/>
        <w:rPr>
          <w:color w:val="000000"/>
        </w:rPr>
      </w:pPr>
      <w:r w:rsidRPr="00196003">
        <w:rPr>
          <w:color w:val="000000"/>
        </w:rPr>
        <w:t xml:space="preserve">Рис. </w:t>
      </w:r>
      <w:r>
        <w:rPr>
          <w:color w:val="000000"/>
        </w:rPr>
        <w:t>3</w:t>
      </w:r>
      <w:r w:rsidRPr="00196003">
        <w:rPr>
          <w:color w:val="000000"/>
        </w:rPr>
        <w:t>.</w:t>
      </w:r>
      <w:r>
        <w:rPr>
          <w:color w:val="000000"/>
        </w:rPr>
        <w:t xml:space="preserve"> АЧХ </w:t>
      </w:r>
      <w:r w:rsidRPr="00196003">
        <w:rPr>
          <w:color w:val="000000"/>
        </w:rPr>
        <w:t>магнитометрического канала</w:t>
      </w:r>
    </w:p>
    <w:p w:rsidR="00833468" w:rsidRDefault="00833468" w:rsidP="00833468">
      <w:pPr>
        <w:ind w:firstLine="708"/>
        <w:jc w:val="center"/>
        <w:rPr>
          <w:color w:val="000000"/>
        </w:rPr>
      </w:pPr>
    </w:p>
    <w:p w:rsidR="00217453" w:rsidRDefault="00217453" w:rsidP="00833468">
      <w:pPr>
        <w:ind w:firstLine="708"/>
        <w:jc w:val="center"/>
        <w:rPr>
          <w:color w:val="000000"/>
        </w:rPr>
      </w:pPr>
    </w:p>
    <w:p w:rsidR="0075726B" w:rsidRDefault="00B75BD5" w:rsidP="0075726B">
      <w:pPr>
        <w:jc w:val="both"/>
        <w:rPr>
          <w:sz w:val="28"/>
          <w:lang w:val="en-US"/>
        </w:rPr>
      </w:pPr>
      <w:r w:rsidRPr="00B75BD5">
        <w:rPr>
          <w:sz w:val="28"/>
          <w:lang w:val="en-US"/>
        </w:rPr>
      </w:r>
      <w:r>
        <w:rPr>
          <w:sz w:val="28"/>
          <w:lang w:val="en-US"/>
        </w:rPr>
        <w:pict>
          <v:group id="_x0000_s1396894" editas="canvas" style="width:456.1pt;height:172.65pt;mso-position-horizontal-relative:char;mso-position-vertical-relative:line" coordorigin="2354,10687" coordsize="7200,2725">
            <o:lock v:ext="edit" aspectratio="t"/>
            <v:shape id="_x0000_s1396895" type="#_x0000_t75" style="position:absolute;left:2354;top:10687;width:7200;height:2725" o:preferrelative="f">
              <v:fill o:detectmouseclick="t"/>
              <v:path o:extrusionok="t" o:connecttype="none"/>
              <o:lock v:ext="edit" text="t"/>
            </v:shape>
            <v:shape id="_x0000_s1396896" type="#_x0000_t75" style="position:absolute;left:2359;top:10767;width:7195;height:2539">
              <v:imagedata r:id="rId15" o:title=""/>
            </v:shape>
            <v:shape id="_x0000_s1396897" type="#_x0000_t202" style="position:absolute;left:4492;top:13094;width:667;height:212" stroked="f">
              <v:fill opacity="0"/>
              <v:textbox inset="0,0,0,0">
                <w:txbxContent>
                  <w:p w:rsidR="00B87F65" w:rsidRPr="004A1119" w:rsidRDefault="00B87F65" w:rsidP="0075726B">
                    <w:pPr>
                      <w:jc w:val="center"/>
                    </w:pPr>
                    <w:r>
                      <w:rPr>
                        <w:lang w:val="en-US"/>
                      </w:rPr>
                      <w:t>2</w:t>
                    </w:r>
                    <w:proofErr w:type="gramStart"/>
                    <w:r>
                      <w:t>,</w:t>
                    </w:r>
                    <w:r>
                      <w:rPr>
                        <w:lang w:val="en-US"/>
                      </w:rPr>
                      <w:t>0</w:t>
                    </w:r>
                    <w:proofErr w:type="gramEnd"/>
                    <w:r>
                      <w:t xml:space="preserve"> кОм</w:t>
                    </w:r>
                  </w:p>
                </w:txbxContent>
              </v:textbox>
            </v:shape>
            <v:shape id="_x0000_s1396898" type="#_x0000_t202" style="position:absolute;left:2625;top:11347;width:667;height:211" stroked="f">
              <v:fill opacity="0"/>
              <v:textbox inset="0,0,0,0">
                <w:txbxContent>
                  <w:p w:rsidR="00B87F65" w:rsidRPr="004A1119" w:rsidRDefault="00B87F65" w:rsidP="0075726B">
                    <w:pPr>
                      <w:jc w:val="center"/>
                    </w:pPr>
                    <w:r>
                      <w:rPr>
                        <w:lang w:val="en-US"/>
                      </w:rPr>
                      <w:t>2</w:t>
                    </w:r>
                    <w:proofErr w:type="gramStart"/>
                    <w:r>
                      <w:t>,</w:t>
                    </w:r>
                    <w:r>
                      <w:rPr>
                        <w:lang w:val="en-US"/>
                      </w:rPr>
                      <w:t>0</w:t>
                    </w:r>
                    <w:proofErr w:type="gramEnd"/>
                    <w:r>
                      <w:t xml:space="preserve"> кОм</w:t>
                    </w:r>
                  </w:p>
                </w:txbxContent>
              </v:textbox>
            </v:shape>
            <v:shape id="_x0000_s1396899" type="#_x0000_t202" style="position:absolute;left:3513;top:11347;width:835;height:211" stroked="f">
              <v:fill opacity="0"/>
              <v:textbox inset="0,0,0,0">
                <w:txbxContent>
                  <w:p w:rsidR="00B87F65" w:rsidRPr="004A1119" w:rsidRDefault="00B87F65" w:rsidP="0075726B">
                    <w:pPr>
                      <w:jc w:val="center"/>
                    </w:pPr>
                    <w:r>
                      <w:t>18,</w:t>
                    </w:r>
                    <w:r>
                      <w:rPr>
                        <w:lang w:val="en-US"/>
                      </w:rPr>
                      <w:t>0</w:t>
                    </w:r>
                    <w:r>
                      <w:t xml:space="preserve"> кОм</w:t>
                    </w:r>
                  </w:p>
                </w:txbxContent>
              </v:textbox>
            </v:shape>
            <v:shape id="_x0000_s1396900" type="#_x0000_t202" style="position:absolute;left:4324;top:10767;width:835;height:211" stroked="f">
              <v:fill opacity="0"/>
              <v:textbox inset="0,0,0,0">
                <w:txbxContent>
                  <w:p w:rsidR="00B87F65" w:rsidRPr="004A1119" w:rsidRDefault="00B87F65" w:rsidP="0075726B">
                    <w:pPr>
                      <w:jc w:val="center"/>
                    </w:pPr>
                    <w:r>
                      <w:t>330 мф</w:t>
                    </w:r>
                  </w:p>
                </w:txbxContent>
              </v:textbox>
            </v:shape>
            <v:shape id="_x0000_s1396901" type="#_x0000_t202" style="position:absolute;left:7665;top:11051;width:835;height:211" stroked="f">
              <v:fill opacity="0"/>
              <v:textbox inset="0,0,0,0">
                <w:txbxContent>
                  <w:p w:rsidR="00B87F65" w:rsidRPr="004A1119" w:rsidRDefault="00B87F65" w:rsidP="0075726B">
                    <w:pPr>
                      <w:jc w:val="center"/>
                    </w:pPr>
                    <w:r>
                      <w:t>10,0 мф</w:t>
                    </w:r>
                  </w:p>
                </w:txbxContent>
              </v:textbox>
            </v:shape>
            <v:shape id="_x0000_s1396902" type="#_x0000_t202" style="position:absolute;left:5889;top:11659;width:835;height:211" stroked="f">
              <v:fill opacity="0"/>
              <v:textbox inset="0,0,0,0">
                <w:txbxContent>
                  <w:p w:rsidR="00B87F65" w:rsidRPr="004A1119" w:rsidRDefault="00B87F65" w:rsidP="0075726B">
                    <w:pPr>
                      <w:jc w:val="center"/>
                    </w:pPr>
                    <w:r>
                      <w:t>15,</w:t>
                    </w:r>
                    <w:r>
                      <w:rPr>
                        <w:lang w:val="en-US"/>
                      </w:rPr>
                      <w:t>0</w:t>
                    </w:r>
                    <w:r>
                      <w:t xml:space="preserve"> кОм</w:t>
                    </w:r>
                  </w:p>
                </w:txbxContent>
              </v:textbox>
            </v:shape>
            <v:shape id="_x0000_s1396903" type="#_x0000_t202" style="position:absolute;left:6871;top:11659;width:835;height:211" stroked="f">
              <v:fill opacity="0"/>
              <v:textbox inset="0,0,0,0">
                <w:txbxContent>
                  <w:p w:rsidR="00B87F65" w:rsidRPr="004A1119" w:rsidRDefault="00B87F65" w:rsidP="0075726B">
                    <w:pPr>
                      <w:jc w:val="center"/>
                    </w:pPr>
                    <w:r>
                      <w:t>16,</w:t>
                    </w:r>
                    <w:r>
                      <w:rPr>
                        <w:lang w:val="en-US"/>
                      </w:rPr>
                      <w:t>0</w:t>
                    </w:r>
                    <w:r>
                      <w:t xml:space="preserve"> кОм</w:t>
                    </w:r>
                  </w:p>
                </w:txbxContent>
              </v:textbox>
            </v:shape>
            <v:shape id="_x0000_s1396904" type="#_x0000_t202" style="position:absolute;left:3395;top:11989;width:835;height:212" stroked="f">
              <v:fill opacity="0"/>
              <v:textbox inset="0,0,0,0">
                <w:txbxContent>
                  <w:p w:rsidR="00B87F65" w:rsidRPr="004A1119" w:rsidRDefault="00B87F65" w:rsidP="0075726B">
                    <w:pPr>
                      <w:jc w:val="center"/>
                    </w:pPr>
                    <w:r>
                      <w:t>1,0 мф</w:t>
                    </w:r>
                  </w:p>
                </w:txbxContent>
              </v:textbox>
            </v:shape>
            <v:shape id="_x0000_s1396905" type="#_x0000_t202" style="position:absolute;left:6776;top:12326;width:836;height:211" stroked="f">
              <v:fill opacity="0"/>
              <v:textbox inset="0,0,0,0">
                <w:txbxContent>
                  <w:p w:rsidR="00B87F65" w:rsidRPr="004A1119" w:rsidRDefault="00B87F65" w:rsidP="0075726B">
                    <w:pPr>
                      <w:jc w:val="center"/>
                    </w:pPr>
                    <w:r>
                      <w:t>470 нф</w:t>
                    </w:r>
                  </w:p>
                </w:txbxContent>
              </v:textbox>
            </v:shape>
            <w10:wrap type="none"/>
            <w10:anchorlock/>
          </v:group>
        </w:pict>
      </w:r>
    </w:p>
    <w:p w:rsidR="00217453" w:rsidRDefault="00217453" w:rsidP="0075726B">
      <w:pPr>
        <w:ind w:firstLine="708"/>
        <w:jc w:val="center"/>
      </w:pPr>
    </w:p>
    <w:p w:rsidR="0075726B" w:rsidRDefault="0075726B" w:rsidP="008C6F39">
      <w:pPr>
        <w:ind w:firstLine="142"/>
        <w:jc w:val="both"/>
        <w:rPr>
          <w:color w:val="000000"/>
        </w:rPr>
      </w:pPr>
      <w:r w:rsidRPr="00BB38C9">
        <w:t xml:space="preserve">Рис. 4. </w:t>
      </w:r>
      <w:r w:rsidRPr="00BB38C9">
        <w:rPr>
          <w:color w:val="000000"/>
        </w:rPr>
        <w:t>Схема включения ОУ для магнитометрического канала</w:t>
      </w:r>
    </w:p>
    <w:p w:rsidR="0075726B" w:rsidRPr="00196003" w:rsidRDefault="0075726B" w:rsidP="00833468">
      <w:pPr>
        <w:ind w:firstLine="708"/>
        <w:jc w:val="center"/>
        <w:rPr>
          <w:color w:val="000000"/>
        </w:rPr>
      </w:pPr>
    </w:p>
    <w:p w:rsidR="00833468" w:rsidRPr="00833468" w:rsidRDefault="00833468" w:rsidP="00833468">
      <w:pPr>
        <w:ind w:firstLine="708"/>
        <w:jc w:val="both"/>
        <w:rPr>
          <w:sz w:val="28"/>
        </w:rPr>
      </w:pPr>
      <w:r>
        <w:rPr>
          <w:sz w:val="28"/>
        </w:rPr>
        <w:t xml:space="preserve">Схема включения акселерометра стандартная, внутренний резистор используется не в составе </w:t>
      </w:r>
      <w:r w:rsidRPr="007E372F">
        <w:rPr>
          <w:i/>
          <w:sz w:val="28"/>
          <w:lang w:val="en-US"/>
        </w:rPr>
        <w:t>RC</w:t>
      </w:r>
      <w:r>
        <w:rPr>
          <w:sz w:val="28"/>
        </w:rPr>
        <w:t>-цепи (как рекомендует изготовитель), а как делитель напряжения для схемы масшт</w:t>
      </w:r>
      <w:r w:rsidR="00217453">
        <w:rPr>
          <w:sz w:val="28"/>
        </w:rPr>
        <w:t>абирования и смещения. К выходу</w:t>
      </w:r>
      <w:r>
        <w:rPr>
          <w:sz w:val="28"/>
        </w:rPr>
        <w:t xml:space="preserve"> </w:t>
      </w:r>
      <w:r w:rsidRPr="0075726B">
        <w:rPr>
          <w:sz w:val="28"/>
        </w:rPr>
        <w:t xml:space="preserve">делителя подключен </w:t>
      </w:r>
      <w:r w:rsidR="0075726B" w:rsidRPr="0075726B">
        <w:rPr>
          <w:sz w:val="28"/>
        </w:rPr>
        <w:t>фильт</w:t>
      </w:r>
      <w:r w:rsidR="00217453">
        <w:rPr>
          <w:sz w:val="28"/>
        </w:rPr>
        <w:t>р</w:t>
      </w:r>
      <w:r w:rsidR="0075726B" w:rsidRPr="0075726B">
        <w:rPr>
          <w:sz w:val="28"/>
        </w:rPr>
        <w:t xml:space="preserve"> нижних частот (</w:t>
      </w:r>
      <w:r w:rsidRPr="0075726B">
        <w:rPr>
          <w:sz w:val="28"/>
        </w:rPr>
        <w:t>ФНЧ</w:t>
      </w:r>
      <w:r w:rsidR="0075726B" w:rsidRPr="0075726B">
        <w:rPr>
          <w:sz w:val="28"/>
        </w:rPr>
        <w:t>)</w:t>
      </w:r>
      <w:r w:rsidRPr="0075726B">
        <w:rPr>
          <w:sz w:val="28"/>
        </w:rPr>
        <w:t xml:space="preserve"> второго порядка того же типа, что и в магнитометрическом канале, только с меньшей крутизной спада. АЧХ акселеро</w:t>
      </w:r>
      <w:r w:rsidR="0075726B" w:rsidRPr="0075726B">
        <w:rPr>
          <w:sz w:val="28"/>
        </w:rPr>
        <w:t>метрического канала изображена на рис. 5</w:t>
      </w:r>
      <w:r w:rsidRPr="0075726B">
        <w:rPr>
          <w:sz w:val="28"/>
        </w:rPr>
        <w:t xml:space="preserve">. Крутизна </w:t>
      </w:r>
      <w:r w:rsidRPr="00C6445D">
        <w:rPr>
          <w:sz w:val="28"/>
        </w:rPr>
        <w:t>спада АЧХ</w:t>
      </w:r>
      <w:r w:rsidR="00C6445D" w:rsidRPr="00C6445D">
        <w:rPr>
          <w:sz w:val="28"/>
        </w:rPr>
        <w:t xml:space="preserve"> находится</w:t>
      </w:r>
      <w:r w:rsidRPr="00C6445D">
        <w:rPr>
          <w:sz w:val="28"/>
        </w:rPr>
        <w:t xml:space="preserve"> на уровне 8</w:t>
      </w:r>
      <w:r w:rsidR="006F1788" w:rsidRPr="00C6445D">
        <w:rPr>
          <w:sz w:val="28"/>
        </w:rPr>
        <w:t> </w:t>
      </w:r>
      <w:r w:rsidRPr="00C6445D">
        <w:rPr>
          <w:sz w:val="28"/>
        </w:rPr>
        <w:t>дБ.</w:t>
      </w:r>
    </w:p>
    <w:p w:rsidR="00833468" w:rsidRDefault="00833468" w:rsidP="00833468">
      <w:pPr>
        <w:ind w:firstLine="709"/>
        <w:jc w:val="both"/>
        <w:rPr>
          <w:sz w:val="28"/>
        </w:rPr>
      </w:pPr>
      <w:r w:rsidRPr="00BB38C9">
        <w:rPr>
          <w:sz w:val="28"/>
        </w:rPr>
        <w:lastRenderedPageBreak/>
        <w:t>Схемотехническое решение реализации ФНЧ акселерометричеко</w:t>
      </w:r>
      <w:r w:rsidR="00886EF7" w:rsidRPr="00BB38C9">
        <w:rPr>
          <w:sz w:val="28"/>
        </w:rPr>
        <w:t>го канала представлено на рис. 6</w:t>
      </w:r>
      <w:r w:rsidRPr="00BB38C9">
        <w:rPr>
          <w:sz w:val="28"/>
        </w:rPr>
        <w:t xml:space="preserve">. </w:t>
      </w:r>
      <w:r w:rsidRPr="00BB38C9">
        <w:rPr>
          <w:color w:val="000000"/>
          <w:sz w:val="28"/>
        </w:rPr>
        <w:t>Выводы</w:t>
      </w:r>
      <w:r w:rsidRPr="00BB38C9">
        <w:rPr>
          <w:sz w:val="28"/>
        </w:rPr>
        <w:t xml:space="preserve"> ФНЧ акселерометрического и ма</w:t>
      </w:r>
      <w:r w:rsidRPr="00BB38C9">
        <w:rPr>
          <w:sz w:val="28"/>
        </w:rPr>
        <w:t>г</w:t>
      </w:r>
      <w:r>
        <w:rPr>
          <w:sz w:val="28"/>
        </w:rPr>
        <w:t>нитометрического каналов измерений соединены с шестью входами АЦП для последующего преобразования. На плате БИ располагаются источник опроного напряжения (ИОН) для АЦП и объединенные на одной шине да</w:t>
      </w:r>
      <w:r>
        <w:rPr>
          <w:sz w:val="28"/>
        </w:rPr>
        <w:t>т</w:t>
      </w:r>
      <w:r>
        <w:rPr>
          <w:sz w:val="28"/>
        </w:rPr>
        <w:t xml:space="preserve">чики давления и температуры. </w:t>
      </w:r>
    </w:p>
    <w:p w:rsidR="00833468" w:rsidRPr="000B08FC" w:rsidRDefault="00B75BD5" w:rsidP="00833468">
      <w:pPr>
        <w:jc w:val="center"/>
        <w:rPr>
          <w:color w:val="000000"/>
          <w:sz w:val="28"/>
        </w:rPr>
      </w:pPr>
      <w:r>
        <w:rPr>
          <w:color w:val="000000"/>
          <w:sz w:val="28"/>
        </w:rPr>
      </w:r>
      <w:r>
        <w:rPr>
          <w:color w:val="000000"/>
          <w:sz w:val="28"/>
        </w:rPr>
        <w:pict>
          <v:group id="_x0000_s667994" editas="canvas" style="width:366.8pt;height:311.5pt;mso-position-horizontal-relative:char;mso-position-vertical-relative:line" coordorigin="2200,3066" coordsize="7336,6230">
            <o:lock v:ext="edit" aspectratio="t"/>
            <v:shape id="_x0000_s667995" type="#_x0000_t75" style="position:absolute;left:2200;top:3066;width:7336;height:6230" o:preferrelative="f">
              <v:fill o:detectmouseclick="t"/>
              <v:path o:extrusionok="t" o:connecttype="none"/>
              <o:lock v:ext="edit" text="t"/>
            </v:shape>
            <v:shape id="_x0000_s667997" type="#_x0000_t75" style="position:absolute;left:3655;top:3589;width:4832;height:5311" o:regroupid="502">
              <v:imagedata r:id="rId16" o:title=""/>
            </v:shape>
            <v:shape id="_x0000_s667998" type="#_x0000_t202" style="position:absolute;left:3464;top:4545;width:245;height:267" o:regroupid="502" stroked="f">
              <v:fill opacity="0"/>
              <v:textbox inset="0,0,0,0">
                <w:txbxContent>
                  <w:p w:rsidR="00B87F65" w:rsidRPr="0013339C" w:rsidRDefault="00B87F65" w:rsidP="00833468">
                    <w:pPr>
                      <w:jc w:val="center"/>
                    </w:pPr>
                    <w:r w:rsidRPr="0013339C">
                      <w:t>0</w:t>
                    </w:r>
                  </w:p>
                </w:txbxContent>
              </v:textbox>
            </v:shape>
            <v:shape id="_x0000_s667999" type="#_x0000_t202" style="position:absolute;left:3295;top:4045;width:414;height:266" o:regroupid="502" stroked="f">
              <v:fill opacity="0"/>
              <v:textbox inset="0,0,0,0">
                <w:txbxContent>
                  <w:p w:rsidR="00B87F65" w:rsidRPr="0013339C" w:rsidRDefault="00B87F65" w:rsidP="00833468">
                    <w:pPr>
                      <w:jc w:val="center"/>
                    </w:pPr>
                    <w:r w:rsidRPr="0013339C">
                      <w:t>10</w:t>
                    </w:r>
                  </w:p>
                </w:txbxContent>
              </v:textbox>
            </v:shape>
            <v:shape id="_x0000_s668000" type="#_x0000_t202" style="position:absolute;left:3295;top:5011;width:414;height:266" o:regroupid="502" stroked="f">
              <v:fill opacity="0"/>
              <v:textbox inset="0,0,0,0">
                <w:txbxContent>
                  <w:p w:rsidR="00B87F65" w:rsidRPr="0013339C" w:rsidRDefault="00B87F65" w:rsidP="00833468">
                    <w:pPr>
                      <w:jc w:val="center"/>
                    </w:pPr>
                    <w:r w:rsidRPr="0013339C">
                      <w:t>–10</w:t>
                    </w:r>
                  </w:p>
                </w:txbxContent>
              </v:textbox>
            </v:shape>
            <v:shape id="_x0000_s668001" type="#_x0000_t202" style="position:absolute;left:3295;top:5556;width:414;height:266" o:regroupid="502" stroked="f">
              <v:fill opacity="0"/>
              <v:textbox inset="0,0,0,0">
                <w:txbxContent>
                  <w:p w:rsidR="00B87F65" w:rsidRPr="0013339C" w:rsidRDefault="00B87F65" w:rsidP="00833468">
                    <w:pPr>
                      <w:jc w:val="center"/>
                    </w:pPr>
                    <w:r w:rsidRPr="0013339C">
                      <w:t>–20</w:t>
                    </w:r>
                  </w:p>
                </w:txbxContent>
              </v:textbox>
            </v:shape>
            <v:shape id="_x0000_s668002" type="#_x0000_t202" style="position:absolute;left:3295;top:6067;width:414;height:265" o:regroupid="502" stroked="f">
              <v:fill opacity="0"/>
              <v:textbox inset="0,0,0,0">
                <w:txbxContent>
                  <w:p w:rsidR="00B87F65" w:rsidRPr="0013339C" w:rsidRDefault="00B87F65" w:rsidP="00833468">
                    <w:pPr>
                      <w:jc w:val="center"/>
                    </w:pPr>
                    <w:r w:rsidRPr="0013339C">
                      <w:t>–30</w:t>
                    </w:r>
                  </w:p>
                </w:txbxContent>
              </v:textbox>
            </v:shape>
            <v:shape id="_x0000_s668003" type="#_x0000_t202" style="position:absolute;left:3295;top:6580;width:414;height:265" o:regroupid="502" stroked="f">
              <v:fill opacity="0"/>
              <v:textbox inset="0,0,0,0">
                <w:txbxContent>
                  <w:p w:rsidR="00B87F65" w:rsidRPr="0013339C" w:rsidRDefault="00B87F65" w:rsidP="00833468">
                    <w:pPr>
                      <w:jc w:val="center"/>
                    </w:pPr>
                    <w:r w:rsidRPr="0013339C">
                      <w:t>–40</w:t>
                    </w:r>
                  </w:p>
                </w:txbxContent>
              </v:textbox>
            </v:shape>
            <v:shape id="_x0000_s668004" type="#_x0000_t202" style="position:absolute;left:3295;top:7087;width:414;height:266" o:regroupid="502" stroked="f">
              <v:fill opacity="0"/>
              <v:textbox inset="0,0,0,0">
                <w:txbxContent>
                  <w:p w:rsidR="00B87F65" w:rsidRPr="0013339C" w:rsidRDefault="00B87F65" w:rsidP="00833468">
                    <w:pPr>
                      <w:jc w:val="center"/>
                    </w:pPr>
                    <w:r w:rsidRPr="0013339C">
                      <w:t>–50</w:t>
                    </w:r>
                  </w:p>
                </w:txbxContent>
              </v:textbox>
            </v:shape>
            <v:shape id="_x0000_s668005" type="#_x0000_t202" style="position:absolute;left:3295;top:7600;width:414;height:264" o:regroupid="502" stroked="f">
              <v:fill opacity="0"/>
              <v:textbox inset="0,0,0,0">
                <w:txbxContent>
                  <w:p w:rsidR="00B87F65" w:rsidRPr="0013339C" w:rsidRDefault="00B87F65" w:rsidP="00833468">
                    <w:pPr>
                      <w:jc w:val="center"/>
                    </w:pPr>
                    <w:r w:rsidRPr="0013339C">
                      <w:t>–60</w:t>
                    </w:r>
                  </w:p>
                </w:txbxContent>
              </v:textbox>
            </v:shape>
            <v:shape id="_x0000_s668006" type="#_x0000_t202" style="position:absolute;left:3295;top:8109;width:414;height:265" o:regroupid="502" stroked="f">
              <v:fill opacity="0"/>
              <v:textbox inset="0,0,0,0">
                <w:txbxContent>
                  <w:p w:rsidR="00B87F65" w:rsidRPr="0013339C" w:rsidRDefault="00B87F65" w:rsidP="00833468">
                    <w:pPr>
                      <w:jc w:val="center"/>
                    </w:pPr>
                    <w:r w:rsidRPr="0013339C">
                      <w:t>–70</w:t>
                    </w:r>
                  </w:p>
                </w:txbxContent>
              </v:textbox>
            </v:shape>
            <v:shape id="_x0000_s668007" type="#_x0000_t202" style="position:absolute;left:3709;top:8890;width:245;height:267" o:regroupid="502" stroked="f">
              <v:fill opacity="0"/>
              <v:textbox inset="0,0,0,0">
                <w:txbxContent>
                  <w:p w:rsidR="00B87F65" w:rsidRPr="0013339C" w:rsidRDefault="00B87F65" w:rsidP="00833468">
                    <w:pPr>
                      <w:jc w:val="center"/>
                    </w:pPr>
                    <w:r w:rsidRPr="0013339C">
                      <w:t>1</w:t>
                    </w:r>
                  </w:p>
                </w:txbxContent>
              </v:textbox>
            </v:shape>
            <v:shape id="_x0000_s668008" type="#_x0000_t202" style="position:absolute;left:5158;top:8890;width:246;height:267" o:regroupid="502" stroked="f">
              <v:fill opacity="0"/>
              <v:textbox inset="0,0,0,0">
                <w:txbxContent>
                  <w:p w:rsidR="00B87F65" w:rsidRPr="0013339C" w:rsidRDefault="00B87F65" w:rsidP="00833468">
                    <w:pPr>
                      <w:jc w:val="center"/>
                    </w:pPr>
                    <w:r w:rsidRPr="0013339C">
                      <w:t>10</w:t>
                    </w:r>
                  </w:p>
                </w:txbxContent>
              </v:textbox>
            </v:shape>
            <v:shape id="_x0000_s668009" type="#_x0000_t202" style="position:absolute;left:6533;top:8890;width:446;height:267" o:regroupid="502" stroked="f">
              <v:fill opacity="0"/>
              <v:textbox inset="0,0,0,0">
                <w:txbxContent>
                  <w:p w:rsidR="00B87F65" w:rsidRPr="0013339C" w:rsidRDefault="00B87F65" w:rsidP="00833468">
                    <w:pPr>
                      <w:jc w:val="center"/>
                    </w:pPr>
                    <w:r w:rsidRPr="0013339C">
                      <w:t>100</w:t>
                    </w:r>
                  </w:p>
                </w:txbxContent>
              </v:textbox>
            </v:shape>
            <v:shape id="_x0000_s668010" type="#_x0000_t202" style="position:absolute;left:8062;top:8862;width:709;height:320" o:regroupid="502" stroked="f">
              <v:fill opacity="0"/>
              <v:textbox inset="0,0,0,0">
                <w:txbxContent>
                  <w:p w:rsidR="00B87F65" w:rsidRPr="0013339C" w:rsidRDefault="00B87F65" w:rsidP="00833468">
                    <w:pPr>
                      <w:jc w:val="center"/>
                    </w:pPr>
                    <w:r w:rsidRPr="0013339C">
                      <w:t xml:space="preserve">ν, </w:t>
                    </w:r>
                    <w:proofErr w:type="gramStart"/>
                    <w:r w:rsidRPr="0013339C">
                      <w:t>Гц</w:t>
                    </w:r>
                    <w:proofErr w:type="gramEnd"/>
                  </w:p>
                </w:txbxContent>
              </v:textbox>
            </v:shape>
            <v:shape id="_x0000_s668011" type="#_x0000_t202" style="position:absolute;left:3650;top:3315;width:655;height:266" o:regroupid="502" stroked="f">
              <v:fill opacity="0"/>
              <v:textbox inset="0,0,0,0">
                <w:txbxContent>
                  <w:p w:rsidR="00B87F65" w:rsidRPr="0013339C" w:rsidRDefault="00B87F65" w:rsidP="00833468">
                    <w:pPr>
                      <w:jc w:val="center"/>
                    </w:pPr>
                    <w:r w:rsidRPr="0013339C">
                      <w:t>А, дБ</w:t>
                    </w:r>
                  </w:p>
                </w:txbxContent>
              </v:textbox>
            </v:shape>
            <v:shape id="_x0000_s668012" type="#_x0000_t32" style="position:absolute;left:3827;top:3640;width:1;height:348;flip:y" o:connectortype="straight" o:regroupid="502">
              <v:stroke endarrow="block"/>
            </v:shape>
            <v:shape id="_x0000_s668013" type="#_x0000_t32" style="position:absolute;left:8281;top:8573;width:1;height:348;rotation:-90;flip:y" o:connectortype="straight" o:regroupid="502">
              <v:stroke endarrow="block"/>
            </v:shape>
            <w10:wrap type="none"/>
            <w10:anchorlock/>
          </v:group>
        </w:pict>
      </w:r>
    </w:p>
    <w:p w:rsidR="00833468" w:rsidRDefault="00833468" w:rsidP="009B7808">
      <w:pPr>
        <w:ind w:firstLine="2127"/>
        <w:jc w:val="both"/>
      </w:pPr>
      <w:r w:rsidRPr="00016AC7">
        <w:t>Рис.</w:t>
      </w:r>
      <w:r>
        <w:t xml:space="preserve"> 5. АЧХ </w:t>
      </w:r>
      <w:r w:rsidRPr="00016AC7">
        <w:t>ФНЧ акселерометрического канала</w:t>
      </w:r>
    </w:p>
    <w:p w:rsidR="00833468" w:rsidRDefault="00833468" w:rsidP="00833468">
      <w:pPr>
        <w:ind w:firstLine="708"/>
        <w:jc w:val="center"/>
      </w:pPr>
    </w:p>
    <w:p w:rsidR="00833468" w:rsidRDefault="00B75BD5" w:rsidP="00833468">
      <w:pPr>
        <w:jc w:val="center"/>
        <w:rPr>
          <w:sz w:val="28"/>
        </w:rPr>
      </w:pPr>
      <w:r>
        <w:rPr>
          <w:sz w:val="28"/>
        </w:rPr>
      </w:r>
      <w:r>
        <w:rPr>
          <w:sz w:val="28"/>
        </w:rPr>
        <w:pict>
          <v:group id="_x0000_s668051" editas="canvas" style="width:388.05pt;height:194.2pt;mso-position-horizontal-relative:char;mso-position-vertical-relative:line" coordorigin="2656,1245" coordsize="7761,3884">
            <o:lock v:ext="edit" aspectratio="t"/>
            <v:shape id="_x0000_s668052" type="#_x0000_t75" style="position:absolute;left:2656;top:1245;width:7761;height:3884" o:preferrelative="f">
              <v:fill o:detectmouseclick="t"/>
              <v:path o:extrusionok="t" o:connecttype="none"/>
              <o:lock v:ext="edit" text="t"/>
            </v:shape>
            <v:group id="_x0000_s1488327" style="position:absolute;left:2801;top:1347;width:7404;height:3782" coordorigin="3082,1347" coordsize="6549,3782">
              <v:shape id="_x0000_s668053" type="#_x0000_t75" style="position:absolute;left:3082;top:1347;width:6549;height:3782">
                <v:imagedata r:id="rId17" o:title=""/>
              </v:shape>
              <v:shape id="_x0000_s668054" type="#_x0000_t202" style="position:absolute;left:6301;top:1399;width:1060;height:268" stroked="f">
                <v:fill opacity="0"/>
                <v:textbox inset="0,0,0,0">
                  <w:txbxContent>
                    <w:p w:rsidR="00B87F65" w:rsidRPr="004A1119" w:rsidRDefault="00B87F65" w:rsidP="00833468">
                      <w:pPr>
                        <w:jc w:val="center"/>
                      </w:pPr>
                      <w:r>
                        <w:t>330 мф</w:t>
                      </w:r>
                    </w:p>
                  </w:txbxContent>
                </v:textbox>
              </v:shape>
              <v:shape id="_x0000_s668055" type="#_x0000_t202" style="position:absolute;left:3534;top:2444;width:1060;height:268" stroked="f">
                <v:fill opacity="0"/>
                <v:textbox inset="0,0,0,0">
                  <w:txbxContent>
                    <w:p w:rsidR="00B87F65" w:rsidRPr="004A1119" w:rsidRDefault="00B87F65" w:rsidP="00833468">
                      <w:pPr>
                        <w:jc w:val="center"/>
                      </w:pPr>
                      <w:r>
                        <w:t>2,7 кОм</w:t>
                      </w:r>
                    </w:p>
                  </w:txbxContent>
                </v:textbox>
              </v:shape>
              <v:shape id="_x0000_s668056" type="#_x0000_t202" style="position:absolute;left:5124;top:2444;width:1060;height:268" stroked="f">
                <v:fill opacity="0"/>
                <v:textbox inset="0,0,0,0">
                  <w:txbxContent>
                    <w:p w:rsidR="00B87F65" w:rsidRPr="004A1119" w:rsidRDefault="00B87F65" w:rsidP="00833468">
                      <w:pPr>
                        <w:jc w:val="center"/>
                      </w:pPr>
                      <w:r>
                        <w:t>18,0 кОм</w:t>
                      </w:r>
                    </w:p>
                  </w:txbxContent>
                </v:textbox>
              </v:shape>
              <v:shape id="_x0000_s668057" type="#_x0000_t202" style="position:absolute;left:5241;top:3495;width:1060;height:268" stroked="f">
                <v:fill opacity="0"/>
                <v:textbox inset="0,0,0,0">
                  <w:txbxContent>
                    <w:p w:rsidR="00B87F65" w:rsidRPr="004A1119" w:rsidRDefault="00B87F65" w:rsidP="00833468">
                      <w:pPr>
                        <w:jc w:val="center"/>
                      </w:pPr>
                      <w:r>
                        <w:t>680 нф</w:t>
                      </w:r>
                    </w:p>
                  </w:txbxContent>
                </v:textbox>
              </v:shape>
            </v:group>
            <w10:wrap type="none"/>
            <w10:anchorlock/>
          </v:group>
        </w:pict>
      </w:r>
    </w:p>
    <w:p w:rsidR="00833468" w:rsidRPr="006461D6" w:rsidRDefault="00833468" w:rsidP="00833468">
      <w:pPr>
        <w:jc w:val="center"/>
        <w:rPr>
          <w:sz w:val="16"/>
          <w:szCs w:val="16"/>
        </w:rPr>
      </w:pPr>
    </w:p>
    <w:p w:rsidR="00833468" w:rsidRDefault="00833468" w:rsidP="009B7808">
      <w:pPr>
        <w:ind w:firstLine="993"/>
        <w:jc w:val="both"/>
      </w:pPr>
      <w:r w:rsidRPr="00886EF7">
        <w:t>Рис.6. Схема включения ОУ для ФНЧ акселерометрического канала</w:t>
      </w:r>
    </w:p>
    <w:p w:rsidR="00833468" w:rsidRDefault="00833468" w:rsidP="00833468">
      <w:pPr>
        <w:ind w:firstLine="709"/>
        <w:jc w:val="both"/>
        <w:rPr>
          <w:sz w:val="28"/>
          <w:szCs w:val="28"/>
        </w:rPr>
      </w:pPr>
    </w:p>
    <w:p w:rsidR="00833468" w:rsidRPr="00B1629E" w:rsidRDefault="00833468" w:rsidP="00833468">
      <w:pPr>
        <w:ind w:firstLine="709"/>
        <w:jc w:val="both"/>
        <w:rPr>
          <w:sz w:val="28"/>
          <w:szCs w:val="28"/>
        </w:rPr>
      </w:pPr>
      <w:r w:rsidRPr="00B1629E">
        <w:rPr>
          <w:sz w:val="28"/>
          <w:szCs w:val="28"/>
        </w:rPr>
        <w:t xml:space="preserve">Конечная характеристика каналов БИ после преобразований </w:t>
      </w:r>
      <w:r>
        <w:rPr>
          <w:sz w:val="28"/>
          <w:szCs w:val="28"/>
        </w:rPr>
        <w:t>сигна</w:t>
      </w:r>
      <w:r w:rsidR="006F1788">
        <w:rPr>
          <w:sz w:val="28"/>
          <w:szCs w:val="28"/>
        </w:rPr>
        <w:t xml:space="preserve">лов </w:t>
      </w:r>
      <w:r w:rsidRPr="00B1629E">
        <w:rPr>
          <w:sz w:val="28"/>
          <w:szCs w:val="28"/>
        </w:rPr>
        <w:t>схемой оциф</w:t>
      </w:r>
      <w:r>
        <w:rPr>
          <w:sz w:val="28"/>
          <w:szCs w:val="28"/>
        </w:rPr>
        <w:t xml:space="preserve">ровки, масштабирования и </w:t>
      </w:r>
      <w:r w:rsidRPr="00B1629E">
        <w:rPr>
          <w:sz w:val="28"/>
          <w:szCs w:val="28"/>
        </w:rPr>
        <w:t>смещения представлена в табл</w:t>
      </w:r>
      <w:r>
        <w:rPr>
          <w:sz w:val="28"/>
          <w:szCs w:val="28"/>
        </w:rPr>
        <w:t>.</w:t>
      </w:r>
      <w:r w:rsidRPr="00B1629E">
        <w:rPr>
          <w:sz w:val="28"/>
          <w:szCs w:val="28"/>
        </w:rPr>
        <w:t xml:space="preserve"> 1.</w:t>
      </w:r>
    </w:p>
    <w:p w:rsidR="00833468" w:rsidRDefault="00833468" w:rsidP="0013339C">
      <w:pPr>
        <w:pageBreakBefore/>
        <w:tabs>
          <w:tab w:val="left" w:pos="1371"/>
        </w:tabs>
        <w:jc w:val="right"/>
      </w:pPr>
      <w:r w:rsidRPr="007F5AE5">
        <w:rPr>
          <w:i/>
        </w:rPr>
        <w:lastRenderedPageBreak/>
        <w:t>Таблица</w:t>
      </w:r>
      <w:r>
        <w:t xml:space="preserve"> </w:t>
      </w:r>
      <w:r w:rsidRPr="00833468">
        <w:rPr>
          <w:i/>
        </w:rPr>
        <w:t>1</w:t>
      </w:r>
    </w:p>
    <w:p w:rsidR="0083731A" w:rsidRDefault="0083731A" w:rsidP="00833468">
      <w:pPr>
        <w:tabs>
          <w:tab w:val="left" w:pos="1371"/>
        </w:tabs>
        <w:jc w:val="center"/>
        <w:rPr>
          <w:b/>
        </w:rPr>
      </w:pPr>
    </w:p>
    <w:p w:rsidR="00833468" w:rsidRDefault="00833468" w:rsidP="00833468">
      <w:pPr>
        <w:tabs>
          <w:tab w:val="left" w:pos="1371"/>
        </w:tabs>
        <w:jc w:val="center"/>
        <w:rPr>
          <w:b/>
        </w:rPr>
      </w:pPr>
      <w:r w:rsidRPr="00B1629E">
        <w:rPr>
          <w:b/>
        </w:rPr>
        <w:t>Характеристики измерительного канала</w:t>
      </w:r>
      <w:r>
        <w:rPr>
          <w:b/>
        </w:rPr>
        <w:t xml:space="preserve"> МИМ-1</w:t>
      </w:r>
    </w:p>
    <w:p w:rsidR="00833468" w:rsidRPr="00B1629E" w:rsidRDefault="00833468" w:rsidP="00833468">
      <w:pPr>
        <w:tabs>
          <w:tab w:val="left" w:pos="1371"/>
        </w:tabs>
        <w:jc w:val="cente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2126"/>
        <w:gridCol w:w="2127"/>
        <w:gridCol w:w="2126"/>
      </w:tblGrid>
      <w:tr w:rsidR="00833468" w:rsidRPr="0086075A" w:rsidTr="00833468">
        <w:tc>
          <w:tcPr>
            <w:tcW w:w="3085" w:type="dxa"/>
            <w:shd w:val="clear" w:color="auto" w:fill="auto"/>
            <w:vAlign w:val="center"/>
          </w:tcPr>
          <w:p w:rsidR="00833468" w:rsidRPr="000B08FC" w:rsidRDefault="00833468" w:rsidP="0083731A">
            <w:pPr>
              <w:jc w:val="center"/>
              <w:rPr>
                <w:color w:val="000000"/>
              </w:rPr>
            </w:pPr>
            <w:r w:rsidRPr="000B08FC">
              <w:rPr>
                <w:color w:val="000000"/>
              </w:rPr>
              <w:t>Измерительный канал</w:t>
            </w:r>
          </w:p>
        </w:tc>
        <w:tc>
          <w:tcPr>
            <w:tcW w:w="2126" w:type="dxa"/>
            <w:shd w:val="clear" w:color="auto" w:fill="auto"/>
            <w:vAlign w:val="center"/>
          </w:tcPr>
          <w:p w:rsidR="00833468" w:rsidRDefault="00833468" w:rsidP="0083731A">
            <w:pPr>
              <w:jc w:val="center"/>
              <w:rPr>
                <w:color w:val="000000"/>
              </w:rPr>
            </w:pPr>
            <w:r w:rsidRPr="000B08FC">
              <w:rPr>
                <w:color w:val="000000"/>
              </w:rPr>
              <w:t xml:space="preserve">Диапазон </w:t>
            </w:r>
          </w:p>
          <w:p w:rsidR="00833468" w:rsidRPr="000B08FC" w:rsidRDefault="00833468" w:rsidP="0083731A">
            <w:pPr>
              <w:jc w:val="center"/>
              <w:rPr>
                <w:color w:val="000000"/>
              </w:rPr>
            </w:pPr>
            <w:r w:rsidRPr="000B08FC">
              <w:rPr>
                <w:color w:val="000000"/>
              </w:rPr>
              <w:t>измерений</w:t>
            </w:r>
          </w:p>
        </w:tc>
        <w:tc>
          <w:tcPr>
            <w:tcW w:w="2127" w:type="dxa"/>
            <w:shd w:val="clear" w:color="auto" w:fill="auto"/>
            <w:vAlign w:val="center"/>
          </w:tcPr>
          <w:p w:rsidR="00833468" w:rsidRDefault="00833468" w:rsidP="0083731A">
            <w:pPr>
              <w:jc w:val="center"/>
              <w:rPr>
                <w:color w:val="000000"/>
              </w:rPr>
            </w:pPr>
            <w:r w:rsidRPr="000B08FC">
              <w:rPr>
                <w:color w:val="000000"/>
              </w:rPr>
              <w:t xml:space="preserve">Разрешающая </w:t>
            </w:r>
          </w:p>
          <w:p w:rsidR="00833468" w:rsidRPr="000B08FC" w:rsidRDefault="00833468" w:rsidP="0083731A">
            <w:pPr>
              <w:jc w:val="center"/>
              <w:rPr>
                <w:color w:val="000000"/>
              </w:rPr>
            </w:pPr>
            <w:r w:rsidRPr="000B08FC">
              <w:rPr>
                <w:color w:val="000000"/>
              </w:rPr>
              <w:t>способность</w:t>
            </w:r>
          </w:p>
        </w:tc>
        <w:tc>
          <w:tcPr>
            <w:tcW w:w="2126" w:type="dxa"/>
            <w:shd w:val="clear" w:color="auto" w:fill="auto"/>
            <w:vAlign w:val="center"/>
          </w:tcPr>
          <w:p w:rsidR="00833468" w:rsidRPr="000B08FC" w:rsidRDefault="00833468" w:rsidP="0083731A">
            <w:pPr>
              <w:jc w:val="center"/>
              <w:rPr>
                <w:color w:val="000000"/>
              </w:rPr>
            </w:pPr>
            <w:r w:rsidRPr="000B08FC">
              <w:rPr>
                <w:color w:val="000000"/>
              </w:rPr>
              <w:t>Погрешность</w:t>
            </w:r>
          </w:p>
          <w:p w:rsidR="00833468" w:rsidRPr="000B08FC" w:rsidRDefault="00833468" w:rsidP="0083731A">
            <w:pPr>
              <w:jc w:val="center"/>
              <w:rPr>
                <w:color w:val="000000"/>
              </w:rPr>
            </w:pPr>
            <w:r w:rsidRPr="000B08FC">
              <w:rPr>
                <w:color w:val="000000"/>
              </w:rPr>
              <w:t>измерения</w:t>
            </w:r>
          </w:p>
        </w:tc>
      </w:tr>
      <w:tr w:rsidR="00833468" w:rsidRPr="0086075A" w:rsidTr="00833468">
        <w:trPr>
          <w:trHeight w:val="361"/>
        </w:trPr>
        <w:tc>
          <w:tcPr>
            <w:tcW w:w="3085" w:type="dxa"/>
            <w:shd w:val="clear" w:color="auto" w:fill="auto"/>
          </w:tcPr>
          <w:p w:rsidR="00833468" w:rsidRPr="000B08FC" w:rsidRDefault="00833468" w:rsidP="0083731A">
            <w:pPr>
              <w:rPr>
                <w:color w:val="000000"/>
              </w:rPr>
            </w:pPr>
            <w:r>
              <w:rPr>
                <w:color w:val="000000"/>
              </w:rPr>
              <w:t>Магнитометрический,</w:t>
            </w:r>
            <w:r w:rsidRPr="000B08FC">
              <w:rPr>
                <w:color w:val="000000"/>
              </w:rPr>
              <w:t xml:space="preserve"> нТл</w:t>
            </w:r>
          </w:p>
        </w:tc>
        <w:tc>
          <w:tcPr>
            <w:tcW w:w="2126" w:type="dxa"/>
            <w:shd w:val="clear" w:color="auto" w:fill="auto"/>
          </w:tcPr>
          <w:p w:rsidR="00833468" w:rsidRPr="000B08FC" w:rsidRDefault="00833468" w:rsidP="0083731A">
            <w:pPr>
              <w:jc w:val="center"/>
              <w:rPr>
                <w:color w:val="000000"/>
              </w:rPr>
            </w:pPr>
            <w:r w:rsidRPr="000B08FC">
              <w:rPr>
                <w:color w:val="000000"/>
              </w:rPr>
              <w:t>–/+65000</w:t>
            </w:r>
          </w:p>
        </w:tc>
        <w:tc>
          <w:tcPr>
            <w:tcW w:w="2127" w:type="dxa"/>
            <w:shd w:val="clear" w:color="auto" w:fill="auto"/>
          </w:tcPr>
          <w:p w:rsidR="00833468" w:rsidRPr="000B08FC" w:rsidRDefault="00833468" w:rsidP="0083731A">
            <w:pPr>
              <w:jc w:val="center"/>
              <w:rPr>
                <w:color w:val="000000"/>
              </w:rPr>
            </w:pPr>
            <w:r w:rsidRPr="000B08FC">
              <w:rPr>
                <w:color w:val="000000"/>
              </w:rPr>
              <w:t>1</w:t>
            </w:r>
          </w:p>
        </w:tc>
        <w:tc>
          <w:tcPr>
            <w:tcW w:w="2126" w:type="dxa"/>
            <w:shd w:val="clear" w:color="auto" w:fill="auto"/>
          </w:tcPr>
          <w:p w:rsidR="00833468" w:rsidRPr="000B08FC" w:rsidRDefault="00833468" w:rsidP="0083731A">
            <w:pPr>
              <w:jc w:val="center"/>
              <w:rPr>
                <w:color w:val="000000"/>
              </w:rPr>
            </w:pPr>
            <w:r w:rsidRPr="000B08FC">
              <w:rPr>
                <w:color w:val="000000"/>
              </w:rPr>
              <w:t>2</w:t>
            </w:r>
          </w:p>
        </w:tc>
      </w:tr>
      <w:tr w:rsidR="00833468" w:rsidRPr="0086075A" w:rsidTr="00833468">
        <w:trPr>
          <w:trHeight w:val="291"/>
        </w:trPr>
        <w:tc>
          <w:tcPr>
            <w:tcW w:w="3085" w:type="dxa"/>
            <w:shd w:val="clear" w:color="auto" w:fill="auto"/>
          </w:tcPr>
          <w:p w:rsidR="00833468" w:rsidRPr="000B08FC" w:rsidRDefault="00833468" w:rsidP="0083731A">
            <w:pPr>
              <w:rPr>
                <w:color w:val="000000"/>
              </w:rPr>
            </w:pPr>
            <w:r w:rsidRPr="000B08FC">
              <w:rPr>
                <w:color w:val="000000"/>
              </w:rPr>
              <w:t xml:space="preserve">Акселерометрический </w:t>
            </w:r>
            <w:r>
              <w:rPr>
                <w:color w:val="000000"/>
              </w:rPr>
              <w:t xml:space="preserve">, </w:t>
            </w:r>
            <w:r w:rsidRPr="000B08FC">
              <w:rPr>
                <w:color w:val="000000"/>
                <w:lang w:val="en-US"/>
              </w:rPr>
              <w:t>g</w:t>
            </w:r>
          </w:p>
        </w:tc>
        <w:tc>
          <w:tcPr>
            <w:tcW w:w="2126" w:type="dxa"/>
            <w:shd w:val="clear" w:color="auto" w:fill="auto"/>
          </w:tcPr>
          <w:p w:rsidR="00833468" w:rsidRPr="000B08FC" w:rsidRDefault="00833468" w:rsidP="0083731A">
            <w:pPr>
              <w:jc w:val="center"/>
              <w:rPr>
                <w:color w:val="000000"/>
                <w:lang w:val="en-US"/>
              </w:rPr>
            </w:pPr>
            <w:r w:rsidRPr="000B08FC">
              <w:rPr>
                <w:color w:val="000000"/>
              </w:rPr>
              <w:t>–/+5</w:t>
            </w:r>
          </w:p>
        </w:tc>
        <w:tc>
          <w:tcPr>
            <w:tcW w:w="2127" w:type="dxa"/>
            <w:shd w:val="clear" w:color="auto" w:fill="auto"/>
          </w:tcPr>
          <w:p w:rsidR="00833468" w:rsidRPr="000B08FC" w:rsidRDefault="00833468" w:rsidP="0083731A">
            <w:pPr>
              <w:jc w:val="center"/>
              <w:rPr>
                <w:color w:val="000000"/>
              </w:rPr>
            </w:pPr>
            <w:r w:rsidRPr="000B08FC">
              <w:rPr>
                <w:color w:val="000000"/>
              </w:rPr>
              <w:t>0,</w:t>
            </w:r>
            <w:r>
              <w:rPr>
                <w:color w:val="000000"/>
              </w:rPr>
              <w:t>001</w:t>
            </w:r>
          </w:p>
        </w:tc>
        <w:tc>
          <w:tcPr>
            <w:tcW w:w="2126" w:type="dxa"/>
            <w:shd w:val="clear" w:color="auto" w:fill="auto"/>
          </w:tcPr>
          <w:p w:rsidR="00833468" w:rsidRPr="000B08FC" w:rsidRDefault="00833468" w:rsidP="0083731A">
            <w:pPr>
              <w:jc w:val="center"/>
              <w:rPr>
                <w:color w:val="000000"/>
              </w:rPr>
            </w:pPr>
            <w:r w:rsidRPr="000B08FC">
              <w:rPr>
                <w:color w:val="000000"/>
              </w:rPr>
              <w:t>0,</w:t>
            </w:r>
            <w:r>
              <w:rPr>
                <w:color w:val="000000"/>
              </w:rPr>
              <w:t>002</w:t>
            </w:r>
          </w:p>
        </w:tc>
      </w:tr>
      <w:tr w:rsidR="00833468" w:rsidRPr="0086075A" w:rsidTr="00833468">
        <w:trPr>
          <w:trHeight w:val="70"/>
        </w:trPr>
        <w:tc>
          <w:tcPr>
            <w:tcW w:w="3085" w:type="dxa"/>
            <w:shd w:val="clear" w:color="auto" w:fill="auto"/>
          </w:tcPr>
          <w:p w:rsidR="00833468" w:rsidRPr="000B08FC" w:rsidRDefault="00833468" w:rsidP="0083731A">
            <w:pPr>
              <w:rPr>
                <w:color w:val="000000"/>
              </w:rPr>
            </w:pPr>
            <w:r w:rsidRPr="000B08FC">
              <w:rPr>
                <w:color w:val="000000"/>
              </w:rPr>
              <w:t>Гироскопический</w:t>
            </w:r>
            <w:r w:rsidR="00217453">
              <w:rPr>
                <w:color w:val="000000"/>
              </w:rPr>
              <w:t xml:space="preserve">, </w:t>
            </w:r>
            <w:r w:rsidR="00C6445D">
              <w:rPr>
                <w:color w:val="000000"/>
              </w:rPr>
              <w:t>град/с</w:t>
            </w:r>
          </w:p>
        </w:tc>
        <w:tc>
          <w:tcPr>
            <w:tcW w:w="2126" w:type="dxa"/>
            <w:shd w:val="clear" w:color="auto" w:fill="auto"/>
          </w:tcPr>
          <w:p w:rsidR="00833468" w:rsidRPr="000B08FC" w:rsidRDefault="00833468" w:rsidP="0083731A">
            <w:pPr>
              <w:jc w:val="center"/>
              <w:rPr>
                <w:color w:val="000000"/>
              </w:rPr>
            </w:pPr>
            <w:r w:rsidRPr="000B08FC">
              <w:rPr>
                <w:color w:val="000000"/>
              </w:rPr>
              <w:t>–/+100</w:t>
            </w:r>
          </w:p>
        </w:tc>
        <w:tc>
          <w:tcPr>
            <w:tcW w:w="2127" w:type="dxa"/>
            <w:shd w:val="clear" w:color="auto" w:fill="auto"/>
          </w:tcPr>
          <w:p w:rsidR="00833468" w:rsidRPr="000B08FC" w:rsidRDefault="00833468" w:rsidP="0083731A">
            <w:pPr>
              <w:jc w:val="center"/>
              <w:rPr>
                <w:color w:val="000000"/>
              </w:rPr>
            </w:pPr>
            <w:r w:rsidRPr="000B08FC">
              <w:rPr>
                <w:color w:val="000000"/>
              </w:rPr>
              <w:t>200*МЗБ</w:t>
            </w:r>
          </w:p>
        </w:tc>
        <w:tc>
          <w:tcPr>
            <w:tcW w:w="2126" w:type="dxa"/>
            <w:shd w:val="clear" w:color="auto" w:fill="auto"/>
          </w:tcPr>
          <w:p w:rsidR="00833468" w:rsidRPr="000B08FC" w:rsidRDefault="00833468" w:rsidP="0083731A">
            <w:pPr>
              <w:jc w:val="center"/>
              <w:rPr>
                <w:color w:val="000000"/>
              </w:rPr>
            </w:pPr>
            <w:r w:rsidRPr="000B08FC">
              <w:rPr>
                <w:color w:val="000000"/>
              </w:rPr>
              <w:t>400МЗБ</w:t>
            </w:r>
          </w:p>
        </w:tc>
      </w:tr>
      <w:tr w:rsidR="00833468" w:rsidRPr="0086075A" w:rsidTr="00833468">
        <w:trPr>
          <w:trHeight w:val="305"/>
        </w:trPr>
        <w:tc>
          <w:tcPr>
            <w:tcW w:w="3085" w:type="dxa"/>
            <w:shd w:val="clear" w:color="auto" w:fill="auto"/>
          </w:tcPr>
          <w:p w:rsidR="00833468" w:rsidRPr="000B08FC" w:rsidRDefault="00833468" w:rsidP="0083731A">
            <w:pPr>
              <w:rPr>
                <w:color w:val="000000"/>
              </w:rPr>
            </w:pPr>
            <w:r>
              <w:rPr>
                <w:color w:val="000000"/>
              </w:rPr>
              <w:t xml:space="preserve">Барометрический, </w:t>
            </w:r>
            <w:r w:rsidRPr="000B08FC">
              <w:rPr>
                <w:color w:val="000000"/>
              </w:rPr>
              <w:t>мБар</w:t>
            </w:r>
          </w:p>
        </w:tc>
        <w:tc>
          <w:tcPr>
            <w:tcW w:w="2126" w:type="dxa"/>
            <w:shd w:val="clear" w:color="auto" w:fill="auto"/>
          </w:tcPr>
          <w:p w:rsidR="00833468" w:rsidRPr="000B08FC" w:rsidRDefault="006F1788" w:rsidP="0083731A">
            <w:pPr>
              <w:jc w:val="center"/>
              <w:rPr>
                <w:color w:val="000000"/>
              </w:rPr>
            </w:pPr>
            <w:r>
              <w:rPr>
                <w:color w:val="000000"/>
              </w:rPr>
              <w:t>260–</w:t>
            </w:r>
            <w:r w:rsidR="00833468" w:rsidRPr="000B08FC">
              <w:rPr>
                <w:color w:val="000000"/>
              </w:rPr>
              <w:t>1260</w:t>
            </w:r>
          </w:p>
        </w:tc>
        <w:tc>
          <w:tcPr>
            <w:tcW w:w="2127" w:type="dxa"/>
            <w:shd w:val="clear" w:color="auto" w:fill="auto"/>
          </w:tcPr>
          <w:p w:rsidR="00833468" w:rsidRPr="000B08FC" w:rsidRDefault="00833468" w:rsidP="0083731A">
            <w:pPr>
              <w:jc w:val="center"/>
              <w:rPr>
                <w:color w:val="000000"/>
              </w:rPr>
            </w:pPr>
            <w:r w:rsidRPr="000B08FC">
              <w:rPr>
                <w:color w:val="000000"/>
              </w:rPr>
              <w:t>0</w:t>
            </w:r>
            <w:r>
              <w:rPr>
                <w:color w:val="000000"/>
              </w:rPr>
              <w:t>,02</w:t>
            </w:r>
          </w:p>
        </w:tc>
        <w:tc>
          <w:tcPr>
            <w:tcW w:w="2126" w:type="dxa"/>
            <w:shd w:val="clear" w:color="auto" w:fill="auto"/>
          </w:tcPr>
          <w:p w:rsidR="00833468" w:rsidRPr="000B08FC" w:rsidRDefault="00833468" w:rsidP="0083731A">
            <w:pPr>
              <w:jc w:val="center"/>
              <w:rPr>
                <w:color w:val="000000"/>
              </w:rPr>
            </w:pPr>
            <w:r>
              <w:rPr>
                <w:color w:val="000000"/>
              </w:rPr>
              <w:t>0,08</w:t>
            </w:r>
          </w:p>
        </w:tc>
      </w:tr>
      <w:tr w:rsidR="00833468" w:rsidRPr="0086075A" w:rsidTr="00833468">
        <w:trPr>
          <w:trHeight w:val="277"/>
        </w:trPr>
        <w:tc>
          <w:tcPr>
            <w:tcW w:w="3085" w:type="dxa"/>
            <w:shd w:val="clear" w:color="auto" w:fill="auto"/>
          </w:tcPr>
          <w:p w:rsidR="00833468" w:rsidRPr="000B08FC" w:rsidRDefault="00833468" w:rsidP="0083731A">
            <w:pPr>
              <w:rPr>
                <w:color w:val="000000"/>
              </w:rPr>
            </w:pPr>
            <w:r>
              <w:rPr>
                <w:color w:val="000000"/>
              </w:rPr>
              <w:t xml:space="preserve">Температурный, </w:t>
            </w:r>
            <w:r w:rsidRPr="000B08FC">
              <w:rPr>
                <w:color w:val="000000"/>
              </w:rPr>
              <w:sym w:font="Symbol" w:char="F0B0"/>
            </w:r>
            <w:r w:rsidRPr="000B08FC">
              <w:rPr>
                <w:color w:val="000000"/>
              </w:rPr>
              <w:t>C</w:t>
            </w:r>
          </w:p>
        </w:tc>
        <w:tc>
          <w:tcPr>
            <w:tcW w:w="2126" w:type="dxa"/>
            <w:shd w:val="clear" w:color="auto" w:fill="auto"/>
          </w:tcPr>
          <w:p w:rsidR="00833468" w:rsidRPr="000B08FC" w:rsidRDefault="00833468" w:rsidP="0083731A">
            <w:pPr>
              <w:jc w:val="center"/>
              <w:rPr>
                <w:color w:val="000000"/>
                <w:lang w:val="en-US"/>
              </w:rPr>
            </w:pPr>
            <w:r w:rsidRPr="000B08FC">
              <w:rPr>
                <w:color w:val="000000"/>
              </w:rPr>
              <w:t>–50/+150</w:t>
            </w:r>
          </w:p>
        </w:tc>
        <w:tc>
          <w:tcPr>
            <w:tcW w:w="2127" w:type="dxa"/>
            <w:shd w:val="clear" w:color="auto" w:fill="auto"/>
          </w:tcPr>
          <w:p w:rsidR="00833468" w:rsidRPr="000B08FC" w:rsidRDefault="00833468" w:rsidP="0083731A">
            <w:pPr>
              <w:jc w:val="center"/>
              <w:rPr>
                <w:color w:val="000000"/>
              </w:rPr>
            </w:pPr>
            <w:r w:rsidRPr="000B08FC">
              <w:rPr>
                <w:color w:val="000000"/>
              </w:rPr>
              <w:t>0,5</w:t>
            </w:r>
          </w:p>
        </w:tc>
        <w:tc>
          <w:tcPr>
            <w:tcW w:w="2126" w:type="dxa"/>
            <w:shd w:val="clear" w:color="auto" w:fill="auto"/>
          </w:tcPr>
          <w:p w:rsidR="00833468" w:rsidRPr="000B08FC" w:rsidRDefault="00833468" w:rsidP="0083731A">
            <w:pPr>
              <w:jc w:val="center"/>
              <w:rPr>
                <w:color w:val="000000"/>
              </w:rPr>
            </w:pPr>
            <w:r w:rsidRPr="000B08FC">
              <w:rPr>
                <w:color w:val="000000"/>
              </w:rPr>
              <w:t>1</w:t>
            </w:r>
          </w:p>
        </w:tc>
      </w:tr>
    </w:tbl>
    <w:p w:rsidR="006F1788" w:rsidRDefault="006F1788" w:rsidP="00F33C2B">
      <w:pPr>
        <w:spacing w:line="228" w:lineRule="auto"/>
        <w:jc w:val="both"/>
      </w:pPr>
    </w:p>
    <w:p w:rsidR="00833468" w:rsidRPr="00B4166E" w:rsidRDefault="00833468" w:rsidP="00F33C2B">
      <w:pPr>
        <w:spacing w:line="228" w:lineRule="auto"/>
        <w:jc w:val="both"/>
      </w:pPr>
      <w:r w:rsidRPr="00B4166E">
        <w:t>*МЗБ – младший значаший бит АЦП.</w:t>
      </w:r>
    </w:p>
    <w:p w:rsidR="00833468" w:rsidRDefault="00833468" w:rsidP="00F33C2B">
      <w:pPr>
        <w:spacing w:line="228" w:lineRule="auto"/>
        <w:ind w:firstLine="708"/>
        <w:jc w:val="both"/>
        <w:rPr>
          <w:sz w:val="28"/>
          <w:szCs w:val="28"/>
        </w:rPr>
      </w:pPr>
    </w:p>
    <w:p w:rsidR="00833468" w:rsidRPr="0009036F" w:rsidRDefault="00833468" w:rsidP="00F33C2B">
      <w:pPr>
        <w:spacing w:line="228" w:lineRule="auto"/>
        <w:ind w:firstLine="708"/>
        <w:jc w:val="both"/>
        <w:rPr>
          <w:spacing w:val="-2"/>
          <w:sz w:val="28"/>
          <w:szCs w:val="28"/>
        </w:rPr>
      </w:pPr>
      <w:r w:rsidRPr="0009036F">
        <w:rPr>
          <w:spacing w:val="-2"/>
          <w:sz w:val="28"/>
          <w:szCs w:val="28"/>
        </w:rPr>
        <w:t>Блок вычислителя и периферии (БВП) выполнен на плате двухсто</w:t>
      </w:r>
      <w:r w:rsidR="0009036F" w:rsidRPr="0009036F">
        <w:rPr>
          <w:spacing w:val="-2"/>
          <w:sz w:val="28"/>
          <w:szCs w:val="28"/>
        </w:rPr>
        <w:t>ро</w:t>
      </w:r>
      <w:r w:rsidR="0009036F" w:rsidRPr="0009036F">
        <w:rPr>
          <w:spacing w:val="-2"/>
          <w:sz w:val="28"/>
          <w:szCs w:val="28"/>
        </w:rPr>
        <w:t>н</w:t>
      </w:r>
      <w:r w:rsidR="0009036F" w:rsidRPr="0009036F">
        <w:rPr>
          <w:spacing w:val="-2"/>
          <w:sz w:val="28"/>
          <w:szCs w:val="28"/>
        </w:rPr>
        <w:t>не</w:t>
      </w:r>
      <w:r w:rsidRPr="0009036F">
        <w:rPr>
          <w:spacing w:val="-2"/>
          <w:sz w:val="28"/>
          <w:szCs w:val="28"/>
        </w:rPr>
        <w:t xml:space="preserve"> фольгированного стеклотекстолита и включает в себя элементы, указа</w:t>
      </w:r>
      <w:r w:rsidRPr="0009036F">
        <w:rPr>
          <w:spacing w:val="-2"/>
          <w:sz w:val="28"/>
          <w:szCs w:val="28"/>
        </w:rPr>
        <w:t>н</w:t>
      </w:r>
      <w:r w:rsidRPr="0009036F">
        <w:rPr>
          <w:spacing w:val="-2"/>
          <w:sz w:val="28"/>
          <w:szCs w:val="28"/>
        </w:rPr>
        <w:t xml:space="preserve">ные на рис. 2. Входы аппаратных периферийных устройств </w:t>
      </w:r>
      <w:r w:rsidR="006F1788" w:rsidRPr="0009036F">
        <w:rPr>
          <w:spacing w:val="-2"/>
          <w:sz w:val="28"/>
          <w:szCs w:val="28"/>
        </w:rPr>
        <w:t xml:space="preserve">МК </w:t>
      </w:r>
      <w:r w:rsidRPr="0009036F">
        <w:rPr>
          <w:spacing w:val="-2"/>
          <w:sz w:val="28"/>
          <w:szCs w:val="28"/>
        </w:rPr>
        <w:t xml:space="preserve">подключены к соответствующим выводам измерителей и </w:t>
      </w:r>
      <w:r w:rsidRPr="0009036F">
        <w:rPr>
          <w:color w:val="000000"/>
          <w:spacing w:val="-2"/>
          <w:sz w:val="28"/>
          <w:szCs w:val="28"/>
        </w:rPr>
        <w:t>устройств с БИШПНО. На пл</w:t>
      </w:r>
      <w:r w:rsidRPr="0009036F">
        <w:rPr>
          <w:color w:val="000000"/>
          <w:spacing w:val="-2"/>
          <w:sz w:val="28"/>
          <w:szCs w:val="28"/>
        </w:rPr>
        <w:t>а</w:t>
      </w:r>
      <w:r w:rsidRPr="0009036F">
        <w:rPr>
          <w:color w:val="000000"/>
          <w:spacing w:val="-2"/>
          <w:sz w:val="28"/>
          <w:szCs w:val="28"/>
        </w:rPr>
        <w:t>те БВП установлен</w:t>
      </w:r>
      <w:r w:rsidR="0009036F" w:rsidRPr="0009036F">
        <w:rPr>
          <w:color w:val="000000"/>
          <w:spacing w:val="-2"/>
          <w:sz w:val="28"/>
          <w:szCs w:val="28"/>
        </w:rPr>
        <w:t>ы</w:t>
      </w:r>
      <w:r w:rsidRPr="0009036F">
        <w:rPr>
          <w:color w:val="000000"/>
          <w:spacing w:val="-2"/>
          <w:sz w:val="28"/>
          <w:szCs w:val="28"/>
        </w:rPr>
        <w:t xml:space="preserve"> приемник спутниковой навигационной системы пов</w:t>
      </w:r>
      <w:r w:rsidRPr="0009036F">
        <w:rPr>
          <w:color w:val="000000"/>
          <w:spacing w:val="-2"/>
          <w:sz w:val="28"/>
          <w:szCs w:val="28"/>
        </w:rPr>
        <w:t>ы</w:t>
      </w:r>
      <w:r w:rsidRPr="0009036F">
        <w:rPr>
          <w:color w:val="000000"/>
          <w:spacing w:val="-2"/>
          <w:sz w:val="28"/>
          <w:szCs w:val="28"/>
        </w:rPr>
        <w:t>шенной</w:t>
      </w:r>
      <w:r w:rsidRPr="0009036F">
        <w:rPr>
          <w:spacing w:val="-2"/>
          <w:sz w:val="28"/>
          <w:szCs w:val="28"/>
        </w:rPr>
        <w:t xml:space="preserve"> точности и дополнительные периферийные устройства для отладки и программ</w:t>
      </w:r>
      <w:r w:rsidR="0009036F" w:rsidRPr="0009036F">
        <w:rPr>
          <w:spacing w:val="-2"/>
          <w:sz w:val="28"/>
          <w:szCs w:val="28"/>
        </w:rPr>
        <w:t>ирования МК, который</w:t>
      </w:r>
      <w:r w:rsidRPr="0009036F">
        <w:rPr>
          <w:spacing w:val="-2"/>
          <w:sz w:val="28"/>
          <w:szCs w:val="28"/>
        </w:rPr>
        <w:t xml:space="preserve"> осуществляет опрос всех измерителей и организует прием данных со спутникового канала.</w:t>
      </w:r>
    </w:p>
    <w:p w:rsidR="00833468" w:rsidRDefault="00833468" w:rsidP="00F33C2B">
      <w:pPr>
        <w:spacing w:line="228" w:lineRule="auto"/>
        <w:ind w:firstLine="708"/>
        <w:jc w:val="both"/>
        <w:rPr>
          <w:sz w:val="28"/>
          <w:szCs w:val="28"/>
        </w:rPr>
      </w:pPr>
      <w:r>
        <w:rPr>
          <w:sz w:val="28"/>
          <w:szCs w:val="28"/>
        </w:rPr>
        <w:t xml:space="preserve">Параметры </w:t>
      </w:r>
      <w:r w:rsidR="00886EF7">
        <w:rPr>
          <w:sz w:val="28"/>
          <w:szCs w:val="28"/>
        </w:rPr>
        <w:t>канала</w:t>
      </w:r>
      <w:r>
        <w:rPr>
          <w:sz w:val="28"/>
          <w:szCs w:val="28"/>
        </w:rPr>
        <w:t xml:space="preserve"> приема спутникового сигнала </w:t>
      </w:r>
      <w:r w:rsidRPr="00217453">
        <w:rPr>
          <w:i/>
          <w:sz w:val="28"/>
          <w:szCs w:val="28"/>
          <w:lang w:val="en-US"/>
        </w:rPr>
        <w:t>GPS</w:t>
      </w:r>
      <w:r w:rsidRPr="001E7135">
        <w:rPr>
          <w:sz w:val="28"/>
          <w:szCs w:val="28"/>
        </w:rPr>
        <w:t xml:space="preserve"> </w:t>
      </w:r>
      <w:r>
        <w:rPr>
          <w:sz w:val="28"/>
          <w:szCs w:val="28"/>
        </w:rPr>
        <w:t xml:space="preserve">представлены в табл. 2. </w:t>
      </w:r>
      <w:proofErr w:type="spellStart"/>
      <w:r w:rsidRPr="00217453">
        <w:rPr>
          <w:i/>
          <w:sz w:val="28"/>
          <w:szCs w:val="28"/>
          <w:lang w:val="en-US"/>
        </w:rPr>
        <w:t>Glonass</w:t>
      </w:r>
      <w:proofErr w:type="spellEnd"/>
      <w:r>
        <w:rPr>
          <w:sz w:val="28"/>
          <w:szCs w:val="28"/>
        </w:rPr>
        <w:t>-приемник описан в табл. 3.</w:t>
      </w:r>
    </w:p>
    <w:p w:rsidR="00833468" w:rsidRPr="00C33A5E" w:rsidRDefault="00833468" w:rsidP="00F33C2B">
      <w:pPr>
        <w:spacing w:line="228" w:lineRule="auto"/>
        <w:ind w:firstLine="708"/>
        <w:jc w:val="both"/>
        <w:rPr>
          <w:sz w:val="28"/>
          <w:szCs w:val="28"/>
        </w:rPr>
      </w:pPr>
    </w:p>
    <w:p w:rsidR="00833468" w:rsidRPr="006F1788" w:rsidRDefault="00833468" w:rsidP="00F33C2B">
      <w:pPr>
        <w:pStyle w:val="ae"/>
        <w:spacing w:before="0" w:after="0" w:line="228" w:lineRule="auto"/>
        <w:jc w:val="right"/>
        <w:rPr>
          <w:b w:val="0"/>
          <w:i/>
          <w:sz w:val="24"/>
        </w:rPr>
      </w:pPr>
      <w:r w:rsidRPr="006F1788">
        <w:rPr>
          <w:b w:val="0"/>
          <w:i/>
          <w:sz w:val="24"/>
        </w:rPr>
        <w:t>Таблица 2</w:t>
      </w:r>
    </w:p>
    <w:p w:rsidR="00833468" w:rsidRPr="0083731A" w:rsidRDefault="00833468" w:rsidP="00F33C2B">
      <w:pPr>
        <w:spacing w:line="228" w:lineRule="auto"/>
      </w:pPr>
    </w:p>
    <w:p w:rsidR="00833468" w:rsidRPr="006F1788" w:rsidRDefault="00833468" w:rsidP="00F33C2B">
      <w:pPr>
        <w:pStyle w:val="ae"/>
        <w:spacing w:before="0" w:after="0" w:line="228" w:lineRule="auto"/>
        <w:jc w:val="center"/>
        <w:rPr>
          <w:sz w:val="24"/>
        </w:rPr>
      </w:pPr>
      <w:r w:rsidRPr="006F1788">
        <w:rPr>
          <w:sz w:val="24"/>
        </w:rPr>
        <w:t xml:space="preserve">Параметры </w:t>
      </w:r>
      <w:r w:rsidRPr="006F1788">
        <w:rPr>
          <w:sz w:val="24"/>
          <w:lang w:val="en-US"/>
        </w:rPr>
        <w:t>GPS</w:t>
      </w:r>
      <w:r w:rsidRPr="006F1788">
        <w:rPr>
          <w:sz w:val="24"/>
        </w:rPr>
        <w:t>-приемника с системой обработки МИМ-1</w:t>
      </w:r>
    </w:p>
    <w:p w:rsidR="00833468" w:rsidRPr="007F5AE5" w:rsidRDefault="00833468" w:rsidP="00F33C2B">
      <w:pPr>
        <w:spacing w:line="228"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3"/>
        <w:gridCol w:w="3093"/>
        <w:gridCol w:w="3094"/>
      </w:tblGrid>
      <w:tr w:rsidR="00833468" w:rsidRPr="0009036F" w:rsidTr="0083731A">
        <w:trPr>
          <w:trHeight w:val="421"/>
        </w:trPr>
        <w:tc>
          <w:tcPr>
            <w:tcW w:w="3093" w:type="dxa"/>
            <w:shd w:val="clear" w:color="auto" w:fill="auto"/>
          </w:tcPr>
          <w:p w:rsidR="00833468" w:rsidRPr="0009036F" w:rsidRDefault="00886EF7" w:rsidP="0083731A">
            <w:pPr>
              <w:jc w:val="center"/>
              <w:rPr>
                <w:color w:val="000000"/>
              </w:rPr>
            </w:pPr>
            <w:r>
              <w:rPr>
                <w:color w:val="000000"/>
              </w:rPr>
              <w:t>Показатели</w:t>
            </w:r>
          </w:p>
        </w:tc>
        <w:tc>
          <w:tcPr>
            <w:tcW w:w="3093" w:type="dxa"/>
            <w:shd w:val="clear" w:color="auto" w:fill="auto"/>
          </w:tcPr>
          <w:p w:rsidR="00833468" w:rsidRPr="0009036F" w:rsidRDefault="00833468" w:rsidP="0083731A">
            <w:pPr>
              <w:jc w:val="center"/>
              <w:rPr>
                <w:color w:val="000000"/>
              </w:rPr>
            </w:pPr>
            <w:r w:rsidRPr="0009036F">
              <w:rPr>
                <w:color w:val="000000"/>
              </w:rPr>
              <w:t>Характеристика</w:t>
            </w:r>
          </w:p>
        </w:tc>
        <w:tc>
          <w:tcPr>
            <w:tcW w:w="3094" w:type="dxa"/>
            <w:shd w:val="clear" w:color="auto" w:fill="auto"/>
          </w:tcPr>
          <w:p w:rsidR="00833468" w:rsidRPr="0009036F" w:rsidRDefault="00833468" w:rsidP="0083731A">
            <w:pPr>
              <w:jc w:val="center"/>
              <w:rPr>
                <w:color w:val="000000"/>
              </w:rPr>
            </w:pPr>
            <w:r w:rsidRPr="0009036F">
              <w:rPr>
                <w:color w:val="000000"/>
              </w:rPr>
              <w:t>Значение</w:t>
            </w:r>
          </w:p>
        </w:tc>
      </w:tr>
      <w:tr w:rsidR="00833468" w:rsidRPr="00061CC9" w:rsidTr="00217453">
        <w:trPr>
          <w:trHeight w:val="1405"/>
        </w:trPr>
        <w:tc>
          <w:tcPr>
            <w:tcW w:w="3093" w:type="dxa"/>
            <w:shd w:val="clear" w:color="auto" w:fill="auto"/>
          </w:tcPr>
          <w:p w:rsidR="00833468" w:rsidRPr="000B08FC" w:rsidRDefault="00886EF7" w:rsidP="0083731A">
            <w:pPr>
              <w:jc w:val="both"/>
              <w:rPr>
                <w:color w:val="000000"/>
              </w:rPr>
            </w:pPr>
            <w:r>
              <w:rPr>
                <w:color w:val="000000"/>
              </w:rPr>
              <w:t>Приемная часть</w:t>
            </w:r>
            <w:r w:rsidR="00833468" w:rsidRPr="000B08FC">
              <w:rPr>
                <w:color w:val="000000"/>
              </w:rPr>
              <w:t xml:space="preserve"> </w:t>
            </w:r>
          </w:p>
        </w:tc>
        <w:tc>
          <w:tcPr>
            <w:tcW w:w="3093" w:type="dxa"/>
            <w:shd w:val="clear" w:color="auto" w:fill="auto"/>
          </w:tcPr>
          <w:p w:rsidR="00833468" w:rsidRPr="000E1B3A" w:rsidRDefault="00833468" w:rsidP="0083731A">
            <w:pPr>
              <w:jc w:val="center"/>
              <w:rPr>
                <w:color w:val="000000"/>
                <w:lang w:val="en-US"/>
              </w:rPr>
            </w:pPr>
            <w:r w:rsidRPr="000E1B3A">
              <w:rPr>
                <w:color w:val="000000"/>
                <w:lang w:val="en-US"/>
              </w:rPr>
              <w:t xml:space="preserve">56 </w:t>
            </w:r>
            <w:r w:rsidRPr="000B08FC">
              <w:rPr>
                <w:color w:val="000000"/>
              </w:rPr>
              <w:t>каналов</w:t>
            </w:r>
          </w:p>
          <w:p w:rsidR="00833468" w:rsidRPr="000E1B3A" w:rsidRDefault="00833468" w:rsidP="0083731A">
            <w:pPr>
              <w:jc w:val="center"/>
              <w:rPr>
                <w:color w:val="000000"/>
                <w:lang w:val="en-US"/>
              </w:rPr>
            </w:pPr>
            <w:r w:rsidRPr="000B08FC">
              <w:rPr>
                <w:color w:val="000000"/>
                <w:lang w:val="en-US"/>
              </w:rPr>
              <w:t>GPS</w:t>
            </w:r>
            <w:r w:rsidRPr="000E1B3A">
              <w:rPr>
                <w:color w:val="000000"/>
                <w:lang w:val="en-US"/>
              </w:rPr>
              <w:t xml:space="preserve"> </w:t>
            </w:r>
            <w:r w:rsidRPr="000B08FC">
              <w:rPr>
                <w:color w:val="000000"/>
                <w:lang w:val="en-US"/>
              </w:rPr>
              <w:t>L</w:t>
            </w:r>
            <w:r w:rsidRPr="000E1B3A">
              <w:rPr>
                <w:color w:val="000000"/>
                <w:lang w:val="en-US"/>
              </w:rPr>
              <w:t>1</w:t>
            </w:r>
            <w:r w:rsidRPr="000B08FC">
              <w:rPr>
                <w:color w:val="000000"/>
                <w:lang w:val="en-US"/>
              </w:rPr>
              <w:t>C</w:t>
            </w:r>
            <w:r w:rsidRPr="000E1B3A">
              <w:rPr>
                <w:color w:val="000000"/>
                <w:lang w:val="en-US"/>
              </w:rPr>
              <w:t>/</w:t>
            </w:r>
            <w:r w:rsidRPr="000B08FC">
              <w:rPr>
                <w:color w:val="000000"/>
                <w:lang w:val="en-US"/>
              </w:rPr>
              <w:t>A</w:t>
            </w:r>
          </w:p>
          <w:p w:rsidR="00833468" w:rsidRPr="000B08FC" w:rsidRDefault="00833468" w:rsidP="0083731A">
            <w:pPr>
              <w:jc w:val="center"/>
              <w:rPr>
                <w:color w:val="000000"/>
                <w:lang w:val="en-US"/>
              </w:rPr>
            </w:pPr>
            <w:r w:rsidRPr="000B08FC">
              <w:rPr>
                <w:color w:val="000000"/>
                <w:lang w:val="en-US"/>
              </w:rPr>
              <w:t>SBAS L1C/A</w:t>
            </w:r>
          </w:p>
          <w:p w:rsidR="00833468" w:rsidRPr="000B08FC" w:rsidRDefault="00833468" w:rsidP="0083731A">
            <w:pPr>
              <w:jc w:val="center"/>
              <w:rPr>
                <w:color w:val="000000"/>
                <w:lang w:val="en-US"/>
              </w:rPr>
            </w:pPr>
            <w:r w:rsidRPr="000B08FC">
              <w:rPr>
                <w:color w:val="000000"/>
                <w:lang w:val="en-US"/>
              </w:rPr>
              <w:t>QZSS L1C/A</w:t>
            </w:r>
          </w:p>
          <w:p w:rsidR="00833468" w:rsidRPr="000B08FC" w:rsidRDefault="00833468" w:rsidP="0083731A">
            <w:pPr>
              <w:jc w:val="center"/>
              <w:rPr>
                <w:color w:val="000000"/>
                <w:lang w:val="en-US"/>
              </w:rPr>
            </w:pPr>
            <w:r w:rsidRPr="000B08FC">
              <w:rPr>
                <w:color w:val="000000"/>
                <w:lang w:val="en-US"/>
              </w:rPr>
              <w:t>Galileo E1 B/C</w:t>
            </w:r>
          </w:p>
        </w:tc>
        <w:tc>
          <w:tcPr>
            <w:tcW w:w="3094" w:type="dxa"/>
            <w:shd w:val="clear" w:color="auto" w:fill="auto"/>
            <w:vAlign w:val="center"/>
          </w:tcPr>
          <w:p w:rsidR="00833468" w:rsidRPr="00886EF7" w:rsidRDefault="00886EF7" w:rsidP="0083731A">
            <w:pPr>
              <w:jc w:val="center"/>
              <w:rPr>
                <w:color w:val="000000"/>
              </w:rPr>
            </w:pPr>
            <w:r>
              <w:rPr>
                <w:color w:val="000000"/>
              </w:rPr>
              <w:t>–</w:t>
            </w:r>
          </w:p>
        </w:tc>
      </w:tr>
      <w:tr w:rsidR="0083731A" w:rsidRPr="0086075A" w:rsidTr="00833468">
        <w:tc>
          <w:tcPr>
            <w:tcW w:w="3093" w:type="dxa"/>
            <w:vMerge w:val="restart"/>
            <w:shd w:val="clear" w:color="auto" w:fill="auto"/>
          </w:tcPr>
          <w:p w:rsidR="0083731A" w:rsidRDefault="0083731A" w:rsidP="0083731A">
            <w:pPr>
              <w:rPr>
                <w:color w:val="000000"/>
              </w:rPr>
            </w:pPr>
            <w:r w:rsidRPr="000B08FC">
              <w:rPr>
                <w:color w:val="000000"/>
              </w:rPr>
              <w:t xml:space="preserve">Время до первой </w:t>
            </w:r>
          </w:p>
          <w:p w:rsidR="0083731A" w:rsidRPr="000B08FC" w:rsidRDefault="0083731A" w:rsidP="0083731A">
            <w:pPr>
              <w:rPr>
                <w:color w:val="000000"/>
              </w:rPr>
            </w:pPr>
            <w:r w:rsidRPr="000B08FC">
              <w:rPr>
                <w:color w:val="000000"/>
              </w:rPr>
              <w:t>фик</w:t>
            </w:r>
            <w:r>
              <w:rPr>
                <w:color w:val="000000"/>
              </w:rPr>
              <w:t>сации, с</w:t>
            </w:r>
          </w:p>
        </w:tc>
        <w:tc>
          <w:tcPr>
            <w:tcW w:w="3093" w:type="dxa"/>
            <w:shd w:val="clear" w:color="auto" w:fill="auto"/>
          </w:tcPr>
          <w:p w:rsidR="0083731A" w:rsidRPr="000B08FC" w:rsidRDefault="0083731A" w:rsidP="0083731A">
            <w:pPr>
              <w:jc w:val="center"/>
              <w:rPr>
                <w:color w:val="000000"/>
              </w:rPr>
            </w:pPr>
            <w:r w:rsidRPr="000B08FC">
              <w:rPr>
                <w:color w:val="000000"/>
              </w:rPr>
              <w:t>Холодный старт</w:t>
            </w:r>
          </w:p>
        </w:tc>
        <w:tc>
          <w:tcPr>
            <w:tcW w:w="3094" w:type="dxa"/>
            <w:shd w:val="clear" w:color="auto" w:fill="auto"/>
          </w:tcPr>
          <w:p w:rsidR="0083731A" w:rsidRPr="000B08FC" w:rsidRDefault="0083731A" w:rsidP="0083731A">
            <w:pPr>
              <w:jc w:val="center"/>
              <w:rPr>
                <w:color w:val="000000"/>
              </w:rPr>
            </w:pPr>
            <w:r w:rsidRPr="000B08FC">
              <w:rPr>
                <w:color w:val="000000"/>
              </w:rPr>
              <w:t xml:space="preserve">30 </w:t>
            </w:r>
          </w:p>
        </w:tc>
      </w:tr>
      <w:tr w:rsidR="0083731A" w:rsidRPr="0086075A" w:rsidTr="00833468">
        <w:trPr>
          <w:trHeight w:val="46"/>
        </w:trPr>
        <w:tc>
          <w:tcPr>
            <w:tcW w:w="3093" w:type="dxa"/>
            <w:vMerge/>
            <w:shd w:val="clear" w:color="auto" w:fill="auto"/>
          </w:tcPr>
          <w:p w:rsidR="0083731A" w:rsidRPr="000B08FC" w:rsidRDefault="0083731A" w:rsidP="0083731A">
            <w:pPr>
              <w:rPr>
                <w:color w:val="000000"/>
              </w:rPr>
            </w:pPr>
          </w:p>
        </w:tc>
        <w:tc>
          <w:tcPr>
            <w:tcW w:w="3093" w:type="dxa"/>
            <w:shd w:val="clear" w:color="auto" w:fill="auto"/>
          </w:tcPr>
          <w:p w:rsidR="0083731A" w:rsidRPr="000B08FC" w:rsidRDefault="0083731A" w:rsidP="0083731A">
            <w:pPr>
              <w:jc w:val="center"/>
              <w:rPr>
                <w:color w:val="000000"/>
              </w:rPr>
            </w:pPr>
            <w:r w:rsidRPr="000B08FC">
              <w:rPr>
                <w:color w:val="000000"/>
              </w:rPr>
              <w:t>Теплый старт</w:t>
            </w:r>
          </w:p>
        </w:tc>
        <w:tc>
          <w:tcPr>
            <w:tcW w:w="3094" w:type="dxa"/>
            <w:shd w:val="clear" w:color="auto" w:fill="auto"/>
          </w:tcPr>
          <w:p w:rsidR="0083731A" w:rsidRPr="000B08FC" w:rsidRDefault="0083731A" w:rsidP="0083731A">
            <w:pPr>
              <w:jc w:val="center"/>
              <w:rPr>
                <w:color w:val="000000"/>
              </w:rPr>
            </w:pPr>
            <w:r w:rsidRPr="000B08FC">
              <w:rPr>
                <w:color w:val="000000"/>
              </w:rPr>
              <w:t xml:space="preserve">28 </w:t>
            </w:r>
          </w:p>
        </w:tc>
      </w:tr>
      <w:tr w:rsidR="0083731A" w:rsidRPr="0086075A" w:rsidTr="00833468">
        <w:trPr>
          <w:trHeight w:val="44"/>
        </w:trPr>
        <w:tc>
          <w:tcPr>
            <w:tcW w:w="3093" w:type="dxa"/>
            <w:vMerge/>
            <w:shd w:val="clear" w:color="auto" w:fill="auto"/>
          </w:tcPr>
          <w:p w:rsidR="0083731A" w:rsidRPr="000B08FC" w:rsidRDefault="0083731A" w:rsidP="0083731A">
            <w:pPr>
              <w:rPr>
                <w:color w:val="000000"/>
              </w:rPr>
            </w:pPr>
          </w:p>
        </w:tc>
        <w:tc>
          <w:tcPr>
            <w:tcW w:w="3093" w:type="dxa"/>
            <w:shd w:val="clear" w:color="auto" w:fill="auto"/>
          </w:tcPr>
          <w:p w:rsidR="0083731A" w:rsidRPr="000B08FC" w:rsidRDefault="0083731A" w:rsidP="0083731A">
            <w:pPr>
              <w:jc w:val="center"/>
              <w:rPr>
                <w:color w:val="000000"/>
              </w:rPr>
            </w:pPr>
            <w:r w:rsidRPr="000B08FC">
              <w:rPr>
                <w:color w:val="000000"/>
              </w:rPr>
              <w:t>Горячий старт</w:t>
            </w:r>
          </w:p>
        </w:tc>
        <w:tc>
          <w:tcPr>
            <w:tcW w:w="3094" w:type="dxa"/>
            <w:shd w:val="clear" w:color="auto" w:fill="auto"/>
          </w:tcPr>
          <w:p w:rsidR="0083731A" w:rsidRPr="000B08FC" w:rsidRDefault="0083731A" w:rsidP="0083731A">
            <w:pPr>
              <w:jc w:val="center"/>
              <w:rPr>
                <w:color w:val="000000"/>
              </w:rPr>
            </w:pPr>
            <w:r w:rsidRPr="000B08FC">
              <w:rPr>
                <w:color w:val="000000"/>
              </w:rPr>
              <w:t xml:space="preserve">1 </w:t>
            </w:r>
          </w:p>
        </w:tc>
      </w:tr>
      <w:tr w:rsidR="0083731A" w:rsidRPr="0086075A" w:rsidTr="00833468">
        <w:trPr>
          <w:trHeight w:val="37"/>
        </w:trPr>
        <w:tc>
          <w:tcPr>
            <w:tcW w:w="3093" w:type="dxa"/>
            <w:vMerge w:val="restart"/>
            <w:shd w:val="clear" w:color="auto" w:fill="auto"/>
          </w:tcPr>
          <w:p w:rsidR="0083731A" w:rsidRPr="0045235C" w:rsidRDefault="0083731A" w:rsidP="0083731A">
            <w:pPr>
              <w:rPr>
                <w:color w:val="000000"/>
              </w:rPr>
            </w:pPr>
            <w:r w:rsidRPr="000B08FC">
              <w:rPr>
                <w:color w:val="000000"/>
              </w:rPr>
              <w:t>Чувствительность прие</w:t>
            </w:r>
            <w:r w:rsidRPr="000B08FC">
              <w:rPr>
                <w:color w:val="000000"/>
              </w:rPr>
              <w:t>м</w:t>
            </w:r>
            <w:r>
              <w:rPr>
                <w:color w:val="000000"/>
              </w:rPr>
              <w:t>ного устройства, дБм</w:t>
            </w:r>
          </w:p>
        </w:tc>
        <w:tc>
          <w:tcPr>
            <w:tcW w:w="3093" w:type="dxa"/>
            <w:shd w:val="clear" w:color="auto" w:fill="auto"/>
          </w:tcPr>
          <w:p w:rsidR="0083731A" w:rsidRPr="00886EF7" w:rsidRDefault="0083731A" w:rsidP="0083731A">
            <w:pPr>
              <w:jc w:val="center"/>
              <w:rPr>
                <w:color w:val="000000"/>
                <w:lang w:val="en-US"/>
              </w:rPr>
            </w:pPr>
            <w:proofErr w:type="spellStart"/>
            <w:r w:rsidRPr="00886EF7">
              <w:rPr>
                <w:color w:val="000000"/>
                <w:lang w:val="en-US"/>
              </w:rPr>
              <w:t>Слежение</w:t>
            </w:r>
            <w:proofErr w:type="spellEnd"/>
            <w:r w:rsidRPr="00886EF7">
              <w:rPr>
                <w:color w:val="000000"/>
                <w:lang w:val="en-US"/>
              </w:rPr>
              <w:t xml:space="preserve"> и </w:t>
            </w:r>
            <w:proofErr w:type="spellStart"/>
            <w:r w:rsidRPr="00886EF7">
              <w:rPr>
                <w:color w:val="000000"/>
                <w:lang w:val="en-US"/>
              </w:rPr>
              <w:t>навигация</w:t>
            </w:r>
            <w:proofErr w:type="spellEnd"/>
          </w:p>
        </w:tc>
        <w:tc>
          <w:tcPr>
            <w:tcW w:w="3094" w:type="dxa"/>
            <w:shd w:val="clear" w:color="auto" w:fill="auto"/>
          </w:tcPr>
          <w:p w:rsidR="0083731A" w:rsidRPr="000B08FC" w:rsidRDefault="0083731A" w:rsidP="0083731A">
            <w:pPr>
              <w:jc w:val="center"/>
              <w:rPr>
                <w:color w:val="000000"/>
                <w:lang w:val="en-US"/>
              </w:rPr>
            </w:pPr>
            <w:r w:rsidRPr="000B08FC">
              <w:rPr>
                <w:color w:val="000000"/>
              </w:rPr>
              <w:t>–161</w:t>
            </w:r>
          </w:p>
        </w:tc>
      </w:tr>
      <w:tr w:rsidR="0083731A" w:rsidRPr="0086075A" w:rsidTr="00833468">
        <w:trPr>
          <w:trHeight w:val="37"/>
        </w:trPr>
        <w:tc>
          <w:tcPr>
            <w:tcW w:w="3093" w:type="dxa"/>
            <w:vMerge/>
            <w:shd w:val="clear" w:color="auto" w:fill="auto"/>
          </w:tcPr>
          <w:p w:rsidR="0083731A" w:rsidRPr="000B08FC" w:rsidRDefault="0083731A" w:rsidP="0083731A">
            <w:pPr>
              <w:rPr>
                <w:color w:val="000000"/>
              </w:rPr>
            </w:pPr>
          </w:p>
        </w:tc>
        <w:tc>
          <w:tcPr>
            <w:tcW w:w="3093" w:type="dxa"/>
            <w:shd w:val="clear" w:color="auto" w:fill="auto"/>
          </w:tcPr>
          <w:p w:rsidR="0083731A" w:rsidRPr="00886EF7" w:rsidRDefault="0083731A" w:rsidP="0083731A">
            <w:pPr>
              <w:jc w:val="center"/>
              <w:rPr>
                <w:color w:val="000000"/>
              </w:rPr>
            </w:pPr>
            <w:r w:rsidRPr="00886EF7">
              <w:rPr>
                <w:color w:val="000000"/>
              </w:rPr>
              <w:t>Холодный старт</w:t>
            </w:r>
          </w:p>
        </w:tc>
        <w:tc>
          <w:tcPr>
            <w:tcW w:w="3094" w:type="dxa"/>
            <w:shd w:val="clear" w:color="auto" w:fill="auto"/>
          </w:tcPr>
          <w:p w:rsidR="0083731A" w:rsidRPr="000B08FC" w:rsidRDefault="0083731A" w:rsidP="0083731A">
            <w:pPr>
              <w:jc w:val="center"/>
              <w:rPr>
                <w:color w:val="000000"/>
                <w:lang w:val="en-US"/>
              </w:rPr>
            </w:pPr>
            <w:r w:rsidRPr="000B08FC">
              <w:rPr>
                <w:color w:val="000000"/>
              </w:rPr>
              <w:t>–147</w:t>
            </w:r>
          </w:p>
        </w:tc>
      </w:tr>
      <w:tr w:rsidR="0083731A" w:rsidRPr="0086075A" w:rsidTr="00833468">
        <w:trPr>
          <w:trHeight w:val="347"/>
        </w:trPr>
        <w:tc>
          <w:tcPr>
            <w:tcW w:w="3093" w:type="dxa"/>
            <w:vMerge/>
            <w:shd w:val="clear" w:color="auto" w:fill="auto"/>
          </w:tcPr>
          <w:p w:rsidR="0083731A" w:rsidRPr="000B08FC" w:rsidRDefault="0083731A" w:rsidP="0083731A">
            <w:pPr>
              <w:rPr>
                <w:color w:val="000000"/>
              </w:rPr>
            </w:pPr>
          </w:p>
        </w:tc>
        <w:tc>
          <w:tcPr>
            <w:tcW w:w="3093" w:type="dxa"/>
            <w:shd w:val="clear" w:color="auto" w:fill="auto"/>
          </w:tcPr>
          <w:p w:rsidR="0083731A" w:rsidRPr="00886EF7" w:rsidRDefault="0083731A" w:rsidP="0083731A">
            <w:pPr>
              <w:jc w:val="center"/>
              <w:rPr>
                <w:color w:val="000000"/>
              </w:rPr>
            </w:pPr>
            <w:r w:rsidRPr="00886EF7">
              <w:rPr>
                <w:color w:val="000000"/>
              </w:rPr>
              <w:t>Теплый старт</w:t>
            </w:r>
          </w:p>
        </w:tc>
        <w:tc>
          <w:tcPr>
            <w:tcW w:w="3094" w:type="dxa"/>
            <w:shd w:val="clear" w:color="auto" w:fill="auto"/>
          </w:tcPr>
          <w:p w:rsidR="0083731A" w:rsidRPr="000B08FC" w:rsidRDefault="0083731A" w:rsidP="0083731A">
            <w:pPr>
              <w:jc w:val="center"/>
              <w:rPr>
                <w:color w:val="000000"/>
              </w:rPr>
            </w:pPr>
            <w:r w:rsidRPr="000B08FC">
              <w:rPr>
                <w:color w:val="000000"/>
              </w:rPr>
              <w:t>–148</w:t>
            </w:r>
          </w:p>
        </w:tc>
      </w:tr>
      <w:tr w:rsidR="0083731A" w:rsidRPr="0086075A" w:rsidTr="00833468">
        <w:trPr>
          <w:trHeight w:val="37"/>
        </w:trPr>
        <w:tc>
          <w:tcPr>
            <w:tcW w:w="3093" w:type="dxa"/>
            <w:vMerge/>
            <w:shd w:val="clear" w:color="auto" w:fill="auto"/>
          </w:tcPr>
          <w:p w:rsidR="0083731A" w:rsidRPr="000B08FC" w:rsidRDefault="0083731A" w:rsidP="0083731A">
            <w:pPr>
              <w:rPr>
                <w:color w:val="000000"/>
              </w:rPr>
            </w:pPr>
          </w:p>
        </w:tc>
        <w:tc>
          <w:tcPr>
            <w:tcW w:w="3093" w:type="dxa"/>
            <w:shd w:val="clear" w:color="auto" w:fill="auto"/>
          </w:tcPr>
          <w:p w:rsidR="0083731A" w:rsidRPr="00886EF7" w:rsidRDefault="0083731A" w:rsidP="0083731A">
            <w:pPr>
              <w:jc w:val="center"/>
              <w:rPr>
                <w:color w:val="000000"/>
                <w:lang w:val="en-US"/>
              </w:rPr>
            </w:pPr>
            <w:proofErr w:type="spellStart"/>
            <w:r w:rsidRPr="00886EF7">
              <w:rPr>
                <w:color w:val="000000"/>
                <w:lang w:val="en-US"/>
              </w:rPr>
              <w:t>Горячий</w:t>
            </w:r>
            <w:proofErr w:type="spellEnd"/>
            <w:r w:rsidRPr="00886EF7">
              <w:rPr>
                <w:color w:val="000000"/>
                <w:lang w:val="en-US"/>
              </w:rPr>
              <w:t xml:space="preserve"> </w:t>
            </w:r>
            <w:proofErr w:type="spellStart"/>
            <w:r w:rsidRPr="00886EF7">
              <w:rPr>
                <w:color w:val="000000"/>
                <w:lang w:val="en-US"/>
              </w:rPr>
              <w:t>старт</w:t>
            </w:r>
            <w:proofErr w:type="spellEnd"/>
          </w:p>
        </w:tc>
        <w:tc>
          <w:tcPr>
            <w:tcW w:w="3094" w:type="dxa"/>
            <w:shd w:val="clear" w:color="auto" w:fill="auto"/>
          </w:tcPr>
          <w:p w:rsidR="0083731A" w:rsidRPr="000B08FC" w:rsidRDefault="0083731A" w:rsidP="0083731A">
            <w:pPr>
              <w:jc w:val="center"/>
              <w:rPr>
                <w:color w:val="000000"/>
                <w:lang w:val="en-US"/>
              </w:rPr>
            </w:pPr>
            <w:r w:rsidRPr="000B08FC">
              <w:rPr>
                <w:color w:val="000000"/>
              </w:rPr>
              <w:t>–155</w:t>
            </w:r>
          </w:p>
        </w:tc>
      </w:tr>
      <w:tr w:rsidR="007D0344" w:rsidRPr="0086075A" w:rsidTr="00833468">
        <w:trPr>
          <w:trHeight w:val="44"/>
        </w:trPr>
        <w:tc>
          <w:tcPr>
            <w:tcW w:w="3093" w:type="dxa"/>
            <w:vMerge w:val="restart"/>
            <w:shd w:val="clear" w:color="auto" w:fill="auto"/>
            <w:vAlign w:val="center"/>
          </w:tcPr>
          <w:p w:rsidR="007D0344" w:rsidRDefault="007D0344" w:rsidP="0083731A">
            <w:pPr>
              <w:jc w:val="center"/>
              <w:rPr>
                <w:color w:val="000000"/>
              </w:rPr>
            </w:pPr>
            <w:r w:rsidRPr="000B08FC">
              <w:rPr>
                <w:color w:val="000000"/>
              </w:rPr>
              <w:t>Горизонтальная</w:t>
            </w:r>
          </w:p>
          <w:p w:rsidR="007D0344" w:rsidRDefault="007D0344" w:rsidP="0083731A">
            <w:pPr>
              <w:jc w:val="center"/>
              <w:rPr>
                <w:color w:val="000000"/>
              </w:rPr>
            </w:pPr>
            <w:r>
              <w:rPr>
                <w:color w:val="000000"/>
              </w:rPr>
              <w:t>п</w:t>
            </w:r>
            <w:r w:rsidRPr="000B08FC">
              <w:rPr>
                <w:color w:val="000000"/>
              </w:rPr>
              <w:t>огрешность</w:t>
            </w:r>
          </w:p>
          <w:p w:rsidR="007D0344" w:rsidRPr="000B08FC" w:rsidRDefault="007D0344" w:rsidP="0083731A">
            <w:pPr>
              <w:jc w:val="center"/>
              <w:rPr>
                <w:color w:val="000000"/>
              </w:rPr>
            </w:pPr>
            <w:r w:rsidRPr="000B08FC">
              <w:rPr>
                <w:color w:val="000000"/>
              </w:rPr>
              <w:t>позициони</w:t>
            </w:r>
            <w:r>
              <w:rPr>
                <w:color w:val="000000"/>
              </w:rPr>
              <w:t xml:space="preserve">рования, </w:t>
            </w:r>
            <w:r w:rsidRPr="000B08FC">
              <w:rPr>
                <w:color w:val="000000"/>
              </w:rPr>
              <w:t>м</w:t>
            </w:r>
          </w:p>
        </w:tc>
        <w:tc>
          <w:tcPr>
            <w:tcW w:w="3093" w:type="dxa"/>
            <w:shd w:val="clear" w:color="auto" w:fill="auto"/>
          </w:tcPr>
          <w:p w:rsidR="007D0344" w:rsidRPr="00886EF7" w:rsidRDefault="007D0344" w:rsidP="0083731A">
            <w:pPr>
              <w:jc w:val="center"/>
              <w:rPr>
                <w:color w:val="000000"/>
                <w:lang w:val="en-US"/>
              </w:rPr>
            </w:pPr>
            <w:proofErr w:type="spellStart"/>
            <w:r w:rsidRPr="00886EF7">
              <w:rPr>
                <w:color w:val="000000"/>
                <w:lang w:val="en-US"/>
              </w:rPr>
              <w:t>Автономно</w:t>
            </w:r>
            <w:proofErr w:type="spellEnd"/>
          </w:p>
        </w:tc>
        <w:tc>
          <w:tcPr>
            <w:tcW w:w="3094" w:type="dxa"/>
            <w:shd w:val="clear" w:color="auto" w:fill="auto"/>
          </w:tcPr>
          <w:p w:rsidR="007D0344" w:rsidRPr="000B08FC" w:rsidRDefault="007D0344" w:rsidP="0083731A">
            <w:pPr>
              <w:jc w:val="center"/>
              <w:rPr>
                <w:color w:val="000000"/>
              </w:rPr>
            </w:pPr>
            <w:r w:rsidRPr="000B08FC">
              <w:rPr>
                <w:color w:val="000000"/>
              </w:rPr>
              <w:t xml:space="preserve">2,5 </w:t>
            </w:r>
          </w:p>
        </w:tc>
      </w:tr>
      <w:tr w:rsidR="007D0344" w:rsidRPr="0086075A" w:rsidTr="00833468">
        <w:trPr>
          <w:trHeight w:val="113"/>
        </w:trPr>
        <w:tc>
          <w:tcPr>
            <w:tcW w:w="3093" w:type="dxa"/>
            <w:vMerge/>
            <w:shd w:val="clear" w:color="auto" w:fill="auto"/>
          </w:tcPr>
          <w:p w:rsidR="007D0344" w:rsidRPr="000B08FC" w:rsidRDefault="007D0344" w:rsidP="0083731A">
            <w:pPr>
              <w:jc w:val="center"/>
              <w:rPr>
                <w:color w:val="000000"/>
              </w:rPr>
            </w:pPr>
          </w:p>
        </w:tc>
        <w:tc>
          <w:tcPr>
            <w:tcW w:w="3093" w:type="dxa"/>
            <w:shd w:val="clear" w:color="auto" w:fill="auto"/>
          </w:tcPr>
          <w:p w:rsidR="007D0344" w:rsidRPr="00886EF7" w:rsidRDefault="007D0344" w:rsidP="0083731A">
            <w:pPr>
              <w:jc w:val="center"/>
              <w:rPr>
                <w:color w:val="000000"/>
                <w:lang w:val="en-US"/>
              </w:rPr>
            </w:pPr>
            <w:r w:rsidRPr="00886EF7">
              <w:rPr>
                <w:color w:val="000000"/>
                <w:lang w:val="en-US"/>
              </w:rPr>
              <w:t>SBAS</w:t>
            </w:r>
          </w:p>
        </w:tc>
        <w:tc>
          <w:tcPr>
            <w:tcW w:w="3094" w:type="dxa"/>
            <w:shd w:val="clear" w:color="auto" w:fill="auto"/>
          </w:tcPr>
          <w:p w:rsidR="007D0344" w:rsidRPr="000B08FC" w:rsidRDefault="007D0344" w:rsidP="0083731A">
            <w:pPr>
              <w:jc w:val="center"/>
              <w:rPr>
                <w:color w:val="000000"/>
              </w:rPr>
            </w:pPr>
            <w:r w:rsidRPr="000B08FC">
              <w:rPr>
                <w:color w:val="000000"/>
              </w:rPr>
              <w:t xml:space="preserve">2,0 </w:t>
            </w:r>
          </w:p>
        </w:tc>
      </w:tr>
      <w:tr w:rsidR="00833468" w:rsidRPr="0086075A" w:rsidTr="00833468">
        <w:trPr>
          <w:trHeight w:val="113"/>
        </w:trPr>
        <w:tc>
          <w:tcPr>
            <w:tcW w:w="3093" w:type="dxa"/>
            <w:shd w:val="clear" w:color="auto" w:fill="auto"/>
          </w:tcPr>
          <w:p w:rsidR="00833468" w:rsidRDefault="00833468" w:rsidP="0083731A">
            <w:pPr>
              <w:jc w:val="center"/>
              <w:rPr>
                <w:color w:val="000000"/>
              </w:rPr>
            </w:pPr>
            <w:r w:rsidRPr="000B08FC">
              <w:rPr>
                <w:color w:val="000000"/>
              </w:rPr>
              <w:t>Частота обновления</w:t>
            </w:r>
          </w:p>
          <w:p w:rsidR="00833468" w:rsidRPr="000B08FC" w:rsidRDefault="00833468" w:rsidP="0083731A">
            <w:pPr>
              <w:jc w:val="center"/>
              <w:rPr>
                <w:color w:val="000000"/>
              </w:rPr>
            </w:pPr>
            <w:r w:rsidRPr="000B08FC">
              <w:rPr>
                <w:color w:val="000000"/>
              </w:rPr>
              <w:t>данных</w:t>
            </w:r>
            <w:r>
              <w:rPr>
                <w:color w:val="000000"/>
              </w:rPr>
              <w:t>, Гц</w:t>
            </w:r>
          </w:p>
        </w:tc>
        <w:tc>
          <w:tcPr>
            <w:tcW w:w="3093" w:type="dxa"/>
            <w:shd w:val="clear" w:color="auto" w:fill="auto"/>
          </w:tcPr>
          <w:p w:rsidR="00833468" w:rsidRPr="000B08FC" w:rsidRDefault="00886EF7" w:rsidP="0083731A">
            <w:pPr>
              <w:jc w:val="center"/>
              <w:rPr>
                <w:color w:val="000000"/>
              </w:rPr>
            </w:pPr>
            <w:r>
              <w:rPr>
                <w:color w:val="000000"/>
              </w:rPr>
              <w:t>–</w:t>
            </w:r>
          </w:p>
        </w:tc>
        <w:tc>
          <w:tcPr>
            <w:tcW w:w="3094" w:type="dxa"/>
            <w:shd w:val="clear" w:color="auto" w:fill="auto"/>
          </w:tcPr>
          <w:p w:rsidR="00833468" w:rsidRPr="000B08FC" w:rsidRDefault="00833468" w:rsidP="0083731A">
            <w:pPr>
              <w:jc w:val="center"/>
              <w:rPr>
                <w:color w:val="000000"/>
              </w:rPr>
            </w:pPr>
            <w:r w:rsidRPr="000B08FC">
              <w:rPr>
                <w:color w:val="000000"/>
              </w:rPr>
              <w:t xml:space="preserve">10 </w:t>
            </w:r>
          </w:p>
        </w:tc>
      </w:tr>
      <w:tr w:rsidR="00886EF7" w:rsidRPr="0086075A" w:rsidTr="00833468">
        <w:trPr>
          <w:trHeight w:val="347"/>
        </w:trPr>
        <w:tc>
          <w:tcPr>
            <w:tcW w:w="3093" w:type="dxa"/>
            <w:shd w:val="clear" w:color="auto" w:fill="auto"/>
          </w:tcPr>
          <w:p w:rsidR="00886EF7" w:rsidRPr="000B08FC" w:rsidRDefault="00886EF7" w:rsidP="0083731A">
            <w:pPr>
              <w:jc w:val="center"/>
              <w:rPr>
                <w:color w:val="000000"/>
              </w:rPr>
            </w:pPr>
            <w:r w:rsidRPr="000B08FC">
              <w:rPr>
                <w:color w:val="000000"/>
              </w:rPr>
              <w:t>Погрешность измере</w:t>
            </w:r>
            <w:r>
              <w:rPr>
                <w:color w:val="000000"/>
              </w:rPr>
              <w:t xml:space="preserve">ния скорости, </w:t>
            </w:r>
            <w:r w:rsidRPr="000B08FC">
              <w:rPr>
                <w:color w:val="000000"/>
              </w:rPr>
              <w:t>м/с</w:t>
            </w:r>
          </w:p>
        </w:tc>
        <w:tc>
          <w:tcPr>
            <w:tcW w:w="3093" w:type="dxa"/>
            <w:shd w:val="clear" w:color="auto" w:fill="auto"/>
          </w:tcPr>
          <w:p w:rsidR="00886EF7" w:rsidRPr="000B08FC" w:rsidRDefault="00886EF7" w:rsidP="0083731A">
            <w:pPr>
              <w:jc w:val="center"/>
              <w:rPr>
                <w:color w:val="000000"/>
              </w:rPr>
            </w:pPr>
            <w:r>
              <w:rPr>
                <w:color w:val="000000"/>
              </w:rPr>
              <w:t>–</w:t>
            </w:r>
          </w:p>
        </w:tc>
        <w:tc>
          <w:tcPr>
            <w:tcW w:w="3094" w:type="dxa"/>
            <w:shd w:val="clear" w:color="auto" w:fill="auto"/>
          </w:tcPr>
          <w:p w:rsidR="00886EF7" w:rsidRPr="000B08FC" w:rsidRDefault="00886EF7" w:rsidP="0083731A">
            <w:pPr>
              <w:jc w:val="center"/>
              <w:rPr>
                <w:color w:val="000000"/>
              </w:rPr>
            </w:pPr>
            <w:r w:rsidRPr="000B08FC">
              <w:rPr>
                <w:color w:val="000000"/>
              </w:rPr>
              <w:t xml:space="preserve">0,1 </w:t>
            </w:r>
          </w:p>
        </w:tc>
      </w:tr>
    </w:tbl>
    <w:p w:rsidR="00833468" w:rsidRPr="00833468" w:rsidRDefault="00833468" w:rsidP="0083731A">
      <w:pPr>
        <w:pStyle w:val="ae"/>
        <w:pageBreakBefore/>
        <w:spacing w:before="0" w:after="0" w:line="247" w:lineRule="auto"/>
        <w:jc w:val="right"/>
        <w:rPr>
          <w:b w:val="0"/>
          <w:i/>
          <w:sz w:val="24"/>
        </w:rPr>
      </w:pPr>
      <w:r w:rsidRPr="00833468">
        <w:rPr>
          <w:b w:val="0"/>
          <w:i/>
          <w:sz w:val="24"/>
        </w:rPr>
        <w:lastRenderedPageBreak/>
        <w:t>Таблица 3</w:t>
      </w:r>
    </w:p>
    <w:p w:rsidR="00833468" w:rsidRPr="00876862" w:rsidRDefault="00833468" w:rsidP="0083731A">
      <w:pPr>
        <w:spacing w:line="247" w:lineRule="auto"/>
      </w:pPr>
    </w:p>
    <w:p w:rsidR="00833468" w:rsidRPr="00833468" w:rsidRDefault="00886EF7" w:rsidP="0083731A">
      <w:pPr>
        <w:pStyle w:val="ae"/>
        <w:spacing w:before="0" w:after="0" w:line="247" w:lineRule="auto"/>
        <w:jc w:val="center"/>
        <w:rPr>
          <w:sz w:val="24"/>
        </w:rPr>
      </w:pPr>
      <w:r>
        <w:rPr>
          <w:sz w:val="24"/>
        </w:rPr>
        <w:t>Показатели</w:t>
      </w:r>
      <w:r w:rsidR="00833468" w:rsidRPr="00833468">
        <w:rPr>
          <w:sz w:val="24"/>
        </w:rPr>
        <w:t xml:space="preserve"> </w:t>
      </w:r>
      <w:proofErr w:type="spellStart"/>
      <w:r w:rsidR="00833468" w:rsidRPr="00833468">
        <w:rPr>
          <w:sz w:val="24"/>
          <w:lang w:val="en-US"/>
        </w:rPr>
        <w:t>Glonass</w:t>
      </w:r>
      <w:proofErr w:type="spellEnd"/>
      <w:r w:rsidR="00833468" w:rsidRPr="00833468">
        <w:rPr>
          <w:sz w:val="24"/>
        </w:rPr>
        <w:t>-премника с системой обработки</w:t>
      </w:r>
    </w:p>
    <w:p w:rsidR="00833468" w:rsidRPr="00D43671" w:rsidRDefault="00833468" w:rsidP="0083731A">
      <w:pPr>
        <w:spacing w:line="247"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2"/>
        <w:gridCol w:w="3024"/>
        <w:gridCol w:w="2988"/>
      </w:tblGrid>
      <w:tr w:rsidR="00886EF7" w:rsidRPr="0086075A" w:rsidTr="00833468">
        <w:tc>
          <w:tcPr>
            <w:tcW w:w="3042" w:type="dxa"/>
            <w:shd w:val="clear" w:color="auto" w:fill="auto"/>
          </w:tcPr>
          <w:p w:rsidR="00886EF7" w:rsidRPr="0009036F" w:rsidRDefault="00886EF7" w:rsidP="0083731A">
            <w:pPr>
              <w:spacing w:line="247" w:lineRule="auto"/>
              <w:jc w:val="center"/>
              <w:rPr>
                <w:color w:val="000000"/>
              </w:rPr>
            </w:pPr>
            <w:r>
              <w:rPr>
                <w:color w:val="000000"/>
              </w:rPr>
              <w:t>Показатели</w:t>
            </w:r>
          </w:p>
        </w:tc>
        <w:tc>
          <w:tcPr>
            <w:tcW w:w="3024" w:type="dxa"/>
            <w:shd w:val="clear" w:color="auto" w:fill="auto"/>
          </w:tcPr>
          <w:p w:rsidR="00886EF7" w:rsidRPr="000B08FC" w:rsidRDefault="00886EF7" w:rsidP="0083731A">
            <w:pPr>
              <w:spacing w:line="247" w:lineRule="auto"/>
              <w:jc w:val="center"/>
              <w:rPr>
                <w:color w:val="000000"/>
              </w:rPr>
            </w:pPr>
            <w:r w:rsidRPr="000B08FC">
              <w:rPr>
                <w:color w:val="000000"/>
              </w:rPr>
              <w:t>Характеристика</w:t>
            </w:r>
          </w:p>
        </w:tc>
        <w:tc>
          <w:tcPr>
            <w:tcW w:w="2988" w:type="dxa"/>
            <w:shd w:val="clear" w:color="auto" w:fill="auto"/>
          </w:tcPr>
          <w:p w:rsidR="00886EF7" w:rsidRPr="000B08FC" w:rsidRDefault="00886EF7" w:rsidP="0083731A">
            <w:pPr>
              <w:spacing w:line="247" w:lineRule="auto"/>
              <w:jc w:val="center"/>
              <w:rPr>
                <w:color w:val="000000"/>
              </w:rPr>
            </w:pPr>
            <w:r w:rsidRPr="000B08FC">
              <w:rPr>
                <w:color w:val="000000"/>
              </w:rPr>
              <w:t>Значение</w:t>
            </w:r>
          </w:p>
        </w:tc>
      </w:tr>
      <w:tr w:rsidR="00886EF7" w:rsidRPr="0086075A" w:rsidTr="00217453">
        <w:trPr>
          <w:trHeight w:val="654"/>
        </w:trPr>
        <w:tc>
          <w:tcPr>
            <w:tcW w:w="3042" w:type="dxa"/>
            <w:shd w:val="clear" w:color="auto" w:fill="auto"/>
          </w:tcPr>
          <w:p w:rsidR="00886EF7" w:rsidRPr="000B08FC" w:rsidRDefault="00886EF7" w:rsidP="0083731A">
            <w:pPr>
              <w:spacing w:line="247" w:lineRule="auto"/>
              <w:jc w:val="both"/>
              <w:rPr>
                <w:color w:val="000000"/>
              </w:rPr>
            </w:pPr>
            <w:r>
              <w:rPr>
                <w:color w:val="000000"/>
              </w:rPr>
              <w:t>Приемная часть</w:t>
            </w:r>
            <w:r w:rsidRPr="000B08FC">
              <w:rPr>
                <w:color w:val="000000"/>
              </w:rPr>
              <w:t xml:space="preserve"> </w:t>
            </w:r>
          </w:p>
        </w:tc>
        <w:tc>
          <w:tcPr>
            <w:tcW w:w="3024" w:type="dxa"/>
            <w:shd w:val="clear" w:color="auto" w:fill="auto"/>
          </w:tcPr>
          <w:p w:rsidR="00886EF7" w:rsidRPr="000B08FC" w:rsidRDefault="00886EF7" w:rsidP="0083731A">
            <w:pPr>
              <w:spacing w:line="247" w:lineRule="auto"/>
              <w:jc w:val="center"/>
              <w:rPr>
                <w:color w:val="000000"/>
              </w:rPr>
            </w:pPr>
            <w:r w:rsidRPr="000B08FC">
              <w:rPr>
                <w:color w:val="000000"/>
              </w:rPr>
              <w:t>56 каналов</w:t>
            </w:r>
          </w:p>
          <w:p w:rsidR="00886EF7" w:rsidRPr="000B08FC" w:rsidRDefault="00886EF7" w:rsidP="0083731A">
            <w:pPr>
              <w:spacing w:line="247" w:lineRule="auto"/>
              <w:jc w:val="center"/>
              <w:rPr>
                <w:color w:val="000000"/>
                <w:lang w:val="en-US"/>
              </w:rPr>
            </w:pPr>
            <w:proofErr w:type="spellStart"/>
            <w:r w:rsidRPr="000B08FC">
              <w:rPr>
                <w:color w:val="000000"/>
                <w:lang w:val="en-US"/>
              </w:rPr>
              <w:t>Glonass</w:t>
            </w:r>
            <w:proofErr w:type="spellEnd"/>
            <w:r w:rsidRPr="000B08FC">
              <w:rPr>
                <w:color w:val="000000"/>
                <w:lang w:val="en-US"/>
              </w:rPr>
              <w:t xml:space="preserve"> L1OF</w:t>
            </w:r>
          </w:p>
        </w:tc>
        <w:tc>
          <w:tcPr>
            <w:tcW w:w="2988" w:type="dxa"/>
            <w:shd w:val="clear" w:color="auto" w:fill="auto"/>
            <w:vAlign w:val="center"/>
          </w:tcPr>
          <w:p w:rsidR="00886EF7" w:rsidRPr="000B08FC" w:rsidRDefault="00217453" w:rsidP="0083731A">
            <w:pPr>
              <w:spacing w:line="247" w:lineRule="auto"/>
              <w:jc w:val="center"/>
              <w:rPr>
                <w:color w:val="000000"/>
              </w:rPr>
            </w:pPr>
            <w:r>
              <w:rPr>
                <w:color w:val="000000"/>
              </w:rPr>
              <w:t>–</w:t>
            </w:r>
          </w:p>
        </w:tc>
      </w:tr>
      <w:tr w:rsidR="00886EF7" w:rsidRPr="0086075A" w:rsidTr="00833468">
        <w:tc>
          <w:tcPr>
            <w:tcW w:w="3042" w:type="dxa"/>
            <w:vMerge w:val="restart"/>
            <w:shd w:val="clear" w:color="auto" w:fill="auto"/>
          </w:tcPr>
          <w:p w:rsidR="00886EF7" w:rsidRPr="000B08FC" w:rsidRDefault="00886EF7" w:rsidP="0083731A">
            <w:pPr>
              <w:spacing w:line="247" w:lineRule="auto"/>
              <w:jc w:val="both"/>
              <w:rPr>
                <w:color w:val="000000"/>
              </w:rPr>
            </w:pPr>
            <w:r w:rsidRPr="000B08FC">
              <w:rPr>
                <w:color w:val="000000"/>
              </w:rPr>
              <w:t xml:space="preserve">Время до первой фиксации </w:t>
            </w:r>
            <w:r>
              <w:rPr>
                <w:color w:val="000000"/>
              </w:rPr>
              <w:t>координат, с</w:t>
            </w:r>
          </w:p>
        </w:tc>
        <w:tc>
          <w:tcPr>
            <w:tcW w:w="3024" w:type="dxa"/>
            <w:shd w:val="clear" w:color="auto" w:fill="auto"/>
          </w:tcPr>
          <w:p w:rsidR="00886EF7" w:rsidRPr="000B08FC" w:rsidRDefault="00886EF7" w:rsidP="0083731A">
            <w:pPr>
              <w:spacing w:line="247" w:lineRule="auto"/>
              <w:jc w:val="center"/>
              <w:rPr>
                <w:color w:val="000000"/>
              </w:rPr>
            </w:pPr>
            <w:r w:rsidRPr="000B08FC">
              <w:rPr>
                <w:color w:val="000000"/>
              </w:rPr>
              <w:t>Холодный старт</w:t>
            </w:r>
          </w:p>
        </w:tc>
        <w:tc>
          <w:tcPr>
            <w:tcW w:w="2988" w:type="dxa"/>
            <w:shd w:val="clear" w:color="auto" w:fill="auto"/>
          </w:tcPr>
          <w:p w:rsidR="00886EF7" w:rsidRPr="000B08FC" w:rsidRDefault="00886EF7" w:rsidP="0083731A">
            <w:pPr>
              <w:spacing w:line="247" w:lineRule="auto"/>
              <w:jc w:val="center"/>
              <w:rPr>
                <w:color w:val="000000"/>
              </w:rPr>
            </w:pPr>
            <w:r w:rsidRPr="000B08FC">
              <w:rPr>
                <w:color w:val="000000"/>
              </w:rPr>
              <w:t xml:space="preserve">32 </w:t>
            </w:r>
          </w:p>
        </w:tc>
      </w:tr>
      <w:tr w:rsidR="00886EF7" w:rsidRPr="0086075A" w:rsidTr="00833468">
        <w:trPr>
          <w:trHeight w:val="46"/>
        </w:trPr>
        <w:tc>
          <w:tcPr>
            <w:tcW w:w="3042" w:type="dxa"/>
            <w:vMerge/>
            <w:shd w:val="clear" w:color="auto" w:fill="auto"/>
          </w:tcPr>
          <w:p w:rsidR="00886EF7" w:rsidRPr="000B08FC" w:rsidRDefault="00886EF7" w:rsidP="0083731A">
            <w:pPr>
              <w:spacing w:line="247" w:lineRule="auto"/>
              <w:jc w:val="both"/>
              <w:rPr>
                <w:color w:val="000000"/>
              </w:rPr>
            </w:pPr>
          </w:p>
        </w:tc>
        <w:tc>
          <w:tcPr>
            <w:tcW w:w="3024" w:type="dxa"/>
            <w:shd w:val="clear" w:color="auto" w:fill="auto"/>
          </w:tcPr>
          <w:p w:rsidR="00886EF7" w:rsidRPr="000B08FC" w:rsidRDefault="00886EF7" w:rsidP="0083731A">
            <w:pPr>
              <w:spacing w:line="247" w:lineRule="auto"/>
              <w:jc w:val="center"/>
              <w:rPr>
                <w:color w:val="000000"/>
              </w:rPr>
            </w:pPr>
            <w:r w:rsidRPr="000B08FC">
              <w:rPr>
                <w:color w:val="000000"/>
              </w:rPr>
              <w:t>Теплый старт</w:t>
            </w:r>
          </w:p>
        </w:tc>
        <w:tc>
          <w:tcPr>
            <w:tcW w:w="2988" w:type="dxa"/>
            <w:shd w:val="clear" w:color="auto" w:fill="auto"/>
          </w:tcPr>
          <w:p w:rsidR="00886EF7" w:rsidRPr="000B08FC" w:rsidRDefault="00886EF7" w:rsidP="0083731A">
            <w:pPr>
              <w:spacing w:line="247" w:lineRule="auto"/>
              <w:jc w:val="center"/>
              <w:rPr>
                <w:color w:val="000000"/>
              </w:rPr>
            </w:pPr>
            <w:r w:rsidRPr="000B08FC">
              <w:rPr>
                <w:color w:val="000000"/>
              </w:rPr>
              <w:t xml:space="preserve">25 </w:t>
            </w:r>
          </w:p>
        </w:tc>
      </w:tr>
      <w:tr w:rsidR="00886EF7" w:rsidRPr="0086075A" w:rsidTr="00833468">
        <w:trPr>
          <w:trHeight w:val="249"/>
        </w:trPr>
        <w:tc>
          <w:tcPr>
            <w:tcW w:w="3042" w:type="dxa"/>
            <w:vMerge/>
            <w:shd w:val="clear" w:color="auto" w:fill="auto"/>
          </w:tcPr>
          <w:p w:rsidR="00886EF7" w:rsidRPr="000B08FC" w:rsidRDefault="00886EF7" w:rsidP="0083731A">
            <w:pPr>
              <w:spacing w:line="247" w:lineRule="auto"/>
              <w:jc w:val="both"/>
              <w:rPr>
                <w:color w:val="000000"/>
              </w:rPr>
            </w:pPr>
          </w:p>
        </w:tc>
        <w:tc>
          <w:tcPr>
            <w:tcW w:w="3024" w:type="dxa"/>
            <w:shd w:val="clear" w:color="auto" w:fill="auto"/>
          </w:tcPr>
          <w:p w:rsidR="00886EF7" w:rsidRPr="000B08FC" w:rsidRDefault="00886EF7" w:rsidP="0083731A">
            <w:pPr>
              <w:spacing w:line="247" w:lineRule="auto"/>
              <w:jc w:val="center"/>
              <w:rPr>
                <w:color w:val="000000"/>
              </w:rPr>
            </w:pPr>
            <w:r w:rsidRPr="000B08FC">
              <w:rPr>
                <w:color w:val="000000"/>
              </w:rPr>
              <w:t>Горячий старт</w:t>
            </w:r>
          </w:p>
        </w:tc>
        <w:tc>
          <w:tcPr>
            <w:tcW w:w="2988" w:type="dxa"/>
            <w:shd w:val="clear" w:color="auto" w:fill="auto"/>
          </w:tcPr>
          <w:p w:rsidR="00886EF7" w:rsidRPr="000B08FC" w:rsidRDefault="00886EF7" w:rsidP="0083731A">
            <w:pPr>
              <w:spacing w:line="247" w:lineRule="auto"/>
              <w:jc w:val="center"/>
              <w:rPr>
                <w:color w:val="000000"/>
              </w:rPr>
            </w:pPr>
            <w:r w:rsidRPr="000B08FC">
              <w:rPr>
                <w:color w:val="000000"/>
              </w:rPr>
              <w:t xml:space="preserve">1 </w:t>
            </w:r>
          </w:p>
        </w:tc>
      </w:tr>
      <w:tr w:rsidR="0083731A" w:rsidRPr="0086075A" w:rsidTr="00833468">
        <w:trPr>
          <w:trHeight w:val="347"/>
        </w:trPr>
        <w:tc>
          <w:tcPr>
            <w:tcW w:w="3042" w:type="dxa"/>
            <w:vMerge w:val="restart"/>
            <w:shd w:val="clear" w:color="auto" w:fill="auto"/>
          </w:tcPr>
          <w:p w:rsidR="0083731A" w:rsidRPr="0045235C" w:rsidRDefault="0083731A" w:rsidP="0083731A">
            <w:pPr>
              <w:spacing w:line="247" w:lineRule="auto"/>
              <w:jc w:val="both"/>
              <w:rPr>
                <w:color w:val="000000"/>
              </w:rPr>
            </w:pPr>
            <w:r w:rsidRPr="000B08FC">
              <w:rPr>
                <w:color w:val="000000"/>
              </w:rPr>
              <w:t>Чувствительность прие</w:t>
            </w:r>
            <w:r w:rsidRPr="000B08FC">
              <w:rPr>
                <w:color w:val="000000"/>
              </w:rPr>
              <w:t>м</w:t>
            </w:r>
            <w:r>
              <w:rPr>
                <w:color w:val="000000"/>
              </w:rPr>
              <w:t>ного устройства, дБм</w:t>
            </w:r>
          </w:p>
        </w:tc>
        <w:tc>
          <w:tcPr>
            <w:tcW w:w="3024" w:type="dxa"/>
            <w:shd w:val="clear" w:color="auto" w:fill="auto"/>
          </w:tcPr>
          <w:p w:rsidR="0083731A" w:rsidRPr="000B08FC" w:rsidRDefault="0083731A" w:rsidP="0083731A">
            <w:pPr>
              <w:spacing w:line="247" w:lineRule="auto"/>
              <w:jc w:val="center"/>
              <w:rPr>
                <w:color w:val="000000"/>
                <w:lang w:val="en-US"/>
              </w:rPr>
            </w:pPr>
            <w:proofErr w:type="spellStart"/>
            <w:r w:rsidRPr="000B08FC">
              <w:rPr>
                <w:color w:val="000000"/>
                <w:lang w:val="en-US"/>
              </w:rPr>
              <w:t>Слежение</w:t>
            </w:r>
            <w:proofErr w:type="spellEnd"/>
            <w:r w:rsidRPr="000B08FC">
              <w:rPr>
                <w:color w:val="000000"/>
                <w:lang w:val="en-US"/>
              </w:rPr>
              <w:t xml:space="preserve"> и </w:t>
            </w:r>
            <w:proofErr w:type="spellStart"/>
            <w:r w:rsidRPr="000B08FC">
              <w:rPr>
                <w:color w:val="000000"/>
                <w:lang w:val="en-US"/>
              </w:rPr>
              <w:t>навигация</w:t>
            </w:r>
            <w:proofErr w:type="spellEnd"/>
          </w:p>
        </w:tc>
        <w:tc>
          <w:tcPr>
            <w:tcW w:w="2988" w:type="dxa"/>
            <w:shd w:val="clear" w:color="auto" w:fill="auto"/>
          </w:tcPr>
          <w:p w:rsidR="0083731A" w:rsidRPr="000B08FC" w:rsidRDefault="0083731A" w:rsidP="0083731A">
            <w:pPr>
              <w:spacing w:line="247" w:lineRule="auto"/>
              <w:jc w:val="center"/>
              <w:rPr>
                <w:color w:val="000000"/>
                <w:lang w:val="en-US"/>
              </w:rPr>
            </w:pPr>
            <w:r w:rsidRPr="000B08FC">
              <w:rPr>
                <w:color w:val="000000"/>
              </w:rPr>
              <w:t xml:space="preserve">–158 </w:t>
            </w:r>
          </w:p>
        </w:tc>
      </w:tr>
      <w:tr w:rsidR="0083731A" w:rsidRPr="0086075A" w:rsidTr="00833468">
        <w:trPr>
          <w:trHeight w:val="37"/>
        </w:trPr>
        <w:tc>
          <w:tcPr>
            <w:tcW w:w="3042" w:type="dxa"/>
            <w:vMerge/>
            <w:shd w:val="clear" w:color="auto" w:fill="auto"/>
          </w:tcPr>
          <w:p w:rsidR="0083731A" w:rsidRPr="000B08FC" w:rsidRDefault="0083731A" w:rsidP="0083731A">
            <w:pPr>
              <w:spacing w:line="247" w:lineRule="auto"/>
              <w:jc w:val="both"/>
              <w:rPr>
                <w:color w:val="000000"/>
              </w:rPr>
            </w:pPr>
          </w:p>
        </w:tc>
        <w:tc>
          <w:tcPr>
            <w:tcW w:w="3024" w:type="dxa"/>
            <w:shd w:val="clear" w:color="auto" w:fill="auto"/>
          </w:tcPr>
          <w:p w:rsidR="0083731A" w:rsidRPr="000B08FC" w:rsidRDefault="0083731A" w:rsidP="0083731A">
            <w:pPr>
              <w:spacing w:line="247" w:lineRule="auto"/>
              <w:jc w:val="center"/>
              <w:rPr>
                <w:color w:val="000000"/>
              </w:rPr>
            </w:pPr>
            <w:r w:rsidRPr="000B08FC">
              <w:rPr>
                <w:color w:val="000000"/>
              </w:rPr>
              <w:t>Холодный старт</w:t>
            </w:r>
          </w:p>
        </w:tc>
        <w:tc>
          <w:tcPr>
            <w:tcW w:w="2988" w:type="dxa"/>
            <w:shd w:val="clear" w:color="auto" w:fill="auto"/>
          </w:tcPr>
          <w:p w:rsidR="0083731A" w:rsidRPr="000B08FC" w:rsidRDefault="0083731A" w:rsidP="0083731A">
            <w:pPr>
              <w:spacing w:line="247" w:lineRule="auto"/>
              <w:jc w:val="center"/>
              <w:rPr>
                <w:color w:val="000000"/>
                <w:lang w:val="en-US"/>
              </w:rPr>
            </w:pPr>
            <w:r w:rsidRPr="000B08FC">
              <w:rPr>
                <w:color w:val="000000"/>
              </w:rPr>
              <w:t xml:space="preserve">–139 </w:t>
            </w:r>
          </w:p>
        </w:tc>
      </w:tr>
      <w:tr w:rsidR="0083731A" w:rsidRPr="0086075A" w:rsidTr="00833468">
        <w:trPr>
          <w:trHeight w:val="347"/>
        </w:trPr>
        <w:tc>
          <w:tcPr>
            <w:tcW w:w="3042" w:type="dxa"/>
            <w:vMerge/>
            <w:shd w:val="clear" w:color="auto" w:fill="auto"/>
          </w:tcPr>
          <w:p w:rsidR="0083731A" w:rsidRPr="000B08FC" w:rsidRDefault="0083731A" w:rsidP="0083731A">
            <w:pPr>
              <w:spacing w:line="247" w:lineRule="auto"/>
              <w:jc w:val="both"/>
              <w:rPr>
                <w:color w:val="000000"/>
              </w:rPr>
            </w:pPr>
          </w:p>
        </w:tc>
        <w:tc>
          <w:tcPr>
            <w:tcW w:w="3024" w:type="dxa"/>
            <w:shd w:val="clear" w:color="auto" w:fill="auto"/>
          </w:tcPr>
          <w:p w:rsidR="0083731A" w:rsidRPr="000B08FC" w:rsidRDefault="0083731A" w:rsidP="0083731A">
            <w:pPr>
              <w:spacing w:line="247" w:lineRule="auto"/>
              <w:jc w:val="center"/>
              <w:rPr>
                <w:color w:val="000000"/>
              </w:rPr>
            </w:pPr>
            <w:r w:rsidRPr="000B08FC">
              <w:rPr>
                <w:color w:val="000000"/>
              </w:rPr>
              <w:t>Теплый старт</w:t>
            </w:r>
          </w:p>
        </w:tc>
        <w:tc>
          <w:tcPr>
            <w:tcW w:w="2988" w:type="dxa"/>
            <w:shd w:val="clear" w:color="auto" w:fill="auto"/>
          </w:tcPr>
          <w:p w:rsidR="0083731A" w:rsidRPr="000B08FC" w:rsidRDefault="0083731A" w:rsidP="0083731A">
            <w:pPr>
              <w:spacing w:line="247" w:lineRule="auto"/>
              <w:jc w:val="center"/>
              <w:rPr>
                <w:color w:val="000000"/>
              </w:rPr>
            </w:pPr>
            <w:r w:rsidRPr="000B08FC">
              <w:rPr>
                <w:color w:val="000000"/>
              </w:rPr>
              <w:t xml:space="preserve">–145 </w:t>
            </w:r>
          </w:p>
        </w:tc>
      </w:tr>
      <w:tr w:rsidR="0083731A" w:rsidRPr="0086075A" w:rsidTr="00833468">
        <w:trPr>
          <w:trHeight w:val="37"/>
        </w:trPr>
        <w:tc>
          <w:tcPr>
            <w:tcW w:w="3042" w:type="dxa"/>
            <w:vMerge/>
            <w:shd w:val="clear" w:color="auto" w:fill="auto"/>
          </w:tcPr>
          <w:p w:rsidR="0083731A" w:rsidRPr="000B08FC" w:rsidRDefault="0083731A" w:rsidP="0083731A">
            <w:pPr>
              <w:spacing w:line="247" w:lineRule="auto"/>
              <w:jc w:val="both"/>
              <w:rPr>
                <w:color w:val="000000"/>
              </w:rPr>
            </w:pPr>
          </w:p>
        </w:tc>
        <w:tc>
          <w:tcPr>
            <w:tcW w:w="3024" w:type="dxa"/>
            <w:shd w:val="clear" w:color="auto" w:fill="auto"/>
          </w:tcPr>
          <w:p w:rsidR="0083731A" w:rsidRPr="000B08FC" w:rsidRDefault="0083731A" w:rsidP="0083731A">
            <w:pPr>
              <w:spacing w:line="247" w:lineRule="auto"/>
              <w:jc w:val="center"/>
              <w:rPr>
                <w:color w:val="000000"/>
                <w:lang w:val="en-US"/>
              </w:rPr>
            </w:pPr>
            <w:proofErr w:type="spellStart"/>
            <w:r w:rsidRPr="000B08FC">
              <w:rPr>
                <w:color w:val="000000"/>
                <w:lang w:val="en-US"/>
              </w:rPr>
              <w:t>Горячий</w:t>
            </w:r>
            <w:proofErr w:type="spellEnd"/>
            <w:r w:rsidRPr="000B08FC">
              <w:rPr>
                <w:color w:val="000000"/>
                <w:lang w:val="en-US"/>
              </w:rPr>
              <w:t xml:space="preserve"> </w:t>
            </w:r>
            <w:proofErr w:type="spellStart"/>
            <w:r w:rsidRPr="000B08FC">
              <w:rPr>
                <w:color w:val="000000"/>
                <w:lang w:val="en-US"/>
              </w:rPr>
              <w:t>старт</w:t>
            </w:r>
            <w:proofErr w:type="spellEnd"/>
          </w:p>
        </w:tc>
        <w:tc>
          <w:tcPr>
            <w:tcW w:w="2988" w:type="dxa"/>
            <w:shd w:val="clear" w:color="auto" w:fill="auto"/>
          </w:tcPr>
          <w:p w:rsidR="0083731A" w:rsidRPr="000B08FC" w:rsidRDefault="0083731A" w:rsidP="0083731A">
            <w:pPr>
              <w:spacing w:line="247" w:lineRule="auto"/>
              <w:jc w:val="center"/>
              <w:rPr>
                <w:color w:val="000000"/>
                <w:lang w:val="en-US"/>
              </w:rPr>
            </w:pPr>
            <w:r w:rsidRPr="000B08FC">
              <w:rPr>
                <w:color w:val="000000"/>
              </w:rPr>
              <w:t xml:space="preserve">–155 </w:t>
            </w:r>
          </w:p>
        </w:tc>
      </w:tr>
    </w:tbl>
    <w:p w:rsidR="00833468" w:rsidRDefault="00833468" w:rsidP="0083731A">
      <w:pPr>
        <w:spacing w:line="247" w:lineRule="auto"/>
        <w:ind w:firstLine="708"/>
        <w:jc w:val="both"/>
        <w:rPr>
          <w:sz w:val="28"/>
          <w:szCs w:val="28"/>
        </w:rPr>
      </w:pPr>
    </w:p>
    <w:p w:rsidR="00833468" w:rsidRPr="000B08FC" w:rsidRDefault="00833468" w:rsidP="0083731A">
      <w:pPr>
        <w:spacing w:line="247" w:lineRule="auto"/>
        <w:ind w:firstLine="708"/>
        <w:jc w:val="both"/>
        <w:rPr>
          <w:color w:val="000000"/>
          <w:sz w:val="28"/>
          <w:szCs w:val="28"/>
        </w:rPr>
      </w:pPr>
      <w:r w:rsidRPr="000B08FC">
        <w:rPr>
          <w:color w:val="000000"/>
          <w:sz w:val="28"/>
          <w:szCs w:val="28"/>
        </w:rPr>
        <w:t xml:space="preserve">На блок вычислителя и периферии возлагается целый комплекс задач по сбору, накоплению, обработке данных, получаемых от измерителей, </w:t>
      </w:r>
      <w:r w:rsidR="0009036F">
        <w:rPr>
          <w:color w:val="000000"/>
          <w:sz w:val="28"/>
          <w:szCs w:val="28"/>
        </w:rPr>
        <w:t xml:space="preserve">а </w:t>
      </w:r>
      <w:r w:rsidRPr="000B08FC">
        <w:rPr>
          <w:color w:val="000000"/>
          <w:sz w:val="28"/>
          <w:szCs w:val="28"/>
        </w:rPr>
        <w:t>также опрос спутникового канала определения координат и взаимодейс</w:t>
      </w:r>
      <w:r w:rsidRPr="000B08FC">
        <w:rPr>
          <w:color w:val="000000"/>
          <w:sz w:val="28"/>
          <w:szCs w:val="28"/>
        </w:rPr>
        <w:t>т</w:t>
      </w:r>
      <w:r w:rsidRPr="000B08FC">
        <w:rPr>
          <w:color w:val="000000"/>
          <w:sz w:val="28"/>
          <w:szCs w:val="28"/>
        </w:rPr>
        <w:t xml:space="preserve">вие с вычислителем верхнего уровня. </w:t>
      </w:r>
    </w:p>
    <w:p w:rsidR="00833468" w:rsidRPr="000B08FC" w:rsidRDefault="00833468" w:rsidP="0083731A">
      <w:pPr>
        <w:spacing w:line="247" w:lineRule="auto"/>
        <w:ind w:firstLine="708"/>
        <w:jc w:val="both"/>
        <w:rPr>
          <w:color w:val="000000"/>
          <w:sz w:val="28"/>
          <w:szCs w:val="28"/>
        </w:rPr>
      </w:pPr>
      <w:r w:rsidRPr="000B08FC">
        <w:rPr>
          <w:color w:val="000000"/>
          <w:sz w:val="28"/>
          <w:szCs w:val="28"/>
        </w:rPr>
        <w:t>Блок вычислителя и периферии, основным элементом которого явл</w:t>
      </w:r>
      <w:r w:rsidRPr="000B08FC">
        <w:rPr>
          <w:color w:val="000000"/>
          <w:sz w:val="28"/>
          <w:szCs w:val="28"/>
        </w:rPr>
        <w:t>я</w:t>
      </w:r>
      <w:r w:rsidRPr="000B08FC">
        <w:rPr>
          <w:color w:val="000000"/>
          <w:sz w:val="28"/>
          <w:szCs w:val="28"/>
        </w:rPr>
        <w:t xml:space="preserve">ется микроконтроллер </w:t>
      </w:r>
      <w:r w:rsidRPr="000B08FC">
        <w:rPr>
          <w:color w:val="000000"/>
          <w:sz w:val="28"/>
          <w:szCs w:val="28"/>
          <w:lang w:val="en-US"/>
        </w:rPr>
        <w:t>STM</w:t>
      </w:r>
      <w:r w:rsidRPr="000B08FC">
        <w:rPr>
          <w:color w:val="000000"/>
          <w:sz w:val="28"/>
          <w:szCs w:val="28"/>
        </w:rPr>
        <w:t>32</w:t>
      </w:r>
      <w:r w:rsidRPr="000B08FC">
        <w:rPr>
          <w:color w:val="000000"/>
          <w:sz w:val="28"/>
          <w:szCs w:val="28"/>
          <w:lang w:val="en-US"/>
        </w:rPr>
        <w:t>F</w:t>
      </w:r>
      <w:r w:rsidRPr="000B08FC">
        <w:rPr>
          <w:color w:val="000000"/>
          <w:sz w:val="28"/>
          <w:szCs w:val="28"/>
        </w:rPr>
        <w:t>407, работает в совокупности с вычислит</w:t>
      </w:r>
      <w:r w:rsidRPr="000B08FC">
        <w:rPr>
          <w:color w:val="000000"/>
          <w:sz w:val="28"/>
          <w:szCs w:val="28"/>
        </w:rPr>
        <w:t>е</w:t>
      </w:r>
      <w:r w:rsidRPr="000B08FC">
        <w:rPr>
          <w:color w:val="000000"/>
          <w:sz w:val="28"/>
          <w:szCs w:val="28"/>
        </w:rPr>
        <w:t>лем верхнего уровня. Связано это с тем, что банк цифровых карт местности (ЦКМ) зан</w:t>
      </w:r>
      <w:r w:rsidR="00D23649">
        <w:rPr>
          <w:color w:val="000000"/>
          <w:sz w:val="28"/>
          <w:szCs w:val="28"/>
        </w:rPr>
        <w:t>имает существенный объем памяти,</w:t>
      </w:r>
      <w:r w:rsidRPr="000B08FC">
        <w:rPr>
          <w:color w:val="000000"/>
          <w:sz w:val="28"/>
          <w:szCs w:val="28"/>
        </w:rPr>
        <w:t xml:space="preserve"> и многие алгоритмы реш</w:t>
      </w:r>
      <w:r w:rsidRPr="000B08FC">
        <w:rPr>
          <w:color w:val="000000"/>
          <w:sz w:val="28"/>
          <w:szCs w:val="28"/>
        </w:rPr>
        <w:t>е</w:t>
      </w:r>
      <w:r w:rsidRPr="000B08FC">
        <w:rPr>
          <w:color w:val="000000"/>
          <w:sz w:val="28"/>
          <w:szCs w:val="28"/>
        </w:rPr>
        <w:t xml:space="preserve">ния навигационных задач </w:t>
      </w:r>
      <w:r w:rsidR="0009036F">
        <w:rPr>
          <w:color w:val="000000"/>
          <w:sz w:val="28"/>
          <w:szCs w:val="28"/>
        </w:rPr>
        <w:t>комбинированными методами требую</w:t>
      </w:r>
      <w:r w:rsidRPr="000B08FC">
        <w:rPr>
          <w:color w:val="000000"/>
          <w:sz w:val="28"/>
          <w:szCs w:val="28"/>
        </w:rPr>
        <w:t xml:space="preserve">т высоких вычислительных ресурсов. </w:t>
      </w:r>
    </w:p>
    <w:p w:rsidR="00833468" w:rsidRPr="000B08FC" w:rsidRDefault="00833468" w:rsidP="0083731A">
      <w:pPr>
        <w:spacing w:line="247" w:lineRule="auto"/>
        <w:ind w:firstLine="708"/>
        <w:jc w:val="both"/>
        <w:rPr>
          <w:color w:val="000000"/>
          <w:sz w:val="28"/>
          <w:szCs w:val="28"/>
        </w:rPr>
      </w:pPr>
      <w:r w:rsidRPr="000B08FC">
        <w:rPr>
          <w:color w:val="000000"/>
          <w:sz w:val="28"/>
          <w:szCs w:val="28"/>
        </w:rPr>
        <w:t xml:space="preserve">Магнитометрическая информация с </w:t>
      </w:r>
      <w:r w:rsidR="00886EF7">
        <w:rPr>
          <w:color w:val="000000"/>
          <w:sz w:val="28"/>
          <w:szCs w:val="28"/>
        </w:rPr>
        <w:t>трехосного блока магнитоме</w:t>
      </w:r>
      <w:r w:rsidR="00886EF7">
        <w:rPr>
          <w:color w:val="000000"/>
          <w:sz w:val="28"/>
          <w:szCs w:val="28"/>
        </w:rPr>
        <w:t>т</w:t>
      </w:r>
      <w:r w:rsidR="00886EF7">
        <w:rPr>
          <w:color w:val="000000"/>
          <w:sz w:val="28"/>
          <w:szCs w:val="28"/>
        </w:rPr>
        <w:t>ров</w:t>
      </w:r>
      <w:r w:rsidR="00C6445D">
        <w:rPr>
          <w:color w:val="000000"/>
          <w:sz w:val="28"/>
          <w:szCs w:val="28"/>
        </w:rPr>
        <w:t> </w:t>
      </w:r>
      <w:r w:rsidR="00C6445D" w:rsidRPr="00C6445D">
        <w:rPr>
          <w:sz w:val="28"/>
          <w:szCs w:val="28"/>
        </w:rPr>
        <w:t xml:space="preserve">[3] </w:t>
      </w:r>
      <w:r w:rsidRPr="00C6445D">
        <w:rPr>
          <w:sz w:val="28"/>
          <w:szCs w:val="28"/>
        </w:rPr>
        <w:t xml:space="preserve">проходит через несколько стадий работы встраиваемого </w:t>
      </w:r>
      <w:r w:rsidR="00D23649" w:rsidRPr="00C6445D">
        <w:rPr>
          <w:sz w:val="28"/>
          <w:szCs w:val="28"/>
        </w:rPr>
        <w:t>подвижн</w:t>
      </w:r>
      <w:r w:rsidR="00D23649" w:rsidRPr="00C6445D">
        <w:rPr>
          <w:sz w:val="28"/>
          <w:szCs w:val="28"/>
        </w:rPr>
        <w:t>о</w:t>
      </w:r>
      <w:r w:rsidR="00D23649" w:rsidRPr="00C6445D">
        <w:rPr>
          <w:sz w:val="28"/>
          <w:szCs w:val="28"/>
        </w:rPr>
        <w:t>го объекта (</w:t>
      </w:r>
      <w:r w:rsidRPr="00C6445D">
        <w:rPr>
          <w:sz w:val="28"/>
          <w:szCs w:val="28"/>
        </w:rPr>
        <w:t>ПО</w:t>
      </w:r>
      <w:r w:rsidR="00D23649" w:rsidRPr="00C6445D">
        <w:rPr>
          <w:sz w:val="28"/>
          <w:szCs w:val="28"/>
        </w:rPr>
        <w:t>)</w:t>
      </w:r>
      <w:r w:rsidRPr="00C6445D">
        <w:rPr>
          <w:sz w:val="28"/>
          <w:szCs w:val="28"/>
        </w:rPr>
        <w:t>. В первую очередь сигнал с АЦП проходит через цифровой ФНЧ</w:t>
      </w:r>
      <w:r w:rsidR="0009036F" w:rsidRPr="00C6445D">
        <w:rPr>
          <w:sz w:val="28"/>
          <w:szCs w:val="28"/>
        </w:rPr>
        <w:t>, з</w:t>
      </w:r>
      <w:r w:rsidRPr="00C6445D">
        <w:rPr>
          <w:sz w:val="28"/>
          <w:szCs w:val="28"/>
        </w:rPr>
        <w:t>атем аналитически фильтруется [4] на наличие случайных и шум</w:t>
      </w:r>
      <w:r w:rsidRPr="00C6445D">
        <w:rPr>
          <w:sz w:val="28"/>
          <w:szCs w:val="28"/>
        </w:rPr>
        <w:t>о</w:t>
      </w:r>
      <w:r>
        <w:rPr>
          <w:sz w:val="28"/>
          <w:szCs w:val="28"/>
        </w:rPr>
        <w:t xml:space="preserve">вых составляющих. После </w:t>
      </w:r>
      <w:r w:rsidRPr="000B08FC">
        <w:rPr>
          <w:color w:val="000000"/>
          <w:sz w:val="28"/>
          <w:szCs w:val="28"/>
        </w:rPr>
        <w:t>цифровой фильтрации проводится алгоритмич</w:t>
      </w:r>
      <w:r w:rsidRPr="000B08FC">
        <w:rPr>
          <w:color w:val="000000"/>
          <w:sz w:val="28"/>
          <w:szCs w:val="28"/>
        </w:rPr>
        <w:t>е</w:t>
      </w:r>
      <w:r w:rsidRPr="000B08FC">
        <w:rPr>
          <w:color w:val="000000"/>
          <w:sz w:val="28"/>
          <w:szCs w:val="28"/>
        </w:rPr>
        <w:t>ская компенсация температурной погрешности с учетом показаний датчика температуры. Скомпенсированные данные проходят алгоритмическую компенсацию погрешностей взаимной ориентации осей чувствительности и приборного трехгранника (данное явление связано с неточностями повер</w:t>
      </w:r>
      <w:r w:rsidRPr="000B08FC">
        <w:rPr>
          <w:color w:val="000000"/>
          <w:sz w:val="28"/>
          <w:szCs w:val="28"/>
        </w:rPr>
        <w:t>х</w:t>
      </w:r>
      <w:r w:rsidRPr="000B08FC">
        <w:rPr>
          <w:color w:val="000000"/>
          <w:sz w:val="28"/>
          <w:szCs w:val="28"/>
        </w:rPr>
        <w:t>ностного монтажа измерителей и элементов корпуса). Затем происходит алгоритмический учет свойств магни</w:t>
      </w:r>
      <w:r w:rsidR="00D23649">
        <w:rPr>
          <w:color w:val="000000"/>
          <w:sz w:val="28"/>
          <w:szCs w:val="28"/>
        </w:rPr>
        <w:t>то</w:t>
      </w:r>
      <w:r w:rsidR="00886EF7">
        <w:rPr>
          <w:color w:val="000000"/>
          <w:sz w:val="28"/>
          <w:szCs w:val="28"/>
        </w:rPr>
        <w:t>мягкого и магнито</w:t>
      </w:r>
      <w:r w:rsidRPr="000B08FC">
        <w:rPr>
          <w:color w:val="000000"/>
          <w:sz w:val="28"/>
          <w:szCs w:val="28"/>
        </w:rPr>
        <w:t>твердого железа в составе элементов корпуса. Далее данные проходят через блок метролог</w:t>
      </w:r>
      <w:r w:rsidRPr="000B08FC">
        <w:rPr>
          <w:color w:val="000000"/>
          <w:sz w:val="28"/>
          <w:szCs w:val="28"/>
        </w:rPr>
        <w:t>и</w:t>
      </w:r>
      <w:r w:rsidRPr="000B08FC">
        <w:rPr>
          <w:color w:val="000000"/>
          <w:sz w:val="28"/>
          <w:szCs w:val="28"/>
        </w:rPr>
        <w:t xml:space="preserve">ческой калибровки, на выходе которого </w:t>
      </w:r>
      <w:r w:rsidR="0009036F">
        <w:rPr>
          <w:color w:val="000000"/>
          <w:sz w:val="28"/>
          <w:szCs w:val="28"/>
        </w:rPr>
        <w:t>они</w:t>
      </w:r>
      <w:r w:rsidRPr="000B08FC">
        <w:rPr>
          <w:color w:val="000000"/>
          <w:sz w:val="28"/>
          <w:szCs w:val="28"/>
        </w:rPr>
        <w:t xml:space="preserve"> приобретают конечную вел</w:t>
      </w:r>
      <w:r w:rsidRPr="000B08FC">
        <w:rPr>
          <w:color w:val="000000"/>
          <w:sz w:val="28"/>
          <w:szCs w:val="28"/>
        </w:rPr>
        <w:t>и</w:t>
      </w:r>
      <w:r w:rsidRPr="000B08FC">
        <w:rPr>
          <w:color w:val="000000"/>
          <w:sz w:val="28"/>
          <w:szCs w:val="28"/>
        </w:rPr>
        <w:t>чину. После установки на реальный подвижный объект данные после к</w:t>
      </w:r>
      <w:r w:rsidRPr="000B08FC">
        <w:rPr>
          <w:color w:val="000000"/>
          <w:sz w:val="28"/>
          <w:szCs w:val="28"/>
        </w:rPr>
        <w:t>а</w:t>
      </w:r>
      <w:r w:rsidRPr="000B08FC">
        <w:rPr>
          <w:color w:val="000000"/>
          <w:sz w:val="28"/>
          <w:szCs w:val="28"/>
        </w:rPr>
        <w:t>либровки повторно проходят через алгоритм учета магнитных свойств о</w:t>
      </w:r>
      <w:r w:rsidRPr="000B08FC">
        <w:rPr>
          <w:color w:val="000000"/>
          <w:sz w:val="28"/>
          <w:szCs w:val="28"/>
        </w:rPr>
        <w:t>с</w:t>
      </w:r>
      <w:r w:rsidRPr="000B08FC">
        <w:rPr>
          <w:color w:val="000000"/>
          <w:sz w:val="28"/>
          <w:szCs w:val="28"/>
        </w:rPr>
        <w:t xml:space="preserve">нования, а затем их можно использовать для </w:t>
      </w:r>
      <w:r w:rsidRPr="0070021B">
        <w:rPr>
          <w:color w:val="000000"/>
          <w:sz w:val="28"/>
          <w:szCs w:val="28"/>
        </w:rPr>
        <w:t>ПО</w:t>
      </w:r>
      <w:r w:rsidRPr="000B08FC">
        <w:rPr>
          <w:color w:val="000000"/>
          <w:sz w:val="28"/>
          <w:szCs w:val="28"/>
        </w:rPr>
        <w:t xml:space="preserve"> высокого уровня и вычи</w:t>
      </w:r>
      <w:r w:rsidRPr="000B08FC">
        <w:rPr>
          <w:color w:val="000000"/>
          <w:sz w:val="28"/>
          <w:szCs w:val="28"/>
        </w:rPr>
        <w:t>с</w:t>
      </w:r>
      <w:r w:rsidRPr="000B08FC">
        <w:rPr>
          <w:color w:val="000000"/>
          <w:sz w:val="28"/>
          <w:szCs w:val="28"/>
        </w:rPr>
        <w:t>ления магнитного курса.</w:t>
      </w:r>
    </w:p>
    <w:p w:rsidR="0009036F" w:rsidRDefault="00833468" w:rsidP="0083731A">
      <w:pPr>
        <w:spacing w:line="247" w:lineRule="auto"/>
        <w:ind w:firstLine="709"/>
        <w:jc w:val="both"/>
        <w:rPr>
          <w:color w:val="000000"/>
          <w:sz w:val="28"/>
          <w:szCs w:val="28"/>
        </w:rPr>
      </w:pPr>
      <w:r w:rsidRPr="000B08FC">
        <w:rPr>
          <w:color w:val="000000"/>
          <w:sz w:val="28"/>
          <w:szCs w:val="28"/>
        </w:rPr>
        <w:t>Акселерометрическая и гироскопическая информация подвергается обработке по схожим этапам до метрологической калибровки, далее и</w:t>
      </w:r>
      <w:r w:rsidRPr="000B08FC">
        <w:rPr>
          <w:color w:val="000000"/>
          <w:sz w:val="28"/>
          <w:szCs w:val="28"/>
        </w:rPr>
        <w:t>н</w:t>
      </w:r>
      <w:r w:rsidRPr="000B08FC">
        <w:rPr>
          <w:color w:val="000000"/>
          <w:sz w:val="28"/>
          <w:szCs w:val="28"/>
        </w:rPr>
        <w:t>формация обрабатывается комбинированно для компенсации влияния л</w:t>
      </w:r>
      <w:r w:rsidRPr="000B08FC">
        <w:rPr>
          <w:color w:val="000000"/>
          <w:sz w:val="28"/>
          <w:szCs w:val="28"/>
        </w:rPr>
        <w:t>и</w:t>
      </w:r>
      <w:r w:rsidRPr="000B08FC">
        <w:rPr>
          <w:color w:val="000000"/>
          <w:sz w:val="28"/>
          <w:szCs w:val="28"/>
        </w:rPr>
        <w:lastRenderedPageBreak/>
        <w:t>нейных ускорений. Информация с баровысотомера также проходит стадии цифровой фильтрации и температурной компенсации, после чего пров</w:t>
      </w:r>
      <w:r w:rsidRPr="000B08FC">
        <w:rPr>
          <w:color w:val="000000"/>
          <w:sz w:val="28"/>
          <w:szCs w:val="28"/>
        </w:rPr>
        <w:t>о</w:t>
      </w:r>
      <w:r w:rsidRPr="000B08FC">
        <w:rPr>
          <w:color w:val="000000"/>
          <w:sz w:val="28"/>
          <w:szCs w:val="28"/>
        </w:rPr>
        <w:t xml:space="preserve">дится метрологическая калибровка. </w:t>
      </w:r>
    </w:p>
    <w:p w:rsidR="00833468" w:rsidRPr="000B08FC" w:rsidRDefault="00833468" w:rsidP="001541BF">
      <w:pPr>
        <w:spacing w:line="230" w:lineRule="auto"/>
        <w:ind w:firstLine="709"/>
        <w:jc w:val="both"/>
        <w:rPr>
          <w:color w:val="000000"/>
          <w:sz w:val="28"/>
          <w:szCs w:val="28"/>
        </w:rPr>
      </w:pPr>
      <w:r w:rsidRPr="000B08FC">
        <w:rPr>
          <w:color w:val="000000"/>
          <w:sz w:val="28"/>
          <w:szCs w:val="28"/>
        </w:rPr>
        <w:t>Ядром навигационного алгоритма во встраиваемом ПО является сл</w:t>
      </w:r>
      <w:r w:rsidRPr="000B08FC">
        <w:rPr>
          <w:color w:val="000000"/>
          <w:sz w:val="28"/>
          <w:szCs w:val="28"/>
        </w:rPr>
        <w:t>а</w:t>
      </w:r>
      <w:r w:rsidRPr="000B08FC">
        <w:rPr>
          <w:color w:val="000000"/>
          <w:sz w:val="28"/>
          <w:szCs w:val="28"/>
        </w:rPr>
        <w:t>босвязанный алгоритм интергированной инерциально-спутниковой сист</w:t>
      </w:r>
      <w:r w:rsidRPr="000B08FC">
        <w:rPr>
          <w:color w:val="000000"/>
          <w:sz w:val="28"/>
          <w:szCs w:val="28"/>
        </w:rPr>
        <w:t>е</w:t>
      </w:r>
      <w:r w:rsidRPr="000B08FC">
        <w:rPr>
          <w:color w:val="000000"/>
          <w:sz w:val="28"/>
          <w:szCs w:val="28"/>
        </w:rPr>
        <w:t xml:space="preserve">мы, который по сути представляется фильтром </w:t>
      </w:r>
      <w:r w:rsidRPr="00C6445D">
        <w:rPr>
          <w:sz w:val="28"/>
          <w:szCs w:val="28"/>
        </w:rPr>
        <w:t>Калмана [4]. Вся</w:t>
      </w:r>
      <w:r w:rsidRPr="000B08FC">
        <w:rPr>
          <w:color w:val="000000"/>
          <w:sz w:val="28"/>
          <w:szCs w:val="28"/>
        </w:rPr>
        <w:t xml:space="preserve"> обраб</w:t>
      </w:r>
      <w:r w:rsidRPr="000B08FC">
        <w:rPr>
          <w:color w:val="000000"/>
          <w:sz w:val="28"/>
          <w:szCs w:val="28"/>
        </w:rPr>
        <w:t>о</w:t>
      </w:r>
      <w:r w:rsidRPr="00886EF7">
        <w:rPr>
          <w:color w:val="000000"/>
          <w:sz w:val="28"/>
          <w:szCs w:val="28"/>
        </w:rPr>
        <w:t>танная информация используется для ПО высокого уровня, в котором пр</w:t>
      </w:r>
      <w:r w:rsidRPr="00886EF7">
        <w:rPr>
          <w:color w:val="000000"/>
          <w:sz w:val="28"/>
          <w:szCs w:val="28"/>
        </w:rPr>
        <w:t>о</w:t>
      </w:r>
      <w:r w:rsidRPr="000B08FC">
        <w:rPr>
          <w:color w:val="000000"/>
          <w:sz w:val="28"/>
          <w:szCs w:val="28"/>
        </w:rPr>
        <w:t>изводится наиболее полное использование информации комбинированн</w:t>
      </w:r>
      <w:r w:rsidRPr="000B08FC">
        <w:rPr>
          <w:color w:val="000000"/>
          <w:sz w:val="28"/>
          <w:szCs w:val="28"/>
        </w:rPr>
        <w:t>ы</w:t>
      </w:r>
      <w:r w:rsidRPr="000B08FC">
        <w:rPr>
          <w:color w:val="000000"/>
          <w:sz w:val="28"/>
          <w:szCs w:val="28"/>
        </w:rPr>
        <w:t xml:space="preserve">ми методами </w:t>
      </w:r>
      <w:r>
        <w:rPr>
          <w:color w:val="000000"/>
          <w:sz w:val="28"/>
          <w:szCs w:val="28"/>
        </w:rPr>
        <w:t>[5</w:t>
      </w:r>
      <w:r w:rsidRPr="000B08FC">
        <w:rPr>
          <w:color w:val="000000"/>
          <w:sz w:val="28"/>
          <w:szCs w:val="28"/>
        </w:rPr>
        <w:t>], а также передача информации в распределенную сеть и</w:t>
      </w:r>
      <w:r w:rsidRPr="000B08FC">
        <w:rPr>
          <w:color w:val="000000"/>
          <w:sz w:val="28"/>
          <w:szCs w:val="28"/>
        </w:rPr>
        <w:t>з</w:t>
      </w:r>
      <w:r w:rsidRPr="000B08FC">
        <w:rPr>
          <w:color w:val="000000"/>
          <w:sz w:val="28"/>
          <w:szCs w:val="28"/>
        </w:rPr>
        <w:t>мерите</w:t>
      </w:r>
      <w:r w:rsidR="0009036F">
        <w:rPr>
          <w:color w:val="000000"/>
          <w:sz w:val="28"/>
          <w:szCs w:val="28"/>
        </w:rPr>
        <w:t xml:space="preserve">лей в случае использования МИМ </w:t>
      </w:r>
      <w:r w:rsidRPr="000B08FC">
        <w:rPr>
          <w:color w:val="000000"/>
          <w:sz w:val="28"/>
          <w:szCs w:val="28"/>
        </w:rPr>
        <w:t xml:space="preserve">в составе </w:t>
      </w:r>
      <w:r w:rsidR="00886EF7">
        <w:rPr>
          <w:color w:val="000000"/>
          <w:sz w:val="28"/>
          <w:szCs w:val="28"/>
        </w:rPr>
        <w:t>дифференциальной ге</w:t>
      </w:r>
      <w:r w:rsidR="00886EF7">
        <w:rPr>
          <w:color w:val="000000"/>
          <w:sz w:val="28"/>
          <w:szCs w:val="28"/>
        </w:rPr>
        <w:t>о</w:t>
      </w:r>
      <w:r w:rsidR="00886EF7">
        <w:rPr>
          <w:color w:val="000000"/>
          <w:sz w:val="28"/>
          <w:szCs w:val="28"/>
        </w:rPr>
        <w:t xml:space="preserve">магнитной навигационной </w:t>
      </w:r>
      <w:r w:rsidRPr="000B08FC">
        <w:rPr>
          <w:color w:val="000000"/>
          <w:sz w:val="28"/>
          <w:szCs w:val="28"/>
        </w:rPr>
        <w:t xml:space="preserve">системы. </w:t>
      </w:r>
    </w:p>
    <w:p w:rsidR="00833468" w:rsidRPr="000B08FC" w:rsidRDefault="00D23649" w:rsidP="001541BF">
      <w:pPr>
        <w:spacing w:line="230" w:lineRule="auto"/>
        <w:ind w:firstLine="709"/>
        <w:jc w:val="both"/>
        <w:rPr>
          <w:color w:val="000000"/>
          <w:sz w:val="28"/>
          <w:szCs w:val="28"/>
        </w:rPr>
      </w:pPr>
      <w:r>
        <w:rPr>
          <w:color w:val="000000"/>
          <w:sz w:val="28"/>
          <w:szCs w:val="28"/>
        </w:rPr>
        <w:t>Магнито</w:t>
      </w:r>
      <w:r w:rsidR="0070021B">
        <w:rPr>
          <w:color w:val="000000"/>
          <w:sz w:val="28"/>
          <w:szCs w:val="28"/>
        </w:rPr>
        <w:t>инерциальный модуль</w:t>
      </w:r>
      <w:r w:rsidR="00833468" w:rsidRPr="000B08FC">
        <w:rPr>
          <w:color w:val="000000"/>
          <w:sz w:val="28"/>
          <w:szCs w:val="28"/>
        </w:rPr>
        <w:t xml:space="preserve"> предполагается использовать в сост</w:t>
      </w:r>
      <w:r w:rsidR="00833468" w:rsidRPr="000B08FC">
        <w:rPr>
          <w:color w:val="000000"/>
          <w:sz w:val="28"/>
          <w:szCs w:val="28"/>
        </w:rPr>
        <w:t>а</w:t>
      </w:r>
      <w:r w:rsidR="00833468" w:rsidRPr="000B08FC">
        <w:rPr>
          <w:color w:val="000000"/>
          <w:sz w:val="28"/>
          <w:szCs w:val="28"/>
        </w:rPr>
        <w:t xml:space="preserve">ве штатной пилотажно-навигационной системы ориентации и навигации </w:t>
      </w:r>
      <w:r w:rsidR="0070021B">
        <w:rPr>
          <w:color w:val="000000"/>
          <w:sz w:val="28"/>
          <w:szCs w:val="28"/>
        </w:rPr>
        <w:t>ПО</w:t>
      </w:r>
      <w:r w:rsidR="00833468" w:rsidRPr="000B08FC">
        <w:rPr>
          <w:color w:val="000000"/>
          <w:sz w:val="28"/>
          <w:szCs w:val="28"/>
        </w:rPr>
        <w:t xml:space="preserve"> в качестве корректора инерциальных систем и резервных систем нав</w:t>
      </w:r>
      <w:r w:rsidR="00833468" w:rsidRPr="000B08FC">
        <w:rPr>
          <w:color w:val="000000"/>
          <w:sz w:val="28"/>
          <w:szCs w:val="28"/>
        </w:rPr>
        <w:t>и</w:t>
      </w:r>
      <w:r w:rsidR="00833468" w:rsidRPr="000B08FC">
        <w:rPr>
          <w:color w:val="000000"/>
          <w:sz w:val="28"/>
          <w:szCs w:val="28"/>
        </w:rPr>
        <w:t>гации, а также как основной самостоятельный источник пилотажно-навигационной информации на пилотируемых и беспилотных летательных аппаратах (ЛА), включая применение в распеределенных магниточувств</w:t>
      </w:r>
      <w:r w:rsidR="00833468" w:rsidRPr="000B08FC">
        <w:rPr>
          <w:color w:val="000000"/>
          <w:sz w:val="28"/>
          <w:szCs w:val="28"/>
        </w:rPr>
        <w:t>и</w:t>
      </w:r>
      <w:r w:rsidR="00833468" w:rsidRPr="000B08FC">
        <w:rPr>
          <w:color w:val="000000"/>
          <w:sz w:val="28"/>
          <w:szCs w:val="28"/>
        </w:rPr>
        <w:t>тельных системах.</w:t>
      </w:r>
    </w:p>
    <w:p w:rsidR="00833468" w:rsidRPr="000B08FC" w:rsidRDefault="00833468" w:rsidP="001541BF">
      <w:pPr>
        <w:spacing w:line="230" w:lineRule="auto"/>
        <w:ind w:firstLine="708"/>
        <w:jc w:val="both"/>
        <w:rPr>
          <w:color w:val="000000"/>
          <w:sz w:val="28"/>
          <w:szCs w:val="28"/>
        </w:rPr>
      </w:pPr>
      <w:r w:rsidRPr="00886EF7">
        <w:rPr>
          <w:color w:val="000000"/>
          <w:sz w:val="28"/>
          <w:szCs w:val="28"/>
        </w:rPr>
        <w:t>К числу</w:t>
      </w:r>
      <w:r w:rsidRPr="000B08FC">
        <w:rPr>
          <w:color w:val="000000"/>
          <w:sz w:val="28"/>
          <w:szCs w:val="28"/>
        </w:rPr>
        <w:t xml:space="preserve"> новых применений МИМ относится распределенная магн</w:t>
      </w:r>
      <w:r w:rsidRPr="000B08FC">
        <w:rPr>
          <w:color w:val="000000"/>
          <w:sz w:val="28"/>
          <w:szCs w:val="28"/>
        </w:rPr>
        <w:t>и</w:t>
      </w:r>
      <w:r w:rsidRPr="00BB38C9">
        <w:rPr>
          <w:color w:val="000000"/>
          <w:sz w:val="28"/>
          <w:szCs w:val="28"/>
        </w:rPr>
        <w:t>точувствительная система для различных прикладных направлений. К пр</w:t>
      </w:r>
      <w:r w:rsidRPr="00BB38C9">
        <w:rPr>
          <w:color w:val="000000"/>
          <w:sz w:val="28"/>
          <w:szCs w:val="28"/>
        </w:rPr>
        <w:t>и</w:t>
      </w:r>
      <w:r w:rsidR="00BB38C9">
        <w:rPr>
          <w:color w:val="000000"/>
          <w:sz w:val="28"/>
          <w:szCs w:val="28"/>
        </w:rPr>
        <w:t>оритетным направлениям</w:t>
      </w:r>
      <w:r>
        <w:rPr>
          <w:color w:val="000000"/>
          <w:sz w:val="28"/>
          <w:szCs w:val="28"/>
        </w:rPr>
        <w:t xml:space="preserve"> относится дифферен</w:t>
      </w:r>
      <w:r w:rsidR="0070021B">
        <w:rPr>
          <w:color w:val="000000"/>
          <w:sz w:val="28"/>
          <w:szCs w:val="28"/>
        </w:rPr>
        <w:t>циальная геомагнитная н</w:t>
      </w:r>
      <w:r w:rsidR="0070021B">
        <w:rPr>
          <w:color w:val="000000"/>
          <w:sz w:val="28"/>
          <w:szCs w:val="28"/>
        </w:rPr>
        <w:t>а</w:t>
      </w:r>
      <w:r w:rsidR="0070021B">
        <w:rPr>
          <w:color w:val="000000"/>
          <w:sz w:val="28"/>
          <w:szCs w:val="28"/>
        </w:rPr>
        <w:t xml:space="preserve">вигация </w:t>
      </w:r>
      <w:r w:rsidRPr="000B08FC">
        <w:rPr>
          <w:color w:val="000000"/>
          <w:sz w:val="28"/>
          <w:szCs w:val="28"/>
        </w:rPr>
        <w:t>[5</w:t>
      </w:r>
      <w:r>
        <w:rPr>
          <w:color w:val="000000"/>
          <w:sz w:val="28"/>
          <w:szCs w:val="28"/>
        </w:rPr>
        <w:t>]</w:t>
      </w:r>
      <w:r w:rsidR="0070021B">
        <w:rPr>
          <w:color w:val="000000"/>
          <w:sz w:val="28"/>
          <w:szCs w:val="28"/>
        </w:rPr>
        <w:t>.</w:t>
      </w:r>
      <w:r>
        <w:rPr>
          <w:color w:val="000000"/>
          <w:sz w:val="28"/>
          <w:szCs w:val="28"/>
        </w:rPr>
        <w:t xml:space="preserve"> </w:t>
      </w:r>
      <w:r w:rsidRPr="000B08FC">
        <w:rPr>
          <w:color w:val="000000"/>
          <w:sz w:val="28"/>
          <w:szCs w:val="28"/>
        </w:rPr>
        <w:t>Помимо классических задач навигации и ориентации подви</w:t>
      </w:r>
      <w:r w:rsidRPr="000B08FC">
        <w:rPr>
          <w:color w:val="000000"/>
          <w:sz w:val="28"/>
          <w:szCs w:val="28"/>
        </w:rPr>
        <w:t>ж</w:t>
      </w:r>
      <w:r w:rsidRPr="000B08FC">
        <w:rPr>
          <w:color w:val="000000"/>
          <w:sz w:val="28"/>
          <w:szCs w:val="28"/>
        </w:rPr>
        <w:t xml:space="preserve">ных объектов на МИМ планируется опробация алгоритмов распределенной </w:t>
      </w:r>
      <w:r w:rsidRPr="000B08FC">
        <w:rPr>
          <w:i/>
          <w:color w:val="000000"/>
          <w:sz w:val="28"/>
          <w:szCs w:val="28"/>
          <w:lang w:val="en-US"/>
        </w:rPr>
        <w:t>indoor</w:t>
      </w:r>
      <w:r w:rsidRPr="000B08FC">
        <w:rPr>
          <w:color w:val="000000"/>
          <w:sz w:val="28"/>
          <w:szCs w:val="28"/>
        </w:rPr>
        <w:t xml:space="preserve"> навига</w:t>
      </w:r>
      <w:r>
        <w:rPr>
          <w:color w:val="000000"/>
          <w:sz w:val="28"/>
          <w:szCs w:val="28"/>
        </w:rPr>
        <w:t xml:space="preserve">ционной системы для навигации и </w:t>
      </w:r>
      <w:r w:rsidRPr="000B08FC">
        <w:rPr>
          <w:color w:val="000000"/>
          <w:sz w:val="28"/>
          <w:szCs w:val="28"/>
        </w:rPr>
        <w:t>ориентации внутри пом</w:t>
      </w:r>
      <w:r w:rsidRPr="000B08FC">
        <w:rPr>
          <w:color w:val="000000"/>
          <w:sz w:val="28"/>
          <w:szCs w:val="28"/>
        </w:rPr>
        <w:t>е</w:t>
      </w:r>
      <w:r w:rsidR="00D23649">
        <w:rPr>
          <w:color w:val="000000"/>
          <w:sz w:val="28"/>
          <w:szCs w:val="28"/>
        </w:rPr>
        <w:t>щений и других объектов, где не</w:t>
      </w:r>
      <w:r w:rsidRPr="000B08FC">
        <w:rPr>
          <w:color w:val="000000"/>
          <w:sz w:val="28"/>
          <w:szCs w:val="28"/>
        </w:rPr>
        <w:t xml:space="preserve">возможен прием </w:t>
      </w:r>
      <w:r w:rsidRPr="00BB38C9">
        <w:rPr>
          <w:color w:val="000000"/>
          <w:sz w:val="28"/>
          <w:szCs w:val="28"/>
        </w:rPr>
        <w:t>сигналов СНС. Магни</w:t>
      </w:r>
      <w:r w:rsidRPr="00BB38C9">
        <w:rPr>
          <w:color w:val="000000"/>
          <w:sz w:val="28"/>
          <w:szCs w:val="28"/>
        </w:rPr>
        <w:t>т</w:t>
      </w:r>
      <w:r w:rsidRPr="00BB38C9">
        <w:rPr>
          <w:color w:val="000000"/>
          <w:sz w:val="28"/>
          <w:szCs w:val="28"/>
        </w:rPr>
        <w:t>ное</w:t>
      </w:r>
      <w:r w:rsidRPr="000B08FC">
        <w:rPr>
          <w:color w:val="000000"/>
          <w:sz w:val="28"/>
          <w:szCs w:val="28"/>
        </w:rPr>
        <w:t xml:space="preserve"> поле Земли в каждом помещении приобретает уникальный рисунок за счет всевозможных перекрытий, балок и других элементов здания. Предл</w:t>
      </w:r>
      <w:r w:rsidRPr="000B08FC">
        <w:rPr>
          <w:color w:val="000000"/>
          <w:sz w:val="28"/>
          <w:szCs w:val="28"/>
        </w:rPr>
        <w:t>а</w:t>
      </w:r>
      <w:r w:rsidR="00BB38C9">
        <w:rPr>
          <w:color w:val="000000"/>
          <w:sz w:val="28"/>
          <w:szCs w:val="28"/>
        </w:rPr>
        <w:t xml:space="preserve">гается </w:t>
      </w:r>
      <w:r w:rsidRPr="000B08FC">
        <w:rPr>
          <w:color w:val="000000"/>
          <w:sz w:val="28"/>
          <w:szCs w:val="28"/>
        </w:rPr>
        <w:t xml:space="preserve">использовать этот рисунок для создания карты, за счет которой и </w:t>
      </w:r>
      <w:r w:rsidRPr="00BB38C9">
        <w:rPr>
          <w:color w:val="000000"/>
          <w:sz w:val="28"/>
          <w:szCs w:val="28"/>
        </w:rPr>
        <w:t xml:space="preserve">будет отслеживаться местоположение пользователя. В </w:t>
      </w:r>
      <w:r w:rsidR="0070021B" w:rsidRPr="00BB38C9">
        <w:rPr>
          <w:color w:val="000000"/>
          <w:sz w:val="28"/>
          <w:szCs w:val="28"/>
        </w:rPr>
        <w:t>настоящее</w:t>
      </w:r>
      <w:r w:rsidRPr="00BB38C9">
        <w:rPr>
          <w:color w:val="000000"/>
          <w:sz w:val="28"/>
          <w:szCs w:val="28"/>
        </w:rPr>
        <w:t xml:space="preserve"> </w:t>
      </w:r>
      <w:r w:rsidR="00BB38C9" w:rsidRPr="00BB38C9">
        <w:rPr>
          <w:color w:val="000000"/>
          <w:sz w:val="28"/>
          <w:szCs w:val="28"/>
        </w:rPr>
        <w:t xml:space="preserve">время </w:t>
      </w:r>
      <w:r w:rsidRPr="00BB38C9">
        <w:rPr>
          <w:color w:val="000000"/>
          <w:sz w:val="28"/>
          <w:szCs w:val="28"/>
        </w:rPr>
        <w:t xml:space="preserve">проводятся испытания и калибровки </w:t>
      </w:r>
      <w:r w:rsidR="00BB38C9" w:rsidRPr="00BB38C9">
        <w:rPr>
          <w:color w:val="000000"/>
          <w:sz w:val="28"/>
          <w:szCs w:val="28"/>
        </w:rPr>
        <w:t xml:space="preserve">МИМ-1 </w:t>
      </w:r>
      <w:r w:rsidRPr="00BB38C9">
        <w:rPr>
          <w:color w:val="000000"/>
          <w:sz w:val="28"/>
          <w:szCs w:val="28"/>
        </w:rPr>
        <w:t xml:space="preserve">для использования </w:t>
      </w:r>
      <w:r w:rsidR="00BB38C9" w:rsidRPr="00BB38C9">
        <w:rPr>
          <w:color w:val="000000"/>
          <w:sz w:val="28"/>
          <w:szCs w:val="28"/>
        </w:rPr>
        <w:t xml:space="preserve">его </w:t>
      </w:r>
      <w:r w:rsidRPr="00BB38C9">
        <w:rPr>
          <w:color w:val="000000"/>
          <w:sz w:val="28"/>
          <w:szCs w:val="28"/>
        </w:rPr>
        <w:t>в с</w:t>
      </w:r>
      <w:r w:rsidRPr="00BB38C9">
        <w:rPr>
          <w:color w:val="000000"/>
          <w:sz w:val="28"/>
          <w:szCs w:val="28"/>
        </w:rPr>
        <w:t>о</w:t>
      </w:r>
      <w:r w:rsidRPr="00BB38C9">
        <w:rPr>
          <w:color w:val="000000"/>
          <w:sz w:val="28"/>
          <w:szCs w:val="28"/>
        </w:rPr>
        <w:t>ставе распреде</w:t>
      </w:r>
      <w:r w:rsidR="0070021B" w:rsidRPr="00BB38C9">
        <w:rPr>
          <w:color w:val="000000"/>
          <w:sz w:val="28"/>
          <w:szCs w:val="28"/>
        </w:rPr>
        <w:t>ле</w:t>
      </w:r>
      <w:r w:rsidRPr="00BB38C9">
        <w:rPr>
          <w:color w:val="000000"/>
          <w:sz w:val="28"/>
          <w:szCs w:val="28"/>
        </w:rPr>
        <w:t>нной магниточувствительной системы.</w:t>
      </w:r>
      <w:r>
        <w:rPr>
          <w:color w:val="000000"/>
          <w:sz w:val="28"/>
          <w:szCs w:val="28"/>
        </w:rPr>
        <w:t xml:space="preserve">  </w:t>
      </w:r>
    </w:p>
    <w:p w:rsidR="00833468" w:rsidRPr="000B08FC" w:rsidRDefault="00833468" w:rsidP="001541BF">
      <w:pPr>
        <w:spacing w:line="230" w:lineRule="auto"/>
        <w:jc w:val="center"/>
        <w:rPr>
          <w:color w:val="000000"/>
          <w:sz w:val="28"/>
          <w:szCs w:val="28"/>
        </w:rPr>
      </w:pPr>
    </w:p>
    <w:p w:rsidR="00833468" w:rsidRPr="00D43671" w:rsidRDefault="00833468" w:rsidP="001541BF">
      <w:pPr>
        <w:spacing w:line="230" w:lineRule="auto"/>
        <w:jc w:val="center"/>
      </w:pPr>
      <w:r w:rsidRPr="00D43671">
        <w:t>БИБЛИОГРАФИЧЕСКИЙ СПИСОК</w:t>
      </w:r>
    </w:p>
    <w:p w:rsidR="00833468" w:rsidRPr="0083731A" w:rsidRDefault="00833468" w:rsidP="001541BF">
      <w:pPr>
        <w:spacing w:line="230" w:lineRule="auto"/>
        <w:jc w:val="center"/>
        <w:rPr>
          <w:color w:val="000000"/>
        </w:rPr>
      </w:pPr>
    </w:p>
    <w:p w:rsidR="00833468" w:rsidRDefault="00833468" w:rsidP="001541BF">
      <w:pPr>
        <w:numPr>
          <w:ilvl w:val="0"/>
          <w:numId w:val="18"/>
        </w:numPr>
        <w:tabs>
          <w:tab w:val="left" w:pos="993"/>
        </w:tabs>
        <w:spacing w:line="230" w:lineRule="auto"/>
        <w:ind w:left="0" w:firstLine="709"/>
        <w:jc w:val="both"/>
      </w:pPr>
      <w:r w:rsidRPr="00D43671">
        <w:rPr>
          <w:i/>
        </w:rPr>
        <w:t>Игнатьев А.</w:t>
      </w:r>
      <w:r>
        <w:rPr>
          <w:i/>
        </w:rPr>
        <w:t xml:space="preserve"> </w:t>
      </w:r>
      <w:r w:rsidRPr="00D43671">
        <w:rPr>
          <w:i/>
        </w:rPr>
        <w:t>А</w:t>
      </w:r>
      <w:r w:rsidRPr="00D43671">
        <w:t xml:space="preserve">., </w:t>
      </w:r>
      <w:r w:rsidRPr="00D43671">
        <w:rPr>
          <w:i/>
        </w:rPr>
        <w:t>Решетников Н.</w:t>
      </w:r>
      <w:r>
        <w:rPr>
          <w:i/>
        </w:rPr>
        <w:t xml:space="preserve"> </w:t>
      </w:r>
      <w:r w:rsidRPr="00D43671">
        <w:rPr>
          <w:i/>
        </w:rPr>
        <w:t>В</w:t>
      </w:r>
      <w:r w:rsidRPr="00D43671">
        <w:t>. Переносный универсальный измеритель геомаг</w:t>
      </w:r>
      <w:r>
        <w:t xml:space="preserve">нитного поля </w:t>
      </w:r>
      <w:r w:rsidRPr="00D43671">
        <w:t>// Гетеромагнитная микроэлектроника</w:t>
      </w:r>
      <w:r>
        <w:t xml:space="preserve"> </w:t>
      </w:r>
      <w:r w:rsidRPr="00D43671">
        <w:t>: сб. науч. тр</w:t>
      </w:r>
      <w:r>
        <w:t>.</w:t>
      </w:r>
      <w:r w:rsidRPr="00D43671">
        <w:t xml:space="preserve"> Саратов</w:t>
      </w:r>
      <w:r>
        <w:t xml:space="preserve"> </w:t>
      </w:r>
      <w:r w:rsidRPr="00D43671">
        <w:t>: Изд-во Сарат. ун-та, 2013</w:t>
      </w:r>
      <w:r>
        <w:t xml:space="preserve">. Вып </w:t>
      </w:r>
      <w:r w:rsidRPr="00D43671">
        <w:t xml:space="preserve">15 </w:t>
      </w:r>
      <w:r>
        <w:t xml:space="preserve">: </w:t>
      </w:r>
      <w:r w:rsidRPr="00856524">
        <w:t>Гетеромагнитная микро- и наноэлектроника. Методич</w:t>
      </w:r>
      <w:r w:rsidRPr="00856524">
        <w:t>е</w:t>
      </w:r>
      <w:r w:rsidRPr="00856524">
        <w:t>ские аспекты физического образования.</w:t>
      </w:r>
      <w:r w:rsidRPr="00012D45">
        <w:t xml:space="preserve"> </w:t>
      </w:r>
      <w:r>
        <w:t>С. 131–136.</w:t>
      </w:r>
    </w:p>
    <w:p w:rsidR="00833468" w:rsidRPr="00D23649" w:rsidRDefault="00833468" w:rsidP="007E3FC0">
      <w:pPr>
        <w:numPr>
          <w:ilvl w:val="0"/>
          <w:numId w:val="18"/>
        </w:numPr>
        <w:tabs>
          <w:tab w:val="left" w:pos="993"/>
        </w:tabs>
        <w:ind w:left="0" w:firstLine="709"/>
        <w:jc w:val="both"/>
        <w:rPr>
          <w:spacing w:val="2"/>
        </w:rPr>
      </w:pPr>
      <w:r w:rsidRPr="00D23649">
        <w:rPr>
          <w:color w:val="000000"/>
          <w:spacing w:val="2"/>
        </w:rPr>
        <w:t>Микросхемы преобразователи интефейсов</w:t>
      </w:r>
      <w:r w:rsidR="00D23649" w:rsidRPr="00D23649">
        <w:rPr>
          <w:color w:val="000000"/>
          <w:spacing w:val="2"/>
        </w:rPr>
        <w:t>.</w:t>
      </w:r>
      <w:r w:rsidRPr="00D23649">
        <w:rPr>
          <w:color w:val="000000"/>
          <w:spacing w:val="2"/>
        </w:rPr>
        <w:t xml:space="preserve"> </w:t>
      </w:r>
      <w:r w:rsidRPr="00D23649">
        <w:rPr>
          <w:color w:val="000000"/>
          <w:spacing w:val="2"/>
          <w:lang w:val="en-US"/>
        </w:rPr>
        <w:t>URL</w:t>
      </w:r>
      <w:r w:rsidRPr="00D23649">
        <w:rPr>
          <w:color w:val="000000"/>
          <w:spacing w:val="2"/>
        </w:rPr>
        <w:t xml:space="preserve"> : http://www.holtic.com/</w:t>
      </w:r>
      <w:r w:rsidRPr="00D23649">
        <w:rPr>
          <w:color w:val="000000"/>
          <w:spacing w:val="2"/>
          <w:lang w:val="en-US"/>
        </w:rPr>
        <w:t>news</w:t>
      </w:r>
      <w:r w:rsidRPr="00D23649">
        <w:rPr>
          <w:color w:val="000000"/>
          <w:spacing w:val="2"/>
        </w:rPr>
        <w:t>/</w:t>
      </w:r>
    </w:p>
    <w:p w:rsidR="00833468" w:rsidRPr="00C6445D" w:rsidRDefault="00833468" w:rsidP="00833468">
      <w:pPr>
        <w:tabs>
          <w:tab w:val="left" w:pos="993"/>
        </w:tabs>
        <w:jc w:val="both"/>
        <w:rPr>
          <w:lang w:val="en-US"/>
        </w:rPr>
      </w:pPr>
      <w:r w:rsidRPr="00C6445D">
        <w:rPr>
          <w:lang w:val="en-US"/>
        </w:rPr>
        <w:t>804-first-33v-arinc-717-arinc-429-transceiver.aspx (</w:t>
      </w:r>
      <w:r w:rsidRPr="00C6445D">
        <w:t>дата</w:t>
      </w:r>
      <w:r w:rsidRPr="00C6445D">
        <w:rPr>
          <w:lang w:val="en-US"/>
        </w:rPr>
        <w:t xml:space="preserve"> </w:t>
      </w:r>
      <w:r w:rsidRPr="00C6445D">
        <w:t>обращения</w:t>
      </w:r>
      <w:r w:rsidRPr="00C6445D">
        <w:rPr>
          <w:lang w:val="en-US"/>
        </w:rPr>
        <w:t xml:space="preserve"> : 18.02.2016).</w:t>
      </w:r>
    </w:p>
    <w:p w:rsidR="00833468" w:rsidRPr="00C6445D" w:rsidRDefault="00833468" w:rsidP="007E3FC0">
      <w:pPr>
        <w:numPr>
          <w:ilvl w:val="0"/>
          <w:numId w:val="18"/>
        </w:numPr>
        <w:tabs>
          <w:tab w:val="left" w:pos="993"/>
        </w:tabs>
        <w:ind w:left="0" w:firstLine="709"/>
        <w:jc w:val="both"/>
        <w:rPr>
          <w:lang w:val="en-US"/>
        </w:rPr>
      </w:pPr>
      <w:r w:rsidRPr="00C6445D">
        <w:rPr>
          <w:i/>
        </w:rPr>
        <w:t>Игнатьев А. А</w:t>
      </w:r>
      <w:r w:rsidRPr="00C6445D">
        <w:t xml:space="preserve">., </w:t>
      </w:r>
      <w:r w:rsidRPr="00C6445D">
        <w:rPr>
          <w:i/>
        </w:rPr>
        <w:t>Спиридонов Д. М</w:t>
      </w:r>
      <w:r w:rsidRPr="00C6445D">
        <w:t>. Однофакторные калибровки блока магн</w:t>
      </w:r>
      <w:r w:rsidRPr="00C6445D">
        <w:t>и</w:t>
      </w:r>
      <w:r w:rsidRPr="00C6445D">
        <w:t>тометров // Гетеромагнитная микроэлектроника : сб. науч. тр. Саратов : Изд-во Сарат. у</w:t>
      </w:r>
      <w:r w:rsidR="00D23649" w:rsidRPr="00C6445D">
        <w:t>н-та, 2013</w:t>
      </w:r>
      <w:r w:rsidRPr="00C6445D">
        <w:t>. Вып 15 : Гетеромагнитная микро- и наноэлектроника. Методические</w:t>
      </w:r>
      <w:r w:rsidRPr="00C6445D">
        <w:rPr>
          <w:lang w:val="en-US"/>
        </w:rPr>
        <w:t xml:space="preserve"> </w:t>
      </w:r>
      <w:r w:rsidRPr="00C6445D">
        <w:t>аспе</w:t>
      </w:r>
      <w:r w:rsidRPr="00C6445D">
        <w:t>к</w:t>
      </w:r>
      <w:r w:rsidRPr="00C6445D">
        <w:t>ты</w:t>
      </w:r>
      <w:r w:rsidRPr="00C6445D">
        <w:rPr>
          <w:lang w:val="en-US"/>
        </w:rPr>
        <w:t xml:space="preserve"> </w:t>
      </w:r>
      <w:r w:rsidRPr="00C6445D">
        <w:t>физического</w:t>
      </w:r>
      <w:r w:rsidRPr="00C6445D">
        <w:rPr>
          <w:lang w:val="en-US"/>
        </w:rPr>
        <w:t xml:space="preserve"> </w:t>
      </w:r>
      <w:r w:rsidRPr="00C6445D">
        <w:t>образования</w:t>
      </w:r>
      <w:r w:rsidRPr="00C6445D">
        <w:rPr>
          <w:lang w:val="en-US"/>
        </w:rPr>
        <w:t xml:space="preserve">. </w:t>
      </w:r>
      <w:r w:rsidRPr="00C6445D">
        <w:t>С</w:t>
      </w:r>
      <w:r w:rsidRPr="00C6445D">
        <w:rPr>
          <w:lang w:val="en-US"/>
        </w:rPr>
        <w:t>. 115–130.</w:t>
      </w:r>
    </w:p>
    <w:p w:rsidR="00833468" w:rsidRPr="00F13440" w:rsidRDefault="00F13440" w:rsidP="007E3FC0">
      <w:pPr>
        <w:numPr>
          <w:ilvl w:val="0"/>
          <w:numId w:val="18"/>
        </w:numPr>
        <w:tabs>
          <w:tab w:val="left" w:pos="993"/>
        </w:tabs>
        <w:ind w:left="0" w:firstLine="709"/>
        <w:jc w:val="both"/>
        <w:rPr>
          <w:spacing w:val="-4"/>
          <w:lang w:val="en-US"/>
        </w:rPr>
      </w:pPr>
      <w:r w:rsidRPr="00F13440">
        <w:rPr>
          <w:i/>
          <w:spacing w:val="-4"/>
          <w:lang w:val="en-US"/>
        </w:rPr>
        <w:t xml:space="preserve">Zhao Yu. </w:t>
      </w:r>
      <w:r w:rsidRPr="00F13440">
        <w:rPr>
          <w:spacing w:val="-4"/>
          <w:lang w:val="en-US"/>
        </w:rPr>
        <w:t>GPS/IMU Integrated System for Land Vehicle Navigation based on MEMS</w:t>
      </w:r>
      <w:r w:rsidR="00833468" w:rsidRPr="00F13440">
        <w:rPr>
          <w:spacing w:val="-4"/>
          <w:lang w:val="en-US"/>
        </w:rPr>
        <w:t>.</w:t>
      </w:r>
      <w:r w:rsidRPr="00F13440">
        <w:rPr>
          <w:color w:val="000000"/>
          <w:spacing w:val="-4"/>
          <w:lang w:val="en-US"/>
        </w:rPr>
        <w:t xml:space="preserve"> URL</w:t>
      </w:r>
      <w:r w:rsidRPr="00F13440">
        <w:rPr>
          <w:color w:val="000000"/>
          <w:spacing w:val="-4"/>
        </w:rPr>
        <w:t xml:space="preserve"> : http://www.dissertations.se/dissertation/f60d53dc6d/ </w:t>
      </w:r>
      <w:r w:rsidRPr="00F13440">
        <w:rPr>
          <w:spacing w:val="-4"/>
          <w:lang w:val="en-US"/>
        </w:rPr>
        <w:t>(</w:t>
      </w:r>
      <w:r w:rsidRPr="00F13440">
        <w:rPr>
          <w:spacing w:val="-4"/>
        </w:rPr>
        <w:t>дата</w:t>
      </w:r>
      <w:r w:rsidRPr="00F13440">
        <w:rPr>
          <w:spacing w:val="-4"/>
          <w:lang w:val="en-US"/>
        </w:rPr>
        <w:t xml:space="preserve"> </w:t>
      </w:r>
      <w:r w:rsidRPr="00F13440">
        <w:rPr>
          <w:spacing w:val="-4"/>
        </w:rPr>
        <w:t>обращения</w:t>
      </w:r>
      <w:r w:rsidRPr="00F13440">
        <w:rPr>
          <w:spacing w:val="-4"/>
          <w:lang w:val="en-US"/>
        </w:rPr>
        <w:t xml:space="preserve"> : 18.02.2016).</w:t>
      </w:r>
    </w:p>
    <w:p w:rsidR="00833468" w:rsidRPr="00C6445D" w:rsidRDefault="00833468" w:rsidP="007E3FC0">
      <w:pPr>
        <w:numPr>
          <w:ilvl w:val="0"/>
          <w:numId w:val="18"/>
        </w:numPr>
        <w:tabs>
          <w:tab w:val="left" w:pos="993"/>
        </w:tabs>
        <w:ind w:left="0" w:firstLine="709"/>
        <w:jc w:val="both"/>
        <w:rPr>
          <w:lang w:val="en-US"/>
        </w:rPr>
      </w:pPr>
      <w:r w:rsidRPr="00C6445D">
        <w:rPr>
          <w:i/>
        </w:rPr>
        <w:t>Проскуряков</w:t>
      </w:r>
      <w:r w:rsidRPr="009270A0">
        <w:rPr>
          <w:i/>
        </w:rPr>
        <w:t xml:space="preserve"> </w:t>
      </w:r>
      <w:r w:rsidRPr="00C6445D">
        <w:rPr>
          <w:i/>
        </w:rPr>
        <w:t>Г</w:t>
      </w:r>
      <w:r w:rsidRPr="009270A0">
        <w:rPr>
          <w:i/>
        </w:rPr>
        <w:t xml:space="preserve">. </w:t>
      </w:r>
      <w:r w:rsidRPr="00C6445D">
        <w:rPr>
          <w:i/>
        </w:rPr>
        <w:t>М</w:t>
      </w:r>
      <w:r w:rsidRPr="009270A0">
        <w:t xml:space="preserve">., </w:t>
      </w:r>
      <w:r w:rsidRPr="00C6445D">
        <w:rPr>
          <w:i/>
        </w:rPr>
        <w:t>Буров</w:t>
      </w:r>
      <w:r w:rsidRPr="009270A0">
        <w:rPr>
          <w:i/>
        </w:rPr>
        <w:t xml:space="preserve"> </w:t>
      </w:r>
      <w:r w:rsidRPr="00C6445D">
        <w:rPr>
          <w:i/>
        </w:rPr>
        <w:t>А</w:t>
      </w:r>
      <w:r w:rsidRPr="009270A0">
        <w:rPr>
          <w:i/>
        </w:rPr>
        <w:t xml:space="preserve">. </w:t>
      </w:r>
      <w:r w:rsidRPr="00C6445D">
        <w:rPr>
          <w:i/>
        </w:rPr>
        <w:t>С</w:t>
      </w:r>
      <w:r w:rsidRPr="009270A0">
        <w:t xml:space="preserve">. </w:t>
      </w:r>
      <w:r w:rsidRPr="00C6445D">
        <w:t>Исследование</w:t>
      </w:r>
      <w:r w:rsidRPr="009270A0">
        <w:t xml:space="preserve"> </w:t>
      </w:r>
      <w:r w:rsidRPr="00C6445D">
        <w:t>функций</w:t>
      </w:r>
      <w:r w:rsidRPr="009270A0">
        <w:t xml:space="preserve"> </w:t>
      </w:r>
      <w:r w:rsidRPr="00C6445D">
        <w:t>чувствительностей</w:t>
      </w:r>
      <w:r w:rsidRPr="009270A0">
        <w:t xml:space="preserve"> </w:t>
      </w:r>
      <w:r w:rsidRPr="00C6445D">
        <w:t>и</w:t>
      </w:r>
      <w:r w:rsidRPr="009270A0">
        <w:rPr>
          <w:color w:val="000000"/>
        </w:rPr>
        <w:t xml:space="preserve"> </w:t>
      </w:r>
      <w:r w:rsidRPr="00F61372">
        <w:rPr>
          <w:color w:val="000000"/>
        </w:rPr>
        <w:t>погрешностей</w:t>
      </w:r>
      <w:r w:rsidRPr="009270A0">
        <w:rPr>
          <w:color w:val="000000"/>
        </w:rPr>
        <w:t xml:space="preserve"> </w:t>
      </w:r>
      <w:r w:rsidRPr="00F61372">
        <w:rPr>
          <w:color w:val="000000"/>
        </w:rPr>
        <w:t>алгоритмов</w:t>
      </w:r>
      <w:r w:rsidRPr="009270A0">
        <w:rPr>
          <w:color w:val="000000"/>
        </w:rPr>
        <w:t xml:space="preserve"> </w:t>
      </w:r>
      <w:r w:rsidRPr="00F61372">
        <w:rPr>
          <w:color w:val="000000"/>
        </w:rPr>
        <w:t>дифференциальной</w:t>
      </w:r>
      <w:r w:rsidRPr="009270A0">
        <w:rPr>
          <w:color w:val="000000"/>
        </w:rPr>
        <w:t xml:space="preserve"> </w:t>
      </w:r>
      <w:r w:rsidRPr="00F61372">
        <w:rPr>
          <w:color w:val="000000"/>
        </w:rPr>
        <w:t>геомагнитной</w:t>
      </w:r>
      <w:r w:rsidRPr="009270A0">
        <w:rPr>
          <w:color w:val="000000"/>
        </w:rPr>
        <w:t xml:space="preserve"> </w:t>
      </w:r>
      <w:r w:rsidRPr="00F61372">
        <w:rPr>
          <w:color w:val="000000"/>
        </w:rPr>
        <w:t xml:space="preserve">навигации // Вестн. Сарат. </w:t>
      </w:r>
      <w:r w:rsidRPr="00C6445D">
        <w:t>гос. техн. ун-та. 2013. Т. 1, № 1(69). С. 3</w:t>
      </w:r>
      <w:r w:rsidR="00C6445D" w:rsidRPr="00C6445D">
        <w:t>–5</w:t>
      </w:r>
      <w:r w:rsidRPr="00C6445D">
        <w:t>.</w:t>
      </w:r>
    </w:p>
    <w:p w:rsidR="002630D9" w:rsidRPr="00714884" w:rsidRDefault="002630D9" w:rsidP="00FB1100">
      <w:pPr>
        <w:pageBreakBefore/>
        <w:spacing w:line="230" w:lineRule="auto"/>
      </w:pPr>
      <w:r w:rsidRPr="00714884">
        <w:lastRenderedPageBreak/>
        <w:t>УДК 531.38</w:t>
      </w:r>
    </w:p>
    <w:p w:rsidR="002630D9" w:rsidRPr="00714884" w:rsidRDefault="002630D9" w:rsidP="00FB1100">
      <w:pPr>
        <w:spacing w:line="230" w:lineRule="auto"/>
      </w:pPr>
    </w:p>
    <w:p w:rsidR="002630D9" w:rsidRPr="00714884" w:rsidRDefault="002630D9" w:rsidP="00FB1100">
      <w:pPr>
        <w:spacing w:line="230" w:lineRule="auto"/>
        <w:jc w:val="center"/>
        <w:rPr>
          <w:b/>
        </w:rPr>
      </w:pPr>
      <w:r w:rsidRPr="00714884">
        <w:rPr>
          <w:b/>
        </w:rPr>
        <w:t xml:space="preserve">ДИФФЕРЕНЦИАЛЬНАЯ ГЕОМАГНИТНАЯ </w:t>
      </w:r>
    </w:p>
    <w:p w:rsidR="002630D9" w:rsidRPr="00714884" w:rsidRDefault="002630D9" w:rsidP="00FB1100">
      <w:pPr>
        <w:spacing w:line="230" w:lineRule="auto"/>
        <w:jc w:val="center"/>
        <w:rPr>
          <w:b/>
        </w:rPr>
      </w:pPr>
      <w:r w:rsidRPr="00714884">
        <w:rPr>
          <w:b/>
        </w:rPr>
        <w:t>НАВИГАЦИЯ ПОДВИЖНЫХ ОБЪЕКТОВ</w:t>
      </w:r>
    </w:p>
    <w:p w:rsidR="002630D9" w:rsidRPr="00714884" w:rsidRDefault="002630D9" w:rsidP="00FB1100">
      <w:pPr>
        <w:spacing w:line="230" w:lineRule="auto"/>
        <w:jc w:val="center"/>
        <w:rPr>
          <w:i/>
        </w:rPr>
      </w:pPr>
    </w:p>
    <w:p w:rsidR="002630D9" w:rsidRPr="00511D9F" w:rsidRDefault="002630D9" w:rsidP="00FB1100">
      <w:pPr>
        <w:spacing w:line="230" w:lineRule="auto"/>
        <w:jc w:val="center"/>
        <w:rPr>
          <w:b/>
        </w:rPr>
      </w:pPr>
      <w:r w:rsidRPr="00714884">
        <w:rPr>
          <w:b/>
        </w:rPr>
        <w:t>Г.</w:t>
      </w:r>
      <w:r>
        <w:rPr>
          <w:b/>
        </w:rPr>
        <w:t xml:space="preserve"> </w:t>
      </w:r>
      <w:r w:rsidRPr="00714884">
        <w:rPr>
          <w:b/>
        </w:rPr>
        <w:t>М. Проскуряков, А.</w:t>
      </w:r>
      <w:r>
        <w:rPr>
          <w:b/>
        </w:rPr>
        <w:t xml:space="preserve"> </w:t>
      </w:r>
      <w:r w:rsidRPr="00714884">
        <w:rPr>
          <w:b/>
        </w:rPr>
        <w:t>А. Игнатьев</w:t>
      </w:r>
      <w:r>
        <w:rPr>
          <w:b/>
        </w:rPr>
        <w:t>*</w:t>
      </w:r>
      <w:r w:rsidRPr="00714884">
        <w:rPr>
          <w:b/>
        </w:rPr>
        <w:t>, М.</w:t>
      </w:r>
      <w:r>
        <w:rPr>
          <w:b/>
        </w:rPr>
        <w:t xml:space="preserve"> </w:t>
      </w:r>
      <w:r w:rsidRPr="00714884">
        <w:rPr>
          <w:b/>
        </w:rPr>
        <w:t>В. Поздняков</w:t>
      </w:r>
      <w:r w:rsidR="003C667E">
        <w:rPr>
          <w:b/>
        </w:rPr>
        <w:t>, А. В. Ляшенко</w:t>
      </w:r>
    </w:p>
    <w:p w:rsidR="002630D9" w:rsidRPr="00714884" w:rsidRDefault="002630D9" w:rsidP="00FB1100">
      <w:pPr>
        <w:spacing w:line="230" w:lineRule="auto"/>
        <w:jc w:val="center"/>
        <w:rPr>
          <w:i/>
        </w:rPr>
      </w:pPr>
    </w:p>
    <w:p w:rsidR="002630D9" w:rsidRPr="00714884" w:rsidRDefault="002630D9" w:rsidP="00FB1100">
      <w:pPr>
        <w:spacing w:line="230" w:lineRule="auto"/>
        <w:jc w:val="center"/>
      </w:pPr>
      <w:r w:rsidRPr="00714884">
        <w:t>ОАО «Институт критических технологий»</w:t>
      </w:r>
    </w:p>
    <w:p w:rsidR="002630D9" w:rsidRPr="00714884" w:rsidRDefault="002630D9" w:rsidP="00FB1100">
      <w:pPr>
        <w:spacing w:line="230" w:lineRule="auto"/>
        <w:jc w:val="center"/>
      </w:pPr>
      <w:r w:rsidRPr="00714884">
        <w:t>Россия, 410040, Саратов, пр. 50 лет Октября, 110А</w:t>
      </w:r>
    </w:p>
    <w:p w:rsidR="002630D9" w:rsidRPr="00714884" w:rsidRDefault="002630D9" w:rsidP="00FB1100">
      <w:pPr>
        <w:spacing w:line="230" w:lineRule="auto"/>
        <w:jc w:val="center"/>
      </w:pPr>
      <w:r w:rsidRPr="00714884">
        <w:t>E-mail: kbkt@renet.ru</w:t>
      </w:r>
    </w:p>
    <w:p w:rsidR="002630D9" w:rsidRPr="00714884" w:rsidRDefault="002630D9" w:rsidP="00FB1100">
      <w:pPr>
        <w:spacing w:line="230" w:lineRule="auto"/>
        <w:jc w:val="center"/>
      </w:pPr>
    </w:p>
    <w:p w:rsidR="00FB1100" w:rsidRDefault="002630D9" w:rsidP="00FB1100">
      <w:pPr>
        <w:spacing w:line="230" w:lineRule="auto"/>
        <w:jc w:val="center"/>
      </w:pPr>
      <w:r>
        <w:t>*</w:t>
      </w:r>
      <w:r w:rsidRPr="00714884">
        <w:t xml:space="preserve">Саратовский </w:t>
      </w:r>
      <w:r w:rsidR="00FB1100">
        <w:t>национальный исследовательский</w:t>
      </w:r>
    </w:p>
    <w:p w:rsidR="002630D9" w:rsidRPr="00714884" w:rsidRDefault="002630D9" w:rsidP="00FB1100">
      <w:pPr>
        <w:spacing w:line="230" w:lineRule="auto"/>
        <w:jc w:val="center"/>
      </w:pPr>
      <w:r w:rsidRPr="00714884">
        <w:t>государственный университет</w:t>
      </w:r>
      <w:r w:rsidR="00A05504" w:rsidRPr="00A05504">
        <w:rPr>
          <w:rFonts w:eastAsia="TimesNewRomanPSMT"/>
        </w:rPr>
        <w:t xml:space="preserve"> </w:t>
      </w:r>
      <w:r w:rsidR="00A05504">
        <w:rPr>
          <w:rFonts w:eastAsia="TimesNewRomanPSMT"/>
        </w:rPr>
        <w:t>имени Н. Г. Чернышевского</w:t>
      </w:r>
    </w:p>
    <w:p w:rsidR="002630D9" w:rsidRPr="00714884" w:rsidRDefault="002630D9" w:rsidP="00FB1100">
      <w:pPr>
        <w:spacing w:line="230" w:lineRule="auto"/>
        <w:jc w:val="center"/>
      </w:pPr>
      <w:r w:rsidRPr="00714884">
        <w:t>Россия, 410012, Саратов, ул. Астраханская, 83</w:t>
      </w:r>
    </w:p>
    <w:p w:rsidR="002630D9" w:rsidRPr="00714884" w:rsidRDefault="002630D9" w:rsidP="00FB1100">
      <w:pPr>
        <w:spacing w:line="230" w:lineRule="auto"/>
        <w:jc w:val="center"/>
      </w:pPr>
      <w:r w:rsidRPr="00714884">
        <w:rPr>
          <w:lang w:val="en-US"/>
        </w:rPr>
        <w:t>E</w:t>
      </w:r>
      <w:r w:rsidRPr="00714884">
        <w:t>-</w:t>
      </w:r>
      <w:r w:rsidRPr="00714884">
        <w:rPr>
          <w:lang w:val="en-US"/>
        </w:rPr>
        <w:t>mail</w:t>
      </w:r>
      <w:r w:rsidRPr="00714884">
        <w:t xml:space="preserve">: </w:t>
      </w:r>
      <w:proofErr w:type="spellStart"/>
      <w:r w:rsidRPr="00714884">
        <w:rPr>
          <w:lang w:val="en-US"/>
        </w:rPr>
        <w:t>kof</w:t>
      </w:r>
      <w:proofErr w:type="spellEnd"/>
      <w:r w:rsidRPr="00714884">
        <w:t>@</w:t>
      </w:r>
      <w:proofErr w:type="spellStart"/>
      <w:r w:rsidRPr="00714884">
        <w:rPr>
          <w:lang w:val="en-US"/>
        </w:rPr>
        <w:t>sgu</w:t>
      </w:r>
      <w:proofErr w:type="spellEnd"/>
      <w:r w:rsidRPr="00714884">
        <w:t>.</w:t>
      </w:r>
      <w:proofErr w:type="spellStart"/>
      <w:r w:rsidRPr="00714884">
        <w:rPr>
          <w:lang w:val="en-US"/>
        </w:rPr>
        <w:t>ru</w:t>
      </w:r>
      <w:proofErr w:type="spellEnd"/>
    </w:p>
    <w:p w:rsidR="002630D9" w:rsidRPr="00714884" w:rsidRDefault="002630D9" w:rsidP="00FB1100">
      <w:pPr>
        <w:spacing w:line="230" w:lineRule="auto"/>
        <w:jc w:val="center"/>
      </w:pPr>
    </w:p>
    <w:p w:rsidR="002630D9" w:rsidRPr="00282814" w:rsidRDefault="002630D9" w:rsidP="00FB1100">
      <w:pPr>
        <w:spacing w:line="230" w:lineRule="auto"/>
        <w:ind w:firstLine="709"/>
        <w:jc w:val="both"/>
        <w:rPr>
          <w:spacing w:val="-2"/>
        </w:rPr>
      </w:pPr>
      <w:r w:rsidRPr="00282814">
        <w:rPr>
          <w:color w:val="000000" w:themeColor="text1"/>
          <w:spacing w:val="-2"/>
        </w:rPr>
        <w:t xml:space="preserve">В статье проводится анализ предлагаемого метода </w:t>
      </w:r>
      <w:r w:rsidRPr="00282814">
        <w:rPr>
          <w:b/>
          <w:color w:val="000000" w:themeColor="text1"/>
          <w:spacing w:val="-2"/>
        </w:rPr>
        <w:t>дифференциальной геома</w:t>
      </w:r>
      <w:r w:rsidRPr="00282814">
        <w:rPr>
          <w:b/>
          <w:color w:val="000000" w:themeColor="text1"/>
          <w:spacing w:val="-2"/>
        </w:rPr>
        <w:t>г</w:t>
      </w:r>
      <w:r w:rsidRPr="00282814">
        <w:rPr>
          <w:b/>
          <w:color w:val="000000" w:themeColor="text1"/>
          <w:spacing w:val="-2"/>
        </w:rPr>
        <w:t>нитной навигации</w:t>
      </w:r>
      <w:r w:rsidRPr="00282814">
        <w:rPr>
          <w:color w:val="000000" w:themeColor="text1"/>
          <w:spacing w:val="-2"/>
        </w:rPr>
        <w:t>. Показаны его преимущества по многим показателям перед сущес</w:t>
      </w:r>
      <w:r w:rsidRPr="00282814">
        <w:rPr>
          <w:color w:val="000000" w:themeColor="text1"/>
          <w:spacing w:val="-2"/>
        </w:rPr>
        <w:t>т</w:t>
      </w:r>
      <w:r w:rsidRPr="00282814">
        <w:rPr>
          <w:color w:val="000000" w:themeColor="text1"/>
          <w:spacing w:val="-2"/>
        </w:rPr>
        <w:t xml:space="preserve">вующим методом </w:t>
      </w:r>
      <w:r w:rsidRPr="00282814">
        <w:rPr>
          <w:b/>
          <w:color w:val="000000" w:themeColor="text1"/>
          <w:spacing w:val="-2"/>
        </w:rPr>
        <w:t>корреляционно-экстремальной навигации</w:t>
      </w:r>
      <w:r w:rsidRPr="00282814">
        <w:rPr>
          <w:color w:val="000000" w:themeColor="text1"/>
          <w:spacing w:val="-2"/>
        </w:rPr>
        <w:t>. Указано на возможность практической реа</w:t>
      </w:r>
      <w:r w:rsidR="00C6445D" w:rsidRPr="00282814">
        <w:rPr>
          <w:color w:val="000000" w:themeColor="text1"/>
          <w:spacing w:val="-2"/>
        </w:rPr>
        <w:t>лизации нескольких модификаций способов</w:t>
      </w:r>
      <w:r w:rsidRPr="00282814">
        <w:rPr>
          <w:color w:val="000000" w:themeColor="text1"/>
          <w:spacing w:val="-2"/>
        </w:rPr>
        <w:t xml:space="preserve"> дифференциальной геома</w:t>
      </w:r>
      <w:r w:rsidRPr="00282814">
        <w:rPr>
          <w:color w:val="000000" w:themeColor="text1"/>
          <w:spacing w:val="-2"/>
        </w:rPr>
        <w:t>г</w:t>
      </w:r>
      <w:r w:rsidRPr="00282814">
        <w:rPr>
          <w:color w:val="000000" w:themeColor="text1"/>
          <w:spacing w:val="-2"/>
        </w:rPr>
        <w:t xml:space="preserve">нитной навигации как самостоятельно (автономно), так и при комплексировании </w:t>
      </w:r>
      <w:r w:rsidRPr="00282814">
        <w:rPr>
          <w:spacing w:val="-2"/>
        </w:rPr>
        <w:t>с друг</w:t>
      </w:r>
      <w:r w:rsidRPr="00282814">
        <w:rPr>
          <w:spacing w:val="-2"/>
        </w:rPr>
        <w:t>и</w:t>
      </w:r>
      <w:r w:rsidRPr="00282814">
        <w:rPr>
          <w:spacing w:val="-2"/>
        </w:rPr>
        <w:t xml:space="preserve">ми </w:t>
      </w:r>
      <w:r w:rsidR="00C6445D" w:rsidRPr="00282814">
        <w:rPr>
          <w:spacing w:val="-2"/>
        </w:rPr>
        <w:t>способами навигации (инерциальным, спутниковым</w:t>
      </w:r>
      <w:r w:rsidR="00282814" w:rsidRPr="00282814">
        <w:rPr>
          <w:spacing w:val="-2"/>
        </w:rPr>
        <w:t>, радиотехническим</w:t>
      </w:r>
      <w:r w:rsidRPr="00282814">
        <w:rPr>
          <w:spacing w:val="-2"/>
        </w:rPr>
        <w:t xml:space="preserve"> и др.).</w:t>
      </w:r>
    </w:p>
    <w:p w:rsidR="002630D9" w:rsidRPr="00714884" w:rsidRDefault="002630D9" w:rsidP="00FB1100">
      <w:pPr>
        <w:spacing w:line="230" w:lineRule="auto"/>
        <w:ind w:firstLine="709"/>
        <w:jc w:val="both"/>
      </w:pPr>
      <w:r w:rsidRPr="00714884">
        <w:rPr>
          <w:i/>
        </w:rPr>
        <w:t>Ключевые слова:</w:t>
      </w:r>
      <w:r w:rsidRPr="00714884">
        <w:t xml:space="preserve"> метод дифференциальной геомагнитной навигации, подвижный объект, дифференциально-компонентная геомагнитная навигация</w:t>
      </w:r>
      <w:r>
        <w:t>, матрица функций чувствительностей</w:t>
      </w:r>
      <w:r w:rsidRPr="00714884">
        <w:t>.</w:t>
      </w:r>
    </w:p>
    <w:p w:rsidR="002630D9" w:rsidRDefault="002630D9" w:rsidP="00FB1100">
      <w:pPr>
        <w:spacing w:line="230" w:lineRule="auto"/>
        <w:ind w:firstLine="709"/>
        <w:jc w:val="center"/>
        <w:rPr>
          <w:b/>
        </w:rPr>
      </w:pPr>
    </w:p>
    <w:p w:rsidR="002630D9" w:rsidRPr="00511D9F" w:rsidRDefault="002630D9" w:rsidP="00FB1100">
      <w:pPr>
        <w:spacing w:line="230" w:lineRule="auto"/>
        <w:jc w:val="center"/>
        <w:rPr>
          <w:b/>
          <w:lang w:val="en-US"/>
        </w:rPr>
      </w:pPr>
      <w:r w:rsidRPr="00714884">
        <w:rPr>
          <w:b/>
          <w:lang w:val="en-US"/>
        </w:rPr>
        <w:t>Differential Geomagnetic Navigation of Moving Objects</w:t>
      </w:r>
    </w:p>
    <w:p w:rsidR="002630D9" w:rsidRPr="00511D9F" w:rsidRDefault="002630D9" w:rsidP="00FB1100">
      <w:pPr>
        <w:spacing w:line="230" w:lineRule="auto"/>
        <w:jc w:val="center"/>
        <w:rPr>
          <w:b/>
          <w:lang w:val="en-US"/>
        </w:rPr>
      </w:pPr>
    </w:p>
    <w:p w:rsidR="002630D9" w:rsidRPr="003C667E" w:rsidRDefault="002630D9" w:rsidP="00FB1100">
      <w:pPr>
        <w:spacing w:line="230" w:lineRule="auto"/>
        <w:jc w:val="center"/>
        <w:rPr>
          <w:b/>
          <w:bCs/>
          <w:lang w:val="en-US"/>
        </w:rPr>
      </w:pPr>
      <w:r w:rsidRPr="006565DD">
        <w:rPr>
          <w:b/>
          <w:bCs/>
          <w:lang w:val="en-US"/>
        </w:rPr>
        <w:t xml:space="preserve">G. M. </w:t>
      </w:r>
      <w:proofErr w:type="spellStart"/>
      <w:r w:rsidRPr="006565DD">
        <w:rPr>
          <w:b/>
          <w:bCs/>
          <w:lang w:val="en-US"/>
        </w:rPr>
        <w:t>Proskuryakov</w:t>
      </w:r>
      <w:proofErr w:type="spellEnd"/>
      <w:r w:rsidRPr="006565DD">
        <w:rPr>
          <w:lang w:val="en-US"/>
        </w:rPr>
        <w:t xml:space="preserve">, </w:t>
      </w:r>
      <w:r w:rsidRPr="006565DD">
        <w:rPr>
          <w:b/>
          <w:bCs/>
          <w:lang w:val="en-US"/>
        </w:rPr>
        <w:t xml:space="preserve">A. A. </w:t>
      </w:r>
      <w:proofErr w:type="spellStart"/>
      <w:r w:rsidRPr="006565DD">
        <w:rPr>
          <w:b/>
          <w:bCs/>
          <w:lang w:val="en-US"/>
        </w:rPr>
        <w:t>Ignatiev</w:t>
      </w:r>
      <w:proofErr w:type="spellEnd"/>
      <w:r w:rsidRPr="006565DD">
        <w:rPr>
          <w:b/>
          <w:bCs/>
          <w:lang w:val="en-US"/>
        </w:rPr>
        <w:t xml:space="preserve">, </w:t>
      </w:r>
      <w:r w:rsidRPr="006565DD">
        <w:rPr>
          <w:b/>
          <w:lang w:val="en-US"/>
        </w:rPr>
        <w:t xml:space="preserve">M. V. </w:t>
      </w:r>
      <w:proofErr w:type="spellStart"/>
      <w:r w:rsidRPr="006565DD">
        <w:rPr>
          <w:b/>
          <w:lang w:val="en-US"/>
        </w:rPr>
        <w:t>Pozdnyakov</w:t>
      </w:r>
      <w:proofErr w:type="spellEnd"/>
      <w:r w:rsidR="003C667E" w:rsidRPr="003C667E">
        <w:rPr>
          <w:b/>
          <w:lang w:val="en-US"/>
        </w:rPr>
        <w:t xml:space="preserve">, </w:t>
      </w:r>
      <w:r w:rsidR="003C667E" w:rsidRPr="00450FD3">
        <w:rPr>
          <w:b/>
          <w:lang w:val="en-US"/>
        </w:rPr>
        <w:t xml:space="preserve">A. V. </w:t>
      </w:r>
      <w:proofErr w:type="spellStart"/>
      <w:r w:rsidR="003C667E" w:rsidRPr="00450FD3">
        <w:rPr>
          <w:b/>
          <w:lang w:val="en-US"/>
        </w:rPr>
        <w:t>Lyashenko</w:t>
      </w:r>
      <w:proofErr w:type="spellEnd"/>
    </w:p>
    <w:p w:rsidR="002630D9" w:rsidRPr="002630D9" w:rsidRDefault="002630D9" w:rsidP="00FB1100">
      <w:pPr>
        <w:spacing w:line="230" w:lineRule="auto"/>
        <w:ind w:firstLine="709"/>
        <w:jc w:val="both"/>
        <w:rPr>
          <w:lang w:val="en-US"/>
        </w:rPr>
      </w:pPr>
    </w:p>
    <w:p w:rsidR="002630D9" w:rsidRPr="00D07247" w:rsidRDefault="002630D9" w:rsidP="00FB1100">
      <w:pPr>
        <w:spacing w:line="230" w:lineRule="auto"/>
        <w:ind w:firstLine="709"/>
        <w:jc w:val="both"/>
        <w:rPr>
          <w:lang w:val="en-US"/>
        </w:rPr>
      </w:pPr>
      <w:r w:rsidRPr="00D07247">
        <w:rPr>
          <w:lang w:val="en-US"/>
        </w:rPr>
        <w:t xml:space="preserve">In this article the analysis of the proposed method of differential geomagnetic </w:t>
      </w:r>
      <w:r w:rsidRPr="00070BC5">
        <w:rPr>
          <w:color w:val="000000" w:themeColor="text1"/>
          <w:lang w:val="en-US"/>
        </w:rPr>
        <w:t>navig</w:t>
      </w:r>
      <w:r w:rsidRPr="00070BC5">
        <w:rPr>
          <w:color w:val="000000" w:themeColor="text1"/>
          <w:lang w:val="en-US"/>
        </w:rPr>
        <w:t>a</w:t>
      </w:r>
      <w:r w:rsidRPr="00070BC5">
        <w:rPr>
          <w:color w:val="000000" w:themeColor="text1"/>
          <w:lang w:val="en-US"/>
        </w:rPr>
        <w:t xml:space="preserve">tion is carried out. Advantages of this method in comparison with the method of correlation </w:t>
      </w:r>
      <w:proofErr w:type="spellStart"/>
      <w:r w:rsidRPr="00070BC5">
        <w:rPr>
          <w:color w:val="000000" w:themeColor="text1"/>
          <w:lang w:val="en-US"/>
        </w:rPr>
        <w:t>extremal</w:t>
      </w:r>
      <w:proofErr w:type="spellEnd"/>
      <w:r w:rsidRPr="00070BC5">
        <w:rPr>
          <w:color w:val="000000" w:themeColor="text1"/>
          <w:lang w:val="en-US"/>
        </w:rPr>
        <w:t xml:space="preserve"> navigation were shown. The availability of practical realization of some modific</w:t>
      </w:r>
      <w:r w:rsidRPr="00070BC5">
        <w:rPr>
          <w:color w:val="000000" w:themeColor="text1"/>
          <w:lang w:val="en-US"/>
        </w:rPr>
        <w:t>a</w:t>
      </w:r>
      <w:r w:rsidRPr="00070BC5">
        <w:rPr>
          <w:color w:val="000000" w:themeColor="text1"/>
          <w:lang w:val="en-US"/>
        </w:rPr>
        <w:t>tions of the method of differential geomagnetic navigation both independently</w:t>
      </w:r>
      <w:r w:rsidRPr="00D07247">
        <w:rPr>
          <w:lang w:val="en-US"/>
        </w:rPr>
        <w:t xml:space="preserve"> and in aggreg</w:t>
      </w:r>
      <w:r w:rsidRPr="00D07247">
        <w:rPr>
          <w:lang w:val="en-US"/>
        </w:rPr>
        <w:t>a</w:t>
      </w:r>
      <w:r w:rsidRPr="00D07247">
        <w:rPr>
          <w:lang w:val="en-US"/>
        </w:rPr>
        <w:t>tion with other navigation methods (inertial, satellite, radio technical etc) was pointed.</w:t>
      </w:r>
    </w:p>
    <w:p w:rsidR="002630D9" w:rsidRPr="006565DD" w:rsidRDefault="002630D9" w:rsidP="00FB1100">
      <w:pPr>
        <w:spacing w:line="230" w:lineRule="auto"/>
        <w:ind w:firstLine="709"/>
        <w:jc w:val="both"/>
        <w:rPr>
          <w:lang w:val="en-US"/>
        </w:rPr>
      </w:pPr>
      <w:r w:rsidRPr="00A15010">
        <w:rPr>
          <w:i/>
          <w:lang w:val="en-US"/>
        </w:rPr>
        <w:t>Key words</w:t>
      </w:r>
      <w:r w:rsidRPr="00A15010">
        <w:rPr>
          <w:lang w:val="en-US"/>
        </w:rPr>
        <w:t xml:space="preserve">: method of differential geomagnetic navigation, moving object, </w:t>
      </w:r>
      <w:proofErr w:type="spellStart"/>
      <w:r w:rsidRPr="00A15010">
        <w:rPr>
          <w:lang w:val="en-US"/>
        </w:rPr>
        <w:t>differe</w:t>
      </w:r>
      <w:r w:rsidRPr="00A15010">
        <w:rPr>
          <w:lang w:val="en-US"/>
        </w:rPr>
        <w:t>n</w:t>
      </w:r>
      <w:r w:rsidRPr="00A15010">
        <w:rPr>
          <w:lang w:val="en-US"/>
        </w:rPr>
        <w:t>tional</w:t>
      </w:r>
      <w:proofErr w:type="spellEnd"/>
      <w:r w:rsidRPr="00A15010">
        <w:rPr>
          <w:lang w:val="en-US"/>
        </w:rPr>
        <w:t>-component geomagnetic navigation, sensitivity function matrix.</w:t>
      </w:r>
    </w:p>
    <w:p w:rsidR="002630D9" w:rsidRPr="006565DD" w:rsidRDefault="002630D9" w:rsidP="00FB1100">
      <w:pPr>
        <w:spacing w:line="230" w:lineRule="auto"/>
        <w:ind w:firstLine="709"/>
        <w:jc w:val="both"/>
        <w:rPr>
          <w:sz w:val="28"/>
          <w:szCs w:val="28"/>
          <w:lang w:val="en-US"/>
        </w:rPr>
      </w:pPr>
    </w:p>
    <w:p w:rsidR="002630D9" w:rsidRPr="00FB1100" w:rsidRDefault="002630D9" w:rsidP="00FB1100">
      <w:pPr>
        <w:spacing w:line="230" w:lineRule="auto"/>
        <w:ind w:firstLine="709"/>
        <w:jc w:val="both"/>
        <w:rPr>
          <w:spacing w:val="-2"/>
          <w:sz w:val="28"/>
          <w:szCs w:val="28"/>
        </w:rPr>
      </w:pPr>
      <w:r w:rsidRPr="00D103D1">
        <w:rPr>
          <w:spacing w:val="-4"/>
          <w:sz w:val="28"/>
          <w:szCs w:val="28"/>
        </w:rPr>
        <w:t>Необходимость наблюдения за г</w:t>
      </w:r>
      <w:r>
        <w:rPr>
          <w:spacing w:val="-4"/>
          <w:sz w:val="28"/>
          <w:szCs w:val="28"/>
        </w:rPr>
        <w:t>еофизическими полями и измерение их параметров лежа</w:t>
      </w:r>
      <w:r w:rsidRPr="00D103D1">
        <w:rPr>
          <w:spacing w:val="-4"/>
          <w:sz w:val="28"/>
          <w:szCs w:val="28"/>
        </w:rPr>
        <w:t>т в основе решения многих геофизических, геологоразведо</w:t>
      </w:r>
      <w:r w:rsidRPr="00D103D1">
        <w:rPr>
          <w:spacing w:val="-4"/>
          <w:sz w:val="28"/>
          <w:szCs w:val="28"/>
        </w:rPr>
        <w:t>ч</w:t>
      </w:r>
      <w:r w:rsidRPr="00D103D1">
        <w:rPr>
          <w:spacing w:val="-4"/>
          <w:sz w:val="28"/>
          <w:szCs w:val="28"/>
        </w:rPr>
        <w:t>ных, климатических, экологических, инженерных и научно-технических з</w:t>
      </w:r>
      <w:r w:rsidRPr="00D103D1">
        <w:rPr>
          <w:spacing w:val="-4"/>
          <w:sz w:val="28"/>
          <w:szCs w:val="28"/>
        </w:rPr>
        <w:t>а</w:t>
      </w:r>
      <w:r w:rsidRPr="00D103D1">
        <w:rPr>
          <w:spacing w:val="-4"/>
          <w:sz w:val="28"/>
          <w:szCs w:val="28"/>
        </w:rPr>
        <w:t>дач [1–3].</w:t>
      </w:r>
      <w:r>
        <w:rPr>
          <w:sz w:val="28"/>
          <w:szCs w:val="28"/>
        </w:rPr>
        <w:t xml:space="preserve"> </w:t>
      </w:r>
      <w:r w:rsidRPr="00FB1100">
        <w:rPr>
          <w:spacing w:val="-2"/>
          <w:sz w:val="28"/>
          <w:szCs w:val="28"/>
        </w:rPr>
        <w:t>К числу инженерных и научно-практических задач с использов</w:t>
      </w:r>
      <w:r w:rsidRPr="00FB1100">
        <w:rPr>
          <w:spacing w:val="-2"/>
          <w:sz w:val="28"/>
          <w:szCs w:val="28"/>
        </w:rPr>
        <w:t>а</w:t>
      </w:r>
      <w:r w:rsidRPr="00FB1100">
        <w:rPr>
          <w:spacing w:val="-2"/>
          <w:sz w:val="28"/>
          <w:szCs w:val="28"/>
        </w:rPr>
        <w:t>нием геофизической информации относятся актуальные в настоящее время и перспективные задачи автономной навигации и ориентации (АНО) подви</w:t>
      </w:r>
      <w:r w:rsidRPr="00FB1100">
        <w:rPr>
          <w:spacing w:val="-2"/>
          <w:sz w:val="28"/>
          <w:szCs w:val="28"/>
        </w:rPr>
        <w:t>ж</w:t>
      </w:r>
      <w:r w:rsidRPr="00FB1100">
        <w:rPr>
          <w:spacing w:val="-2"/>
          <w:sz w:val="28"/>
          <w:szCs w:val="28"/>
        </w:rPr>
        <w:t>ных объектов (ПО) в околоземном пространстве (на земле и под землей, на воде и под водой, в атмосфере и ближнем околоземном космосе) [4–11].</w:t>
      </w:r>
      <w:r>
        <w:rPr>
          <w:sz w:val="28"/>
          <w:szCs w:val="28"/>
        </w:rPr>
        <w:t xml:space="preserve"> </w:t>
      </w:r>
      <w:r w:rsidRPr="00FB1100">
        <w:rPr>
          <w:spacing w:val="-2"/>
          <w:sz w:val="28"/>
          <w:szCs w:val="28"/>
        </w:rPr>
        <w:t>В последние 10–15 лет наблюдается возрастание интереса со стороны специ</w:t>
      </w:r>
      <w:r w:rsidRPr="00FB1100">
        <w:rPr>
          <w:spacing w:val="-2"/>
          <w:sz w:val="28"/>
          <w:szCs w:val="28"/>
        </w:rPr>
        <w:t>а</w:t>
      </w:r>
      <w:r w:rsidRPr="00FB1100">
        <w:rPr>
          <w:spacing w:val="-2"/>
          <w:sz w:val="28"/>
          <w:szCs w:val="28"/>
        </w:rPr>
        <w:t>листов к проблемам совершенствования методов, способов, средств и техн</w:t>
      </w:r>
      <w:r w:rsidRPr="00FB1100">
        <w:rPr>
          <w:spacing w:val="-2"/>
          <w:sz w:val="28"/>
          <w:szCs w:val="28"/>
        </w:rPr>
        <w:t>о</w:t>
      </w:r>
      <w:r w:rsidRPr="00FB1100">
        <w:rPr>
          <w:spacing w:val="-2"/>
          <w:sz w:val="28"/>
          <w:szCs w:val="28"/>
        </w:rPr>
        <w:t>логий решения задач АНО ПО на основе геофизической информации [3, 7].</w:t>
      </w:r>
    </w:p>
    <w:p w:rsidR="002630D9" w:rsidRDefault="002630D9" w:rsidP="009C3DFD">
      <w:pPr>
        <w:ind w:firstLine="709"/>
        <w:jc w:val="both"/>
        <w:rPr>
          <w:sz w:val="28"/>
          <w:szCs w:val="28"/>
        </w:rPr>
      </w:pPr>
      <w:r>
        <w:rPr>
          <w:sz w:val="28"/>
          <w:szCs w:val="28"/>
        </w:rPr>
        <w:t xml:space="preserve">Одним из наиболее распространенных в настоящее время методов решения задач АНО на основе использования геофизической информации является </w:t>
      </w:r>
      <w:r w:rsidRPr="009745A2">
        <w:rPr>
          <w:sz w:val="28"/>
          <w:szCs w:val="28"/>
        </w:rPr>
        <w:t>метод корреляционно-экстремальной навигации (КЭН)</w:t>
      </w:r>
      <w:r>
        <w:rPr>
          <w:sz w:val="28"/>
          <w:szCs w:val="28"/>
        </w:rPr>
        <w:t xml:space="preserve"> по ан</w:t>
      </w:r>
      <w:r>
        <w:rPr>
          <w:sz w:val="28"/>
          <w:szCs w:val="28"/>
        </w:rPr>
        <w:t>о</w:t>
      </w:r>
      <w:r>
        <w:rPr>
          <w:sz w:val="28"/>
          <w:szCs w:val="28"/>
        </w:rPr>
        <w:lastRenderedPageBreak/>
        <w:t xml:space="preserve">мальному магнитному полю Земли (МПЗ-А) </w:t>
      </w:r>
      <w:r w:rsidRPr="00E6080F">
        <w:rPr>
          <w:sz w:val="28"/>
          <w:szCs w:val="28"/>
        </w:rPr>
        <w:t>[</w:t>
      </w:r>
      <w:r w:rsidRPr="00EF590D">
        <w:rPr>
          <w:sz w:val="28"/>
          <w:szCs w:val="28"/>
        </w:rPr>
        <w:t>5, 6, 9, 10</w:t>
      </w:r>
      <w:r w:rsidRPr="00E6080F">
        <w:rPr>
          <w:sz w:val="28"/>
          <w:szCs w:val="28"/>
        </w:rPr>
        <w:t>]</w:t>
      </w:r>
      <w:r>
        <w:rPr>
          <w:sz w:val="28"/>
          <w:szCs w:val="28"/>
        </w:rPr>
        <w:t>. Суть этого метода заключается в том, что измеренные на борту ПО параметры аномального геомагнитного поля (градиенты модуля напряженности МПЗ-А) сравнив</w:t>
      </w:r>
      <w:r>
        <w:rPr>
          <w:sz w:val="28"/>
          <w:szCs w:val="28"/>
        </w:rPr>
        <w:t>а</w:t>
      </w:r>
      <w:r w:rsidR="00FB1100">
        <w:rPr>
          <w:sz w:val="28"/>
          <w:szCs w:val="28"/>
        </w:rPr>
        <w:t>ются с координатно-</w:t>
      </w:r>
      <w:r>
        <w:rPr>
          <w:sz w:val="28"/>
          <w:szCs w:val="28"/>
        </w:rPr>
        <w:t>привязанным эталоном градиента модуля. Причем многомерная информация о численных значениях эталонов градиентов м</w:t>
      </w:r>
      <w:r>
        <w:rPr>
          <w:sz w:val="28"/>
          <w:szCs w:val="28"/>
        </w:rPr>
        <w:t>о</w:t>
      </w:r>
      <w:r>
        <w:rPr>
          <w:sz w:val="28"/>
          <w:szCs w:val="28"/>
        </w:rPr>
        <w:t>дуля МПЗ-А для каждой конкретной точки околоземного пространства хранится в долговременной памяти бортового вычислителя.</w:t>
      </w:r>
    </w:p>
    <w:p w:rsidR="002630D9" w:rsidRDefault="002630D9" w:rsidP="009C3DFD">
      <w:pPr>
        <w:ind w:firstLine="709"/>
        <w:jc w:val="both"/>
        <w:rPr>
          <w:sz w:val="28"/>
          <w:szCs w:val="28"/>
        </w:rPr>
      </w:pPr>
      <w:r w:rsidRPr="00DB6653">
        <w:rPr>
          <w:sz w:val="28"/>
          <w:szCs w:val="28"/>
        </w:rPr>
        <w:t>С целью улучшения показателей точности, устойчивости и других параметров систем на практике находят широкое применение интегрир</w:t>
      </w:r>
      <w:r w:rsidRPr="00DB6653">
        <w:rPr>
          <w:sz w:val="28"/>
          <w:szCs w:val="28"/>
        </w:rPr>
        <w:t>о</w:t>
      </w:r>
      <w:r w:rsidRPr="00DB6653">
        <w:rPr>
          <w:sz w:val="28"/>
          <w:szCs w:val="28"/>
        </w:rPr>
        <w:t>ванные (гибридные) комплексы навигации, основанные на объединении систем КЭН с инерциальными (ИНС), спутниковыми (СНС) и другими н</w:t>
      </w:r>
      <w:r w:rsidRPr="00DB6653">
        <w:rPr>
          <w:sz w:val="28"/>
          <w:szCs w:val="28"/>
        </w:rPr>
        <w:t>а</w:t>
      </w:r>
      <w:r w:rsidRPr="00DB6653">
        <w:rPr>
          <w:sz w:val="28"/>
          <w:szCs w:val="28"/>
        </w:rPr>
        <w:t>вигационными системами.</w:t>
      </w:r>
    </w:p>
    <w:p w:rsidR="002630D9" w:rsidRPr="00D32E2E" w:rsidRDefault="002630D9" w:rsidP="009C3DFD">
      <w:pPr>
        <w:ind w:firstLine="709"/>
        <w:jc w:val="both"/>
      </w:pPr>
      <w:r w:rsidRPr="00D32E2E">
        <w:rPr>
          <w:sz w:val="28"/>
          <w:szCs w:val="28"/>
        </w:rPr>
        <w:t>В качестве альтернативы методу КЭН был предложен метод дифф</w:t>
      </w:r>
      <w:r w:rsidRPr="00D32E2E">
        <w:rPr>
          <w:sz w:val="28"/>
          <w:szCs w:val="28"/>
        </w:rPr>
        <w:t>е</w:t>
      </w:r>
      <w:r w:rsidRPr="00D32E2E">
        <w:rPr>
          <w:sz w:val="28"/>
          <w:szCs w:val="28"/>
        </w:rPr>
        <w:t>ренциальной геомагнитной навигации</w:t>
      </w:r>
      <w:r w:rsidRPr="00D32E2E">
        <w:t xml:space="preserve"> </w:t>
      </w:r>
      <w:r w:rsidRPr="00D32E2E">
        <w:rPr>
          <w:sz w:val="28"/>
          <w:szCs w:val="28"/>
        </w:rPr>
        <w:t>(ГМН) [12, 13], который может быть реализован различными способами:</w:t>
      </w:r>
    </w:p>
    <w:p w:rsidR="002630D9" w:rsidRPr="00731072" w:rsidRDefault="002630D9" w:rsidP="009C3DFD">
      <w:pPr>
        <w:numPr>
          <w:ilvl w:val="0"/>
          <w:numId w:val="20"/>
        </w:numPr>
        <w:tabs>
          <w:tab w:val="left" w:pos="993"/>
        </w:tabs>
        <w:ind w:left="0" w:firstLine="709"/>
        <w:jc w:val="both"/>
        <w:rPr>
          <w:sz w:val="28"/>
          <w:szCs w:val="28"/>
        </w:rPr>
      </w:pPr>
      <w:r w:rsidRPr="00731072">
        <w:rPr>
          <w:sz w:val="28"/>
          <w:szCs w:val="28"/>
        </w:rPr>
        <w:t>дифференциально-градиентно-модульным (ДГМ);</w:t>
      </w:r>
    </w:p>
    <w:p w:rsidR="002630D9" w:rsidRPr="00731072" w:rsidRDefault="002630D9" w:rsidP="009C3DFD">
      <w:pPr>
        <w:numPr>
          <w:ilvl w:val="0"/>
          <w:numId w:val="20"/>
        </w:numPr>
        <w:tabs>
          <w:tab w:val="left" w:pos="993"/>
        </w:tabs>
        <w:ind w:left="0" w:firstLine="709"/>
        <w:jc w:val="both"/>
        <w:rPr>
          <w:sz w:val="28"/>
          <w:szCs w:val="28"/>
        </w:rPr>
      </w:pPr>
      <w:r w:rsidRPr="00731072">
        <w:rPr>
          <w:sz w:val="28"/>
          <w:szCs w:val="28"/>
        </w:rPr>
        <w:t>дифференциально-градиентно-компонентным (ДГК);</w:t>
      </w:r>
    </w:p>
    <w:p w:rsidR="002630D9" w:rsidRPr="00731072" w:rsidRDefault="002630D9" w:rsidP="009C3DFD">
      <w:pPr>
        <w:numPr>
          <w:ilvl w:val="0"/>
          <w:numId w:val="20"/>
        </w:numPr>
        <w:tabs>
          <w:tab w:val="left" w:pos="993"/>
        </w:tabs>
        <w:ind w:left="0" w:firstLine="709"/>
        <w:jc w:val="both"/>
        <w:rPr>
          <w:sz w:val="28"/>
          <w:szCs w:val="28"/>
        </w:rPr>
      </w:pPr>
      <w:r w:rsidRPr="00731072">
        <w:rPr>
          <w:sz w:val="28"/>
          <w:szCs w:val="28"/>
        </w:rPr>
        <w:t>дифференциально-компонентным (ДК);</w:t>
      </w:r>
    </w:p>
    <w:p w:rsidR="002630D9" w:rsidRPr="00731072" w:rsidRDefault="002630D9" w:rsidP="009C3DFD">
      <w:pPr>
        <w:numPr>
          <w:ilvl w:val="0"/>
          <w:numId w:val="20"/>
        </w:numPr>
        <w:tabs>
          <w:tab w:val="left" w:pos="993"/>
        </w:tabs>
        <w:ind w:left="0" w:firstLine="709"/>
        <w:jc w:val="both"/>
        <w:rPr>
          <w:sz w:val="28"/>
          <w:szCs w:val="28"/>
        </w:rPr>
      </w:pPr>
      <w:r w:rsidRPr="00731072">
        <w:rPr>
          <w:sz w:val="28"/>
          <w:szCs w:val="28"/>
        </w:rPr>
        <w:t>дифференциально-угломерным (ДУ).</w:t>
      </w:r>
    </w:p>
    <w:p w:rsidR="002630D9" w:rsidRDefault="002630D9" w:rsidP="009C3DFD">
      <w:pPr>
        <w:ind w:right="-1" w:firstLine="709"/>
        <w:jc w:val="both"/>
        <w:rPr>
          <w:sz w:val="28"/>
          <w:szCs w:val="28"/>
        </w:rPr>
      </w:pPr>
      <w:r w:rsidRPr="009C3DFD">
        <w:rPr>
          <w:spacing w:val="-2"/>
          <w:sz w:val="28"/>
          <w:szCs w:val="28"/>
        </w:rPr>
        <w:t>Сущность метода ДГМН заключается в том, что задача позиционир</w:t>
      </w:r>
      <w:r w:rsidRPr="009C3DFD">
        <w:rPr>
          <w:spacing w:val="-2"/>
          <w:sz w:val="28"/>
          <w:szCs w:val="28"/>
        </w:rPr>
        <w:t>о</w:t>
      </w:r>
      <w:r w:rsidRPr="009C3DFD">
        <w:rPr>
          <w:spacing w:val="-2"/>
          <w:sz w:val="28"/>
          <w:szCs w:val="28"/>
        </w:rPr>
        <w:t>вания ПО относительно априорно заданной дискретной геомагнитной сетки (ГМС) базовых точек решается алгоритмическим путем за счет вычисления переменного радиуса корреляции Δ</w:t>
      </w:r>
      <w:r w:rsidRPr="009C3DFD">
        <w:rPr>
          <w:b/>
          <w:spacing w:val="-2"/>
          <w:sz w:val="28"/>
          <w:szCs w:val="28"/>
          <w:lang w:val="en-US"/>
        </w:rPr>
        <w:t>r</w:t>
      </w:r>
      <w:r w:rsidRPr="009C3DFD">
        <w:rPr>
          <w:spacing w:val="-2"/>
          <w:sz w:val="28"/>
          <w:szCs w:val="28"/>
        </w:rPr>
        <w:t>, зависящего от приращений компонент вектора напряженности (Δ</w:t>
      </w:r>
      <w:r w:rsidRPr="009C3DFD">
        <w:rPr>
          <w:b/>
          <w:spacing w:val="-2"/>
          <w:sz w:val="28"/>
          <w:szCs w:val="28"/>
          <w:lang w:val="en-US"/>
        </w:rPr>
        <w:t>T</w:t>
      </w:r>
      <w:r w:rsidRPr="009C3DFD">
        <w:rPr>
          <w:spacing w:val="-2"/>
          <w:sz w:val="28"/>
          <w:szCs w:val="28"/>
          <w:vertAlign w:val="subscript"/>
        </w:rPr>
        <w:t>МПЗ</w:t>
      </w:r>
      <w:r w:rsidRPr="009C3DFD">
        <w:rPr>
          <w:spacing w:val="-2"/>
          <w:sz w:val="28"/>
          <w:szCs w:val="28"/>
        </w:rPr>
        <w:t>) МПЗ (для ДК ГМН), или от приращений градиентов модуля вектора напряженности (Δ</w:t>
      </w:r>
      <w:r w:rsidRPr="009C3DFD">
        <w:rPr>
          <w:spacing w:val="-2"/>
          <w:sz w:val="28"/>
          <w:szCs w:val="28"/>
          <w:lang w:val="en-US"/>
        </w:rPr>
        <w:t>grad</w:t>
      </w:r>
      <w:r w:rsidRPr="009C3DFD">
        <w:rPr>
          <w:i/>
          <w:spacing w:val="-2"/>
          <w:sz w:val="28"/>
          <w:szCs w:val="28"/>
        </w:rPr>
        <w:t>Т</w:t>
      </w:r>
      <w:r w:rsidRPr="009C3DFD">
        <w:rPr>
          <w:spacing w:val="-2"/>
          <w:sz w:val="28"/>
          <w:szCs w:val="28"/>
        </w:rPr>
        <w:t xml:space="preserve">) МПЗ (для ДГМ ГМН), или от приращений градиентов компонент вектора МПЗ (для ДГК ГМН), </w:t>
      </w:r>
      <w:r w:rsidRPr="009C3DFD">
        <w:rPr>
          <w:sz w:val="28"/>
          <w:szCs w:val="28"/>
        </w:rPr>
        <w:t xml:space="preserve">или от приращений углов ориентации вектора МПЗ в пространстве (для </w:t>
      </w:r>
      <w:r w:rsidR="009C3DFD">
        <w:rPr>
          <w:sz w:val="28"/>
          <w:szCs w:val="28"/>
        </w:rPr>
        <w:t xml:space="preserve"> </w:t>
      </w:r>
      <w:r w:rsidRPr="009C3DFD">
        <w:rPr>
          <w:sz w:val="28"/>
          <w:szCs w:val="28"/>
        </w:rPr>
        <w:t xml:space="preserve">ДУ ГМН), </w:t>
      </w:r>
      <w:r>
        <w:rPr>
          <w:sz w:val="28"/>
          <w:szCs w:val="28"/>
        </w:rPr>
        <w:t>вычисляемых путем сравнения соответствующих параметров МПЗ, зафиксированных в базовых точках (узлах ГМС) и контрольных (т</w:t>
      </w:r>
      <w:r>
        <w:rPr>
          <w:sz w:val="28"/>
          <w:szCs w:val="28"/>
        </w:rPr>
        <w:t>е</w:t>
      </w:r>
      <w:r>
        <w:rPr>
          <w:sz w:val="28"/>
          <w:szCs w:val="28"/>
        </w:rPr>
        <w:t xml:space="preserve">кущих) точках маршрута (рис. 1): </w:t>
      </w:r>
      <w:r w:rsidRPr="005E1C56">
        <w:rPr>
          <w:i/>
          <w:sz w:val="28"/>
          <w:szCs w:val="28"/>
          <w:lang w:val="en-US"/>
        </w:rPr>
        <w:t>S</w:t>
      </w:r>
      <w:r w:rsidRPr="005E1C56">
        <w:rPr>
          <w:sz w:val="28"/>
          <w:szCs w:val="28"/>
        </w:rPr>
        <w:t xml:space="preserve"> – </w:t>
      </w:r>
      <w:r>
        <w:rPr>
          <w:sz w:val="28"/>
          <w:szCs w:val="28"/>
        </w:rPr>
        <w:t xml:space="preserve">площадь территории для навигации; </w:t>
      </w:r>
      <w:r w:rsidRPr="009D0019">
        <w:rPr>
          <w:i/>
          <w:sz w:val="28"/>
          <w:szCs w:val="28"/>
          <w:lang w:val="en-US"/>
        </w:rPr>
        <w:t>A</w:t>
      </w:r>
      <w:r w:rsidRPr="009D0019">
        <w:rPr>
          <w:sz w:val="28"/>
          <w:szCs w:val="28"/>
        </w:rPr>
        <w:t xml:space="preserve">, </w:t>
      </w:r>
      <w:r w:rsidRPr="009D0019">
        <w:rPr>
          <w:i/>
          <w:sz w:val="28"/>
          <w:szCs w:val="28"/>
          <w:lang w:val="en-US"/>
        </w:rPr>
        <w:t>B</w:t>
      </w:r>
      <w:r w:rsidRPr="009D0019">
        <w:rPr>
          <w:sz w:val="28"/>
          <w:szCs w:val="28"/>
        </w:rPr>
        <w:t xml:space="preserve">, </w:t>
      </w:r>
      <w:r w:rsidRPr="009D0019">
        <w:rPr>
          <w:i/>
          <w:sz w:val="28"/>
          <w:szCs w:val="28"/>
          <w:lang w:val="en-US"/>
        </w:rPr>
        <w:t>C</w:t>
      </w:r>
      <w:r w:rsidRPr="009D0019">
        <w:rPr>
          <w:sz w:val="28"/>
          <w:szCs w:val="28"/>
        </w:rPr>
        <w:t xml:space="preserve">, </w:t>
      </w:r>
      <w:r w:rsidRPr="009D0019">
        <w:rPr>
          <w:i/>
          <w:sz w:val="28"/>
          <w:szCs w:val="28"/>
          <w:lang w:val="en-US"/>
        </w:rPr>
        <w:t>D</w:t>
      </w:r>
      <w:r w:rsidRPr="009D0019">
        <w:rPr>
          <w:sz w:val="28"/>
          <w:szCs w:val="28"/>
        </w:rPr>
        <w:t xml:space="preserve"> – базовые точки </w:t>
      </w:r>
      <w:r>
        <w:rPr>
          <w:sz w:val="28"/>
          <w:szCs w:val="28"/>
        </w:rPr>
        <w:t>конечного элемента </w:t>
      </w:r>
      <w:r w:rsidRPr="00731072">
        <w:rPr>
          <w:sz w:val="28"/>
          <w:szCs w:val="28"/>
        </w:rPr>
        <w:t>Δ</w:t>
      </w:r>
      <w:r w:rsidRPr="005E1C56">
        <w:rPr>
          <w:i/>
          <w:sz w:val="28"/>
          <w:szCs w:val="28"/>
          <w:lang w:val="en-US"/>
        </w:rPr>
        <w:t>S</w:t>
      </w:r>
      <w:r>
        <w:rPr>
          <w:sz w:val="28"/>
          <w:szCs w:val="28"/>
        </w:rPr>
        <w:t xml:space="preserve">, выделенного из </w:t>
      </w:r>
      <w:r w:rsidRPr="009D0019">
        <w:rPr>
          <w:sz w:val="28"/>
          <w:szCs w:val="28"/>
        </w:rPr>
        <w:t>геогр</w:t>
      </w:r>
      <w:r w:rsidRPr="009D0019">
        <w:rPr>
          <w:sz w:val="28"/>
          <w:szCs w:val="28"/>
        </w:rPr>
        <w:t>а</w:t>
      </w:r>
      <w:r w:rsidRPr="009D0019">
        <w:rPr>
          <w:sz w:val="28"/>
          <w:szCs w:val="28"/>
        </w:rPr>
        <w:t>фи</w:t>
      </w:r>
      <w:r>
        <w:rPr>
          <w:sz w:val="28"/>
          <w:szCs w:val="28"/>
        </w:rPr>
        <w:t>ческой сетки (узлы сетки);</w:t>
      </w:r>
      <w:r w:rsidRPr="009D0019">
        <w:rPr>
          <w:sz w:val="28"/>
          <w:szCs w:val="28"/>
        </w:rPr>
        <w:t xml:space="preserve"> </w:t>
      </w:r>
      <w:r w:rsidRPr="00731072">
        <w:rPr>
          <w:sz w:val="28"/>
          <w:szCs w:val="28"/>
        </w:rPr>
        <w:t>Δφ, Δλ (Δ</w:t>
      </w:r>
      <w:bookmarkStart w:id="0" w:name="OLE_LINK1"/>
      <w:r w:rsidRPr="00731072">
        <w:rPr>
          <w:i/>
          <w:sz w:val="28"/>
          <w:szCs w:val="28"/>
        </w:rPr>
        <w:t>ℓ</w:t>
      </w:r>
      <w:bookmarkEnd w:id="0"/>
      <w:r w:rsidRPr="00731072">
        <w:rPr>
          <w:sz w:val="28"/>
          <w:szCs w:val="28"/>
          <w:vertAlign w:val="subscript"/>
        </w:rPr>
        <w:t>φ</w:t>
      </w:r>
      <w:r w:rsidRPr="00731072">
        <w:rPr>
          <w:sz w:val="28"/>
          <w:szCs w:val="28"/>
        </w:rPr>
        <w:t>, Δ</w:t>
      </w:r>
      <w:r w:rsidR="00B75BD5" w:rsidRPr="00731072">
        <w:rPr>
          <w:sz w:val="28"/>
          <w:szCs w:val="28"/>
        </w:rPr>
        <w:fldChar w:fldCharType="begin"/>
      </w:r>
      <w:r w:rsidRPr="00731072">
        <w:rPr>
          <w:sz w:val="28"/>
          <w:szCs w:val="28"/>
        </w:rPr>
        <w:instrText xml:space="preserve"> LINK </w:instrText>
      </w:r>
      <w:r w:rsidR="00E86677">
        <w:rPr>
          <w:sz w:val="28"/>
          <w:szCs w:val="28"/>
        </w:rPr>
        <w:instrText xml:space="preserve">Word.Document.12 "E:\\Danke\\Сборники\\Сборник 20\\Выпуск 20 148 стр.docx" OLE_LINK1 </w:instrText>
      </w:r>
      <w:r w:rsidRPr="00731072">
        <w:rPr>
          <w:sz w:val="28"/>
          <w:szCs w:val="28"/>
        </w:rPr>
        <w:instrText xml:space="preserve">\a \r </w:instrText>
      </w:r>
      <w:r>
        <w:rPr>
          <w:sz w:val="28"/>
          <w:szCs w:val="28"/>
        </w:rPr>
        <w:instrText xml:space="preserve"> \* MERGEFORMAT </w:instrText>
      </w:r>
      <w:r w:rsidR="00B75BD5" w:rsidRPr="00731072">
        <w:rPr>
          <w:sz w:val="28"/>
          <w:szCs w:val="28"/>
        </w:rPr>
        <w:fldChar w:fldCharType="separate"/>
      </w:r>
      <w:r w:rsidRPr="00731072">
        <w:rPr>
          <w:i/>
          <w:sz w:val="28"/>
          <w:szCs w:val="28"/>
        </w:rPr>
        <w:t>ℓ</w:t>
      </w:r>
      <w:r w:rsidR="00B75BD5" w:rsidRPr="00731072">
        <w:rPr>
          <w:sz w:val="28"/>
          <w:szCs w:val="28"/>
        </w:rPr>
        <w:fldChar w:fldCharType="end"/>
      </w:r>
      <w:r w:rsidRPr="00731072">
        <w:rPr>
          <w:sz w:val="28"/>
          <w:szCs w:val="28"/>
          <w:vertAlign w:val="subscript"/>
          <w:lang w:val="en-US"/>
        </w:rPr>
        <w:t>λ</w:t>
      </w:r>
      <w:r w:rsidRPr="00731072">
        <w:rPr>
          <w:sz w:val="28"/>
          <w:szCs w:val="28"/>
        </w:rPr>
        <w:t>)</w:t>
      </w:r>
      <w:r w:rsidRPr="009D0019">
        <w:rPr>
          <w:sz w:val="28"/>
          <w:szCs w:val="28"/>
        </w:rPr>
        <w:t xml:space="preserve"> – угловые (линейные) ра</w:t>
      </w:r>
      <w:r w:rsidRPr="009D0019">
        <w:rPr>
          <w:sz w:val="28"/>
          <w:szCs w:val="28"/>
        </w:rPr>
        <w:t>з</w:t>
      </w:r>
      <w:r w:rsidRPr="009D0019">
        <w:rPr>
          <w:sz w:val="28"/>
          <w:szCs w:val="28"/>
        </w:rPr>
        <w:t>мер</w:t>
      </w:r>
      <w:r>
        <w:rPr>
          <w:sz w:val="28"/>
          <w:szCs w:val="28"/>
        </w:rPr>
        <w:t xml:space="preserve">ы конечного элемента (λ – географическая долгота, φ – георгафическая широта); </w:t>
      </w:r>
      <w:r w:rsidRPr="009D0019">
        <w:rPr>
          <w:b/>
          <w:sz w:val="28"/>
          <w:szCs w:val="28"/>
          <w:lang w:val="en-US"/>
        </w:rPr>
        <w:t>r</w:t>
      </w:r>
      <w:r w:rsidRPr="009D0019">
        <w:rPr>
          <w:sz w:val="28"/>
          <w:szCs w:val="28"/>
        </w:rPr>
        <w:t xml:space="preserve">– </w:t>
      </w:r>
      <w:r>
        <w:rPr>
          <w:sz w:val="28"/>
          <w:szCs w:val="28"/>
        </w:rPr>
        <w:t>радиус-вектор контрольной точки;</w:t>
      </w:r>
      <w:r w:rsidRPr="009D0019">
        <w:rPr>
          <w:sz w:val="28"/>
          <w:szCs w:val="28"/>
        </w:rPr>
        <w:t xml:space="preserve"> </w:t>
      </w:r>
      <w:r w:rsidRPr="009D0019">
        <w:rPr>
          <w:b/>
          <w:sz w:val="28"/>
          <w:szCs w:val="28"/>
          <w:lang w:val="en-US"/>
        </w:rPr>
        <w:t>r</w:t>
      </w:r>
      <w:r>
        <w:rPr>
          <w:sz w:val="28"/>
          <w:szCs w:val="28"/>
          <w:vertAlign w:val="subscript"/>
        </w:rPr>
        <w:t>0</w:t>
      </w:r>
      <w:r w:rsidRPr="009D0019">
        <w:rPr>
          <w:sz w:val="28"/>
          <w:szCs w:val="28"/>
        </w:rPr>
        <w:t xml:space="preserve"> – радиус-вектор базо</w:t>
      </w:r>
      <w:r>
        <w:rPr>
          <w:sz w:val="28"/>
          <w:szCs w:val="28"/>
        </w:rPr>
        <w:t>вой точки;</w:t>
      </w:r>
      <w:r w:rsidRPr="009D0019">
        <w:rPr>
          <w:sz w:val="28"/>
          <w:szCs w:val="28"/>
        </w:rPr>
        <w:t xml:space="preserve"> </w:t>
      </w:r>
      <w:r w:rsidRPr="00731072">
        <w:rPr>
          <w:sz w:val="28"/>
          <w:szCs w:val="28"/>
        </w:rPr>
        <w:t>Δ</w:t>
      </w:r>
      <w:r w:rsidRPr="00731072">
        <w:rPr>
          <w:b/>
          <w:sz w:val="28"/>
          <w:szCs w:val="28"/>
          <w:lang w:val="en-US"/>
        </w:rPr>
        <w:t>r</w:t>
      </w:r>
      <w:r w:rsidRPr="009D0019">
        <w:rPr>
          <w:color w:val="FF0000"/>
          <w:sz w:val="28"/>
          <w:szCs w:val="28"/>
        </w:rPr>
        <w:t xml:space="preserve"> </w:t>
      </w:r>
      <w:r>
        <w:rPr>
          <w:sz w:val="28"/>
          <w:szCs w:val="28"/>
        </w:rPr>
        <w:t>– вариация радиуса-вектора;</w:t>
      </w:r>
      <w:r w:rsidRPr="009D0019">
        <w:rPr>
          <w:sz w:val="28"/>
          <w:szCs w:val="28"/>
        </w:rPr>
        <w:t xml:space="preserve"> </w:t>
      </w:r>
      <w:r w:rsidRPr="009D0019">
        <w:rPr>
          <w:i/>
          <w:sz w:val="28"/>
          <w:szCs w:val="28"/>
          <w:lang w:val="en-US"/>
        </w:rPr>
        <w:t>R</w:t>
      </w:r>
      <w:r w:rsidRPr="009D0019">
        <w:rPr>
          <w:sz w:val="28"/>
          <w:szCs w:val="28"/>
        </w:rPr>
        <w:t xml:space="preserve"> – радиус Земли (</w:t>
      </w:r>
      <w:r w:rsidRPr="009D0019">
        <w:rPr>
          <w:i/>
          <w:sz w:val="28"/>
          <w:szCs w:val="28"/>
          <w:lang w:val="en-US"/>
        </w:rPr>
        <w:t>R</w:t>
      </w:r>
      <w:r>
        <w:rPr>
          <w:sz w:val="28"/>
          <w:szCs w:val="28"/>
        </w:rPr>
        <w:t xml:space="preserve"> = 6371,11 км); </w:t>
      </w:r>
      <w:r w:rsidR="009C3DFD">
        <w:rPr>
          <w:sz w:val="28"/>
          <w:szCs w:val="28"/>
        </w:rPr>
        <w:t xml:space="preserve"> </w:t>
      </w:r>
      <w:r w:rsidRPr="009D0019">
        <w:rPr>
          <w:i/>
          <w:sz w:val="28"/>
          <w:szCs w:val="28"/>
          <w:lang w:val="en-US"/>
        </w:rPr>
        <w:t>K</w:t>
      </w:r>
      <w:r w:rsidRPr="009D0019">
        <w:rPr>
          <w:sz w:val="28"/>
          <w:szCs w:val="28"/>
        </w:rPr>
        <w:t xml:space="preserve"> – контрольная точка</w:t>
      </w:r>
      <w:r>
        <w:rPr>
          <w:sz w:val="28"/>
          <w:szCs w:val="28"/>
        </w:rPr>
        <w:t xml:space="preserve">; </w:t>
      </w:r>
      <w:proofErr w:type="spellStart"/>
      <w:r w:rsidRPr="005E1C56">
        <w:rPr>
          <w:i/>
          <w:sz w:val="28"/>
          <w:szCs w:val="28"/>
          <w:lang w:val="en-US"/>
        </w:rPr>
        <w:t>X</w:t>
      </w:r>
      <w:r>
        <w:rPr>
          <w:sz w:val="28"/>
          <w:szCs w:val="28"/>
          <w:vertAlign w:val="subscript"/>
          <w:lang w:val="en-US"/>
        </w:rPr>
        <w:t>g</w:t>
      </w:r>
      <w:r w:rsidRPr="005E1C56">
        <w:rPr>
          <w:i/>
          <w:sz w:val="28"/>
          <w:szCs w:val="28"/>
          <w:lang w:val="en-US"/>
        </w:rPr>
        <w:t>Y</w:t>
      </w:r>
      <w:r>
        <w:rPr>
          <w:sz w:val="28"/>
          <w:szCs w:val="28"/>
          <w:vertAlign w:val="subscript"/>
          <w:lang w:val="en-US"/>
        </w:rPr>
        <w:t>g</w:t>
      </w:r>
      <w:r w:rsidRPr="005E1C56">
        <w:rPr>
          <w:i/>
          <w:sz w:val="28"/>
          <w:szCs w:val="28"/>
          <w:lang w:val="en-US"/>
        </w:rPr>
        <w:t>Z</w:t>
      </w:r>
      <w:r>
        <w:rPr>
          <w:sz w:val="28"/>
          <w:szCs w:val="28"/>
          <w:vertAlign w:val="subscript"/>
          <w:lang w:val="en-US"/>
        </w:rPr>
        <w:t>g</w:t>
      </w:r>
      <w:proofErr w:type="spellEnd"/>
      <w:r w:rsidRPr="005E1C56">
        <w:rPr>
          <w:sz w:val="28"/>
          <w:szCs w:val="28"/>
        </w:rPr>
        <w:t xml:space="preserve"> –</w:t>
      </w:r>
      <w:r w:rsidRPr="009D0019">
        <w:rPr>
          <w:sz w:val="28"/>
          <w:szCs w:val="28"/>
        </w:rPr>
        <w:t xml:space="preserve"> </w:t>
      </w:r>
      <w:r>
        <w:rPr>
          <w:sz w:val="28"/>
          <w:szCs w:val="28"/>
        </w:rPr>
        <w:t xml:space="preserve">географический трехгранник. </w:t>
      </w:r>
    </w:p>
    <w:p w:rsidR="002630D9" w:rsidRDefault="002630D9" w:rsidP="009C3DFD">
      <w:pPr>
        <w:ind w:right="-1" w:firstLine="709"/>
        <w:jc w:val="both"/>
        <w:rPr>
          <w:sz w:val="28"/>
          <w:szCs w:val="28"/>
        </w:rPr>
      </w:pPr>
      <w:r w:rsidRPr="009D0019">
        <w:rPr>
          <w:sz w:val="28"/>
          <w:szCs w:val="28"/>
        </w:rPr>
        <w:t>Масштабы навигации – глобальные:</w:t>
      </w:r>
      <w:r>
        <w:rPr>
          <w:sz w:val="28"/>
          <w:szCs w:val="28"/>
        </w:rPr>
        <w:t xml:space="preserve"> в атмосфере </w:t>
      </w:r>
      <w:r w:rsidR="00FB1100">
        <w:rPr>
          <w:sz w:val="28"/>
          <w:szCs w:val="28"/>
        </w:rPr>
        <w:t>(высота до 500 км),</w:t>
      </w:r>
      <w:r>
        <w:rPr>
          <w:sz w:val="28"/>
          <w:szCs w:val="28"/>
        </w:rPr>
        <w:t xml:space="preserve"> под землей (</w:t>
      </w:r>
      <w:r w:rsidRPr="009D0019">
        <w:rPr>
          <w:sz w:val="28"/>
          <w:szCs w:val="28"/>
        </w:rPr>
        <w:t>глубина до 10 км</w:t>
      </w:r>
      <w:r>
        <w:rPr>
          <w:sz w:val="28"/>
          <w:szCs w:val="28"/>
        </w:rPr>
        <w:t>)</w:t>
      </w:r>
      <w:r w:rsidR="00FB1100">
        <w:rPr>
          <w:sz w:val="28"/>
          <w:szCs w:val="28"/>
        </w:rPr>
        <w:t>,</w:t>
      </w:r>
      <w:r>
        <w:rPr>
          <w:sz w:val="28"/>
          <w:szCs w:val="28"/>
        </w:rPr>
        <w:t xml:space="preserve"> под водой (</w:t>
      </w:r>
      <w:r w:rsidRPr="009D0019">
        <w:rPr>
          <w:sz w:val="28"/>
          <w:szCs w:val="28"/>
        </w:rPr>
        <w:t>глубина до 15 км</w:t>
      </w:r>
      <w:r>
        <w:rPr>
          <w:sz w:val="28"/>
          <w:szCs w:val="28"/>
        </w:rPr>
        <w:t>)</w:t>
      </w:r>
      <w:r w:rsidR="00FB1100">
        <w:rPr>
          <w:sz w:val="28"/>
          <w:szCs w:val="28"/>
        </w:rPr>
        <w:t>,</w:t>
      </w:r>
      <w:r>
        <w:rPr>
          <w:sz w:val="28"/>
          <w:szCs w:val="28"/>
        </w:rPr>
        <w:t xml:space="preserve"> на земле (</w:t>
      </w:r>
      <w:r w:rsidRPr="009D0019">
        <w:rPr>
          <w:sz w:val="28"/>
          <w:szCs w:val="28"/>
        </w:rPr>
        <w:t>не ограничены</w:t>
      </w:r>
      <w:r>
        <w:rPr>
          <w:sz w:val="28"/>
          <w:szCs w:val="28"/>
        </w:rPr>
        <w:t>)</w:t>
      </w:r>
      <w:r w:rsidRPr="009D0019">
        <w:rPr>
          <w:sz w:val="28"/>
          <w:szCs w:val="28"/>
        </w:rPr>
        <w:t>.</w:t>
      </w:r>
    </w:p>
    <w:p w:rsidR="002630D9" w:rsidRDefault="002630D9" w:rsidP="009C3DFD">
      <w:pPr>
        <w:ind w:firstLine="709"/>
        <w:jc w:val="both"/>
        <w:rPr>
          <w:sz w:val="28"/>
          <w:szCs w:val="28"/>
        </w:rPr>
      </w:pPr>
      <w:r>
        <w:rPr>
          <w:sz w:val="28"/>
          <w:szCs w:val="28"/>
        </w:rPr>
        <w:t>Общая характеристика сравниваемых методов решения задачи авт</w:t>
      </w:r>
      <w:r>
        <w:rPr>
          <w:sz w:val="28"/>
          <w:szCs w:val="28"/>
        </w:rPr>
        <w:t>о</w:t>
      </w:r>
      <w:r>
        <w:rPr>
          <w:sz w:val="28"/>
          <w:szCs w:val="28"/>
        </w:rPr>
        <w:t>номной навигации (КЭН и ДГМН) приводится в табл. 1, из которой след</w:t>
      </w:r>
      <w:r>
        <w:rPr>
          <w:sz w:val="28"/>
          <w:szCs w:val="28"/>
        </w:rPr>
        <w:t>у</w:t>
      </w:r>
      <w:r>
        <w:rPr>
          <w:sz w:val="28"/>
          <w:szCs w:val="28"/>
        </w:rPr>
        <w:t>ет, что метод ДГМН не требует обязательного использования карты мес</w:t>
      </w:r>
      <w:r>
        <w:rPr>
          <w:sz w:val="28"/>
          <w:szCs w:val="28"/>
        </w:rPr>
        <w:t>т</w:t>
      </w:r>
      <w:r>
        <w:rPr>
          <w:sz w:val="28"/>
          <w:szCs w:val="28"/>
        </w:rPr>
        <w:t>ности (КМ) и карты поля (КП), так как прокладка маршрута и счисления пройденного пути (позиционирование) обеспечиваются привязкой к ди</w:t>
      </w:r>
      <w:r>
        <w:rPr>
          <w:sz w:val="28"/>
          <w:szCs w:val="28"/>
        </w:rPr>
        <w:t>с</w:t>
      </w:r>
      <w:r>
        <w:rPr>
          <w:sz w:val="28"/>
          <w:szCs w:val="28"/>
        </w:rPr>
        <w:t xml:space="preserve">кретным точкам ГМС. </w:t>
      </w:r>
    </w:p>
    <w:p w:rsidR="002630D9" w:rsidRDefault="00B75BD5" w:rsidP="002630D9">
      <w:pPr>
        <w:jc w:val="center"/>
        <w:rPr>
          <w:sz w:val="28"/>
          <w:szCs w:val="28"/>
        </w:rPr>
      </w:pPr>
      <w:r w:rsidRPr="00B75BD5">
        <w:rPr>
          <w:noProof/>
        </w:rPr>
      </w:r>
      <w:r w:rsidRPr="00B75BD5">
        <w:rPr>
          <w:noProof/>
        </w:rPr>
        <w:pict>
          <v:group id="_x0000_s1397282" editas="canvas" style="width:424.15pt;height:391.35pt;mso-position-horizontal-relative:char;mso-position-vertical-relative:line" coordorigin="1702,1039" coordsize="8483,7827">
            <o:lock v:ext="edit" aspectratio="t"/>
            <v:shape id="_x0000_s1397283" type="#_x0000_t75" style="position:absolute;left:1702;top:1039;width:8483;height:7827" o:preferrelative="f">
              <v:fill o:detectmouseclick="t"/>
              <v:path o:extrusionok="t" o:connecttype="none"/>
              <o:lock v:ext="edit" text="t"/>
            </v:shape>
            <v:shape id="Рисунок 1" o:spid="_x0000_s1397284" type="#_x0000_t75" style="position:absolute;left:1702;top:1344;width:8483;height:7522;visibility:visible">
              <v:imagedata r:id="rId18" o:title="" gain="117029f" blacklevel="-7864f" grayscale="t"/>
            </v:shape>
            <v:shape id="_x0000_s1397285" type="#_x0000_t202" style="position:absolute;left:2754;top:8032;width:382;height:273" stroked="f">
              <v:fill opacity="0"/>
              <v:textbox inset="0,0,0,0">
                <w:txbxContent>
                  <w:p w:rsidR="00B87F65" w:rsidRPr="0081783F" w:rsidRDefault="00B87F65" w:rsidP="002630D9">
                    <w:pPr>
                      <w:jc w:val="center"/>
                      <w:rPr>
                        <w:i/>
                      </w:rPr>
                    </w:pPr>
                    <w:r w:rsidRPr="0081783F">
                      <w:rPr>
                        <w:i/>
                      </w:rPr>
                      <w:t>R</w:t>
                    </w:r>
                  </w:p>
                </w:txbxContent>
              </v:textbox>
            </v:shape>
            <v:shape id="_x0000_s1397286" type="#_x0000_t202" style="position:absolute;left:1922;top:8368;width:1950;height:368" stroked="f">
              <v:fill opacity="0"/>
              <v:textbox inset="0,0,0,0">
                <w:txbxContent>
                  <w:p w:rsidR="00B87F65" w:rsidRPr="0081783F" w:rsidRDefault="00B87F65" w:rsidP="002630D9">
                    <w:pPr>
                      <w:jc w:val="center"/>
                    </w:pPr>
                    <w:r w:rsidRPr="0081783F">
                      <w:t>0</w:t>
                    </w:r>
                    <w:r>
                      <w:t xml:space="preserve"> (центр Земли)</w:t>
                    </w:r>
                  </w:p>
                </w:txbxContent>
              </v:textbox>
            </v:shape>
            <v:shape id="_x0000_s1397287" type="#_x0000_t202" style="position:absolute;left:3490;top:7056;width:382;height:273" stroked="f">
              <v:fill opacity="0"/>
              <v:textbox inset="0,0,0,0">
                <w:txbxContent>
                  <w:p w:rsidR="00B87F65" w:rsidRPr="0081783F" w:rsidRDefault="00B87F65" w:rsidP="002630D9">
                    <w:pPr>
                      <w:jc w:val="center"/>
                    </w:pPr>
                    <w:r w:rsidRPr="0081783F">
                      <w:t>0</w:t>
                    </w:r>
                  </w:p>
                </w:txbxContent>
              </v:textbox>
            </v:shape>
            <v:shape id="_x0000_s1397288" type="#_x0000_t202" style="position:absolute;left:7888;top:7504;width:382;height:273" stroked="f">
              <v:fill opacity="0"/>
              <v:textbox inset="0,0,0,0">
                <w:txbxContent>
                  <w:p w:rsidR="00B87F65" w:rsidRPr="0081783F" w:rsidRDefault="00B87F65" w:rsidP="002630D9">
                    <w:pPr>
                      <w:jc w:val="center"/>
                      <w:rPr>
                        <w:i/>
                      </w:rPr>
                    </w:pPr>
                    <w:r w:rsidRPr="0081783F">
                      <w:rPr>
                        <w:i/>
                      </w:rPr>
                      <w:t>S</w:t>
                    </w:r>
                  </w:p>
                </w:txbxContent>
              </v:textbox>
            </v:shape>
            <v:shape id="_x0000_s1397289" type="#_x0000_t202" style="position:absolute;left:7560;top:6811;width:1278;height:353" stroked="f">
              <v:fill opacity="0"/>
              <v:textbox inset="0,0,0,0">
                <w:txbxContent>
                  <w:p w:rsidR="00B87F65" w:rsidRPr="0081783F" w:rsidRDefault="00B87F65" w:rsidP="002630D9">
                    <w:pPr>
                      <w:jc w:val="center"/>
                      <w:rPr>
                        <w:i/>
                      </w:rPr>
                    </w:pPr>
                    <w:r>
                      <w:rPr>
                        <w:i/>
                      </w:rPr>
                      <w:t>Z</w:t>
                    </w:r>
                    <w:r>
                      <w:rPr>
                        <w:i/>
                        <w:vertAlign w:val="subscript"/>
                      </w:rPr>
                      <w:t>g</w:t>
                    </w:r>
                    <w:r>
                      <w:rPr>
                        <w:i/>
                      </w:rPr>
                      <w:t xml:space="preserve"> </w:t>
                    </w:r>
                    <w:r w:rsidRPr="0081783F">
                      <w:t>(</w:t>
                    </w:r>
                    <w:r>
                      <w:t>Восток)</w:t>
                    </w:r>
                  </w:p>
                </w:txbxContent>
              </v:textbox>
            </v:shape>
            <v:shape id="_x0000_s1397290" type="#_x0000_t202" style="position:absolute;left:6512;top:5614;width:1660;height:353" stroked="f">
              <v:fill opacity="0"/>
              <v:textbox inset="0,0,0,0">
                <w:txbxContent>
                  <w:p w:rsidR="00B87F65" w:rsidRPr="0081783F" w:rsidRDefault="00B87F65" w:rsidP="002630D9">
                    <w:pPr>
                      <w:jc w:val="center"/>
                      <w:rPr>
                        <w:i/>
                      </w:rPr>
                    </w:pPr>
                    <w:r>
                      <w:rPr>
                        <w:i/>
                      </w:rPr>
                      <w:t>Y</w:t>
                    </w:r>
                    <w:r>
                      <w:rPr>
                        <w:i/>
                        <w:vertAlign w:val="subscript"/>
                      </w:rPr>
                      <w:t>g</w:t>
                    </w:r>
                    <w:r>
                      <w:rPr>
                        <w:i/>
                      </w:rPr>
                      <w:t xml:space="preserve"> </w:t>
                    </w:r>
                    <w:r w:rsidRPr="0081783F">
                      <w:t>(</w:t>
                    </w:r>
                    <w:r>
                      <w:t>вертикаль)</w:t>
                    </w:r>
                  </w:p>
                </w:txbxContent>
              </v:textbox>
            </v:shape>
            <v:shape id="_x0000_s1397291" type="#_x0000_t202" style="position:absolute;left:7646;top:4250;width:382;height:273" stroked="f">
              <v:fill opacity="0"/>
              <v:textbox inset="0,0,0,0">
                <w:txbxContent>
                  <w:p w:rsidR="00B87F65" w:rsidRPr="0081783F" w:rsidRDefault="00B87F65" w:rsidP="002630D9">
                    <w:pPr>
                      <w:jc w:val="center"/>
                      <w:rPr>
                        <w:i/>
                      </w:rPr>
                    </w:pPr>
                    <w:r w:rsidRPr="0081783F">
                      <w:t>Δ</w:t>
                    </w:r>
                    <w:r w:rsidRPr="0081783F">
                      <w:rPr>
                        <w:i/>
                      </w:rPr>
                      <w:t>S</w:t>
                    </w:r>
                  </w:p>
                </w:txbxContent>
              </v:textbox>
            </v:shape>
            <v:shape id="_x0000_s1397292" type="#_x0000_t202" style="position:absolute;left:6048;top:5327;width:382;height:273" stroked="f">
              <v:fill opacity="0"/>
              <v:textbox inset="0,0,0,0">
                <w:txbxContent>
                  <w:p w:rsidR="00B87F65" w:rsidRPr="0081783F" w:rsidRDefault="00B87F65" w:rsidP="002630D9">
                    <w:pPr>
                      <w:jc w:val="center"/>
                      <w:rPr>
                        <w:i/>
                      </w:rPr>
                    </w:pPr>
                    <w:r w:rsidRPr="0081783F">
                      <w:rPr>
                        <w:i/>
                      </w:rPr>
                      <w:t>C</w:t>
                    </w:r>
                  </w:p>
                </w:txbxContent>
              </v:textbox>
            </v:shape>
            <v:shape id="_x0000_s1397293" type="#_x0000_t202" style="position:absolute;left:4226;top:4800;width:382;height:273" stroked="f">
              <v:fill opacity="0"/>
              <v:textbox inset="0,0,0,0">
                <w:txbxContent>
                  <w:p w:rsidR="00B87F65" w:rsidRPr="0081783F" w:rsidRDefault="00B87F65" w:rsidP="002630D9">
                    <w:pPr>
                      <w:jc w:val="center"/>
                      <w:rPr>
                        <w:i/>
                      </w:rPr>
                    </w:pPr>
                    <w:r w:rsidRPr="0081783F">
                      <w:rPr>
                        <w:i/>
                      </w:rPr>
                      <w:t>A</w:t>
                    </w:r>
                  </w:p>
                </w:txbxContent>
              </v:textbox>
            </v:shape>
            <v:shape id="_x0000_s1397294" type="#_x0000_t202" style="position:absolute;left:5392;top:4240;width:382;height:273" stroked="f">
              <v:fill opacity="0"/>
              <v:textbox inset="0,0,0,0">
                <w:txbxContent>
                  <w:p w:rsidR="00B87F65" w:rsidRPr="0081783F" w:rsidRDefault="00B87F65" w:rsidP="002630D9">
                    <w:pPr>
                      <w:jc w:val="center"/>
                      <w:rPr>
                        <w:i/>
                      </w:rPr>
                    </w:pPr>
                    <w:r w:rsidRPr="0081783F">
                      <w:rPr>
                        <w:i/>
                      </w:rPr>
                      <w:t>B</w:t>
                    </w:r>
                  </w:p>
                </w:txbxContent>
              </v:textbox>
            </v:shape>
            <v:shape id="_x0000_s1397295" type="#_x0000_t202" style="position:absolute;left:4914;top:6064;width:382;height:273" stroked="f">
              <v:fill opacity="0"/>
              <v:textbox inset="0,0,0,0">
                <w:txbxContent>
                  <w:p w:rsidR="00B87F65" w:rsidRPr="0081783F" w:rsidRDefault="00B87F65" w:rsidP="002630D9">
                    <w:pPr>
                      <w:jc w:val="center"/>
                      <w:rPr>
                        <w:i/>
                      </w:rPr>
                    </w:pPr>
                    <w:r w:rsidRPr="0081783F">
                      <w:rPr>
                        <w:i/>
                      </w:rPr>
                      <w:t>D</w:t>
                    </w:r>
                  </w:p>
                </w:txbxContent>
              </v:textbox>
            </v:shape>
            <v:shape id="_x0000_s1397296" type="#_x0000_t202" style="position:absolute;left:3211;top:3554;width:1278;height:353" stroked="f">
              <v:fill opacity="0"/>
              <v:textbox inset="0,0,0,0">
                <w:txbxContent>
                  <w:p w:rsidR="00B87F65" w:rsidRPr="0081783F" w:rsidRDefault="00B87F65" w:rsidP="002630D9">
                    <w:pPr>
                      <w:jc w:val="center"/>
                      <w:rPr>
                        <w:i/>
                      </w:rPr>
                    </w:pPr>
                    <w:r>
                      <w:rPr>
                        <w:i/>
                      </w:rPr>
                      <w:t>X</w:t>
                    </w:r>
                    <w:r>
                      <w:rPr>
                        <w:i/>
                        <w:vertAlign w:val="subscript"/>
                      </w:rPr>
                      <w:t>g</w:t>
                    </w:r>
                    <w:r>
                      <w:rPr>
                        <w:i/>
                      </w:rPr>
                      <w:t xml:space="preserve"> </w:t>
                    </w:r>
                    <w:r w:rsidRPr="0081783F">
                      <w:t>(</w:t>
                    </w:r>
                    <w:r>
                      <w:t>север)</w:t>
                    </w:r>
                  </w:p>
                </w:txbxContent>
              </v:textbox>
            </v:shape>
            <v:shape id="_x0000_s1397297" type="#_x0000_t202" style="position:absolute;left:5450;top:5169;width:382;height:273" stroked="f">
              <v:fill opacity="0"/>
              <v:textbox inset="0,0,0,0">
                <w:txbxContent>
                  <w:p w:rsidR="00B87F65" w:rsidRPr="0081783F" w:rsidRDefault="00B87F65" w:rsidP="002630D9">
                    <w:pPr>
                      <w:jc w:val="center"/>
                      <w:rPr>
                        <w:i/>
                      </w:rPr>
                    </w:pPr>
                    <w:r>
                      <w:rPr>
                        <w:i/>
                      </w:rPr>
                      <w:t>K</w:t>
                    </w:r>
                  </w:p>
                </w:txbxContent>
              </v:textbox>
            </v:shape>
            <v:shape id="_x0000_s1397298" type="#_x0000_t202" style="position:absolute;left:5082;top:4882;width:382;height:273" stroked="f">
              <v:fill opacity="0"/>
              <v:textbox inset="0,0,0,0">
                <w:txbxContent>
                  <w:p w:rsidR="00B87F65" w:rsidRPr="00F22493" w:rsidRDefault="00B87F65" w:rsidP="002630D9">
                    <w:r w:rsidRPr="00F22493">
                      <w:t>Δ</w:t>
                    </w:r>
                    <w:r w:rsidRPr="00F22493">
                      <w:rPr>
                        <w:b/>
                      </w:rPr>
                      <w:t>r</w:t>
                    </w:r>
                  </w:p>
                </w:txbxContent>
              </v:textbox>
            </v:shape>
            <v:shape id="_x0000_s1397299" type="#_x0000_t202" style="position:absolute;left:4636;top:6307;width:306;height:273" stroked="f">
              <v:fill opacity="0"/>
              <v:textbox inset="0,0,0,0">
                <w:txbxContent>
                  <w:p w:rsidR="00B87F65" w:rsidRPr="00F22493" w:rsidRDefault="00B87F65" w:rsidP="002630D9">
                    <w:pPr>
                      <w:jc w:val="center"/>
                    </w:pPr>
                    <w:r w:rsidRPr="00F22493">
                      <w:rPr>
                        <w:b/>
                      </w:rPr>
                      <w:t>r</w:t>
                    </w:r>
                  </w:p>
                </w:txbxContent>
              </v:textbox>
            </v:shape>
            <v:shape id="_x0000_s1397300" type="#_x0000_t202" style="position:absolute;left:4461;top:5665;width:306;height:273" stroked="f">
              <v:fill opacity="0"/>
              <v:textbox inset="0,0,0,0">
                <w:txbxContent>
                  <w:p w:rsidR="00B87F65" w:rsidRPr="00CE3324" w:rsidRDefault="00B87F65" w:rsidP="002630D9">
                    <w:pPr>
                      <w:jc w:val="center"/>
                      <w:rPr>
                        <w:vertAlign w:val="subscript"/>
                      </w:rPr>
                    </w:pPr>
                    <w:r w:rsidRPr="00F22493">
                      <w:rPr>
                        <w:b/>
                      </w:rPr>
                      <w:t>r</w:t>
                    </w:r>
                    <w:r w:rsidRPr="00731072">
                      <w:rPr>
                        <w:vertAlign w:val="subscript"/>
                      </w:rPr>
                      <w:t>0</w:t>
                    </w:r>
                  </w:p>
                </w:txbxContent>
              </v:textbox>
            </v:shape>
            <v:shape id="_x0000_s1397301" type="#_x0000_t202" style="position:absolute;left:5392;top:3146;width:382;height:273" stroked="f">
              <v:fill opacity="0"/>
              <v:textbox inset="0,0,0,0">
                <w:txbxContent>
                  <w:p w:rsidR="00B87F65" w:rsidRPr="0081783F" w:rsidRDefault="00B87F65" w:rsidP="002630D9">
                    <w:pPr>
                      <w:jc w:val="center"/>
                      <w:rPr>
                        <w:i/>
                      </w:rPr>
                    </w:pPr>
                    <w:r w:rsidRPr="0081783F">
                      <w:t>Δ</w:t>
                    </w:r>
                    <w:r w:rsidRPr="00CE3324">
                      <w:t>λ</w:t>
                    </w:r>
                  </w:p>
                </w:txbxContent>
              </v:textbox>
            </v:shape>
            <v:shape id="_x0000_s1397302" type="#_x0000_t202" style="position:absolute;left:5336;top:3554;width:588;height:273" stroked="f">
              <v:fill opacity="0"/>
              <v:textbox inset="0,0,0,0">
                <w:txbxContent>
                  <w:p w:rsidR="00B87F65" w:rsidRPr="00582F94" w:rsidRDefault="00B87F65" w:rsidP="002630D9">
                    <w:pPr>
                      <w:jc w:val="center"/>
                      <w:rPr>
                        <w:i/>
                        <w:vertAlign w:val="subscript"/>
                      </w:rPr>
                    </w:pPr>
                    <w:r w:rsidRPr="0081783F">
                      <w:t>Δ</w:t>
                    </w:r>
                    <w:r w:rsidRPr="00582F94">
                      <w:rPr>
                        <w:i/>
                      </w:rPr>
                      <w:t>ℓ</w:t>
                    </w:r>
                    <w:r>
                      <w:rPr>
                        <w:vertAlign w:val="subscript"/>
                      </w:rPr>
                      <w:t>λ</w:t>
                    </w:r>
                  </w:p>
                </w:txbxContent>
              </v:textbox>
            </v:shape>
            <v:shape id="_x0000_s1397303" type="#_x0000_t202" style="position:absolute;left:2838;top:5763;width:382;height:356" stroked="f">
              <v:fill opacity="0"/>
              <v:textbox inset="0,0,0,0">
                <w:txbxContent>
                  <w:p w:rsidR="00B87F65" w:rsidRPr="0081783F" w:rsidRDefault="00B87F65" w:rsidP="002630D9">
                    <w:pPr>
                      <w:jc w:val="center"/>
                      <w:rPr>
                        <w:i/>
                      </w:rPr>
                    </w:pPr>
                    <w:r w:rsidRPr="0081783F">
                      <w:t>Δ</w:t>
                    </w:r>
                    <w:r>
                      <w:t>φ</w:t>
                    </w:r>
                  </w:p>
                </w:txbxContent>
              </v:textbox>
            </v:shape>
            <v:shape id="_x0000_s1397304" type="#_x0000_t202" style="position:absolute;left:2739;top:6189;width:467;height:353" stroked="f">
              <v:fill opacity="0"/>
              <v:textbox inset="0,0,0,0">
                <w:txbxContent>
                  <w:p w:rsidR="00B87F65" w:rsidRPr="00582F94" w:rsidRDefault="00B87F65" w:rsidP="002630D9">
                    <w:pPr>
                      <w:jc w:val="center"/>
                      <w:rPr>
                        <w:i/>
                        <w:vertAlign w:val="subscript"/>
                      </w:rPr>
                    </w:pPr>
                    <w:r w:rsidRPr="0081783F">
                      <w:t>Δ</w:t>
                    </w:r>
                    <w:r w:rsidRPr="00582F94">
                      <w:rPr>
                        <w:i/>
                      </w:rPr>
                      <w:t>ℓ</w:t>
                    </w:r>
                    <w:r>
                      <w:rPr>
                        <w:vertAlign w:val="subscript"/>
                      </w:rPr>
                      <w:t>φ</w:t>
                    </w:r>
                  </w:p>
                </w:txbxContent>
              </v:textbox>
            </v:shape>
            <w10:wrap type="none"/>
            <w10:anchorlock/>
          </v:group>
        </w:pict>
      </w:r>
    </w:p>
    <w:p w:rsidR="002630D9" w:rsidRPr="005E1C56" w:rsidRDefault="002630D9" w:rsidP="002630D9">
      <w:pPr>
        <w:ind w:firstLine="709"/>
        <w:jc w:val="both"/>
        <w:rPr>
          <w:sz w:val="28"/>
          <w:szCs w:val="28"/>
        </w:rPr>
      </w:pPr>
    </w:p>
    <w:p w:rsidR="002630D9" w:rsidRDefault="002630D9" w:rsidP="002630D9">
      <w:pPr>
        <w:tabs>
          <w:tab w:val="left" w:pos="8789"/>
        </w:tabs>
        <w:ind w:left="993" w:right="340" w:hanging="567"/>
      </w:pPr>
      <w:r>
        <w:t>Рис. 1. Схема реализации метода дифференциальной геомагнитной навигации</w:t>
      </w:r>
    </w:p>
    <w:p w:rsidR="002630D9" w:rsidRDefault="002630D9" w:rsidP="002630D9">
      <w:pPr>
        <w:ind w:firstLine="709"/>
        <w:jc w:val="both"/>
        <w:rPr>
          <w:sz w:val="28"/>
          <w:szCs w:val="28"/>
        </w:rPr>
      </w:pPr>
    </w:p>
    <w:p w:rsidR="002630D9" w:rsidRPr="001936FA" w:rsidRDefault="002630D9" w:rsidP="002630D9">
      <w:pPr>
        <w:jc w:val="right"/>
        <w:rPr>
          <w:i/>
        </w:rPr>
      </w:pPr>
      <w:r w:rsidRPr="001936FA">
        <w:rPr>
          <w:i/>
        </w:rPr>
        <w:t>Таблица 1</w:t>
      </w:r>
    </w:p>
    <w:p w:rsidR="002630D9" w:rsidRDefault="002630D9" w:rsidP="002630D9">
      <w:pPr>
        <w:jc w:val="right"/>
      </w:pPr>
    </w:p>
    <w:p w:rsidR="002630D9" w:rsidRPr="00B62419" w:rsidRDefault="002630D9" w:rsidP="002630D9">
      <w:pPr>
        <w:jc w:val="center"/>
        <w:rPr>
          <w:b/>
        </w:rPr>
      </w:pPr>
      <w:r w:rsidRPr="00B62419">
        <w:rPr>
          <w:b/>
        </w:rPr>
        <w:t>Характеристика сравниваемых методов ГМН</w:t>
      </w:r>
    </w:p>
    <w:p w:rsidR="002630D9" w:rsidRPr="001936FA" w:rsidRDefault="002630D9" w:rsidP="002630D9">
      <w:pPr>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9"/>
        <w:gridCol w:w="3652"/>
        <w:gridCol w:w="3436"/>
      </w:tblGrid>
      <w:tr w:rsidR="002630D9" w:rsidRPr="00984C4D" w:rsidTr="002630D9">
        <w:tc>
          <w:tcPr>
            <w:tcW w:w="2149" w:type="dxa"/>
            <w:vMerge w:val="restart"/>
            <w:vAlign w:val="center"/>
          </w:tcPr>
          <w:p w:rsidR="002630D9" w:rsidRDefault="002630D9" w:rsidP="002630D9">
            <w:pPr>
              <w:jc w:val="center"/>
            </w:pPr>
            <w:r>
              <w:t>Показатели</w:t>
            </w:r>
          </w:p>
          <w:p w:rsidR="002630D9" w:rsidRPr="00984C4D" w:rsidRDefault="002630D9" w:rsidP="002630D9">
            <w:pPr>
              <w:jc w:val="center"/>
            </w:pPr>
            <w:r>
              <w:t>сравнения</w:t>
            </w:r>
          </w:p>
        </w:tc>
        <w:tc>
          <w:tcPr>
            <w:tcW w:w="7088" w:type="dxa"/>
            <w:gridSpan w:val="2"/>
          </w:tcPr>
          <w:p w:rsidR="002630D9" w:rsidRPr="00984C4D" w:rsidRDefault="002630D9" w:rsidP="002630D9">
            <w:pPr>
              <w:jc w:val="center"/>
            </w:pPr>
            <w:r>
              <w:t>Методы ГМН</w:t>
            </w:r>
          </w:p>
        </w:tc>
      </w:tr>
      <w:tr w:rsidR="002630D9" w:rsidRPr="00984C4D" w:rsidTr="002630D9">
        <w:tc>
          <w:tcPr>
            <w:tcW w:w="2149" w:type="dxa"/>
            <w:vMerge/>
            <w:vAlign w:val="center"/>
          </w:tcPr>
          <w:p w:rsidR="002630D9" w:rsidRDefault="002630D9" w:rsidP="002630D9">
            <w:pPr>
              <w:rPr>
                <w:highlight w:val="yellow"/>
              </w:rPr>
            </w:pPr>
          </w:p>
        </w:tc>
        <w:tc>
          <w:tcPr>
            <w:tcW w:w="3652" w:type="dxa"/>
          </w:tcPr>
          <w:p w:rsidR="002630D9" w:rsidRPr="00984C4D" w:rsidRDefault="002630D9" w:rsidP="002630D9">
            <w:pPr>
              <w:jc w:val="center"/>
            </w:pPr>
            <w:r w:rsidRPr="00984C4D">
              <w:t>КЭН</w:t>
            </w:r>
          </w:p>
        </w:tc>
        <w:tc>
          <w:tcPr>
            <w:tcW w:w="3436" w:type="dxa"/>
          </w:tcPr>
          <w:p w:rsidR="002630D9" w:rsidRPr="00984C4D" w:rsidRDefault="002630D9" w:rsidP="002630D9">
            <w:pPr>
              <w:jc w:val="center"/>
            </w:pPr>
            <w:r w:rsidRPr="00984C4D">
              <w:t>ДГМН</w:t>
            </w:r>
          </w:p>
        </w:tc>
      </w:tr>
      <w:tr w:rsidR="002630D9" w:rsidRPr="00984C4D" w:rsidTr="005E584B">
        <w:tc>
          <w:tcPr>
            <w:tcW w:w="2149" w:type="dxa"/>
          </w:tcPr>
          <w:p w:rsidR="002630D9" w:rsidRPr="00B62419" w:rsidRDefault="002630D9" w:rsidP="005E584B">
            <w:r w:rsidRPr="00B62419">
              <w:t>Сущность метода</w:t>
            </w:r>
          </w:p>
        </w:tc>
        <w:tc>
          <w:tcPr>
            <w:tcW w:w="3652" w:type="dxa"/>
          </w:tcPr>
          <w:p w:rsidR="002630D9" w:rsidRPr="00984C4D" w:rsidRDefault="002630D9" w:rsidP="002630D9">
            <w:r w:rsidRPr="00984C4D">
              <w:t>Полуавтономное позиционир</w:t>
            </w:r>
            <w:r w:rsidRPr="00984C4D">
              <w:t>о</w:t>
            </w:r>
            <w:r w:rsidRPr="00984C4D">
              <w:t>вание объектов по условию со</w:t>
            </w:r>
            <w:r w:rsidRPr="00984C4D">
              <w:t>в</w:t>
            </w:r>
            <w:r w:rsidRPr="00984C4D">
              <w:t>падения градиентов геомагни</w:t>
            </w:r>
            <w:r w:rsidRPr="00984C4D">
              <w:t>т</w:t>
            </w:r>
            <w:r w:rsidRPr="00984C4D">
              <w:t>ной индукции в контрольной и базовой точках на карте местн</w:t>
            </w:r>
            <w:r w:rsidRPr="00984C4D">
              <w:t>о</w:t>
            </w:r>
            <w:r w:rsidRPr="00984C4D">
              <w:t>сти (КМ) и карте поля (КП)</w:t>
            </w:r>
          </w:p>
        </w:tc>
        <w:tc>
          <w:tcPr>
            <w:tcW w:w="3436" w:type="dxa"/>
          </w:tcPr>
          <w:p w:rsidR="002630D9" w:rsidRDefault="002630D9" w:rsidP="002630D9">
            <w:r w:rsidRPr="00984C4D">
              <w:t>Автономное позициониров</w:t>
            </w:r>
            <w:r w:rsidRPr="00984C4D">
              <w:t>а</w:t>
            </w:r>
            <w:r w:rsidRPr="00984C4D">
              <w:t>ние объектов на основе вычи</w:t>
            </w:r>
            <w:r w:rsidRPr="00984C4D">
              <w:t>с</w:t>
            </w:r>
            <w:r w:rsidRPr="00984C4D">
              <w:t xml:space="preserve">ления поправок радиуса-вектора </w:t>
            </w:r>
            <w:r>
              <w:t>(Δ</w:t>
            </w:r>
            <w:r w:rsidRPr="001936FA">
              <w:rPr>
                <w:b/>
                <w:lang w:val="en-US"/>
              </w:rPr>
              <w:t>r</w:t>
            </w:r>
            <w:r w:rsidRPr="001936FA">
              <w:t>)</w:t>
            </w:r>
            <w:r w:rsidRPr="00984C4D">
              <w:t xml:space="preserve"> и уч</w:t>
            </w:r>
            <w:r>
              <w:t>е</w:t>
            </w:r>
            <w:r w:rsidRPr="00984C4D">
              <w:t>та их при использовании априорно з</w:t>
            </w:r>
            <w:r w:rsidRPr="00984C4D">
              <w:t>а</w:t>
            </w:r>
            <w:r w:rsidRPr="00984C4D">
              <w:t>данной информации о ди</w:t>
            </w:r>
            <w:r w:rsidRPr="00984C4D">
              <w:t>с</w:t>
            </w:r>
            <w:r w:rsidRPr="00984C4D">
              <w:t xml:space="preserve">кретной </w:t>
            </w:r>
            <w:r w:rsidRPr="001936FA">
              <w:t>геомагнитной сетке (ГМС)</w:t>
            </w:r>
            <w:r w:rsidRPr="00984C4D">
              <w:t xml:space="preserve"> базовых точек</w:t>
            </w:r>
          </w:p>
          <w:p w:rsidR="002630D9" w:rsidRPr="00984C4D" w:rsidRDefault="002630D9" w:rsidP="002630D9"/>
        </w:tc>
      </w:tr>
      <w:tr w:rsidR="002630D9" w:rsidRPr="00984C4D" w:rsidTr="005E584B">
        <w:tc>
          <w:tcPr>
            <w:tcW w:w="2149" w:type="dxa"/>
          </w:tcPr>
          <w:p w:rsidR="002630D9" w:rsidRDefault="002630D9" w:rsidP="005E584B">
            <w:r w:rsidRPr="00B62419">
              <w:t xml:space="preserve">Подготовка </w:t>
            </w:r>
          </w:p>
          <w:p w:rsidR="002630D9" w:rsidRPr="00B62419" w:rsidRDefault="002630D9" w:rsidP="005E584B">
            <w:r w:rsidRPr="00B62419">
              <w:t>программы поле</w:t>
            </w:r>
            <w:r w:rsidRPr="00B62419">
              <w:t>т</w:t>
            </w:r>
            <w:r w:rsidRPr="00B62419">
              <w:t>ного задания (ПЗ)</w:t>
            </w:r>
          </w:p>
        </w:tc>
        <w:tc>
          <w:tcPr>
            <w:tcW w:w="3652" w:type="dxa"/>
          </w:tcPr>
          <w:p w:rsidR="002630D9" w:rsidRPr="00984C4D" w:rsidRDefault="002630D9" w:rsidP="002630D9">
            <w:r w:rsidRPr="00984C4D">
              <w:t xml:space="preserve">Программа ПЗ включает </w:t>
            </w:r>
            <w:r>
              <w:t>пр</w:t>
            </w:r>
            <w:r>
              <w:t>о</w:t>
            </w:r>
            <w:r>
              <w:t>кладку маршрута (программной траектории) по КМ с табулир</w:t>
            </w:r>
            <w:r>
              <w:t>о</w:t>
            </w:r>
            <w:r>
              <w:t>ванной привязкой к КП</w:t>
            </w:r>
          </w:p>
        </w:tc>
        <w:tc>
          <w:tcPr>
            <w:tcW w:w="3436" w:type="dxa"/>
          </w:tcPr>
          <w:p w:rsidR="002630D9" w:rsidRPr="009265F3" w:rsidRDefault="002630D9" w:rsidP="002630D9">
            <w:r>
              <w:t>Программа ПЗ включает пр</w:t>
            </w:r>
            <w:r>
              <w:t>о</w:t>
            </w:r>
            <w:r>
              <w:t>кладку маршрута (програм</w:t>
            </w:r>
            <w:r>
              <w:t>м</w:t>
            </w:r>
            <w:r>
              <w:t xml:space="preserve">ной траектории) по КМ с </w:t>
            </w:r>
            <w:r w:rsidRPr="009265F3">
              <w:t>таб</w:t>
            </w:r>
            <w:r w:rsidRPr="009265F3">
              <w:t>у</w:t>
            </w:r>
            <w:r w:rsidRPr="009265F3">
              <w:t>лированной</w:t>
            </w:r>
            <w:r w:rsidRPr="009265F3">
              <w:rPr>
                <w:b/>
              </w:rPr>
              <w:t xml:space="preserve"> </w:t>
            </w:r>
            <w:r w:rsidRPr="00B6275E">
              <w:t xml:space="preserve">привязкой к ГМС (или без </w:t>
            </w:r>
            <w:r>
              <w:t>нее)</w:t>
            </w:r>
          </w:p>
        </w:tc>
      </w:tr>
    </w:tbl>
    <w:p w:rsidR="002630D9" w:rsidRPr="009C3DFD" w:rsidRDefault="002630D9" w:rsidP="002630D9">
      <w:pPr>
        <w:spacing w:line="230" w:lineRule="auto"/>
        <w:jc w:val="both"/>
        <w:rPr>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9"/>
        <w:gridCol w:w="3650"/>
        <w:gridCol w:w="3438"/>
      </w:tblGrid>
      <w:tr w:rsidR="002630D9" w:rsidRPr="00984C4D" w:rsidTr="009C3DFD">
        <w:tc>
          <w:tcPr>
            <w:tcW w:w="9237" w:type="dxa"/>
            <w:gridSpan w:val="3"/>
            <w:tcBorders>
              <w:top w:val="nil"/>
              <w:left w:val="nil"/>
              <w:bottom w:val="single" w:sz="4" w:space="0" w:color="auto"/>
              <w:right w:val="nil"/>
            </w:tcBorders>
            <w:vAlign w:val="center"/>
          </w:tcPr>
          <w:p w:rsidR="002630D9" w:rsidRPr="00756AE3" w:rsidRDefault="002630D9" w:rsidP="002630D9">
            <w:pPr>
              <w:jc w:val="right"/>
              <w:rPr>
                <w:i/>
              </w:rPr>
            </w:pPr>
            <w:r w:rsidRPr="00756AE3">
              <w:rPr>
                <w:i/>
              </w:rPr>
              <w:lastRenderedPageBreak/>
              <w:t>Окончание табл. 1</w:t>
            </w:r>
          </w:p>
        </w:tc>
      </w:tr>
      <w:tr w:rsidR="002630D9" w:rsidRPr="00984C4D" w:rsidTr="009C3DFD">
        <w:tc>
          <w:tcPr>
            <w:tcW w:w="2149" w:type="dxa"/>
            <w:vMerge w:val="restart"/>
            <w:tcBorders>
              <w:top w:val="single" w:sz="4" w:space="0" w:color="auto"/>
            </w:tcBorders>
            <w:vAlign w:val="center"/>
          </w:tcPr>
          <w:p w:rsidR="002630D9" w:rsidRDefault="002630D9" w:rsidP="005E584B">
            <w:pPr>
              <w:spacing w:line="247" w:lineRule="auto"/>
              <w:jc w:val="center"/>
            </w:pPr>
            <w:r>
              <w:t>Показатели</w:t>
            </w:r>
          </w:p>
          <w:p w:rsidR="002630D9" w:rsidRPr="00984C4D" w:rsidRDefault="002630D9" w:rsidP="005E584B">
            <w:pPr>
              <w:spacing w:line="247" w:lineRule="auto"/>
              <w:jc w:val="center"/>
            </w:pPr>
            <w:r>
              <w:t>сравнения</w:t>
            </w:r>
          </w:p>
        </w:tc>
        <w:tc>
          <w:tcPr>
            <w:tcW w:w="7088" w:type="dxa"/>
            <w:gridSpan w:val="2"/>
            <w:tcBorders>
              <w:top w:val="single" w:sz="4" w:space="0" w:color="auto"/>
            </w:tcBorders>
          </w:tcPr>
          <w:p w:rsidR="002630D9" w:rsidRPr="00984C4D" w:rsidRDefault="002630D9" w:rsidP="005E584B">
            <w:pPr>
              <w:spacing w:line="247" w:lineRule="auto"/>
              <w:jc w:val="center"/>
            </w:pPr>
            <w:r>
              <w:t>Методы ГМН</w:t>
            </w:r>
          </w:p>
        </w:tc>
      </w:tr>
      <w:tr w:rsidR="002630D9" w:rsidRPr="00984C4D" w:rsidTr="002630D9">
        <w:tc>
          <w:tcPr>
            <w:tcW w:w="2149" w:type="dxa"/>
            <w:vMerge/>
            <w:vAlign w:val="center"/>
          </w:tcPr>
          <w:p w:rsidR="002630D9" w:rsidRDefault="002630D9" w:rsidP="005E584B">
            <w:pPr>
              <w:spacing w:line="247" w:lineRule="auto"/>
              <w:rPr>
                <w:highlight w:val="yellow"/>
              </w:rPr>
            </w:pPr>
          </w:p>
        </w:tc>
        <w:tc>
          <w:tcPr>
            <w:tcW w:w="3650" w:type="dxa"/>
          </w:tcPr>
          <w:p w:rsidR="002630D9" w:rsidRPr="00984C4D" w:rsidRDefault="002630D9" w:rsidP="005E584B">
            <w:pPr>
              <w:spacing w:line="247" w:lineRule="auto"/>
              <w:jc w:val="center"/>
            </w:pPr>
            <w:r w:rsidRPr="00984C4D">
              <w:t>КЭН</w:t>
            </w:r>
          </w:p>
        </w:tc>
        <w:tc>
          <w:tcPr>
            <w:tcW w:w="3438" w:type="dxa"/>
          </w:tcPr>
          <w:p w:rsidR="002630D9" w:rsidRPr="00984C4D" w:rsidRDefault="002630D9" w:rsidP="005E584B">
            <w:pPr>
              <w:spacing w:line="247" w:lineRule="auto"/>
              <w:jc w:val="center"/>
            </w:pPr>
            <w:r w:rsidRPr="00984C4D">
              <w:t>ДГМН</w:t>
            </w:r>
          </w:p>
        </w:tc>
      </w:tr>
      <w:tr w:rsidR="002630D9" w:rsidRPr="00984C4D" w:rsidTr="005E584B">
        <w:tc>
          <w:tcPr>
            <w:tcW w:w="2149" w:type="dxa"/>
          </w:tcPr>
          <w:p w:rsidR="002630D9" w:rsidRDefault="002630D9" w:rsidP="005E584B">
            <w:pPr>
              <w:spacing w:line="247" w:lineRule="auto"/>
            </w:pPr>
            <w:r w:rsidRPr="00B62419">
              <w:t xml:space="preserve">Реализация </w:t>
            </w:r>
          </w:p>
          <w:p w:rsidR="002630D9" w:rsidRDefault="002630D9" w:rsidP="005E584B">
            <w:pPr>
              <w:spacing w:line="247" w:lineRule="auto"/>
            </w:pPr>
            <w:r w:rsidRPr="00B62419">
              <w:t xml:space="preserve">программы ПЗ </w:t>
            </w:r>
          </w:p>
          <w:p w:rsidR="002630D9" w:rsidRPr="00B62419" w:rsidRDefault="002630D9" w:rsidP="005E584B">
            <w:pPr>
              <w:spacing w:line="247" w:lineRule="auto"/>
            </w:pPr>
            <w:r w:rsidRPr="00B62419">
              <w:t>в полете</w:t>
            </w:r>
          </w:p>
        </w:tc>
        <w:tc>
          <w:tcPr>
            <w:tcW w:w="3650" w:type="dxa"/>
          </w:tcPr>
          <w:p w:rsidR="002630D9" w:rsidRPr="0013339C" w:rsidRDefault="002630D9" w:rsidP="005E584B">
            <w:pPr>
              <w:spacing w:line="247" w:lineRule="auto"/>
              <w:rPr>
                <w:spacing w:val="-2"/>
              </w:rPr>
            </w:pPr>
            <w:r w:rsidRPr="0013339C">
              <w:rPr>
                <w:spacing w:val="-2"/>
              </w:rPr>
              <w:t>Производится программно-алгоритмическим (численным) способом с использованием функционалов корреляционных функций путем вычисления их экстремумов с последующим в</w:t>
            </w:r>
            <w:r w:rsidRPr="0013339C">
              <w:rPr>
                <w:spacing w:val="-2"/>
              </w:rPr>
              <w:t>ы</w:t>
            </w:r>
            <w:r w:rsidRPr="0013339C">
              <w:rPr>
                <w:spacing w:val="-2"/>
              </w:rPr>
              <w:t>числением радиусов корреляции</w:t>
            </w:r>
          </w:p>
        </w:tc>
        <w:tc>
          <w:tcPr>
            <w:tcW w:w="3438" w:type="dxa"/>
          </w:tcPr>
          <w:p w:rsidR="002630D9" w:rsidRPr="00984C4D" w:rsidRDefault="002630D9" w:rsidP="005E584B">
            <w:pPr>
              <w:spacing w:line="247" w:lineRule="auto"/>
            </w:pPr>
            <w:r>
              <w:t>Производится программно-алгоритмическим численным способом путем вычислений матриц функций чувствител</w:t>
            </w:r>
            <w:r>
              <w:t>ь</w:t>
            </w:r>
            <w:r>
              <w:t>ностей (априорно) и  радиусов корреляции (радиусов попр</w:t>
            </w:r>
            <w:r>
              <w:t>а</w:t>
            </w:r>
            <w:r>
              <w:t>вок)</w:t>
            </w:r>
          </w:p>
        </w:tc>
      </w:tr>
      <w:tr w:rsidR="002630D9" w:rsidRPr="00984C4D" w:rsidTr="005E584B">
        <w:tc>
          <w:tcPr>
            <w:tcW w:w="2149" w:type="dxa"/>
          </w:tcPr>
          <w:p w:rsidR="002630D9" w:rsidRPr="00B62419" w:rsidRDefault="002630D9" w:rsidP="005E584B">
            <w:pPr>
              <w:spacing w:line="247" w:lineRule="auto"/>
            </w:pPr>
            <w:r w:rsidRPr="00B62419">
              <w:t>Условия позици</w:t>
            </w:r>
            <w:r w:rsidRPr="00B62419">
              <w:t>о</w:t>
            </w:r>
            <w:r w:rsidRPr="00B62419">
              <w:t>нирования объе</w:t>
            </w:r>
            <w:r w:rsidRPr="00B62419">
              <w:t>к</w:t>
            </w:r>
            <w:r w:rsidRPr="00B62419">
              <w:t>тов</w:t>
            </w:r>
          </w:p>
        </w:tc>
        <w:tc>
          <w:tcPr>
            <w:tcW w:w="3650" w:type="dxa"/>
          </w:tcPr>
          <w:p w:rsidR="002630D9" w:rsidRDefault="002630D9" w:rsidP="005E584B">
            <w:pPr>
              <w:numPr>
                <w:ilvl w:val="0"/>
                <w:numId w:val="21"/>
              </w:numPr>
              <w:spacing w:line="247" w:lineRule="auto"/>
              <w:ind w:left="34" w:hanging="34"/>
            </w:pPr>
            <w:r>
              <w:t xml:space="preserve"> Условие ограничения радиу</w:t>
            </w:r>
            <w:r w:rsidR="00FB1100">
              <w:t>са корреляции (поиска) ρ ≤ 10 м</w:t>
            </w:r>
          </w:p>
          <w:p w:rsidR="002630D9" w:rsidRPr="00984C4D" w:rsidRDefault="002630D9" w:rsidP="005E584B">
            <w:pPr>
              <w:numPr>
                <w:ilvl w:val="0"/>
                <w:numId w:val="21"/>
              </w:numPr>
              <w:spacing w:line="247" w:lineRule="auto"/>
              <w:ind w:left="0" w:firstLine="0"/>
            </w:pPr>
            <w:r>
              <w:t xml:space="preserve"> Условие совпадения текущих и эталонных значений градие</w:t>
            </w:r>
            <w:r>
              <w:t>н</w:t>
            </w:r>
            <w:r>
              <w:t>тов модуля геомагнитной инду</w:t>
            </w:r>
            <w:r>
              <w:t>к</w:t>
            </w:r>
            <w:r>
              <w:t>ции в контрольной и базовой точках на КП и КМ</w:t>
            </w:r>
          </w:p>
        </w:tc>
        <w:tc>
          <w:tcPr>
            <w:tcW w:w="3438" w:type="dxa"/>
          </w:tcPr>
          <w:p w:rsidR="002630D9" w:rsidRDefault="002630D9" w:rsidP="005E584B">
            <w:pPr>
              <w:numPr>
                <w:ilvl w:val="0"/>
                <w:numId w:val="22"/>
              </w:numPr>
              <w:spacing w:line="247" w:lineRule="auto"/>
              <w:ind w:left="47" w:hanging="76"/>
            </w:pPr>
            <w:r>
              <w:t xml:space="preserve"> Условие вычисления п</w:t>
            </w:r>
            <w:r>
              <w:t>о</w:t>
            </w:r>
            <w:r>
              <w:t>правки радиуса-вектора отн</w:t>
            </w:r>
            <w:r>
              <w:t>о</w:t>
            </w:r>
            <w:r>
              <w:t>сител</w:t>
            </w:r>
            <w:r w:rsidR="00FB1100">
              <w:t>ьно выбранных базовых точек ГМС</w:t>
            </w:r>
          </w:p>
          <w:p w:rsidR="002630D9" w:rsidRPr="00984C4D" w:rsidRDefault="002630D9" w:rsidP="005E584B">
            <w:pPr>
              <w:numPr>
                <w:ilvl w:val="0"/>
                <w:numId w:val="22"/>
              </w:numPr>
              <w:spacing w:line="247" w:lineRule="auto"/>
              <w:ind w:left="0" w:hanging="29"/>
            </w:pPr>
            <w:r>
              <w:t xml:space="preserve"> Условие учета вычисленных значений поправок при опр</w:t>
            </w:r>
            <w:r>
              <w:t>е</w:t>
            </w:r>
            <w:r>
              <w:t>делении фактических коорд</w:t>
            </w:r>
            <w:r>
              <w:t>и</w:t>
            </w:r>
            <w:r>
              <w:t>нат позиционирования объекта</w:t>
            </w:r>
          </w:p>
        </w:tc>
      </w:tr>
      <w:tr w:rsidR="002630D9" w:rsidRPr="00A472A8" w:rsidTr="005E584B">
        <w:trPr>
          <w:trHeight w:val="793"/>
        </w:trPr>
        <w:tc>
          <w:tcPr>
            <w:tcW w:w="2149" w:type="dxa"/>
          </w:tcPr>
          <w:p w:rsidR="002630D9" w:rsidRPr="00D32E2E" w:rsidRDefault="002630D9" w:rsidP="005E584B">
            <w:pPr>
              <w:spacing w:line="247" w:lineRule="auto"/>
            </w:pPr>
            <w:r w:rsidRPr="00D32E2E">
              <w:t xml:space="preserve">Магнитные </w:t>
            </w:r>
          </w:p>
          <w:p w:rsidR="002630D9" w:rsidRPr="00D32E2E" w:rsidRDefault="002630D9" w:rsidP="005E584B">
            <w:pPr>
              <w:spacing w:line="247" w:lineRule="auto"/>
            </w:pPr>
            <w:r w:rsidRPr="00D32E2E">
              <w:t>измерения</w:t>
            </w:r>
          </w:p>
          <w:p w:rsidR="002630D9" w:rsidRPr="00D32E2E" w:rsidRDefault="002630D9" w:rsidP="005E584B">
            <w:pPr>
              <w:spacing w:line="247" w:lineRule="auto"/>
            </w:pPr>
            <w:r w:rsidRPr="00D32E2E">
              <w:t>– первичные</w:t>
            </w:r>
          </w:p>
          <w:p w:rsidR="002630D9" w:rsidRPr="00D32E2E" w:rsidRDefault="002630D9" w:rsidP="005E584B">
            <w:pPr>
              <w:spacing w:line="247" w:lineRule="auto"/>
            </w:pPr>
            <w:r w:rsidRPr="00D32E2E">
              <w:t>– вторичные</w:t>
            </w:r>
          </w:p>
        </w:tc>
        <w:tc>
          <w:tcPr>
            <w:tcW w:w="3650" w:type="dxa"/>
          </w:tcPr>
          <w:p w:rsidR="002630D9" w:rsidRPr="00D32E2E" w:rsidRDefault="002630D9" w:rsidP="005E584B">
            <w:pPr>
              <w:spacing w:line="247" w:lineRule="auto"/>
              <w:jc w:val="both"/>
            </w:pPr>
          </w:p>
          <w:p w:rsidR="002630D9" w:rsidRPr="00D32E2E" w:rsidRDefault="002630D9" w:rsidP="005E584B">
            <w:pPr>
              <w:spacing w:line="247" w:lineRule="auto"/>
              <w:jc w:val="both"/>
            </w:pPr>
          </w:p>
          <w:p w:rsidR="002630D9" w:rsidRPr="00D32E2E" w:rsidRDefault="00FB1100" w:rsidP="005E584B">
            <w:pPr>
              <w:spacing w:line="247" w:lineRule="auto"/>
              <w:jc w:val="both"/>
              <w:rPr>
                <w:lang w:val="en-US"/>
              </w:rPr>
            </w:pPr>
            <w:r w:rsidRPr="00D32E2E">
              <w:t xml:space="preserve">Модульные </w:t>
            </w:r>
            <w:r w:rsidR="002630D9" w:rsidRPr="00D32E2E">
              <w:rPr>
                <w:lang w:val="en-US"/>
              </w:rPr>
              <w:t>(</w:t>
            </w:r>
            <w:r w:rsidR="002630D9" w:rsidRPr="00D32E2E">
              <w:rPr>
                <w:i/>
                <w:lang w:val="en-US"/>
              </w:rPr>
              <w:t>B</w:t>
            </w:r>
            <w:r w:rsidR="002630D9" w:rsidRPr="00D32E2E">
              <w:rPr>
                <w:lang w:val="en-US"/>
              </w:rPr>
              <w:t>)</w:t>
            </w:r>
          </w:p>
          <w:p w:rsidR="002630D9" w:rsidRPr="00D32E2E" w:rsidRDefault="00FB1100" w:rsidP="005E584B">
            <w:pPr>
              <w:spacing w:line="247" w:lineRule="auto"/>
              <w:jc w:val="both"/>
            </w:pPr>
            <w:r w:rsidRPr="00D32E2E">
              <w:t>Градиентные</w:t>
            </w:r>
            <w:r w:rsidRPr="00D32E2E">
              <w:rPr>
                <w:lang w:val="en-US"/>
              </w:rPr>
              <w:t xml:space="preserve"> </w:t>
            </w:r>
            <w:r w:rsidR="002630D9" w:rsidRPr="00D32E2E">
              <w:rPr>
                <w:b/>
                <w:lang w:val="en-US"/>
              </w:rPr>
              <w:sym w:font="Symbol" w:char="F0D1"/>
            </w:r>
            <w:r w:rsidR="002630D9" w:rsidRPr="00D32E2E">
              <w:rPr>
                <w:b/>
              </w:rPr>
              <w:t>В</w:t>
            </w:r>
          </w:p>
        </w:tc>
        <w:tc>
          <w:tcPr>
            <w:tcW w:w="3438" w:type="dxa"/>
          </w:tcPr>
          <w:p w:rsidR="002630D9" w:rsidRPr="00D32E2E" w:rsidRDefault="002630D9" w:rsidP="005E584B">
            <w:pPr>
              <w:spacing w:line="247" w:lineRule="auto"/>
              <w:jc w:val="both"/>
            </w:pPr>
          </w:p>
          <w:p w:rsidR="002630D9" w:rsidRDefault="002630D9" w:rsidP="005E584B">
            <w:pPr>
              <w:spacing w:line="247" w:lineRule="auto"/>
              <w:jc w:val="both"/>
            </w:pPr>
          </w:p>
          <w:p w:rsidR="002630D9" w:rsidRPr="00D32E2E" w:rsidRDefault="00FB1100" w:rsidP="005E584B">
            <w:pPr>
              <w:spacing w:line="247" w:lineRule="auto"/>
              <w:jc w:val="both"/>
              <w:rPr>
                <w:lang w:val="en-US"/>
              </w:rPr>
            </w:pPr>
            <w:r w:rsidRPr="00D32E2E">
              <w:t>Компонентные</w:t>
            </w:r>
            <w:r w:rsidRPr="00D32E2E">
              <w:rPr>
                <w:lang w:val="en-US"/>
              </w:rPr>
              <w:t xml:space="preserve"> </w:t>
            </w:r>
            <w:r w:rsidR="002630D9" w:rsidRPr="00D32E2E">
              <w:rPr>
                <w:lang w:val="en-US"/>
              </w:rPr>
              <w:t>(</w:t>
            </w:r>
            <w:r w:rsidR="002630D9" w:rsidRPr="00D32E2E">
              <w:rPr>
                <w:i/>
                <w:lang w:val="en-US"/>
              </w:rPr>
              <w:t>B</w:t>
            </w:r>
            <w:r w:rsidR="002630D9" w:rsidRPr="00D32E2E">
              <w:rPr>
                <w:i/>
                <w:vertAlign w:val="subscript"/>
                <w:lang w:val="en-US"/>
              </w:rPr>
              <w:t>i</w:t>
            </w:r>
            <w:r w:rsidR="002630D9" w:rsidRPr="00D32E2E">
              <w:rPr>
                <w:lang w:val="en-US"/>
              </w:rPr>
              <w:t>)</w:t>
            </w:r>
          </w:p>
          <w:p w:rsidR="002630D9" w:rsidRPr="00D32E2E" w:rsidRDefault="00FB1100" w:rsidP="005E584B">
            <w:pPr>
              <w:spacing w:line="247" w:lineRule="auto"/>
              <w:jc w:val="both"/>
              <w:rPr>
                <w:lang w:val="en-US"/>
              </w:rPr>
            </w:pPr>
            <w:r w:rsidRPr="00D32E2E">
              <w:t>Дифференциальные</w:t>
            </w:r>
            <w:r w:rsidRPr="00D32E2E">
              <w:rPr>
                <w:lang w:val="en-US"/>
              </w:rPr>
              <w:t xml:space="preserve"> </w:t>
            </w:r>
            <w:r w:rsidR="002630D9" w:rsidRPr="00D32E2E">
              <w:rPr>
                <w:lang w:val="en-US"/>
              </w:rPr>
              <w:t>(</w:t>
            </w:r>
            <w:proofErr w:type="spellStart"/>
            <w:r w:rsidR="002630D9" w:rsidRPr="00D32E2E">
              <w:rPr>
                <w:lang w:val="en-US"/>
              </w:rPr>
              <w:t>Δ</w:t>
            </w:r>
            <w:r w:rsidR="002630D9" w:rsidRPr="00D32E2E">
              <w:rPr>
                <w:i/>
                <w:lang w:val="en-US"/>
              </w:rPr>
              <w:t>B</w:t>
            </w:r>
            <w:r w:rsidR="002630D9" w:rsidRPr="00D32E2E">
              <w:rPr>
                <w:i/>
                <w:vertAlign w:val="subscript"/>
                <w:lang w:val="en-US"/>
              </w:rPr>
              <w:t>i</w:t>
            </w:r>
            <w:proofErr w:type="spellEnd"/>
            <w:r w:rsidR="002630D9" w:rsidRPr="00D32E2E">
              <w:rPr>
                <w:lang w:val="en-US"/>
              </w:rPr>
              <w:t>)</w:t>
            </w:r>
          </w:p>
        </w:tc>
      </w:tr>
      <w:tr w:rsidR="002630D9" w:rsidRPr="00A472A8" w:rsidTr="005E584B">
        <w:trPr>
          <w:trHeight w:val="793"/>
        </w:trPr>
        <w:tc>
          <w:tcPr>
            <w:tcW w:w="2149" w:type="dxa"/>
          </w:tcPr>
          <w:p w:rsidR="002630D9" w:rsidRDefault="002630D9" w:rsidP="005E584B">
            <w:pPr>
              <w:spacing w:line="247" w:lineRule="auto"/>
            </w:pPr>
            <w:r>
              <w:t xml:space="preserve">Масштаб </w:t>
            </w:r>
          </w:p>
          <w:p w:rsidR="002630D9" w:rsidRDefault="002630D9" w:rsidP="005E584B">
            <w:pPr>
              <w:spacing w:line="247" w:lineRule="auto"/>
            </w:pPr>
            <w:r>
              <w:t xml:space="preserve">геомагнитного </w:t>
            </w:r>
          </w:p>
          <w:p w:rsidR="002630D9" w:rsidRPr="00A472A8" w:rsidRDefault="002630D9" w:rsidP="005E584B">
            <w:pPr>
              <w:spacing w:line="247" w:lineRule="auto"/>
            </w:pPr>
            <w:r>
              <w:t>позиционирования объектов</w:t>
            </w:r>
          </w:p>
        </w:tc>
        <w:tc>
          <w:tcPr>
            <w:tcW w:w="3650" w:type="dxa"/>
            <w:vAlign w:val="center"/>
          </w:tcPr>
          <w:p w:rsidR="002630D9" w:rsidRPr="00A472A8" w:rsidRDefault="002630D9" w:rsidP="005E584B">
            <w:pPr>
              <w:spacing w:line="247" w:lineRule="auto"/>
              <w:jc w:val="center"/>
            </w:pPr>
            <w:r>
              <w:t>Точечный</w:t>
            </w:r>
          </w:p>
        </w:tc>
        <w:tc>
          <w:tcPr>
            <w:tcW w:w="3438" w:type="dxa"/>
            <w:vAlign w:val="center"/>
          </w:tcPr>
          <w:p w:rsidR="002630D9" w:rsidRPr="00A472A8" w:rsidRDefault="002630D9" w:rsidP="005E584B">
            <w:pPr>
              <w:spacing w:line="247" w:lineRule="auto"/>
              <w:jc w:val="center"/>
            </w:pPr>
            <w:r>
              <w:t>Локально-точечный</w:t>
            </w:r>
          </w:p>
        </w:tc>
      </w:tr>
      <w:tr w:rsidR="002630D9" w:rsidRPr="00A472A8" w:rsidTr="005E584B">
        <w:tc>
          <w:tcPr>
            <w:tcW w:w="2149" w:type="dxa"/>
          </w:tcPr>
          <w:p w:rsidR="002630D9" w:rsidRDefault="002630D9" w:rsidP="005E584B">
            <w:pPr>
              <w:spacing w:line="247" w:lineRule="auto"/>
            </w:pPr>
            <w:r>
              <w:t xml:space="preserve">Характеристика геомагнитных </w:t>
            </w:r>
          </w:p>
          <w:p w:rsidR="002630D9" w:rsidRDefault="002630D9" w:rsidP="005E584B">
            <w:pPr>
              <w:spacing w:line="247" w:lineRule="auto"/>
            </w:pPr>
            <w:r>
              <w:t xml:space="preserve">измерений </w:t>
            </w:r>
          </w:p>
          <w:p w:rsidR="002630D9" w:rsidRPr="00A472A8" w:rsidRDefault="002630D9" w:rsidP="005E584B">
            <w:pPr>
              <w:spacing w:line="247" w:lineRule="auto"/>
            </w:pPr>
            <w:r>
              <w:t>и вычислений</w:t>
            </w:r>
          </w:p>
        </w:tc>
        <w:tc>
          <w:tcPr>
            <w:tcW w:w="3650" w:type="dxa"/>
          </w:tcPr>
          <w:p w:rsidR="002630D9" w:rsidRPr="00A472A8" w:rsidRDefault="002630D9" w:rsidP="005E584B">
            <w:pPr>
              <w:spacing w:line="247" w:lineRule="auto"/>
            </w:pPr>
            <w:r>
              <w:t>Многоточечные измерения м</w:t>
            </w:r>
            <w:r>
              <w:t>о</w:t>
            </w:r>
            <w:r>
              <w:t xml:space="preserve">дуля геомагнитной индукции </w:t>
            </w:r>
            <w:r>
              <w:rPr>
                <w:lang w:val="en-US"/>
              </w:rPr>
              <w:t>B</w:t>
            </w:r>
            <w:r>
              <w:t xml:space="preserve"> на измерительной базе (</w:t>
            </w:r>
            <w:r w:rsidRPr="00B6275E">
              <w:rPr>
                <w:i/>
                <w:lang w:val="en-US"/>
              </w:rPr>
              <w:t>l</w:t>
            </w:r>
            <w:r>
              <w:rPr>
                <w:position w:val="-6"/>
                <w:lang w:val="en-US"/>
              </w:rPr>
              <w:t> </w:t>
            </w:r>
            <w:r w:rsidRPr="00B6275E">
              <w:t>≥</w:t>
            </w:r>
            <w:r>
              <w:rPr>
                <w:lang w:val="en-US"/>
              </w:rPr>
              <w:t> </w:t>
            </w:r>
            <w:r w:rsidRPr="00FE6FB0">
              <w:t>3</w:t>
            </w:r>
            <w:r>
              <w:rPr>
                <w:lang w:val="en-US"/>
              </w:rPr>
              <w:t> </w:t>
            </w:r>
            <w:r>
              <w:t xml:space="preserve">м) и последующие вычисления и сравнения градиентов модуля </w:t>
            </w:r>
            <w:r w:rsidRPr="00F05CC9">
              <w:rPr>
                <w:b/>
              </w:rPr>
              <w:sym w:font="Symbol" w:char="F0D1"/>
            </w:r>
            <w:r w:rsidRPr="00F05CC9">
              <w:rPr>
                <w:i/>
              </w:rPr>
              <w:t>В</w:t>
            </w:r>
          </w:p>
        </w:tc>
        <w:tc>
          <w:tcPr>
            <w:tcW w:w="3438" w:type="dxa"/>
          </w:tcPr>
          <w:p w:rsidR="002630D9" w:rsidRPr="004748FC" w:rsidRDefault="002630D9" w:rsidP="005E584B">
            <w:pPr>
              <w:spacing w:line="247" w:lineRule="auto"/>
            </w:pPr>
            <w:r>
              <w:t>Одноточечные измерения компонент вектора геомагни</w:t>
            </w:r>
            <w:r>
              <w:t>т</w:t>
            </w:r>
            <w:r>
              <w:t>ной индукции в контрольных и базовых точках ГМС и вычи</w:t>
            </w:r>
            <w:r>
              <w:t>с</w:t>
            </w:r>
            <w:r>
              <w:t>ления трех попарных разн</w:t>
            </w:r>
            <w:r>
              <w:t>о</w:t>
            </w:r>
            <w:r>
              <w:t xml:space="preserve">стей </w:t>
            </w:r>
            <w:proofErr w:type="spellStart"/>
            <w:r>
              <w:rPr>
                <w:lang w:val="en-US"/>
              </w:rPr>
              <w:t>Δ</w:t>
            </w:r>
            <w:r w:rsidRPr="00A472A8">
              <w:rPr>
                <w:i/>
                <w:lang w:val="en-US"/>
              </w:rPr>
              <w:t>B</w:t>
            </w:r>
            <w:r w:rsidRPr="00A472A8">
              <w:rPr>
                <w:i/>
                <w:vertAlign w:val="subscript"/>
                <w:lang w:val="en-US"/>
              </w:rPr>
              <w:t>i</w:t>
            </w:r>
            <w:proofErr w:type="spellEnd"/>
          </w:p>
        </w:tc>
      </w:tr>
      <w:tr w:rsidR="002630D9" w:rsidRPr="00A472A8" w:rsidTr="005E584B">
        <w:tc>
          <w:tcPr>
            <w:tcW w:w="2149" w:type="dxa"/>
          </w:tcPr>
          <w:p w:rsidR="002630D9" w:rsidRDefault="002630D9" w:rsidP="005E584B">
            <w:pPr>
              <w:spacing w:line="247" w:lineRule="auto"/>
            </w:pPr>
            <w:r>
              <w:t>Показатели</w:t>
            </w:r>
          </w:p>
          <w:p w:rsidR="002630D9" w:rsidRDefault="002630D9" w:rsidP="005E584B">
            <w:pPr>
              <w:spacing w:line="247" w:lineRule="auto"/>
            </w:pPr>
            <w:r>
              <w:t xml:space="preserve">геомагнитного </w:t>
            </w:r>
          </w:p>
          <w:p w:rsidR="002630D9" w:rsidRPr="00A472A8" w:rsidRDefault="002630D9" w:rsidP="005E584B">
            <w:pPr>
              <w:spacing w:line="247" w:lineRule="auto"/>
            </w:pPr>
            <w:r>
              <w:t>позиционирования объектов</w:t>
            </w:r>
          </w:p>
        </w:tc>
        <w:tc>
          <w:tcPr>
            <w:tcW w:w="3650" w:type="dxa"/>
          </w:tcPr>
          <w:p w:rsidR="002630D9" w:rsidRPr="00A472A8" w:rsidRDefault="002630D9" w:rsidP="005E584B">
            <w:pPr>
              <w:spacing w:line="247" w:lineRule="auto"/>
            </w:pPr>
            <w:r>
              <w:t>Корреляционные функции гр</w:t>
            </w:r>
            <w:r>
              <w:t>а</w:t>
            </w:r>
            <w:r>
              <w:t>диентов модуля геомагнитной индукции</w:t>
            </w:r>
          </w:p>
        </w:tc>
        <w:tc>
          <w:tcPr>
            <w:tcW w:w="3438" w:type="dxa"/>
          </w:tcPr>
          <w:p w:rsidR="002630D9" w:rsidRPr="00A472A8" w:rsidRDefault="002630D9" w:rsidP="005E584B">
            <w:pPr>
              <w:spacing w:line="247" w:lineRule="auto"/>
            </w:pPr>
            <w:r>
              <w:t>Компоненты вектора геома</w:t>
            </w:r>
            <w:r>
              <w:t>г</w:t>
            </w:r>
            <w:r>
              <w:t>нитной индукции и их прир</w:t>
            </w:r>
            <w:r>
              <w:t>а</w:t>
            </w:r>
            <w:r>
              <w:t>щения</w:t>
            </w:r>
          </w:p>
        </w:tc>
      </w:tr>
      <w:tr w:rsidR="002630D9" w:rsidRPr="00A472A8" w:rsidTr="005E584B">
        <w:tc>
          <w:tcPr>
            <w:tcW w:w="2149" w:type="dxa"/>
          </w:tcPr>
          <w:p w:rsidR="002630D9" w:rsidRPr="00A472A8" w:rsidRDefault="002630D9" w:rsidP="005E584B">
            <w:pPr>
              <w:spacing w:line="247" w:lineRule="auto"/>
            </w:pPr>
            <w:r>
              <w:t>Алгоритмы ГМН</w:t>
            </w:r>
          </w:p>
        </w:tc>
        <w:tc>
          <w:tcPr>
            <w:tcW w:w="3650" w:type="dxa"/>
            <w:vAlign w:val="center"/>
          </w:tcPr>
          <w:p w:rsidR="002630D9" w:rsidRPr="00FB1100" w:rsidRDefault="002630D9" w:rsidP="005E584B">
            <w:pPr>
              <w:spacing w:line="247" w:lineRule="auto"/>
              <w:jc w:val="both"/>
            </w:pPr>
            <w:r w:rsidRPr="00FB1100">
              <w:t>Поисковые рекуррентные</w:t>
            </w:r>
          </w:p>
          <w:p w:rsidR="002630D9" w:rsidRPr="00FB1100" w:rsidRDefault="002630D9" w:rsidP="005E584B">
            <w:pPr>
              <w:spacing w:line="247" w:lineRule="auto"/>
              <w:jc w:val="both"/>
            </w:pPr>
            <w:r w:rsidRPr="00FB1100">
              <w:t>Основаны на условии отыскания экстремумов корреляционных функций на каждом шаге вычи</w:t>
            </w:r>
            <w:r w:rsidRPr="00FB1100">
              <w:t>с</w:t>
            </w:r>
            <w:r w:rsidRPr="00FB1100">
              <w:t>лений</w:t>
            </w:r>
          </w:p>
        </w:tc>
        <w:tc>
          <w:tcPr>
            <w:tcW w:w="3438" w:type="dxa"/>
          </w:tcPr>
          <w:p w:rsidR="002630D9" w:rsidRPr="00FB1100" w:rsidRDefault="002630D9" w:rsidP="005E584B">
            <w:pPr>
              <w:spacing w:line="247" w:lineRule="auto"/>
              <w:ind w:right="-85" w:hanging="95"/>
              <w:jc w:val="center"/>
              <w:rPr>
                <w:spacing w:val="-4"/>
              </w:rPr>
            </w:pPr>
            <w:r w:rsidRPr="00FB1100">
              <w:rPr>
                <w:spacing w:val="-4"/>
              </w:rPr>
              <w:t>Беспоисковые нерекуррентные</w:t>
            </w:r>
          </w:p>
          <w:p w:rsidR="002630D9" w:rsidRPr="00FB1100" w:rsidRDefault="002630D9" w:rsidP="005E584B">
            <w:pPr>
              <w:spacing w:line="247" w:lineRule="auto"/>
              <w:rPr>
                <w:spacing w:val="-4"/>
              </w:rPr>
            </w:pPr>
            <w:r w:rsidRPr="00FB1100">
              <w:rPr>
                <w:spacing w:val="-4"/>
              </w:rPr>
              <w:t>Основаны на вычислении и уч</w:t>
            </w:r>
            <w:r w:rsidRPr="00FB1100">
              <w:rPr>
                <w:spacing w:val="-4"/>
              </w:rPr>
              <w:t>е</w:t>
            </w:r>
            <w:r w:rsidRPr="00FB1100">
              <w:rPr>
                <w:spacing w:val="-4"/>
              </w:rPr>
              <w:t>те поправок Δ</w:t>
            </w:r>
            <w:r w:rsidRPr="00FB1100">
              <w:rPr>
                <w:spacing w:val="-4"/>
                <w:lang w:val="en-US"/>
              </w:rPr>
              <w:t>r</w:t>
            </w:r>
            <w:r w:rsidRPr="00FB1100">
              <w:rPr>
                <w:spacing w:val="-4"/>
              </w:rPr>
              <w:t xml:space="preserve"> к радиусам-векторам Δ</w:t>
            </w:r>
            <w:r w:rsidRPr="00FB1100">
              <w:rPr>
                <w:spacing w:val="-4"/>
                <w:lang w:val="en-US"/>
              </w:rPr>
              <w:t>r</w:t>
            </w:r>
            <w:r w:rsidRPr="00FB1100">
              <w:rPr>
                <w:spacing w:val="-4"/>
                <w:vertAlign w:val="subscript"/>
              </w:rPr>
              <w:t>0</w:t>
            </w:r>
            <w:r w:rsidRPr="00FB1100">
              <w:rPr>
                <w:spacing w:val="-4"/>
                <w:position w:val="-12"/>
              </w:rPr>
              <w:t xml:space="preserve"> </w:t>
            </w:r>
            <w:r w:rsidRPr="00FB1100">
              <w:rPr>
                <w:spacing w:val="-4"/>
              </w:rPr>
              <w:t xml:space="preserve"> базовых точек ГМС в темпе движения объекта</w:t>
            </w:r>
          </w:p>
        </w:tc>
      </w:tr>
      <w:tr w:rsidR="002630D9" w:rsidRPr="00A472A8" w:rsidTr="005E584B">
        <w:tc>
          <w:tcPr>
            <w:tcW w:w="2149" w:type="dxa"/>
          </w:tcPr>
          <w:p w:rsidR="002630D9" w:rsidRDefault="002630D9" w:rsidP="005E584B">
            <w:pPr>
              <w:spacing w:line="247" w:lineRule="auto"/>
            </w:pPr>
            <w:r>
              <w:t>Достижимая то</w:t>
            </w:r>
            <w:r>
              <w:t>ч</w:t>
            </w:r>
            <w:r>
              <w:t xml:space="preserve">ность решения </w:t>
            </w:r>
          </w:p>
          <w:p w:rsidR="002630D9" w:rsidRPr="00A472A8" w:rsidRDefault="002630D9" w:rsidP="005E584B">
            <w:pPr>
              <w:spacing w:line="247" w:lineRule="auto"/>
            </w:pPr>
            <w:r>
              <w:t>задачи ГМН</w:t>
            </w:r>
          </w:p>
        </w:tc>
        <w:tc>
          <w:tcPr>
            <w:tcW w:w="3650" w:type="dxa"/>
            <w:vAlign w:val="center"/>
          </w:tcPr>
          <w:p w:rsidR="002630D9" w:rsidRPr="00FB1100" w:rsidRDefault="00FB1100" w:rsidP="005E584B">
            <w:pPr>
              <w:spacing w:line="247" w:lineRule="auto"/>
              <w:jc w:val="center"/>
            </w:pPr>
            <w:r w:rsidRPr="00FB1100">
              <w:t>Высокая</w:t>
            </w:r>
          </w:p>
          <w:p w:rsidR="002630D9" w:rsidRPr="00A472A8" w:rsidRDefault="002630D9" w:rsidP="005E584B">
            <w:pPr>
              <w:spacing w:line="247" w:lineRule="auto"/>
              <w:jc w:val="both"/>
            </w:pPr>
            <w:r>
              <w:t>Ограничивается радиусом ко</w:t>
            </w:r>
            <w:r>
              <w:t>р</w:t>
            </w:r>
            <w:r>
              <w:t xml:space="preserve">реляции </w:t>
            </w:r>
            <w:r w:rsidRPr="00F05CC9">
              <w:t>ρ</w:t>
            </w:r>
            <w:r>
              <w:t xml:space="preserve"> (ρ ≤ 10 м)</w:t>
            </w:r>
          </w:p>
        </w:tc>
        <w:tc>
          <w:tcPr>
            <w:tcW w:w="3438" w:type="dxa"/>
          </w:tcPr>
          <w:p w:rsidR="002630D9" w:rsidRPr="00FB1100" w:rsidRDefault="00FB1100" w:rsidP="005E584B">
            <w:pPr>
              <w:spacing w:line="247" w:lineRule="auto"/>
              <w:jc w:val="center"/>
            </w:pPr>
            <w:r w:rsidRPr="00FB1100">
              <w:t>Приемлемая</w:t>
            </w:r>
          </w:p>
          <w:p w:rsidR="002630D9" w:rsidRPr="00A472A8" w:rsidRDefault="002630D9" w:rsidP="005E584B">
            <w:pPr>
              <w:spacing w:line="247" w:lineRule="auto"/>
            </w:pPr>
            <w:r>
              <w:t>Ограничивается инструме</w:t>
            </w:r>
            <w:r>
              <w:t>н</w:t>
            </w:r>
            <w:r>
              <w:t>тальными погрешностями ТБМ и методическими п</w:t>
            </w:r>
            <w:r>
              <w:t>о</w:t>
            </w:r>
            <w:r>
              <w:t>грешностями ГМС (Δ</w:t>
            </w:r>
            <w:r w:rsidRPr="005E117C">
              <w:rPr>
                <w:i/>
                <w:lang w:val="en-US"/>
              </w:rPr>
              <w:t>r</w:t>
            </w:r>
            <w:r w:rsidRPr="005E117C">
              <w:t xml:space="preserve">~100 </w:t>
            </w:r>
            <w:r>
              <w:t>м)</w:t>
            </w:r>
          </w:p>
        </w:tc>
      </w:tr>
      <w:tr w:rsidR="002630D9" w:rsidRPr="00A472A8" w:rsidTr="005E584B">
        <w:tc>
          <w:tcPr>
            <w:tcW w:w="2149" w:type="dxa"/>
          </w:tcPr>
          <w:p w:rsidR="002630D9" w:rsidRDefault="002630D9" w:rsidP="005E584B">
            <w:pPr>
              <w:spacing w:line="247" w:lineRule="auto"/>
            </w:pPr>
            <w:r>
              <w:t xml:space="preserve">Устойчивость </w:t>
            </w:r>
          </w:p>
          <w:p w:rsidR="002630D9" w:rsidRPr="00A472A8" w:rsidRDefault="002630D9" w:rsidP="005E584B">
            <w:pPr>
              <w:spacing w:line="247" w:lineRule="auto"/>
            </w:pPr>
            <w:r>
              <w:t>решения задачи ГМН</w:t>
            </w:r>
          </w:p>
        </w:tc>
        <w:tc>
          <w:tcPr>
            <w:tcW w:w="3650" w:type="dxa"/>
          </w:tcPr>
          <w:p w:rsidR="002630D9" w:rsidRPr="00FB1100" w:rsidRDefault="00FB1100" w:rsidP="005E584B">
            <w:pPr>
              <w:spacing w:line="247" w:lineRule="auto"/>
              <w:jc w:val="center"/>
            </w:pPr>
            <w:r w:rsidRPr="00FB1100">
              <w:t>Низкая</w:t>
            </w:r>
          </w:p>
          <w:p w:rsidR="002630D9" w:rsidRPr="00A472A8" w:rsidRDefault="002630D9" w:rsidP="005E584B">
            <w:pPr>
              <w:spacing w:line="247" w:lineRule="auto"/>
            </w:pPr>
            <w:r>
              <w:t>Обусловлена сильными огран</w:t>
            </w:r>
            <w:r>
              <w:t>и</w:t>
            </w:r>
            <w:r>
              <w:t>чениями радиуса корреляции ρ</w:t>
            </w:r>
          </w:p>
        </w:tc>
        <w:tc>
          <w:tcPr>
            <w:tcW w:w="3438" w:type="dxa"/>
          </w:tcPr>
          <w:p w:rsidR="002630D9" w:rsidRPr="00FB1100" w:rsidRDefault="00FB1100" w:rsidP="005E584B">
            <w:pPr>
              <w:spacing w:line="247" w:lineRule="auto"/>
              <w:jc w:val="center"/>
            </w:pPr>
            <w:r w:rsidRPr="00FB1100">
              <w:t>Высокая</w:t>
            </w:r>
          </w:p>
          <w:p w:rsidR="002630D9" w:rsidRPr="00A472A8" w:rsidRDefault="002630D9" w:rsidP="005E584B">
            <w:pPr>
              <w:spacing w:line="247" w:lineRule="auto"/>
            </w:pPr>
            <w:r>
              <w:t>Ограничения на радиус корр</w:t>
            </w:r>
            <w:r>
              <w:t>е</w:t>
            </w:r>
            <w:r>
              <w:t>ляции (поправку Δ</w:t>
            </w:r>
            <w:r w:rsidRPr="0004437C">
              <w:rPr>
                <w:b/>
                <w:lang w:val="en-US"/>
              </w:rPr>
              <w:t>r</w:t>
            </w:r>
            <w:r>
              <w:t>) отсутс</w:t>
            </w:r>
            <w:r>
              <w:t>т</w:t>
            </w:r>
            <w:r>
              <w:t>вуют</w:t>
            </w:r>
          </w:p>
        </w:tc>
      </w:tr>
    </w:tbl>
    <w:p w:rsidR="002630D9" w:rsidRDefault="002630D9" w:rsidP="002630D9">
      <w:pPr>
        <w:spacing w:line="245" w:lineRule="auto"/>
        <w:ind w:firstLine="709"/>
        <w:jc w:val="both"/>
        <w:rPr>
          <w:sz w:val="28"/>
          <w:szCs w:val="28"/>
        </w:rPr>
      </w:pPr>
      <w:r>
        <w:rPr>
          <w:sz w:val="28"/>
          <w:szCs w:val="28"/>
        </w:rPr>
        <w:lastRenderedPageBreak/>
        <w:t>Условие позиционирования объектов легче осуществить методом ДГМН, поскольку при этом не требуется вычислять экстремум</w:t>
      </w:r>
      <w:r w:rsidR="00BA7878">
        <w:rPr>
          <w:sz w:val="28"/>
          <w:szCs w:val="28"/>
        </w:rPr>
        <w:t>ы</w:t>
      </w:r>
      <w:r>
        <w:rPr>
          <w:sz w:val="28"/>
          <w:szCs w:val="28"/>
        </w:rPr>
        <w:t xml:space="preserve"> функци</w:t>
      </w:r>
      <w:r>
        <w:rPr>
          <w:sz w:val="28"/>
          <w:szCs w:val="28"/>
        </w:rPr>
        <w:t>о</w:t>
      </w:r>
      <w:r>
        <w:rPr>
          <w:sz w:val="28"/>
          <w:szCs w:val="28"/>
        </w:rPr>
        <w:t>налов корреляционных функций.</w:t>
      </w:r>
    </w:p>
    <w:p w:rsidR="002630D9" w:rsidRDefault="002630D9" w:rsidP="002630D9">
      <w:pPr>
        <w:spacing w:line="245" w:lineRule="auto"/>
        <w:ind w:firstLine="709"/>
        <w:rPr>
          <w:sz w:val="28"/>
          <w:szCs w:val="28"/>
        </w:rPr>
      </w:pPr>
      <w:r>
        <w:rPr>
          <w:sz w:val="28"/>
          <w:szCs w:val="28"/>
        </w:rPr>
        <w:t>Требования к системам ГМН представлены табл. 2.</w:t>
      </w:r>
    </w:p>
    <w:p w:rsidR="002630D9" w:rsidRDefault="002630D9" w:rsidP="002630D9">
      <w:pPr>
        <w:spacing w:line="245" w:lineRule="auto"/>
        <w:ind w:firstLine="709"/>
        <w:rPr>
          <w:sz w:val="28"/>
          <w:szCs w:val="28"/>
        </w:rPr>
      </w:pPr>
    </w:p>
    <w:p w:rsidR="002630D9" w:rsidRDefault="002630D9" w:rsidP="002630D9">
      <w:pPr>
        <w:spacing w:line="245" w:lineRule="auto"/>
        <w:jc w:val="right"/>
        <w:rPr>
          <w:i/>
        </w:rPr>
      </w:pPr>
      <w:r>
        <w:rPr>
          <w:i/>
        </w:rPr>
        <w:t>Таблица 2</w:t>
      </w:r>
    </w:p>
    <w:p w:rsidR="002630D9" w:rsidRPr="001936FA" w:rsidRDefault="002630D9" w:rsidP="002630D9">
      <w:pPr>
        <w:spacing w:line="245" w:lineRule="auto"/>
        <w:jc w:val="right"/>
        <w:rPr>
          <w:i/>
        </w:rPr>
      </w:pPr>
    </w:p>
    <w:p w:rsidR="002630D9" w:rsidRPr="00DC7567" w:rsidRDefault="002630D9" w:rsidP="002630D9">
      <w:pPr>
        <w:spacing w:line="245" w:lineRule="auto"/>
        <w:jc w:val="center"/>
        <w:rPr>
          <w:b/>
        </w:rPr>
      </w:pPr>
      <w:r w:rsidRPr="00DC7567">
        <w:rPr>
          <w:b/>
        </w:rPr>
        <w:t>Требования к системам ГМН</w:t>
      </w:r>
    </w:p>
    <w:p w:rsidR="002630D9" w:rsidRPr="001936FA" w:rsidRDefault="002630D9" w:rsidP="002630D9">
      <w:pPr>
        <w:spacing w:line="245"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4"/>
        <w:gridCol w:w="2255"/>
        <w:gridCol w:w="2766"/>
      </w:tblGrid>
      <w:tr w:rsidR="002630D9" w:rsidRPr="00A472A8" w:rsidTr="002630D9">
        <w:trPr>
          <w:trHeight w:val="362"/>
        </w:trPr>
        <w:tc>
          <w:tcPr>
            <w:tcW w:w="4324" w:type="dxa"/>
            <w:vMerge w:val="restart"/>
            <w:vAlign w:val="center"/>
          </w:tcPr>
          <w:p w:rsidR="002630D9" w:rsidRPr="00A472A8" w:rsidRDefault="002630D9" w:rsidP="002630D9">
            <w:pPr>
              <w:spacing w:line="245" w:lineRule="auto"/>
              <w:jc w:val="center"/>
            </w:pPr>
            <w:r>
              <w:t>Требования</w:t>
            </w:r>
          </w:p>
        </w:tc>
        <w:tc>
          <w:tcPr>
            <w:tcW w:w="5021" w:type="dxa"/>
            <w:gridSpan w:val="2"/>
          </w:tcPr>
          <w:p w:rsidR="002630D9" w:rsidRPr="00A472A8" w:rsidRDefault="002630D9" w:rsidP="002630D9">
            <w:pPr>
              <w:spacing w:line="245" w:lineRule="auto"/>
              <w:jc w:val="center"/>
            </w:pPr>
            <w:r>
              <w:t>Методы геомагнитной навигации</w:t>
            </w:r>
          </w:p>
        </w:tc>
      </w:tr>
      <w:tr w:rsidR="002630D9" w:rsidRPr="00A472A8" w:rsidTr="002630D9">
        <w:tc>
          <w:tcPr>
            <w:tcW w:w="4324" w:type="dxa"/>
            <w:vMerge/>
          </w:tcPr>
          <w:p w:rsidR="002630D9" w:rsidRPr="00A472A8" w:rsidRDefault="002630D9" w:rsidP="002630D9">
            <w:pPr>
              <w:spacing w:line="245" w:lineRule="auto"/>
              <w:jc w:val="both"/>
            </w:pPr>
          </w:p>
        </w:tc>
        <w:tc>
          <w:tcPr>
            <w:tcW w:w="2255" w:type="dxa"/>
            <w:vAlign w:val="center"/>
          </w:tcPr>
          <w:p w:rsidR="002630D9" w:rsidRPr="00A472A8" w:rsidRDefault="002630D9" w:rsidP="002630D9">
            <w:pPr>
              <w:spacing w:line="245" w:lineRule="auto"/>
              <w:jc w:val="center"/>
            </w:pPr>
            <w:r>
              <w:t>КЭН</w:t>
            </w:r>
          </w:p>
        </w:tc>
        <w:tc>
          <w:tcPr>
            <w:tcW w:w="2766" w:type="dxa"/>
          </w:tcPr>
          <w:p w:rsidR="002630D9" w:rsidRPr="005E117C" w:rsidRDefault="002630D9" w:rsidP="002630D9">
            <w:pPr>
              <w:spacing w:line="245" w:lineRule="auto"/>
              <w:jc w:val="center"/>
            </w:pPr>
            <w:r>
              <w:t>ДГМН</w:t>
            </w:r>
          </w:p>
        </w:tc>
      </w:tr>
      <w:tr w:rsidR="002630D9" w:rsidRPr="00A472A8" w:rsidTr="005E584B">
        <w:tc>
          <w:tcPr>
            <w:tcW w:w="4324" w:type="dxa"/>
          </w:tcPr>
          <w:p w:rsidR="002630D9" w:rsidRPr="00A0092C" w:rsidRDefault="002630D9" w:rsidP="005E584B">
            <w:pPr>
              <w:spacing w:line="245" w:lineRule="auto"/>
            </w:pPr>
            <w:r w:rsidRPr="00A0092C">
              <w:t>К подготовке и использованию высок</w:t>
            </w:r>
            <w:r w:rsidRPr="00A0092C">
              <w:t>о</w:t>
            </w:r>
            <w:r w:rsidRPr="00A0092C">
              <w:t xml:space="preserve">точной детальной широкомасштабной цифровой </w:t>
            </w:r>
            <w:r w:rsidRPr="00A0092C">
              <w:rPr>
                <w:b/>
              </w:rPr>
              <w:t>карты</w:t>
            </w:r>
            <w:r w:rsidRPr="00A0092C">
              <w:t xml:space="preserve"> аномального геома</w:t>
            </w:r>
            <w:r w:rsidRPr="00A0092C">
              <w:t>г</w:t>
            </w:r>
            <w:r w:rsidRPr="00A0092C">
              <w:t xml:space="preserve">нитного поля (КП) с координатной привязкой точек к цифровой </w:t>
            </w:r>
            <w:r w:rsidRPr="00A0092C">
              <w:rPr>
                <w:b/>
              </w:rPr>
              <w:t>карте м</w:t>
            </w:r>
            <w:r w:rsidRPr="00A0092C">
              <w:rPr>
                <w:b/>
              </w:rPr>
              <w:t>е</w:t>
            </w:r>
            <w:r w:rsidRPr="00A0092C">
              <w:rPr>
                <w:b/>
              </w:rPr>
              <w:t>стности</w:t>
            </w:r>
            <w:r w:rsidRPr="00A0092C">
              <w:t xml:space="preserve"> (КМ)</w:t>
            </w:r>
          </w:p>
        </w:tc>
        <w:tc>
          <w:tcPr>
            <w:tcW w:w="2255" w:type="dxa"/>
            <w:vAlign w:val="center"/>
          </w:tcPr>
          <w:p w:rsidR="002630D9" w:rsidRDefault="002630D9" w:rsidP="002630D9">
            <w:pPr>
              <w:spacing w:line="245" w:lineRule="auto"/>
              <w:jc w:val="center"/>
            </w:pPr>
            <w:r>
              <w:t>Требуется</w:t>
            </w:r>
          </w:p>
          <w:p w:rsidR="002630D9" w:rsidRPr="00A472A8" w:rsidRDefault="002630D9" w:rsidP="002630D9">
            <w:pPr>
              <w:spacing w:line="245" w:lineRule="auto"/>
              <w:jc w:val="center"/>
            </w:pPr>
            <w:r>
              <w:t>(КП+КМ)</w:t>
            </w:r>
          </w:p>
        </w:tc>
        <w:tc>
          <w:tcPr>
            <w:tcW w:w="2766" w:type="dxa"/>
          </w:tcPr>
          <w:p w:rsidR="002630D9" w:rsidRPr="00FB1100" w:rsidRDefault="00FB1100" w:rsidP="002630D9">
            <w:pPr>
              <w:spacing w:line="245" w:lineRule="auto"/>
              <w:jc w:val="center"/>
            </w:pPr>
            <w:r w:rsidRPr="00FB1100">
              <w:t>Не требуется</w:t>
            </w:r>
          </w:p>
          <w:p w:rsidR="002630D9" w:rsidRPr="005E117C" w:rsidRDefault="002630D9" w:rsidP="002630D9">
            <w:pPr>
              <w:spacing w:line="245" w:lineRule="auto"/>
            </w:pPr>
            <w:r>
              <w:t>Необходимо вместо КП задание дискретной ш</w:t>
            </w:r>
            <w:r>
              <w:t>и</w:t>
            </w:r>
            <w:r>
              <w:t xml:space="preserve">рокомасштабной </w:t>
            </w:r>
            <w:r w:rsidRPr="00FB1100">
              <w:t>ге</w:t>
            </w:r>
            <w:r w:rsidRPr="00FB1100">
              <w:t>о</w:t>
            </w:r>
            <w:r w:rsidRPr="00FB1100">
              <w:t xml:space="preserve">магнитной сетки </w:t>
            </w:r>
            <w:r>
              <w:t>(ГМС) базовых точек с коорд</w:t>
            </w:r>
            <w:r>
              <w:t>и</w:t>
            </w:r>
            <w:r>
              <w:t xml:space="preserve">натной привязкой к КМ. В качестве ГМС может быть использована стандартная модель </w:t>
            </w:r>
            <w:r>
              <w:rPr>
                <w:lang w:val="en-US"/>
              </w:rPr>
              <w:t>IGRF</w:t>
            </w:r>
            <w:r>
              <w:t>.</w:t>
            </w:r>
          </w:p>
        </w:tc>
      </w:tr>
      <w:tr w:rsidR="002630D9" w:rsidRPr="00A472A8" w:rsidTr="005E584B">
        <w:tc>
          <w:tcPr>
            <w:tcW w:w="4324" w:type="dxa"/>
          </w:tcPr>
          <w:p w:rsidR="002630D9" w:rsidRPr="00A0092C" w:rsidRDefault="002630D9" w:rsidP="005E584B">
            <w:pPr>
              <w:spacing w:line="245" w:lineRule="auto"/>
            </w:pPr>
            <w:r w:rsidRPr="00A0092C">
              <w:t>К априорной информации по объему, детальности, масштабности и точности</w:t>
            </w:r>
          </w:p>
        </w:tc>
        <w:tc>
          <w:tcPr>
            <w:tcW w:w="2255" w:type="dxa"/>
            <w:vAlign w:val="center"/>
          </w:tcPr>
          <w:p w:rsidR="002630D9" w:rsidRPr="00FB1100" w:rsidRDefault="00FB1100" w:rsidP="002630D9">
            <w:pPr>
              <w:spacing w:line="245" w:lineRule="auto"/>
              <w:jc w:val="center"/>
            </w:pPr>
            <w:r w:rsidRPr="00FB1100">
              <w:t>Жесткие</w:t>
            </w:r>
          </w:p>
        </w:tc>
        <w:tc>
          <w:tcPr>
            <w:tcW w:w="2766" w:type="dxa"/>
            <w:vAlign w:val="center"/>
          </w:tcPr>
          <w:p w:rsidR="002630D9" w:rsidRPr="00FB1100" w:rsidRDefault="00FB1100" w:rsidP="002630D9">
            <w:pPr>
              <w:spacing w:line="245" w:lineRule="auto"/>
              <w:jc w:val="center"/>
            </w:pPr>
            <w:r w:rsidRPr="00FB1100">
              <w:t>Мягкие</w:t>
            </w:r>
          </w:p>
        </w:tc>
      </w:tr>
      <w:tr w:rsidR="002630D9" w:rsidRPr="00A472A8" w:rsidTr="005E584B">
        <w:tc>
          <w:tcPr>
            <w:tcW w:w="4324" w:type="dxa"/>
          </w:tcPr>
          <w:p w:rsidR="002630D9" w:rsidRPr="00A0092C" w:rsidRDefault="002630D9" w:rsidP="005E584B">
            <w:pPr>
              <w:spacing w:line="245" w:lineRule="auto"/>
            </w:pPr>
            <w:r w:rsidRPr="00A0092C">
              <w:t>К радиусам корреляции (поиска, п</w:t>
            </w:r>
            <w:r w:rsidRPr="00A0092C">
              <w:t>о</w:t>
            </w:r>
            <w:r w:rsidRPr="00A0092C">
              <w:t>правок)</w:t>
            </w:r>
          </w:p>
        </w:tc>
        <w:tc>
          <w:tcPr>
            <w:tcW w:w="2255" w:type="dxa"/>
          </w:tcPr>
          <w:p w:rsidR="002630D9" w:rsidRPr="00FB1100" w:rsidRDefault="006267FA" w:rsidP="002630D9">
            <w:pPr>
              <w:spacing w:line="245" w:lineRule="auto"/>
              <w:jc w:val="center"/>
            </w:pPr>
            <w:r w:rsidRPr="00FB1100">
              <w:t xml:space="preserve">Ограничены </w:t>
            </w:r>
            <w:r w:rsidR="002630D9" w:rsidRPr="00FB1100">
              <w:t>сверху</w:t>
            </w:r>
          </w:p>
          <w:p w:rsidR="002630D9" w:rsidRPr="00FB1100" w:rsidRDefault="002630D9" w:rsidP="002630D9">
            <w:pPr>
              <w:spacing w:line="245" w:lineRule="auto"/>
              <w:jc w:val="center"/>
            </w:pPr>
            <w:r w:rsidRPr="00FB1100">
              <w:t>(Δ</w:t>
            </w:r>
            <w:r w:rsidRPr="00FB1100">
              <w:rPr>
                <w:i/>
                <w:lang w:val="en-US"/>
              </w:rPr>
              <w:t>r</w:t>
            </w:r>
            <w:r w:rsidRPr="00FB1100">
              <w:rPr>
                <w:i/>
              </w:rPr>
              <w:t xml:space="preserve"> </w:t>
            </w:r>
            <w:r w:rsidRPr="00FB1100">
              <w:t xml:space="preserve">≤ </w:t>
            </w:r>
            <w:proofErr w:type="spellStart"/>
            <w:r w:rsidRPr="00FB1100">
              <w:rPr>
                <w:lang w:val="en-US"/>
              </w:rPr>
              <w:t>ρ</w:t>
            </w:r>
            <w:r w:rsidRPr="00FB1100">
              <w:rPr>
                <w:i/>
                <w:vertAlign w:val="subscript"/>
                <w:lang w:val="en-US"/>
              </w:rPr>
              <w:t>max</w:t>
            </w:r>
            <w:proofErr w:type="spellEnd"/>
            <w:r w:rsidRPr="00FB1100">
              <w:rPr>
                <w:vertAlign w:val="subscript"/>
              </w:rPr>
              <w:t xml:space="preserve"> </w:t>
            </w:r>
            <w:r w:rsidRPr="00FB1100">
              <w:t>≈ 10 м)</w:t>
            </w:r>
          </w:p>
        </w:tc>
        <w:tc>
          <w:tcPr>
            <w:tcW w:w="2766" w:type="dxa"/>
          </w:tcPr>
          <w:p w:rsidR="002630D9" w:rsidRPr="00FB1100" w:rsidRDefault="006267FA" w:rsidP="002630D9">
            <w:pPr>
              <w:spacing w:line="245" w:lineRule="auto"/>
              <w:jc w:val="center"/>
            </w:pPr>
            <w:r w:rsidRPr="00FB1100">
              <w:t xml:space="preserve">Ограничены </w:t>
            </w:r>
            <w:r w:rsidR="002630D9" w:rsidRPr="00FB1100">
              <w:t>снизу</w:t>
            </w:r>
          </w:p>
          <w:p w:rsidR="002630D9" w:rsidRPr="00FB1100" w:rsidRDefault="002630D9" w:rsidP="002630D9">
            <w:pPr>
              <w:spacing w:line="245" w:lineRule="auto"/>
              <w:jc w:val="center"/>
            </w:pPr>
            <w:r w:rsidRPr="00FB1100">
              <w:t>(Δ</w:t>
            </w:r>
            <w:r w:rsidRPr="00FB1100">
              <w:rPr>
                <w:i/>
                <w:lang w:val="en-US"/>
              </w:rPr>
              <w:t>r</w:t>
            </w:r>
            <w:r w:rsidRPr="00FB1100">
              <w:rPr>
                <w:i/>
              </w:rPr>
              <w:t xml:space="preserve"> </w:t>
            </w:r>
            <w:r w:rsidRPr="00FB1100">
              <w:t xml:space="preserve">≥ </w:t>
            </w:r>
            <w:proofErr w:type="spellStart"/>
            <w:r w:rsidRPr="00FB1100">
              <w:rPr>
                <w:lang w:val="en-US"/>
              </w:rPr>
              <w:t>ρ</w:t>
            </w:r>
            <w:r w:rsidRPr="00FB1100">
              <w:rPr>
                <w:i/>
                <w:vertAlign w:val="subscript"/>
                <w:lang w:val="en-US"/>
              </w:rPr>
              <w:t>min</w:t>
            </w:r>
            <w:proofErr w:type="spellEnd"/>
            <w:r w:rsidRPr="00FB1100">
              <w:t xml:space="preserve"> ≈ 100 м)</w:t>
            </w:r>
          </w:p>
        </w:tc>
      </w:tr>
      <w:tr w:rsidR="002630D9" w:rsidRPr="00A472A8" w:rsidTr="005E584B">
        <w:tc>
          <w:tcPr>
            <w:tcW w:w="4324" w:type="dxa"/>
            <w:tcBorders>
              <w:bottom w:val="single" w:sz="4" w:space="0" w:color="auto"/>
            </w:tcBorders>
          </w:tcPr>
          <w:p w:rsidR="002630D9" w:rsidRPr="00A0092C" w:rsidRDefault="002630D9" w:rsidP="005E584B">
            <w:pPr>
              <w:spacing w:line="245" w:lineRule="auto"/>
            </w:pPr>
            <w:r w:rsidRPr="00A0092C">
              <w:t>К локализации и масштабности реш</w:t>
            </w:r>
            <w:r w:rsidRPr="00A0092C">
              <w:t>е</w:t>
            </w:r>
            <w:r w:rsidRPr="00A0092C">
              <w:t>ния задачи ГМН</w:t>
            </w:r>
          </w:p>
        </w:tc>
        <w:tc>
          <w:tcPr>
            <w:tcW w:w="2255" w:type="dxa"/>
            <w:tcBorders>
              <w:bottom w:val="single" w:sz="4" w:space="0" w:color="auto"/>
            </w:tcBorders>
          </w:tcPr>
          <w:p w:rsidR="002630D9" w:rsidRPr="006267FA" w:rsidRDefault="006267FA" w:rsidP="005E584B">
            <w:pPr>
              <w:spacing w:line="245" w:lineRule="auto"/>
            </w:pPr>
            <w:r w:rsidRPr="006267FA">
              <w:t xml:space="preserve">Ограничены </w:t>
            </w:r>
            <w:r w:rsidR="002630D9" w:rsidRPr="006267FA">
              <w:t>усл</w:t>
            </w:r>
            <w:r w:rsidR="002630D9" w:rsidRPr="006267FA">
              <w:t>о</w:t>
            </w:r>
            <w:r w:rsidR="002630D9" w:rsidRPr="006267FA">
              <w:t>вием выбора р</w:t>
            </w:r>
            <w:r w:rsidR="002630D9" w:rsidRPr="006267FA">
              <w:t>а</w:t>
            </w:r>
            <w:r w:rsidR="002630D9" w:rsidRPr="006267FA">
              <w:t xml:space="preserve">диуса корреляции </w:t>
            </w:r>
            <w:r w:rsidR="002630D9" w:rsidRPr="006267FA">
              <w:rPr>
                <w:lang w:val="en-US"/>
              </w:rPr>
              <w:t>ρ</w:t>
            </w:r>
          </w:p>
        </w:tc>
        <w:tc>
          <w:tcPr>
            <w:tcW w:w="2766" w:type="dxa"/>
            <w:tcBorders>
              <w:bottom w:val="single" w:sz="4" w:space="0" w:color="auto"/>
            </w:tcBorders>
          </w:tcPr>
          <w:p w:rsidR="002630D9" w:rsidRPr="006267FA" w:rsidRDefault="006267FA" w:rsidP="002630D9">
            <w:pPr>
              <w:spacing w:line="245" w:lineRule="auto"/>
            </w:pPr>
            <w:r w:rsidRPr="006267FA">
              <w:t xml:space="preserve">Не </w:t>
            </w:r>
            <w:r w:rsidR="002630D9" w:rsidRPr="006267FA">
              <w:t>ограничены, обесп</w:t>
            </w:r>
            <w:r w:rsidR="002630D9" w:rsidRPr="006267FA">
              <w:t>е</w:t>
            </w:r>
            <w:r w:rsidR="002630D9" w:rsidRPr="006267FA">
              <w:t>чиваются правильным выбором шага (дискре</w:t>
            </w:r>
            <w:r w:rsidR="002630D9" w:rsidRPr="006267FA">
              <w:t>т</w:t>
            </w:r>
            <w:r w:rsidR="002630D9" w:rsidRPr="006267FA">
              <w:t>ности) ГМС при любой ее масштабности</w:t>
            </w:r>
          </w:p>
        </w:tc>
      </w:tr>
      <w:tr w:rsidR="002630D9" w:rsidRPr="00A472A8" w:rsidTr="005E584B">
        <w:trPr>
          <w:trHeight w:val="747"/>
        </w:trPr>
        <w:tc>
          <w:tcPr>
            <w:tcW w:w="4324" w:type="dxa"/>
            <w:tcBorders>
              <w:top w:val="single" w:sz="4" w:space="0" w:color="auto"/>
              <w:left w:val="single" w:sz="4" w:space="0" w:color="auto"/>
              <w:bottom w:val="nil"/>
              <w:right w:val="single" w:sz="4" w:space="0" w:color="auto"/>
            </w:tcBorders>
          </w:tcPr>
          <w:p w:rsidR="002630D9" w:rsidRPr="00A0092C" w:rsidRDefault="002630D9" w:rsidP="005E584B">
            <w:pPr>
              <w:spacing w:line="245" w:lineRule="auto"/>
            </w:pPr>
            <w:r w:rsidRPr="00A0092C">
              <w:t>К магнитометрическим измерителям:</w:t>
            </w:r>
          </w:p>
          <w:p w:rsidR="002630D9" w:rsidRPr="00A0092C" w:rsidRDefault="002630D9" w:rsidP="005E584B">
            <w:pPr>
              <w:spacing w:line="245" w:lineRule="auto"/>
            </w:pPr>
            <w:r w:rsidRPr="00A0092C">
              <w:t>– по порогу чувствительности, нТл/м</w:t>
            </w:r>
          </w:p>
        </w:tc>
        <w:tc>
          <w:tcPr>
            <w:tcW w:w="2255" w:type="dxa"/>
            <w:tcBorders>
              <w:top w:val="single" w:sz="4" w:space="0" w:color="auto"/>
              <w:left w:val="single" w:sz="4" w:space="0" w:color="auto"/>
              <w:bottom w:val="nil"/>
              <w:right w:val="single" w:sz="4" w:space="0" w:color="auto"/>
            </w:tcBorders>
          </w:tcPr>
          <w:p w:rsidR="002630D9" w:rsidRPr="00AA479B" w:rsidRDefault="002630D9" w:rsidP="002630D9">
            <w:pPr>
              <w:spacing w:line="245" w:lineRule="auto"/>
              <w:jc w:val="center"/>
              <w:rPr>
                <w:position w:val="-6"/>
              </w:rPr>
            </w:pPr>
          </w:p>
          <w:p w:rsidR="002630D9" w:rsidRPr="00AA479B" w:rsidRDefault="002630D9" w:rsidP="002630D9">
            <w:pPr>
              <w:spacing w:line="245" w:lineRule="auto"/>
              <w:jc w:val="center"/>
            </w:pPr>
            <w:r w:rsidRPr="00AA479B">
              <w:rPr>
                <w:b/>
                <w:lang w:val="en-US"/>
              </w:rPr>
              <w:sym w:font="Symbol" w:char="F0D1"/>
            </w:r>
            <w:r w:rsidRPr="00AA479B">
              <w:rPr>
                <w:i/>
              </w:rPr>
              <w:t>В</w:t>
            </w:r>
            <w:r w:rsidRPr="00AA479B">
              <w:rPr>
                <w:vertAlign w:val="subscript"/>
              </w:rPr>
              <w:t xml:space="preserve"> </w:t>
            </w:r>
            <w:r w:rsidRPr="00AA479B">
              <w:t>≤ 10</w:t>
            </w:r>
            <w:r w:rsidRPr="00AA479B">
              <w:rPr>
                <w:vertAlign w:val="superscript"/>
              </w:rPr>
              <w:t>–5</w:t>
            </w:r>
            <w:r w:rsidRPr="00AA479B">
              <w:t xml:space="preserve"> </w:t>
            </w:r>
          </w:p>
        </w:tc>
        <w:tc>
          <w:tcPr>
            <w:tcW w:w="2766" w:type="dxa"/>
            <w:tcBorders>
              <w:top w:val="single" w:sz="4" w:space="0" w:color="auto"/>
              <w:left w:val="single" w:sz="4" w:space="0" w:color="auto"/>
              <w:bottom w:val="nil"/>
              <w:right w:val="single" w:sz="4" w:space="0" w:color="auto"/>
            </w:tcBorders>
          </w:tcPr>
          <w:p w:rsidR="002630D9" w:rsidRPr="00AA479B" w:rsidRDefault="002630D9" w:rsidP="002630D9">
            <w:pPr>
              <w:spacing w:line="245" w:lineRule="auto"/>
              <w:jc w:val="center"/>
              <w:rPr>
                <w:position w:val="-12"/>
              </w:rPr>
            </w:pPr>
          </w:p>
          <w:p w:rsidR="002630D9" w:rsidRPr="00AA479B" w:rsidRDefault="002630D9" w:rsidP="002630D9">
            <w:pPr>
              <w:spacing w:line="245" w:lineRule="auto"/>
              <w:jc w:val="center"/>
            </w:pPr>
            <w:r w:rsidRPr="00AA479B">
              <w:rPr>
                <w:b/>
                <w:lang w:val="en-US"/>
              </w:rPr>
              <w:t>Δ</w:t>
            </w:r>
            <w:r w:rsidRPr="00AA479B">
              <w:rPr>
                <w:i/>
              </w:rPr>
              <w:t>В</w:t>
            </w:r>
            <w:r w:rsidRPr="00AA479B">
              <w:rPr>
                <w:vertAlign w:val="subscript"/>
              </w:rPr>
              <w:t xml:space="preserve"> </w:t>
            </w:r>
            <w:r w:rsidRPr="00AA479B">
              <w:t>≤ 10</w:t>
            </w:r>
            <w:r w:rsidRPr="00AA479B">
              <w:rPr>
                <w:vertAlign w:val="superscript"/>
              </w:rPr>
              <w:t>–1</w:t>
            </w:r>
            <w:r w:rsidRPr="00AA479B">
              <w:t xml:space="preserve"> (ДК ГМН)</w:t>
            </w:r>
          </w:p>
        </w:tc>
      </w:tr>
      <w:tr w:rsidR="002630D9" w:rsidRPr="00A472A8" w:rsidTr="005E584B">
        <w:trPr>
          <w:trHeight w:val="713"/>
        </w:trPr>
        <w:tc>
          <w:tcPr>
            <w:tcW w:w="4324" w:type="dxa"/>
            <w:tcBorders>
              <w:top w:val="nil"/>
              <w:left w:val="single" w:sz="4" w:space="0" w:color="auto"/>
              <w:bottom w:val="single" w:sz="4" w:space="0" w:color="auto"/>
              <w:right w:val="single" w:sz="4" w:space="0" w:color="auto"/>
            </w:tcBorders>
          </w:tcPr>
          <w:p w:rsidR="002630D9" w:rsidRPr="00A472A8" w:rsidRDefault="002630D9" w:rsidP="005E584B">
            <w:pPr>
              <w:spacing w:line="245" w:lineRule="auto"/>
            </w:pPr>
            <w:r>
              <w:t>– по предельно допустимым погрешн</w:t>
            </w:r>
            <w:r>
              <w:t>о</w:t>
            </w:r>
            <w:r>
              <w:t>стям измерений, нТл</w:t>
            </w:r>
          </w:p>
        </w:tc>
        <w:tc>
          <w:tcPr>
            <w:tcW w:w="2255" w:type="dxa"/>
            <w:tcBorders>
              <w:top w:val="nil"/>
              <w:left w:val="single" w:sz="4" w:space="0" w:color="auto"/>
              <w:bottom w:val="single" w:sz="4" w:space="0" w:color="auto"/>
              <w:right w:val="single" w:sz="4" w:space="0" w:color="auto"/>
            </w:tcBorders>
          </w:tcPr>
          <w:p w:rsidR="002630D9" w:rsidRPr="00AA479B" w:rsidRDefault="002630D9" w:rsidP="002630D9">
            <w:pPr>
              <w:spacing w:line="245" w:lineRule="auto"/>
              <w:jc w:val="center"/>
            </w:pPr>
          </w:p>
          <w:p w:rsidR="002630D9" w:rsidRPr="00AA479B" w:rsidRDefault="002630D9" w:rsidP="002630D9">
            <w:pPr>
              <w:spacing w:line="245" w:lineRule="auto"/>
              <w:jc w:val="center"/>
            </w:pPr>
            <w:r w:rsidRPr="00AA479B">
              <w:rPr>
                <w:lang w:val="en-US"/>
              </w:rPr>
              <w:sym w:font="Symbol" w:char="F064"/>
            </w:r>
            <w:r w:rsidRPr="00AA479B">
              <w:rPr>
                <w:i/>
              </w:rPr>
              <w:t>В</w:t>
            </w:r>
            <w:r w:rsidRPr="00AA479B">
              <w:rPr>
                <w:vertAlign w:val="subscript"/>
              </w:rPr>
              <w:t xml:space="preserve"> </w:t>
            </w:r>
            <w:r w:rsidRPr="00AA479B">
              <w:t>≤ 10</w:t>
            </w:r>
            <w:r w:rsidRPr="00AA479B">
              <w:rPr>
                <w:vertAlign w:val="superscript"/>
              </w:rPr>
              <w:t>–4</w:t>
            </w:r>
            <w:r w:rsidRPr="00AA479B">
              <w:t>–10</w:t>
            </w:r>
            <w:r w:rsidRPr="00AA479B">
              <w:rPr>
                <w:vertAlign w:val="superscript"/>
              </w:rPr>
              <w:t xml:space="preserve">–5 </w:t>
            </w:r>
          </w:p>
        </w:tc>
        <w:tc>
          <w:tcPr>
            <w:tcW w:w="2766" w:type="dxa"/>
            <w:tcBorders>
              <w:top w:val="nil"/>
              <w:left w:val="single" w:sz="4" w:space="0" w:color="auto"/>
              <w:bottom w:val="single" w:sz="4" w:space="0" w:color="auto"/>
              <w:right w:val="single" w:sz="4" w:space="0" w:color="auto"/>
            </w:tcBorders>
          </w:tcPr>
          <w:p w:rsidR="002630D9" w:rsidRPr="00AA479B" w:rsidRDefault="002630D9" w:rsidP="002630D9">
            <w:pPr>
              <w:spacing w:line="245" w:lineRule="auto"/>
              <w:ind w:right="-85" w:hanging="58"/>
              <w:jc w:val="center"/>
              <w:rPr>
                <w:spacing w:val="-4"/>
              </w:rPr>
            </w:pPr>
          </w:p>
          <w:p w:rsidR="002630D9" w:rsidRPr="00AA479B" w:rsidRDefault="002630D9" w:rsidP="002630D9">
            <w:pPr>
              <w:spacing w:line="245" w:lineRule="auto"/>
              <w:ind w:right="-85" w:hanging="58"/>
              <w:jc w:val="center"/>
              <w:rPr>
                <w:spacing w:val="-4"/>
              </w:rPr>
            </w:pPr>
            <w:r w:rsidRPr="00AA479B">
              <w:rPr>
                <w:spacing w:val="-4"/>
                <w:lang w:val="en-US"/>
              </w:rPr>
              <w:sym w:font="Symbol" w:char="F064"/>
            </w:r>
            <w:r w:rsidRPr="00AA479B">
              <w:rPr>
                <w:i/>
                <w:spacing w:val="-4"/>
              </w:rPr>
              <w:t>В</w:t>
            </w:r>
            <w:proofErr w:type="spellStart"/>
            <w:r w:rsidRPr="00AA479B">
              <w:rPr>
                <w:i/>
                <w:spacing w:val="-4"/>
                <w:vertAlign w:val="subscript"/>
                <w:lang w:val="en-US"/>
              </w:rPr>
              <w:t>i</w:t>
            </w:r>
            <w:proofErr w:type="spellEnd"/>
            <w:r w:rsidRPr="00AA479B">
              <w:rPr>
                <w:spacing w:val="-4"/>
                <w:vertAlign w:val="subscript"/>
              </w:rPr>
              <w:t xml:space="preserve"> </w:t>
            </w:r>
            <w:r w:rsidRPr="00AA479B">
              <w:rPr>
                <w:spacing w:val="-4"/>
                <w:vertAlign w:val="subscript"/>
                <w:lang w:val="en-US"/>
              </w:rPr>
              <w:t xml:space="preserve"> </w:t>
            </w:r>
            <w:r w:rsidRPr="00AA479B">
              <w:rPr>
                <w:spacing w:val="-4"/>
              </w:rPr>
              <w:t>≤ (2…5)</w:t>
            </w:r>
            <w:r w:rsidRPr="00AA479B">
              <w:rPr>
                <w:spacing w:val="-4"/>
              </w:rPr>
              <w:sym w:font="Symbol" w:char="F0D7"/>
            </w:r>
            <w:r w:rsidRPr="00AA479B">
              <w:rPr>
                <w:spacing w:val="-4"/>
              </w:rPr>
              <w:t>10</w:t>
            </w:r>
            <w:r w:rsidRPr="00AA479B">
              <w:rPr>
                <w:spacing w:val="-4"/>
                <w:vertAlign w:val="superscript"/>
              </w:rPr>
              <w:t xml:space="preserve">–1 </w:t>
            </w:r>
            <w:r w:rsidRPr="00AA479B">
              <w:rPr>
                <w:spacing w:val="-4"/>
              </w:rPr>
              <w:t>(ДК ГМН)</w:t>
            </w:r>
          </w:p>
        </w:tc>
      </w:tr>
      <w:tr w:rsidR="002630D9" w:rsidRPr="00A472A8" w:rsidTr="005E584B">
        <w:trPr>
          <w:cantSplit/>
          <w:trHeight w:val="1549"/>
        </w:trPr>
        <w:tc>
          <w:tcPr>
            <w:tcW w:w="4324" w:type="dxa"/>
            <w:tcBorders>
              <w:top w:val="single" w:sz="4" w:space="0" w:color="auto"/>
            </w:tcBorders>
          </w:tcPr>
          <w:p w:rsidR="002630D9" w:rsidRPr="00A0092C" w:rsidRDefault="002630D9" w:rsidP="005E584B">
            <w:pPr>
              <w:spacing w:line="245" w:lineRule="auto"/>
              <w:ind w:left="113" w:right="113"/>
            </w:pPr>
            <w:r w:rsidRPr="00A0092C">
              <w:t>К АЦП и микроконтроллеру:</w:t>
            </w:r>
          </w:p>
          <w:p w:rsidR="002630D9" w:rsidRPr="00A472A8" w:rsidRDefault="002630D9" w:rsidP="005E584B">
            <w:pPr>
              <w:spacing w:line="245" w:lineRule="auto"/>
            </w:pPr>
            <w:r>
              <w:t>– по объему памяти, разрядности и б</w:t>
            </w:r>
            <w:r>
              <w:t>ы</w:t>
            </w:r>
            <w:r>
              <w:t>стродействию</w:t>
            </w:r>
          </w:p>
        </w:tc>
        <w:tc>
          <w:tcPr>
            <w:tcW w:w="2255" w:type="dxa"/>
            <w:tcBorders>
              <w:top w:val="single" w:sz="4" w:space="0" w:color="auto"/>
            </w:tcBorders>
          </w:tcPr>
          <w:p w:rsidR="002630D9" w:rsidRPr="006267FA" w:rsidRDefault="006267FA" w:rsidP="002630D9">
            <w:pPr>
              <w:spacing w:line="245" w:lineRule="auto"/>
            </w:pPr>
            <w:r w:rsidRPr="006267FA">
              <w:t xml:space="preserve">Большой </w:t>
            </w:r>
            <w:r w:rsidR="002630D9" w:rsidRPr="006267FA">
              <w:t>объем па</w:t>
            </w:r>
            <w:r>
              <w:t>мяти ПЗУ, ОЗУ,</w:t>
            </w:r>
            <w:r w:rsidR="002630D9" w:rsidRPr="006267FA">
              <w:t xml:space="preserve"> </w:t>
            </w:r>
            <w:r>
              <w:t>б</w:t>
            </w:r>
            <w:r w:rsidRPr="006267FA">
              <w:t xml:space="preserve">ольшая </w:t>
            </w:r>
            <w:r w:rsidR="002630D9" w:rsidRPr="006267FA">
              <w:t>длина разрядной сетки и высокое быстр</w:t>
            </w:r>
            <w:r w:rsidR="002630D9" w:rsidRPr="006267FA">
              <w:t>о</w:t>
            </w:r>
            <w:r w:rsidR="002630D9" w:rsidRPr="006267FA">
              <w:t>действие</w:t>
            </w:r>
          </w:p>
        </w:tc>
        <w:tc>
          <w:tcPr>
            <w:tcW w:w="2766" w:type="dxa"/>
            <w:tcBorders>
              <w:top w:val="single" w:sz="4" w:space="0" w:color="auto"/>
            </w:tcBorders>
          </w:tcPr>
          <w:p w:rsidR="002630D9" w:rsidRPr="006267FA" w:rsidRDefault="006267FA" w:rsidP="002630D9">
            <w:pPr>
              <w:spacing w:line="245" w:lineRule="auto"/>
            </w:pPr>
            <w:r w:rsidRPr="006267FA">
              <w:t xml:space="preserve">Объем </w:t>
            </w:r>
            <w:r w:rsidR="002630D9" w:rsidRPr="006267FA">
              <w:t>памяти ПЗУ, ОЗУ, длина разрядной сетки и быстродействие умеренные</w:t>
            </w:r>
          </w:p>
        </w:tc>
      </w:tr>
    </w:tbl>
    <w:p w:rsidR="002630D9" w:rsidRPr="00111F84" w:rsidRDefault="002630D9" w:rsidP="002630D9">
      <w:pPr>
        <w:spacing w:line="245" w:lineRule="auto"/>
        <w:ind w:firstLine="709"/>
        <w:jc w:val="both"/>
      </w:pPr>
    </w:p>
    <w:p w:rsidR="002630D9" w:rsidRPr="00A20F3B" w:rsidRDefault="002630D9" w:rsidP="002630D9">
      <w:pPr>
        <w:spacing w:line="245" w:lineRule="auto"/>
        <w:ind w:firstLine="709"/>
        <w:jc w:val="both"/>
        <w:rPr>
          <w:sz w:val="28"/>
          <w:szCs w:val="28"/>
        </w:rPr>
      </w:pPr>
      <w:r>
        <w:rPr>
          <w:sz w:val="28"/>
          <w:szCs w:val="28"/>
        </w:rPr>
        <w:t>Из анализа табл. 1 и</w:t>
      </w:r>
      <w:r w:rsidRPr="00AA479B">
        <w:rPr>
          <w:sz w:val="28"/>
          <w:szCs w:val="28"/>
        </w:rPr>
        <w:t xml:space="preserve"> 2</w:t>
      </w:r>
      <w:r w:rsidRPr="00A20F3B">
        <w:rPr>
          <w:sz w:val="28"/>
          <w:szCs w:val="28"/>
        </w:rPr>
        <w:t xml:space="preserve"> видно, что по многим показателям применя</w:t>
      </w:r>
      <w:r w:rsidRPr="00A20F3B">
        <w:rPr>
          <w:sz w:val="28"/>
          <w:szCs w:val="28"/>
        </w:rPr>
        <w:t>е</w:t>
      </w:r>
      <w:r w:rsidRPr="00A20F3B">
        <w:rPr>
          <w:sz w:val="28"/>
          <w:szCs w:val="28"/>
        </w:rPr>
        <w:t>мый на практике метод КЭН уступает предлагаемому в качестве альтерн</w:t>
      </w:r>
      <w:r w:rsidRPr="00A20F3B">
        <w:rPr>
          <w:sz w:val="28"/>
          <w:szCs w:val="28"/>
        </w:rPr>
        <w:t>а</w:t>
      </w:r>
      <w:r w:rsidR="00BA7878">
        <w:rPr>
          <w:sz w:val="28"/>
          <w:szCs w:val="28"/>
        </w:rPr>
        <w:t>тивы методу ДГ</w:t>
      </w:r>
      <w:r w:rsidRPr="00A20F3B">
        <w:rPr>
          <w:sz w:val="28"/>
          <w:szCs w:val="28"/>
        </w:rPr>
        <w:t>МН (в частности, ДК</w:t>
      </w:r>
      <w:r>
        <w:rPr>
          <w:sz w:val="28"/>
          <w:szCs w:val="28"/>
        </w:rPr>
        <w:t xml:space="preserve"> </w:t>
      </w:r>
      <w:r w:rsidRPr="00A20F3B">
        <w:rPr>
          <w:sz w:val="28"/>
          <w:szCs w:val="28"/>
        </w:rPr>
        <w:t>ГМН).</w:t>
      </w:r>
    </w:p>
    <w:p w:rsidR="002630D9" w:rsidRPr="00A20F3B" w:rsidRDefault="002630D9" w:rsidP="002630D9">
      <w:pPr>
        <w:spacing w:line="245" w:lineRule="auto"/>
        <w:ind w:firstLine="709"/>
        <w:jc w:val="both"/>
        <w:rPr>
          <w:sz w:val="28"/>
          <w:szCs w:val="28"/>
        </w:rPr>
      </w:pPr>
      <w:r w:rsidRPr="00A20F3B">
        <w:rPr>
          <w:sz w:val="28"/>
          <w:szCs w:val="28"/>
        </w:rPr>
        <w:t>Программно-алгоритмическое обеспечение метода ДК ГМН сводится к программной реализации в бортовом микроконтроллере пошагового в</w:t>
      </w:r>
      <w:r w:rsidRPr="00A20F3B">
        <w:rPr>
          <w:sz w:val="28"/>
          <w:szCs w:val="28"/>
        </w:rPr>
        <w:t>ы</w:t>
      </w:r>
      <w:r w:rsidRPr="00A20F3B">
        <w:rPr>
          <w:sz w:val="28"/>
          <w:szCs w:val="28"/>
        </w:rPr>
        <w:t>числительного процесса в соответствии со следующими алгоритмами:</w:t>
      </w: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732"/>
      </w:tblGrid>
      <w:tr w:rsidR="002630D9" w:rsidRPr="00A20F3B" w:rsidTr="002630D9">
        <w:tc>
          <w:tcPr>
            <w:tcW w:w="8613" w:type="dxa"/>
          </w:tcPr>
          <w:p w:rsidR="002630D9" w:rsidRPr="00A20F3B" w:rsidRDefault="002630D9" w:rsidP="002630D9">
            <w:pPr>
              <w:spacing w:line="235" w:lineRule="auto"/>
              <w:ind w:firstLine="709"/>
              <w:jc w:val="center"/>
              <w:rPr>
                <w:sz w:val="28"/>
                <w:szCs w:val="28"/>
              </w:rPr>
            </w:pPr>
            <w:r w:rsidRPr="00A20F3B">
              <w:rPr>
                <w:position w:val="-14"/>
                <w:sz w:val="28"/>
                <w:szCs w:val="28"/>
              </w:rPr>
              <w:object w:dxaOrig="4920" w:dyaOrig="400">
                <v:shape id="_x0000_i1085" type="#_x0000_t75" style="width:267.05pt;height:22.6pt" o:ole="">
                  <v:imagedata r:id="rId19" o:title=""/>
                </v:shape>
                <o:OLEObject Type="Embed" ProgID="Equation.3" ShapeID="_x0000_i1085" DrawAspect="Content" ObjectID="_1545807386" r:id="rId20"/>
              </w:object>
            </w:r>
            <w:r w:rsidRPr="002630D9">
              <w:rPr>
                <w:sz w:val="28"/>
                <w:szCs w:val="28"/>
              </w:rPr>
              <w:t>,</w:t>
            </w:r>
          </w:p>
        </w:tc>
        <w:tc>
          <w:tcPr>
            <w:tcW w:w="732" w:type="dxa"/>
            <w:vAlign w:val="center"/>
          </w:tcPr>
          <w:p w:rsidR="002630D9" w:rsidRPr="00A20F3B" w:rsidRDefault="002630D9" w:rsidP="002630D9">
            <w:pPr>
              <w:spacing w:line="235" w:lineRule="auto"/>
              <w:jc w:val="right"/>
              <w:rPr>
                <w:sz w:val="28"/>
                <w:szCs w:val="28"/>
              </w:rPr>
            </w:pPr>
            <w:r w:rsidRPr="00A20F3B">
              <w:rPr>
                <w:sz w:val="28"/>
                <w:szCs w:val="28"/>
              </w:rPr>
              <w:t>(1)</w:t>
            </w:r>
          </w:p>
        </w:tc>
      </w:tr>
    </w:tbl>
    <w:p w:rsidR="002630D9" w:rsidRPr="00A20F3B" w:rsidRDefault="002630D9" w:rsidP="002630D9">
      <w:pPr>
        <w:spacing w:line="235" w:lineRule="auto"/>
        <w:ind w:firstLine="709"/>
        <w:jc w:val="both"/>
        <w:rPr>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732"/>
      </w:tblGrid>
      <w:tr w:rsidR="002630D9" w:rsidRPr="00A20F3B" w:rsidTr="002630D9">
        <w:tc>
          <w:tcPr>
            <w:tcW w:w="8613" w:type="dxa"/>
          </w:tcPr>
          <w:p w:rsidR="002630D9" w:rsidRPr="00A20F3B" w:rsidRDefault="002630D9" w:rsidP="002630D9">
            <w:pPr>
              <w:spacing w:line="235" w:lineRule="auto"/>
              <w:ind w:firstLine="709"/>
              <w:jc w:val="center"/>
              <w:rPr>
                <w:sz w:val="28"/>
                <w:szCs w:val="28"/>
              </w:rPr>
            </w:pPr>
            <w:r w:rsidRPr="00A20F3B">
              <w:rPr>
                <w:position w:val="-14"/>
                <w:sz w:val="28"/>
                <w:szCs w:val="28"/>
              </w:rPr>
              <w:object w:dxaOrig="5100" w:dyaOrig="420">
                <v:shape id="_x0000_i1086" type="#_x0000_t75" style="width:267.9pt;height:22.6pt" o:ole="">
                  <v:imagedata r:id="rId21" o:title=""/>
                </v:shape>
                <o:OLEObject Type="Embed" ProgID="Equation.3" ShapeID="_x0000_i1086" DrawAspect="Content" ObjectID="_1545807387" r:id="rId22"/>
              </w:object>
            </w:r>
            <w:r w:rsidRPr="002630D9">
              <w:rPr>
                <w:sz w:val="28"/>
                <w:szCs w:val="28"/>
              </w:rPr>
              <w:t>,</w:t>
            </w:r>
          </w:p>
        </w:tc>
        <w:tc>
          <w:tcPr>
            <w:tcW w:w="732" w:type="dxa"/>
            <w:vAlign w:val="center"/>
          </w:tcPr>
          <w:p w:rsidR="002630D9" w:rsidRPr="00A20F3B" w:rsidRDefault="002630D9" w:rsidP="002630D9">
            <w:pPr>
              <w:spacing w:line="235" w:lineRule="auto"/>
              <w:jc w:val="right"/>
              <w:rPr>
                <w:sz w:val="28"/>
                <w:szCs w:val="28"/>
              </w:rPr>
            </w:pPr>
            <w:r w:rsidRPr="00A20F3B">
              <w:rPr>
                <w:sz w:val="28"/>
                <w:szCs w:val="28"/>
              </w:rPr>
              <w:t>(2)</w:t>
            </w:r>
          </w:p>
        </w:tc>
      </w:tr>
    </w:tbl>
    <w:p w:rsidR="002630D9" w:rsidRPr="00A20F3B" w:rsidRDefault="002630D9" w:rsidP="002630D9">
      <w:pPr>
        <w:spacing w:line="235" w:lineRule="auto"/>
        <w:ind w:firstLine="709"/>
        <w:jc w:val="both"/>
        <w:rPr>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732"/>
      </w:tblGrid>
      <w:tr w:rsidR="002630D9" w:rsidRPr="00A20F3B" w:rsidTr="002630D9">
        <w:tc>
          <w:tcPr>
            <w:tcW w:w="8613" w:type="dxa"/>
          </w:tcPr>
          <w:p w:rsidR="002630D9" w:rsidRPr="00A20F3B" w:rsidRDefault="002630D9" w:rsidP="002630D9">
            <w:pPr>
              <w:spacing w:line="235" w:lineRule="auto"/>
              <w:ind w:firstLine="709"/>
              <w:jc w:val="center"/>
              <w:rPr>
                <w:sz w:val="28"/>
                <w:szCs w:val="28"/>
              </w:rPr>
            </w:pPr>
            <w:r w:rsidRPr="00A20F3B">
              <w:rPr>
                <w:position w:val="-12"/>
                <w:sz w:val="28"/>
                <w:szCs w:val="28"/>
              </w:rPr>
              <w:object w:dxaOrig="1719" w:dyaOrig="400">
                <v:shape id="_x0000_i1087" type="#_x0000_t75" style="width:98.8pt;height:22.6pt" o:ole="">
                  <v:imagedata r:id="rId23" o:title=""/>
                </v:shape>
                <o:OLEObject Type="Embed" ProgID="Equation.3" ShapeID="_x0000_i1087" DrawAspect="Content" ObjectID="_1545807388" r:id="rId24"/>
              </w:object>
            </w:r>
            <w:r w:rsidRPr="002630D9">
              <w:rPr>
                <w:sz w:val="28"/>
                <w:szCs w:val="28"/>
              </w:rPr>
              <w:t>,</w:t>
            </w:r>
          </w:p>
        </w:tc>
        <w:tc>
          <w:tcPr>
            <w:tcW w:w="732" w:type="dxa"/>
            <w:vAlign w:val="center"/>
          </w:tcPr>
          <w:p w:rsidR="002630D9" w:rsidRPr="00A20F3B" w:rsidRDefault="002630D9" w:rsidP="002630D9">
            <w:pPr>
              <w:spacing w:line="235" w:lineRule="auto"/>
              <w:jc w:val="right"/>
              <w:rPr>
                <w:sz w:val="28"/>
                <w:szCs w:val="28"/>
              </w:rPr>
            </w:pPr>
            <w:r w:rsidRPr="00A20F3B">
              <w:rPr>
                <w:sz w:val="28"/>
                <w:szCs w:val="28"/>
              </w:rPr>
              <w:t>(3)</w:t>
            </w:r>
          </w:p>
        </w:tc>
      </w:tr>
    </w:tbl>
    <w:p w:rsidR="002630D9" w:rsidRPr="00A20F3B" w:rsidRDefault="002630D9" w:rsidP="002630D9">
      <w:pPr>
        <w:spacing w:line="235" w:lineRule="auto"/>
        <w:ind w:firstLine="709"/>
        <w:jc w:val="both"/>
        <w:rPr>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732"/>
      </w:tblGrid>
      <w:tr w:rsidR="002630D9" w:rsidRPr="00A20F3B" w:rsidTr="002630D9">
        <w:tc>
          <w:tcPr>
            <w:tcW w:w="8613" w:type="dxa"/>
          </w:tcPr>
          <w:p w:rsidR="002630D9" w:rsidRPr="00A20F3B" w:rsidRDefault="002630D9" w:rsidP="002630D9">
            <w:pPr>
              <w:spacing w:line="235" w:lineRule="auto"/>
              <w:ind w:firstLine="709"/>
              <w:jc w:val="center"/>
              <w:rPr>
                <w:sz w:val="28"/>
                <w:szCs w:val="28"/>
              </w:rPr>
            </w:pPr>
            <w:r w:rsidRPr="00A20F3B">
              <w:rPr>
                <w:position w:val="-12"/>
                <w:sz w:val="28"/>
                <w:szCs w:val="28"/>
              </w:rPr>
              <w:object w:dxaOrig="3920" w:dyaOrig="400">
                <v:shape id="_x0000_i1088" type="#_x0000_t75" style="width:235.25pt;height:22.6pt" o:ole="">
                  <v:imagedata r:id="rId25" o:title=""/>
                </v:shape>
                <o:OLEObject Type="Embed" ProgID="Equation.3" ShapeID="_x0000_i1088" DrawAspect="Content" ObjectID="_1545807389" r:id="rId26"/>
              </w:object>
            </w:r>
            <w:r w:rsidRPr="002630D9">
              <w:rPr>
                <w:sz w:val="28"/>
                <w:szCs w:val="28"/>
              </w:rPr>
              <w:t>,</w:t>
            </w:r>
          </w:p>
        </w:tc>
        <w:tc>
          <w:tcPr>
            <w:tcW w:w="732" w:type="dxa"/>
            <w:vAlign w:val="center"/>
          </w:tcPr>
          <w:p w:rsidR="002630D9" w:rsidRPr="00A20F3B" w:rsidRDefault="002630D9" w:rsidP="002630D9">
            <w:pPr>
              <w:spacing w:line="235" w:lineRule="auto"/>
              <w:jc w:val="right"/>
              <w:rPr>
                <w:sz w:val="28"/>
                <w:szCs w:val="28"/>
              </w:rPr>
            </w:pPr>
            <w:r w:rsidRPr="00A20F3B">
              <w:rPr>
                <w:sz w:val="28"/>
                <w:szCs w:val="28"/>
              </w:rPr>
              <w:t>(4)</w:t>
            </w:r>
          </w:p>
        </w:tc>
      </w:tr>
    </w:tbl>
    <w:p w:rsidR="002630D9" w:rsidRPr="00A20F3B" w:rsidRDefault="002630D9" w:rsidP="002630D9">
      <w:pPr>
        <w:spacing w:line="235" w:lineRule="auto"/>
        <w:ind w:firstLine="709"/>
        <w:jc w:val="both"/>
        <w:rPr>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732"/>
      </w:tblGrid>
      <w:tr w:rsidR="002630D9" w:rsidRPr="00A20F3B" w:rsidTr="002630D9">
        <w:tc>
          <w:tcPr>
            <w:tcW w:w="8613" w:type="dxa"/>
          </w:tcPr>
          <w:p w:rsidR="002630D9" w:rsidRPr="00A20F3B" w:rsidRDefault="002630D9" w:rsidP="002630D9">
            <w:pPr>
              <w:spacing w:line="235" w:lineRule="auto"/>
              <w:ind w:firstLine="709"/>
              <w:jc w:val="center"/>
              <w:rPr>
                <w:sz w:val="28"/>
                <w:szCs w:val="28"/>
              </w:rPr>
            </w:pPr>
            <w:r w:rsidRPr="00A20F3B">
              <w:rPr>
                <w:position w:val="-12"/>
                <w:sz w:val="28"/>
                <w:szCs w:val="28"/>
              </w:rPr>
              <w:object w:dxaOrig="5520" w:dyaOrig="400">
                <v:shape id="_x0000_i1089" type="#_x0000_t75" style="width:324.85pt;height:22.6pt" o:ole="">
                  <v:imagedata r:id="rId27" o:title=""/>
                </v:shape>
                <o:OLEObject Type="Embed" ProgID="Equation.3" ShapeID="_x0000_i1089" DrawAspect="Content" ObjectID="_1545807390" r:id="rId28"/>
              </w:object>
            </w:r>
            <w:r w:rsidRPr="002630D9">
              <w:rPr>
                <w:sz w:val="28"/>
                <w:szCs w:val="28"/>
              </w:rPr>
              <w:t>,</w:t>
            </w:r>
          </w:p>
        </w:tc>
        <w:tc>
          <w:tcPr>
            <w:tcW w:w="732" w:type="dxa"/>
            <w:vAlign w:val="center"/>
          </w:tcPr>
          <w:p w:rsidR="002630D9" w:rsidRPr="00A20F3B" w:rsidRDefault="002630D9" w:rsidP="002630D9">
            <w:pPr>
              <w:spacing w:line="235" w:lineRule="auto"/>
              <w:jc w:val="right"/>
              <w:rPr>
                <w:sz w:val="28"/>
                <w:szCs w:val="28"/>
              </w:rPr>
            </w:pPr>
            <w:r w:rsidRPr="00A20F3B">
              <w:rPr>
                <w:sz w:val="28"/>
                <w:szCs w:val="28"/>
              </w:rPr>
              <w:t>(5)</w:t>
            </w:r>
          </w:p>
        </w:tc>
      </w:tr>
    </w:tbl>
    <w:p w:rsidR="002630D9" w:rsidRPr="00A20F3B" w:rsidRDefault="002630D9" w:rsidP="002630D9">
      <w:pPr>
        <w:spacing w:line="235" w:lineRule="auto"/>
        <w:ind w:firstLine="709"/>
        <w:jc w:val="both"/>
        <w:rPr>
          <w:sz w:val="28"/>
          <w:szCs w:val="28"/>
        </w:rPr>
      </w:pPr>
    </w:p>
    <w:p w:rsidR="002630D9" w:rsidRDefault="002630D9" w:rsidP="002630D9">
      <w:pPr>
        <w:spacing w:line="235" w:lineRule="auto"/>
        <w:jc w:val="both"/>
        <w:rPr>
          <w:sz w:val="28"/>
          <w:szCs w:val="28"/>
        </w:rPr>
      </w:pPr>
      <w:r w:rsidRPr="00A20F3B">
        <w:rPr>
          <w:sz w:val="28"/>
          <w:szCs w:val="28"/>
        </w:rPr>
        <w:t xml:space="preserve">где </w:t>
      </w:r>
      <w:r w:rsidRPr="00A20F3B">
        <w:rPr>
          <w:b/>
          <w:sz w:val="28"/>
          <w:szCs w:val="28"/>
        </w:rPr>
        <w:t>Т</w:t>
      </w:r>
      <w:r w:rsidRPr="00A20F3B">
        <w:rPr>
          <w:sz w:val="28"/>
          <w:szCs w:val="28"/>
        </w:rPr>
        <w:t xml:space="preserve"> – вектор напряженности результирующего магнитного поля, изм</w:t>
      </w:r>
      <w:r w:rsidRPr="00A20F3B">
        <w:rPr>
          <w:sz w:val="28"/>
          <w:szCs w:val="28"/>
        </w:rPr>
        <w:t>е</w:t>
      </w:r>
      <w:r w:rsidRPr="00A20F3B">
        <w:rPr>
          <w:sz w:val="28"/>
          <w:szCs w:val="28"/>
        </w:rPr>
        <w:t xml:space="preserve">ряемого с помощью трехосного блока магнитометров (ТБМ); </w:t>
      </w:r>
      <w:r w:rsidRPr="002630D9">
        <w:rPr>
          <w:b/>
          <w:sz w:val="28"/>
          <w:szCs w:val="28"/>
        </w:rPr>
        <w:t>Т</w:t>
      </w:r>
      <w:r w:rsidRPr="002630D9">
        <w:rPr>
          <w:vertAlign w:val="subscript"/>
        </w:rPr>
        <w:t>МПЗ</w:t>
      </w:r>
      <w:r w:rsidRPr="00A20F3B">
        <w:rPr>
          <w:sz w:val="28"/>
          <w:szCs w:val="28"/>
        </w:rPr>
        <w:t xml:space="preserve">, </w:t>
      </w:r>
      <w:r w:rsidRPr="00A20F3B">
        <w:rPr>
          <w:position w:val="-12"/>
          <w:sz w:val="28"/>
          <w:szCs w:val="28"/>
        </w:rPr>
        <w:object w:dxaOrig="520" w:dyaOrig="380">
          <v:shape id="_x0000_i1090" type="#_x0000_t75" style="width:31.8pt;height:22.6pt" o:ole="">
            <v:imagedata r:id="rId29" o:title=""/>
          </v:shape>
          <o:OLEObject Type="Embed" ProgID="Equation.3" ShapeID="_x0000_i1090" DrawAspect="Content" ObjectID="_1545807391" r:id="rId30"/>
        </w:object>
      </w:r>
      <w:r w:rsidRPr="00A20F3B">
        <w:rPr>
          <w:sz w:val="28"/>
          <w:szCs w:val="28"/>
        </w:rPr>
        <w:t xml:space="preserve"> – векторы напряженностей МПЗ, регистрируемых в контрольной и базовой точках; </w:t>
      </w:r>
      <w:r w:rsidRPr="002630D9">
        <w:rPr>
          <w:position w:val="-16"/>
          <w:sz w:val="28"/>
          <w:szCs w:val="28"/>
        </w:rPr>
        <w:object w:dxaOrig="499" w:dyaOrig="400">
          <v:shape id="_x0000_i1091" type="#_x0000_t75" style="width:32.65pt;height:24.3pt" o:ole="">
            <v:imagedata r:id="rId31" o:title=""/>
          </v:shape>
          <o:OLEObject Type="Embed" ProgID="Equation.3" ShapeID="_x0000_i1091" DrawAspect="Content" ObjectID="_1545807392" r:id="rId32"/>
        </w:object>
      </w:r>
      <w:r w:rsidRPr="00A20F3B">
        <w:rPr>
          <w:sz w:val="28"/>
          <w:szCs w:val="28"/>
        </w:rPr>
        <w:t xml:space="preserve"> – вектор напряженности магнитного поля Земли, вычисле</w:t>
      </w:r>
      <w:r w:rsidRPr="00A20F3B">
        <w:rPr>
          <w:sz w:val="28"/>
          <w:szCs w:val="28"/>
        </w:rPr>
        <w:t>н</w:t>
      </w:r>
      <w:r w:rsidRPr="00A20F3B">
        <w:rPr>
          <w:sz w:val="28"/>
          <w:szCs w:val="28"/>
        </w:rPr>
        <w:t>ный по показаниям ТБМ и приведенный к осям географического трехгра</w:t>
      </w:r>
      <w:r w:rsidRPr="00A20F3B">
        <w:rPr>
          <w:sz w:val="28"/>
          <w:szCs w:val="28"/>
        </w:rPr>
        <w:t>н</w:t>
      </w:r>
      <w:r w:rsidRPr="00A20F3B">
        <w:rPr>
          <w:sz w:val="28"/>
          <w:szCs w:val="28"/>
        </w:rPr>
        <w:t xml:space="preserve">ника </w:t>
      </w:r>
      <w:r w:rsidRPr="00A20F3B">
        <w:rPr>
          <w:position w:val="-6"/>
          <w:sz w:val="28"/>
          <w:szCs w:val="28"/>
        </w:rPr>
        <w:object w:dxaOrig="940" w:dyaOrig="279">
          <v:shape id="_x0000_i1092" type="#_x0000_t75" style="width:47.7pt;height:15.05pt" o:ole="">
            <v:imagedata r:id="rId33" o:title=""/>
          </v:shape>
          <o:OLEObject Type="Embed" ProgID="Equation.3" ShapeID="_x0000_i1092" DrawAspect="Content" ObjectID="_1545807393" r:id="rId34"/>
        </w:object>
      </w:r>
      <w:r>
        <w:rPr>
          <w:position w:val="-6"/>
          <w:sz w:val="28"/>
          <w:szCs w:val="28"/>
        </w:rPr>
        <w:t xml:space="preserve"> </w:t>
      </w:r>
      <w:r w:rsidRPr="00A20F3B">
        <w:rPr>
          <w:sz w:val="28"/>
          <w:szCs w:val="28"/>
        </w:rPr>
        <w:t xml:space="preserve">в контрольной точке маршрута; </w:t>
      </w:r>
      <w:r w:rsidRPr="00A20F3B">
        <w:rPr>
          <w:i/>
          <w:sz w:val="28"/>
          <w:szCs w:val="28"/>
          <w:lang w:val="en-US"/>
        </w:rPr>
        <w:t>B</w:t>
      </w:r>
      <w:r w:rsidRPr="00A20F3B">
        <w:rPr>
          <w:sz w:val="28"/>
          <w:szCs w:val="28"/>
        </w:rPr>
        <w:t xml:space="preserve">, </w:t>
      </w:r>
      <w:r w:rsidRPr="00A20F3B">
        <w:rPr>
          <w:i/>
          <w:sz w:val="28"/>
          <w:szCs w:val="28"/>
          <w:lang w:val="en-US"/>
        </w:rPr>
        <w:t>M</w:t>
      </w:r>
      <w:r w:rsidRPr="00A20F3B">
        <w:rPr>
          <w:sz w:val="28"/>
          <w:szCs w:val="28"/>
        </w:rPr>
        <w:t xml:space="preserve"> – матрица сборки ТБМ и монтажа (установки) его на ПО, </w:t>
      </w:r>
      <w:r w:rsidRPr="00A20F3B">
        <w:rPr>
          <w:position w:val="-10"/>
          <w:sz w:val="28"/>
          <w:szCs w:val="28"/>
        </w:rPr>
        <w:object w:dxaOrig="620" w:dyaOrig="340">
          <v:shape id="_x0000_i1093" type="#_x0000_t75" style="width:31.8pt;height:17.6pt" o:ole="">
            <v:imagedata r:id="rId35" o:title=""/>
          </v:shape>
          <o:OLEObject Type="Embed" ProgID="Equation.3" ShapeID="_x0000_i1093" DrawAspect="Content" ObjectID="_1545807394" r:id="rId36"/>
        </w:object>
      </w:r>
      <w:r w:rsidRPr="00A20F3B">
        <w:rPr>
          <w:sz w:val="28"/>
          <w:szCs w:val="28"/>
        </w:rPr>
        <w:t xml:space="preserve">; </w:t>
      </w:r>
      <w:r w:rsidRPr="00A20F3B">
        <w:rPr>
          <w:i/>
          <w:sz w:val="28"/>
          <w:szCs w:val="28"/>
          <w:lang w:val="en-US"/>
        </w:rPr>
        <w:t>S</w:t>
      </w:r>
      <w:r w:rsidRPr="00A20F3B">
        <w:rPr>
          <w:sz w:val="28"/>
          <w:szCs w:val="28"/>
        </w:rPr>
        <w:t xml:space="preserve"> – матрица коэффициентов Пуасс</w:t>
      </w:r>
      <w:r w:rsidRPr="00A20F3B">
        <w:rPr>
          <w:sz w:val="28"/>
          <w:szCs w:val="28"/>
        </w:rPr>
        <w:t>о</w:t>
      </w:r>
      <w:r w:rsidRPr="00A20F3B">
        <w:rPr>
          <w:sz w:val="28"/>
          <w:szCs w:val="28"/>
        </w:rPr>
        <w:t xml:space="preserve">на, </w:t>
      </w:r>
      <w:r w:rsidRPr="00A20F3B">
        <w:rPr>
          <w:position w:val="-10"/>
          <w:sz w:val="28"/>
          <w:szCs w:val="28"/>
        </w:rPr>
        <w:object w:dxaOrig="620" w:dyaOrig="340">
          <v:shape id="_x0000_i1094" type="#_x0000_t75" style="width:31.8pt;height:17.6pt" o:ole="">
            <v:imagedata r:id="rId35" o:title=""/>
          </v:shape>
          <o:OLEObject Type="Embed" ProgID="Equation.3" ShapeID="_x0000_i1094" DrawAspect="Content" ObjectID="_1545807395" r:id="rId37"/>
        </w:object>
      </w:r>
      <w:r w:rsidRPr="00A20F3B">
        <w:rPr>
          <w:sz w:val="28"/>
          <w:szCs w:val="28"/>
        </w:rPr>
        <w:t xml:space="preserve">; </w:t>
      </w:r>
      <w:r w:rsidRPr="00A20F3B">
        <w:rPr>
          <w:i/>
          <w:sz w:val="28"/>
          <w:szCs w:val="28"/>
          <w:lang w:val="en-US"/>
        </w:rPr>
        <w:t>E</w:t>
      </w:r>
      <w:r w:rsidRPr="00A20F3B">
        <w:rPr>
          <w:i/>
          <w:sz w:val="28"/>
          <w:szCs w:val="28"/>
        </w:rPr>
        <w:t xml:space="preserve"> </w:t>
      </w:r>
      <w:r w:rsidRPr="00A20F3B">
        <w:rPr>
          <w:sz w:val="28"/>
          <w:szCs w:val="28"/>
        </w:rPr>
        <w:t xml:space="preserve">– единичная матрица, </w:t>
      </w:r>
      <w:r w:rsidRPr="00A20F3B">
        <w:rPr>
          <w:position w:val="-10"/>
          <w:sz w:val="28"/>
          <w:szCs w:val="28"/>
        </w:rPr>
        <w:object w:dxaOrig="620" w:dyaOrig="340">
          <v:shape id="_x0000_i1095" type="#_x0000_t75" style="width:31.8pt;height:17.6pt" o:ole="">
            <v:imagedata r:id="rId35" o:title=""/>
          </v:shape>
          <o:OLEObject Type="Embed" ProgID="Equation.3" ShapeID="_x0000_i1095" DrawAspect="Content" ObjectID="_1545807396" r:id="rId38"/>
        </w:object>
      </w:r>
      <w:r w:rsidRPr="00A20F3B">
        <w:rPr>
          <w:sz w:val="28"/>
          <w:szCs w:val="28"/>
        </w:rPr>
        <w:t xml:space="preserve">; </w:t>
      </w:r>
      <w:r w:rsidRPr="00A20F3B">
        <w:rPr>
          <w:position w:val="-14"/>
          <w:sz w:val="28"/>
          <w:szCs w:val="28"/>
        </w:rPr>
        <w:object w:dxaOrig="300" w:dyaOrig="380">
          <v:shape id="_x0000_i1096" type="#_x0000_t75" style="width:15.05pt;height:19.25pt" o:ole="">
            <v:imagedata r:id="rId39" o:title=""/>
          </v:shape>
          <o:OLEObject Type="Embed" ProgID="Equation.3" ShapeID="_x0000_i1096" DrawAspect="Content" ObjectID="_1545807397" r:id="rId40"/>
        </w:object>
      </w:r>
      <w:r>
        <w:rPr>
          <w:sz w:val="28"/>
          <w:szCs w:val="28"/>
        </w:rPr>
        <w:t xml:space="preserve">, </w:t>
      </w:r>
      <w:r w:rsidRPr="00666412">
        <w:rPr>
          <w:position w:val="-12"/>
        </w:rPr>
        <w:object w:dxaOrig="300" w:dyaOrig="360">
          <v:shape id="_x0000_i1097" type="#_x0000_t75" style="width:15.05pt;height:17.6pt" o:ole="">
            <v:imagedata r:id="rId41" o:title=""/>
          </v:shape>
          <o:OLEObject Type="Embed" ProgID="Equation.3" ShapeID="_x0000_i1097" DrawAspect="Content" ObjectID="_1545807398" r:id="rId42"/>
        </w:object>
      </w:r>
      <w:r>
        <w:rPr>
          <w:sz w:val="28"/>
          <w:szCs w:val="28"/>
        </w:rPr>
        <w:t xml:space="preserve">, </w:t>
      </w:r>
      <w:r w:rsidRPr="00684CCA">
        <w:rPr>
          <w:position w:val="-14"/>
        </w:rPr>
        <w:object w:dxaOrig="320" w:dyaOrig="380">
          <v:shape id="_x0000_i1098" type="#_x0000_t75" style="width:15.9pt;height:19.25pt" o:ole="">
            <v:imagedata r:id="rId43" o:title=""/>
          </v:shape>
          <o:OLEObject Type="Embed" ProgID="Equation.3" ShapeID="_x0000_i1098" DrawAspect="Content" ObjectID="_1545807399" r:id="rId44"/>
        </w:object>
      </w:r>
      <w:r w:rsidRPr="00A20F3B">
        <w:rPr>
          <w:sz w:val="28"/>
          <w:szCs w:val="28"/>
        </w:rPr>
        <w:t xml:space="preserve"> – матрицы </w:t>
      </w:r>
      <w:r w:rsidRPr="00A20F3B">
        <w:rPr>
          <w:position w:val="-10"/>
          <w:sz w:val="28"/>
          <w:szCs w:val="28"/>
        </w:rPr>
        <w:object w:dxaOrig="620" w:dyaOrig="340">
          <v:shape id="_x0000_i1099" type="#_x0000_t75" style="width:31.8pt;height:17.6pt" o:ole="">
            <v:imagedata r:id="rId35" o:title=""/>
          </v:shape>
          <o:OLEObject Type="Embed" ProgID="Equation.3" ShapeID="_x0000_i1099" DrawAspect="Content" ObjectID="_1545807400" r:id="rId45"/>
        </w:object>
      </w:r>
      <w:r w:rsidRPr="00A20F3B">
        <w:rPr>
          <w:sz w:val="28"/>
          <w:szCs w:val="28"/>
        </w:rPr>
        <w:t xml:space="preserve"> орие</w:t>
      </w:r>
      <w:r w:rsidRPr="00A20F3B">
        <w:rPr>
          <w:sz w:val="28"/>
          <w:szCs w:val="28"/>
        </w:rPr>
        <w:t>н</w:t>
      </w:r>
      <w:r w:rsidRPr="00A20F3B">
        <w:rPr>
          <w:sz w:val="28"/>
          <w:szCs w:val="28"/>
        </w:rPr>
        <w:t>тации ПО по углам крена (γ), тангажа (</w:t>
      </w:r>
      <w:r w:rsidRPr="00A20F3B">
        <w:rPr>
          <w:position w:val="-6"/>
          <w:sz w:val="28"/>
          <w:szCs w:val="28"/>
        </w:rPr>
        <w:object w:dxaOrig="220" w:dyaOrig="279">
          <v:shape id="_x0000_i1100" type="#_x0000_t75" style="width:10.05pt;height:15.05pt" o:ole="">
            <v:imagedata r:id="rId46" o:title=""/>
          </v:shape>
          <o:OLEObject Type="Embed" ProgID="Equation.3" ShapeID="_x0000_i1100" DrawAspect="Content" ObjectID="_1545807401" r:id="rId47"/>
        </w:object>
      </w:r>
      <w:r w:rsidRPr="00A20F3B">
        <w:rPr>
          <w:sz w:val="28"/>
          <w:szCs w:val="28"/>
        </w:rPr>
        <w:t xml:space="preserve">) и курса (ψ); </w:t>
      </w:r>
      <w:r w:rsidRPr="00A20F3B">
        <w:rPr>
          <w:i/>
          <w:sz w:val="28"/>
          <w:szCs w:val="28"/>
          <w:lang w:val="en-US"/>
        </w:rPr>
        <w:t>P</w:t>
      </w:r>
      <w:r w:rsidRPr="00A20F3B">
        <w:rPr>
          <w:sz w:val="28"/>
          <w:szCs w:val="28"/>
        </w:rPr>
        <w:t xml:space="preserve">, </w:t>
      </w:r>
      <w:r w:rsidRPr="00A20F3B">
        <w:rPr>
          <w:i/>
          <w:sz w:val="28"/>
          <w:szCs w:val="28"/>
          <w:lang w:val="en-US"/>
        </w:rPr>
        <w:t>Q</w:t>
      </w:r>
      <w:r w:rsidRPr="00A20F3B">
        <w:rPr>
          <w:sz w:val="28"/>
          <w:szCs w:val="28"/>
        </w:rPr>
        <w:t xml:space="preserve">, </w:t>
      </w:r>
      <w:r w:rsidRPr="00A20F3B">
        <w:rPr>
          <w:i/>
          <w:sz w:val="28"/>
          <w:szCs w:val="28"/>
          <w:lang w:val="en-US"/>
        </w:rPr>
        <w:t>R</w:t>
      </w:r>
      <w:r w:rsidRPr="00A20F3B">
        <w:rPr>
          <w:sz w:val="28"/>
          <w:szCs w:val="28"/>
        </w:rPr>
        <w:t xml:space="preserve"> – компоненты магнитного поля объекта (МПО), характеризующие постоянную намагн</w:t>
      </w:r>
      <w:r w:rsidRPr="00A20F3B">
        <w:rPr>
          <w:sz w:val="28"/>
          <w:szCs w:val="28"/>
        </w:rPr>
        <w:t>и</w:t>
      </w:r>
      <w:r w:rsidRPr="00A20F3B">
        <w:rPr>
          <w:sz w:val="28"/>
          <w:szCs w:val="28"/>
        </w:rPr>
        <w:t xml:space="preserve">ченность ПО; </w:t>
      </w:r>
      <w:r>
        <w:rPr>
          <w:sz w:val="28"/>
          <w:szCs w:val="28"/>
        </w:rPr>
        <w:t>Δ</w:t>
      </w:r>
      <w:r w:rsidRPr="002630D9">
        <w:rPr>
          <w:b/>
          <w:sz w:val="28"/>
          <w:szCs w:val="28"/>
        </w:rPr>
        <w:t>Т</w:t>
      </w:r>
      <w:r w:rsidRPr="002630D9">
        <w:rPr>
          <w:vertAlign w:val="subscript"/>
        </w:rPr>
        <w:t>МПЗ</w:t>
      </w:r>
      <w:r w:rsidRPr="00A20F3B">
        <w:rPr>
          <w:sz w:val="28"/>
          <w:szCs w:val="28"/>
        </w:rPr>
        <w:t xml:space="preserve"> – разностный вектор МПЗ; </w:t>
      </w:r>
      <w:r w:rsidRPr="002630D9">
        <w:rPr>
          <w:b/>
          <w:sz w:val="28"/>
          <w:szCs w:val="28"/>
          <w:lang w:val="en-US"/>
        </w:rPr>
        <w:t>r</w:t>
      </w:r>
      <w:r>
        <w:rPr>
          <w:sz w:val="28"/>
          <w:szCs w:val="28"/>
        </w:rPr>
        <w:t xml:space="preserve">, </w:t>
      </w:r>
      <w:r w:rsidRPr="002630D9">
        <w:rPr>
          <w:b/>
          <w:sz w:val="28"/>
          <w:szCs w:val="28"/>
          <w:lang w:val="en-US"/>
        </w:rPr>
        <w:t>r</w:t>
      </w:r>
      <w:r w:rsidRPr="002630D9">
        <w:rPr>
          <w:sz w:val="28"/>
          <w:szCs w:val="28"/>
          <w:vertAlign w:val="subscript"/>
        </w:rPr>
        <w:t>0</w:t>
      </w:r>
      <w:r w:rsidRPr="00A20F3B">
        <w:rPr>
          <w:sz w:val="28"/>
          <w:szCs w:val="28"/>
        </w:rPr>
        <w:t xml:space="preserve"> – радиусы-векторы контрольной (текущей) и базовой точек; </w:t>
      </w:r>
      <w:r>
        <w:rPr>
          <w:sz w:val="28"/>
          <w:szCs w:val="28"/>
        </w:rPr>
        <w:t>Δ</w:t>
      </w:r>
      <w:r w:rsidRPr="002630D9">
        <w:rPr>
          <w:b/>
          <w:sz w:val="28"/>
          <w:szCs w:val="28"/>
          <w:lang w:val="en-US"/>
        </w:rPr>
        <w:t>r</w:t>
      </w:r>
      <w:r w:rsidRPr="00A20F3B">
        <w:rPr>
          <w:sz w:val="28"/>
          <w:szCs w:val="28"/>
        </w:rPr>
        <w:t xml:space="preserve"> – радиус корреляции координат позиционирования контрольной точки маршрута относительно базовой точки с разностным вектором </w:t>
      </w:r>
      <w:r>
        <w:rPr>
          <w:sz w:val="28"/>
          <w:szCs w:val="28"/>
        </w:rPr>
        <w:t>Δ</w:t>
      </w:r>
      <w:r w:rsidRPr="002630D9">
        <w:rPr>
          <w:b/>
          <w:sz w:val="28"/>
          <w:szCs w:val="28"/>
        </w:rPr>
        <w:t>Т</w:t>
      </w:r>
      <w:r w:rsidRPr="002630D9">
        <w:rPr>
          <w:vertAlign w:val="subscript"/>
        </w:rPr>
        <w:t>МПЗ</w:t>
      </w:r>
      <w:r w:rsidRPr="00A20F3B">
        <w:rPr>
          <w:sz w:val="28"/>
          <w:szCs w:val="28"/>
        </w:rPr>
        <w:t xml:space="preserve"> (радиус-вектор поправки); </w:t>
      </w:r>
      <w:r w:rsidRPr="00A20F3B">
        <w:rPr>
          <w:i/>
          <w:sz w:val="28"/>
          <w:szCs w:val="28"/>
          <w:lang w:val="en-US"/>
        </w:rPr>
        <w:t>G</w:t>
      </w:r>
      <w:r w:rsidRPr="00A20F3B">
        <w:rPr>
          <w:sz w:val="28"/>
          <w:szCs w:val="28"/>
        </w:rPr>
        <w:t xml:space="preserve"> – тензор градиентов МПЗ по компонентам, </w:t>
      </w:r>
      <w:r w:rsidRPr="00A20F3B">
        <w:rPr>
          <w:position w:val="-10"/>
          <w:sz w:val="28"/>
          <w:szCs w:val="28"/>
        </w:rPr>
        <w:object w:dxaOrig="620" w:dyaOrig="340">
          <v:shape id="_x0000_i1101" type="#_x0000_t75" style="width:31.8pt;height:17.6pt" o:ole="">
            <v:imagedata r:id="rId35" o:title=""/>
          </v:shape>
          <o:OLEObject Type="Embed" ProgID="Equation.3" ShapeID="_x0000_i1101" DrawAspect="Content" ObjectID="_1545807402" r:id="rId48"/>
        </w:object>
      </w:r>
      <w:r w:rsidRPr="00A20F3B">
        <w:rPr>
          <w:sz w:val="28"/>
          <w:szCs w:val="28"/>
        </w:rPr>
        <w:t xml:space="preserve">; </w:t>
      </w:r>
      <w:r w:rsidRPr="00A20F3B">
        <w:rPr>
          <w:i/>
          <w:sz w:val="28"/>
          <w:szCs w:val="28"/>
          <w:lang w:val="en-US"/>
        </w:rPr>
        <w:t>F</w:t>
      </w:r>
      <w:r w:rsidRPr="00A20F3B">
        <w:rPr>
          <w:sz w:val="28"/>
          <w:szCs w:val="28"/>
        </w:rPr>
        <w:t xml:space="preserve"> – матрица функций чувств</w:t>
      </w:r>
      <w:r w:rsidRPr="00A20F3B">
        <w:rPr>
          <w:sz w:val="28"/>
          <w:szCs w:val="28"/>
        </w:rPr>
        <w:t>и</w:t>
      </w:r>
      <w:r w:rsidRPr="00A20F3B">
        <w:rPr>
          <w:sz w:val="28"/>
          <w:szCs w:val="28"/>
        </w:rPr>
        <w:t xml:space="preserve">тельностей </w:t>
      </w:r>
      <w:r>
        <w:rPr>
          <w:sz w:val="28"/>
          <w:szCs w:val="28"/>
        </w:rPr>
        <w:t>Δ</w:t>
      </w:r>
      <w:r w:rsidRPr="002630D9">
        <w:rPr>
          <w:b/>
          <w:sz w:val="28"/>
          <w:szCs w:val="28"/>
          <w:lang w:val="en-US"/>
        </w:rPr>
        <w:t>r</w:t>
      </w:r>
      <w:r w:rsidRPr="002630D9">
        <w:rPr>
          <w:position w:val="-4"/>
          <w:sz w:val="28"/>
          <w:szCs w:val="28"/>
        </w:rPr>
        <w:t xml:space="preserve"> </w:t>
      </w:r>
      <w:r w:rsidRPr="00A20F3B">
        <w:rPr>
          <w:sz w:val="28"/>
          <w:szCs w:val="28"/>
        </w:rPr>
        <w:t xml:space="preserve"> к </w:t>
      </w:r>
      <w:r>
        <w:rPr>
          <w:sz w:val="28"/>
          <w:szCs w:val="28"/>
        </w:rPr>
        <w:t>Δ</w:t>
      </w:r>
      <w:r w:rsidRPr="002630D9">
        <w:rPr>
          <w:b/>
          <w:sz w:val="28"/>
          <w:szCs w:val="28"/>
        </w:rPr>
        <w:t>Т</w:t>
      </w:r>
      <w:r w:rsidRPr="002630D9">
        <w:rPr>
          <w:vertAlign w:val="subscript"/>
        </w:rPr>
        <w:t>МПЗ</w:t>
      </w:r>
      <w:r w:rsidRPr="00A20F3B">
        <w:rPr>
          <w:sz w:val="28"/>
          <w:szCs w:val="28"/>
        </w:rPr>
        <w:t xml:space="preserve">, </w:t>
      </w:r>
      <w:r w:rsidRPr="00A20F3B">
        <w:rPr>
          <w:position w:val="-10"/>
          <w:sz w:val="28"/>
          <w:szCs w:val="28"/>
        </w:rPr>
        <w:object w:dxaOrig="620" w:dyaOrig="340">
          <v:shape id="_x0000_i1102" type="#_x0000_t75" style="width:31.8pt;height:17.6pt" o:ole="">
            <v:imagedata r:id="rId35" o:title=""/>
          </v:shape>
          <o:OLEObject Type="Embed" ProgID="Equation.3" ShapeID="_x0000_i1102" DrawAspect="Content" ObjectID="_1545807403" r:id="rId49"/>
        </w:object>
      </w:r>
      <w:r w:rsidRPr="00A20F3B">
        <w:rPr>
          <w:sz w:val="28"/>
          <w:szCs w:val="28"/>
        </w:rPr>
        <w:t>.</w:t>
      </w:r>
      <w:r>
        <w:rPr>
          <w:sz w:val="28"/>
          <w:szCs w:val="28"/>
        </w:rPr>
        <w:t xml:space="preserve"> </w:t>
      </w:r>
      <w:r w:rsidRPr="00A20F3B">
        <w:rPr>
          <w:sz w:val="28"/>
          <w:szCs w:val="28"/>
        </w:rPr>
        <w:t>Причем</w:t>
      </w:r>
    </w:p>
    <w:p w:rsidR="002630D9" w:rsidRPr="00A20F3B" w:rsidRDefault="002630D9" w:rsidP="002630D9">
      <w:pPr>
        <w:spacing w:line="235" w:lineRule="auto"/>
        <w:jc w:val="both"/>
        <w:rPr>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732"/>
      </w:tblGrid>
      <w:tr w:rsidR="002630D9" w:rsidRPr="00A20F3B" w:rsidTr="002630D9">
        <w:tc>
          <w:tcPr>
            <w:tcW w:w="8613" w:type="dxa"/>
          </w:tcPr>
          <w:p w:rsidR="002630D9" w:rsidRPr="002630D9" w:rsidRDefault="002630D9" w:rsidP="002630D9">
            <w:pPr>
              <w:spacing w:line="252" w:lineRule="auto"/>
              <w:ind w:firstLine="709"/>
              <w:jc w:val="center"/>
              <w:rPr>
                <w:sz w:val="28"/>
                <w:szCs w:val="28"/>
              </w:rPr>
            </w:pPr>
            <w:r w:rsidRPr="00A20F3B">
              <w:rPr>
                <w:position w:val="-50"/>
                <w:sz w:val="28"/>
                <w:szCs w:val="28"/>
              </w:rPr>
              <w:object w:dxaOrig="1579" w:dyaOrig="1120">
                <v:shape id="_x0000_i1103" type="#_x0000_t75" style="width:91.25pt;height:63.65pt" o:ole="">
                  <v:imagedata r:id="rId50" o:title=""/>
                </v:shape>
                <o:OLEObject Type="Embed" ProgID="Equation.3" ShapeID="_x0000_i1103" DrawAspect="Content" ObjectID="_1545807404" r:id="rId51"/>
              </w:object>
            </w:r>
            <w:r w:rsidRPr="002630D9">
              <w:rPr>
                <w:sz w:val="28"/>
                <w:szCs w:val="28"/>
              </w:rPr>
              <w:t>,</w:t>
            </w:r>
          </w:p>
        </w:tc>
        <w:tc>
          <w:tcPr>
            <w:tcW w:w="732" w:type="dxa"/>
            <w:vAlign w:val="center"/>
          </w:tcPr>
          <w:p w:rsidR="002630D9" w:rsidRPr="00A20F3B" w:rsidRDefault="002630D9" w:rsidP="002630D9">
            <w:pPr>
              <w:spacing w:line="252" w:lineRule="auto"/>
              <w:jc w:val="right"/>
              <w:rPr>
                <w:sz w:val="28"/>
                <w:szCs w:val="28"/>
              </w:rPr>
            </w:pPr>
            <w:r w:rsidRPr="00A20F3B">
              <w:rPr>
                <w:sz w:val="28"/>
                <w:szCs w:val="28"/>
              </w:rPr>
              <w:t>(6)</w:t>
            </w:r>
          </w:p>
        </w:tc>
      </w:tr>
    </w:tbl>
    <w:p w:rsidR="002630D9" w:rsidRPr="00A20F3B" w:rsidRDefault="002630D9" w:rsidP="002630D9">
      <w:pPr>
        <w:spacing w:line="252" w:lineRule="auto"/>
        <w:ind w:firstLine="709"/>
        <w:jc w:val="both"/>
        <w:rPr>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732"/>
      </w:tblGrid>
      <w:tr w:rsidR="002630D9" w:rsidRPr="00A20F3B" w:rsidTr="002630D9">
        <w:tc>
          <w:tcPr>
            <w:tcW w:w="8613" w:type="dxa"/>
          </w:tcPr>
          <w:p w:rsidR="002630D9" w:rsidRPr="00A20F3B" w:rsidRDefault="002630D9" w:rsidP="002630D9">
            <w:pPr>
              <w:spacing w:line="252" w:lineRule="auto"/>
              <w:ind w:firstLine="709"/>
              <w:jc w:val="center"/>
              <w:rPr>
                <w:sz w:val="28"/>
                <w:szCs w:val="28"/>
              </w:rPr>
            </w:pPr>
            <w:r w:rsidRPr="00A20F3B">
              <w:rPr>
                <w:position w:val="-14"/>
                <w:sz w:val="28"/>
                <w:szCs w:val="28"/>
              </w:rPr>
              <w:object w:dxaOrig="1460" w:dyaOrig="380">
                <v:shape id="_x0000_i1104" type="#_x0000_t75" style="width:80.35pt;height:20.95pt" o:ole="">
                  <v:imagedata r:id="rId52" o:title=""/>
                </v:shape>
                <o:OLEObject Type="Embed" ProgID="Equation.3" ShapeID="_x0000_i1104" DrawAspect="Content" ObjectID="_1545807405" r:id="rId53"/>
              </w:object>
            </w:r>
            <w:r w:rsidRPr="002630D9">
              <w:rPr>
                <w:sz w:val="28"/>
                <w:szCs w:val="28"/>
              </w:rPr>
              <w:t>,</w:t>
            </w:r>
          </w:p>
        </w:tc>
        <w:tc>
          <w:tcPr>
            <w:tcW w:w="732" w:type="dxa"/>
            <w:vAlign w:val="center"/>
          </w:tcPr>
          <w:p w:rsidR="002630D9" w:rsidRPr="00A20F3B" w:rsidRDefault="002630D9" w:rsidP="002630D9">
            <w:pPr>
              <w:spacing w:line="252" w:lineRule="auto"/>
              <w:jc w:val="right"/>
              <w:rPr>
                <w:sz w:val="28"/>
                <w:szCs w:val="28"/>
              </w:rPr>
            </w:pPr>
            <w:r w:rsidRPr="00A20F3B">
              <w:rPr>
                <w:sz w:val="28"/>
                <w:szCs w:val="28"/>
              </w:rPr>
              <w:t>(7)</w:t>
            </w:r>
          </w:p>
        </w:tc>
      </w:tr>
    </w:tbl>
    <w:p w:rsidR="002630D9" w:rsidRPr="00A20F3B" w:rsidRDefault="002630D9" w:rsidP="002630D9">
      <w:pPr>
        <w:spacing w:line="252" w:lineRule="auto"/>
        <w:ind w:firstLine="709"/>
        <w:jc w:val="both"/>
        <w:rPr>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732"/>
      </w:tblGrid>
      <w:tr w:rsidR="002630D9" w:rsidRPr="00A20F3B" w:rsidTr="002630D9">
        <w:tc>
          <w:tcPr>
            <w:tcW w:w="8613" w:type="dxa"/>
          </w:tcPr>
          <w:p w:rsidR="002630D9" w:rsidRPr="00A20F3B" w:rsidRDefault="002630D9" w:rsidP="002630D9">
            <w:pPr>
              <w:spacing w:line="252" w:lineRule="auto"/>
              <w:ind w:firstLine="709"/>
              <w:jc w:val="center"/>
              <w:rPr>
                <w:sz w:val="28"/>
                <w:szCs w:val="28"/>
              </w:rPr>
            </w:pPr>
            <w:r w:rsidRPr="00A20F3B">
              <w:rPr>
                <w:position w:val="-52"/>
                <w:sz w:val="28"/>
                <w:szCs w:val="28"/>
              </w:rPr>
              <w:object w:dxaOrig="5400" w:dyaOrig="1219">
                <v:shape id="_x0000_i1105" type="#_x0000_t75" style="width:294.7pt;height:67pt" o:ole="">
                  <v:imagedata r:id="rId54" o:title=""/>
                </v:shape>
                <o:OLEObject Type="Embed" ProgID="Equation.3" ShapeID="_x0000_i1105" DrawAspect="Content" ObjectID="_1545807406" r:id="rId55"/>
              </w:object>
            </w:r>
            <w:r w:rsidRPr="002630D9">
              <w:rPr>
                <w:sz w:val="28"/>
                <w:szCs w:val="28"/>
              </w:rPr>
              <w:t>,</w:t>
            </w:r>
          </w:p>
        </w:tc>
        <w:tc>
          <w:tcPr>
            <w:tcW w:w="732" w:type="dxa"/>
            <w:vAlign w:val="center"/>
          </w:tcPr>
          <w:p w:rsidR="002630D9" w:rsidRPr="00A20F3B" w:rsidRDefault="002630D9" w:rsidP="002630D9">
            <w:pPr>
              <w:spacing w:line="252" w:lineRule="auto"/>
              <w:jc w:val="right"/>
              <w:rPr>
                <w:sz w:val="28"/>
                <w:szCs w:val="28"/>
              </w:rPr>
            </w:pPr>
            <w:r w:rsidRPr="00A20F3B">
              <w:rPr>
                <w:sz w:val="28"/>
                <w:szCs w:val="28"/>
              </w:rPr>
              <w:t>(8)</w:t>
            </w:r>
          </w:p>
        </w:tc>
      </w:tr>
    </w:tbl>
    <w:p w:rsidR="002630D9" w:rsidRPr="00A20F3B" w:rsidRDefault="002630D9" w:rsidP="002630D9">
      <w:pPr>
        <w:spacing w:line="252" w:lineRule="auto"/>
        <w:ind w:firstLine="709"/>
        <w:jc w:val="both"/>
        <w:rPr>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732"/>
      </w:tblGrid>
      <w:tr w:rsidR="002630D9" w:rsidRPr="00A20F3B" w:rsidTr="002630D9">
        <w:tc>
          <w:tcPr>
            <w:tcW w:w="8613" w:type="dxa"/>
          </w:tcPr>
          <w:p w:rsidR="002630D9" w:rsidRPr="00A20F3B" w:rsidRDefault="002A35DB" w:rsidP="002630D9">
            <w:pPr>
              <w:spacing w:line="252" w:lineRule="auto"/>
              <w:ind w:firstLine="709"/>
              <w:jc w:val="center"/>
              <w:rPr>
                <w:sz w:val="28"/>
                <w:szCs w:val="28"/>
              </w:rPr>
            </w:pPr>
            <w:r w:rsidRPr="00A20F3B">
              <w:rPr>
                <w:position w:val="-12"/>
                <w:sz w:val="28"/>
                <w:szCs w:val="28"/>
              </w:rPr>
              <w:object w:dxaOrig="2820" w:dyaOrig="380">
                <v:shape id="_x0000_i1106" type="#_x0000_t75" style="width:164.95pt;height:21.75pt" o:ole="">
                  <v:imagedata r:id="rId56" o:title=""/>
                </v:shape>
                <o:OLEObject Type="Embed" ProgID="Equation.3" ShapeID="_x0000_i1106" DrawAspect="Content" ObjectID="_1545807407" r:id="rId57"/>
              </w:object>
            </w:r>
            <w:r w:rsidR="002630D9" w:rsidRPr="002630D9">
              <w:rPr>
                <w:sz w:val="28"/>
                <w:szCs w:val="28"/>
              </w:rPr>
              <w:t>.</w:t>
            </w:r>
          </w:p>
        </w:tc>
        <w:tc>
          <w:tcPr>
            <w:tcW w:w="732" w:type="dxa"/>
            <w:vAlign w:val="center"/>
          </w:tcPr>
          <w:p w:rsidR="002630D9" w:rsidRPr="00A20F3B" w:rsidRDefault="002630D9" w:rsidP="002630D9">
            <w:pPr>
              <w:spacing w:line="252" w:lineRule="auto"/>
              <w:jc w:val="right"/>
              <w:rPr>
                <w:sz w:val="28"/>
                <w:szCs w:val="28"/>
              </w:rPr>
            </w:pPr>
            <w:r w:rsidRPr="00A20F3B">
              <w:rPr>
                <w:sz w:val="28"/>
                <w:szCs w:val="28"/>
              </w:rPr>
              <w:t>(9)</w:t>
            </w:r>
          </w:p>
        </w:tc>
      </w:tr>
    </w:tbl>
    <w:p w:rsidR="002630D9" w:rsidRDefault="002630D9" w:rsidP="002630D9">
      <w:pPr>
        <w:spacing w:line="264" w:lineRule="auto"/>
        <w:ind w:firstLine="709"/>
        <w:jc w:val="both"/>
        <w:rPr>
          <w:sz w:val="28"/>
          <w:szCs w:val="28"/>
        </w:rPr>
      </w:pPr>
      <w:r w:rsidRPr="00A20F3B">
        <w:rPr>
          <w:sz w:val="28"/>
          <w:szCs w:val="28"/>
        </w:rPr>
        <w:lastRenderedPageBreak/>
        <w:t xml:space="preserve">Уравнение Пуассона (1) и выражения (6), (7), (9) составляют ядро решения </w:t>
      </w:r>
      <w:r w:rsidRPr="0032113A">
        <w:rPr>
          <w:i/>
          <w:sz w:val="28"/>
          <w:szCs w:val="28"/>
        </w:rPr>
        <w:t>прямой задачи</w:t>
      </w:r>
      <w:r>
        <w:rPr>
          <w:sz w:val="28"/>
          <w:szCs w:val="28"/>
        </w:rPr>
        <w:t xml:space="preserve"> бортовой магнитометрии, </w:t>
      </w:r>
      <w:r w:rsidRPr="00A20F3B">
        <w:rPr>
          <w:sz w:val="28"/>
          <w:szCs w:val="28"/>
        </w:rPr>
        <w:t>соответствующей усл</w:t>
      </w:r>
      <w:r w:rsidRPr="00A20F3B">
        <w:rPr>
          <w:sz w:val="28"/>
          <w:szCs w:val="28"/>
        </w:rPr>
        <w:t>о</w:t>
      </w:r>
      <w:r w:rsidRPr="00A20F3B">
        <w:rPr>
          <w:sz w:val="28"/>
          <w:szCs w:val="28"/>
        </w:rPr>
        <w:t>вию формирования показаний ТБМ (</w:t>
      </w:r>
      <w:r w:rsidRPr="0032113A">
        <w:rPr>
          <w:b/>
          <w:sz w:val="28"/>
          <w:szCs w:val="28"/>
        </w:rPr>
        <w:t>Т</w:t>
      </w:r>
      <w:r w:rsidRPr="00A20F3B">
        <w:rPr>
          <w:sz w:val="28"/>
          <w:szCs w:val="28"/>
        </w:rPr>
        <w:t>) в зависимости от внешних и вну</w:t>
      </w:r>
      <w:r w:rsidRPr="00A20F3B">
        <w:rPr>
          <w:sz w:val="28"/>
          <w:szCs w:val="28"/>
        </w:rPr>
        <w:t>т</w:t>
      </w:r>
      <w:r w:rsidRPr="00A20F3B">
        <w:rPr>
          <w:sz w:val="28"/>
          <w:szCs w:val="28"/>
        </w:rPr>
        <w:t>ре</w:t>
      </w:r>
      <w:r>
        <w:rPr>
          <w:sz w:val="28"/>
          <w:szCs w:val="28"/>
        </w:rPr>
        <w:t>нних факторов, а выражения (2)–</w:t>
      </w:r>
      <w:r w:rsidRPr="00A20F3B">
        <w:rPr>
          <w:sz w:val="28"/>
          <w:szCs w:val="28"/>
        </w:rPr>
        <w:t xml:space="preserve">(8) составляют основу решения </w:t>
      </w:r>
      <w:r w:rsidRPr="0032113A">
        <w:rPr>
          <w:i/>
          <w:sz w:val="28"/>
          <w:szCs w:val="28"/>
        </w:rPr>
        <w:t>обра</w:t>
      </w:r>
      <w:r w:rsidRPr="0032113A">
        <w:rPr>
          <w:i/>
          <w:sz w:val="28"/>
          <w:szCs w:val="28"/>
        </w:rPr>
        <w:t>т</w:t>
      </w:r>
      <w:r w:rsidRPr="0032113A">
        <w:rPr>
          <w:i/>
          <w:sz w:val="28"/>
          <w:szCs w:val="28"/>
        </w:rPr>
        <w:t>ной задачи</w:t>
      </w:r>
      <w:r w:rsidRPr="00A20F3B">
        <w:rPr>
          <w:sz w:val="28"/>
          <w:szCs w:val="28"/>
        </w:rPr>
        <w:t xml:space="preserve"> бортовой магнитометрии, используем</w:t>
      </w:r>
      <w:r>
        <w:rPr>
          <w:sz w:val="28"/>
          <w:szCs w:val="28"/>
        </w:rPr>
        <w:t>ую</w:t>
      </w:r>
      <w:r w:rsidRPr="00A20F3B">
        <w:rPr>
          <w:sz w:val="28"/>
          <w:szCs w:val="28"/>
        </w:rPr>
        <w:t xml:space="preserve"> для формирования а</w:t>
      </w:r>
      <w:r w:rsidRPr="00A20F3B">
        <w:rPr>
          <w:sz w:val="28"/>
          <w:szCs w:val="28"/>
        </w:rPr>
        <w:t>л</w:t>
      </w:r>
      <w:r w:rsidRPr="00A20F3B">
        <w:rPr>
          <w:sz w:val="28"/>
          <w:szCs w:val="28"/>
        </w:rPr>
        <w:t>горитмов ДК ГМН.</w:t>
      </w:r>
    </w:p>
    <w:p w:rsidR="002630D9" w:rsidRPr="00D83A5C" w:rsidRDefault="002630D9" w:rsidP="002630D9">
      <w:pPr>
        <w:spacing w:line="264" w:lineRule="auto"/>
        <w:ind w:firstLine="709"/>
        <w:jc w:val="both"/>
        <w:rPr>
          <w:sz w:val="28"/>
          <w:szCs w:val="28"/>
        </w:rPr>
      </w:pPr>
      <w:r w:rsidRPr="002A35DB">
        <w:rPr>
          <w:spacing w:val="-2"/>
          <w:sz w:val="28"/>
          <w:szCs w:val="28"/>
        </w:rPr>
        <w:t>Выбор формы, размеров (Δφ,Δλ) и числа конечных элементов Δ</w:t>
      </w:r>
      <w:r w:rsidRPr="002A35DB">
        <w:rPr>
          <w:i/>
          <w:spacing w:val="-2"/>
          <w:sz w:val="28"/>
          <w:szCs w:val="28"/>
          <w:lang w:val="en-US"/>
        </w:rPr>
        <w:t>S</w:t>
      </w:r>
      <w:r w:rsidRPr="002A35DB">
        <w:rPr>
          <w:spacing w:val="-2"/>
          <w:sz w:val="28"/>
          <w:szCs w:val="28"/>
        </w:rPr>
        <w:t>, х</w:t>
      </w:r>
      <w:r w:rsidRPr="002A35DB">
        <w:rPr>
          <w:spacing w:val="-2"/>
          <w:sz w:val="28"/>
          <w:szCs w:val="28"/>
        </w:rPr>
        <w:t>а</w:t>
      </w:r>
      <w:r w:rsidRPr="002A35DB">
        <w:rPr>
          <w:spacing w:val="-2"/>
          <w:sz w:val="28"/>
          <w:szCs w:val="28"/>
        </w:rPr>
        <w:t xml:space="preserve">рактеризующих формирование ГМС на территории навигации </w:t>
      </w:r>
      <w:r w:rsidRPr="002A35DB">
        <w:rPr>
          <w:i/>
          <w:spacing w:val="-2"/>
          <w:sz w:val="28"/>
          <w:szCs w:val="28"/>
          <w:lang w:val="en-US"/>
        </w:rPr>
        <w:t>S</w:t>
      </w:r>
      <w:r w:rsidRPr="002A35DB">
        <w:rPr>
          <w:spacing w:val="-2"/>
          <w:sz w:val="28"/>
          <w:szCs w:val="28"/>
        </w:rPr>
        <w:t xml:space="preserve"> (</w:t>
      </w:r>
      <w:r w:rsidR="002A35DB" w:rsidRPr="002A35DB">
        <w:rPr>
          <w:spacing w:val="-2"/>
          <w:sz w:val="28"/>
          <w:szCs w:val="28"/>
        </w:rPr>
        <w:t>см. рис. </w:t>
      </w:r>
      <w:r w:rsidRPr="002A35DB">
        <w:rPr>
          <w:spacing w:val="-2"/>
          <w:sz w:val="28"/>
          <w:szCs w:val="28"/>
        </w:rPr>
        <w:t xml:space="preserve">1), </w:t>
      </w:r>
      <w:r>
        <w:rPr>
          <w:sz w:val="28"/>
          <w:szCs w:val="28"/>
        </w:rPr>
        <w:t>определяется масштабами и условиями навигации, а также требованиями к точности позиционирования базовых и контрольных точек. Численные зн</w:t>
      </w:r>
      <w:r>
        <w:rPr>
          <w:sz w:val="28"/>
          <w:szCs w:val="28"/>
        </w:rPr>
        <w:t>а</w:t>
      </w:r>
      <w:r>
        <w:rPr>
          <w:sz w:val="28"/>
          <w:szCs w:val="28"/>
        </w:rPr>
        <w:t xml:space="preserve">чения элементов матриц </w:t>
      </w:r>
      <w:r w:rsidRPr="00D83A5C">
        <w:rPr>
          <w:i/>
          <w:sz w:val="28"/>
          <w:szCs w:val="28"/>
          <w:lang w:val="en-US"/>
        </w:rPr>
        <w:t>B</w:t>
      </w:r>
      <w:r w:rsidRPr="00B25756">
        <w:rPr>
          <w:sz w:val="28"/>
          <w:szCs w:val="28"/>
        </w:rPr>
        <w:t xml:space="preserve">, </w:t>
      </w:r>
      <w:r w:rsidRPr="00D83A5C">
        <w:rPr>
          <w:i/>
          <w:sz w:val="28"/>
          <w:szCs w:val="28"/>
          <w:lang w:val="en-US"/>
        </w:rPr>
        <w:t>M</w:t>
      </w:r>
      <w:r w:rsidRPr="00B25756">
        <w:rPr>
          <w:sz w:val="28"/>
          <w:szCs w:val="28"/>
        </w:rPr>
        <w:t xml:space="preserve">, </w:t>
      </w:r>
      <w:r w:rsidRPr="00D83A5C">
        <w:rPr>
          <w:i/>
          <w:sz w:val="28"/>
          <w:szCs w:val="28"/>
          <w:lang w:val="en-US"/>
        </w:rPr>
        <w:t>S</w:t>
      </w:r>
      <w:r w:rsidRPr="00B25756">
        <w:rPr>
          <w:sz w:val="28"/>
          <w:szCs w:val="28"/>
        </w:rPr>
        <w:t xml:space="preserve"> </w:t>
      </w:r>
      <w:r>
        <w:rPr>
          <w:sz w:val="28"/>
          <w:szCs w:val="28"/>
        </w:rPr>
        <w:t xml:space="preserve">и вектора </w:t>
      </w:r>
      <w:r w:rsidR="002A35DB" w:rsidRPr="00B25756">
        <w:rPr>
          <w:position w:val="-10"/>
          <w:sz w:val="28"/>
          <w:szCs w:val="28"/>
        </w:rPr>
        <w:object w:dxaOrig="1260" w:dyaOrig="360">
          <v:shape id="_x0000_i1107" type="#_x0000_t75" style="width:67pt;height:20.95pt" o:ole="">
            <v:imagedata r:id="rId58" o:title=""/>
          </v:shape>
          <o:OLEObject Type="Embed" ProgID="Equation.3" ShapeID="_x0000_i1107" DrawAspect="Content" ObjectID="_1545807408" r:id="rId59"/>
        </w:object>
      </w:r>
      <w:r>
        <w:rPr>
          <w:sz w:val="28"/>
          <w:szCs w:val="28"/>
        </w:rPr>
        <w:t xml:space="preserve"> </w:t>
      </w:r>
      <w:r w:rsidRPr="00B25756">
        <w:rPr>
          <w:sz w:val="28"/>
          <w:szCs w:val="28"/>
        </w:rPr>
        <w:t>устанавливаются</w:t>
      </w:r>
      <w:r>
        <w:rPr>
          <w:sz w:val="28"/>
          <w:szCs w:val="28"/>
        </w:rPr>
        <w:t xml:space="preserve"> до реализации ПЗ технологическим путём за счёт проведения полуаналитич</w:t>
      </w:r>
      <w:r>
        <w:rPr>
          <w:sz w:val="28"/>
          <w:szCs w:val="28"/>
        </w:rPr>
        <w:t>е</w:t>
      </w:r>
      <w:r>
        <w:rPr>
          <w:sz w:val="28"/>
          <w:szCs w:val="28"/>
        </w:rPr>
        <w:t>ских калибровок и юстировок ТБМ на объекте.</w:t>
      </w:r>
    </w:p>
    <w:p w:rsidR="002630D9" w:rsidRPr="009570BE" w:rsidRDefault="002630D9" w:rsidP="002630D9">
      <w:pPr>
        <w:spacing w:line="264" w:lineRule="auto"/>
        <w:ind w:firstLine="709"/>
        <w:jc w:val="both"/>
        <w:rPr>
          <w:sz w:val="28"/>
          <w:szCs w:val="28"/>
        </w:rPr>
      </w:pPr>
      <w:r w:rsidRPr="00A20F3B">
        <w:rPr>
          <w:sz w:val="28"/>
          <w:szCs w:val="28"/>
        </w:rPr>
        <w:t>Из анализа выражения (8) видно, что матрица функций чувствител</w:t>
      </w:r>
      <w:r w:rsidRPr="00A20F3B">
        <w:rPr>
          <w:sz w:val="28"/>
          <w:szCs w:val="28"/>
        </w:rPr>
        <w:t>ь</w:t>
      </w:r>
      <w:r w:rsidRPr="00A20F3B">
        <w:rPr>
          <w:sz w:val="28"/>
          <w:szCs w:val="28"/>
        </w:rPr>
        <w:t xml:space="preserve">ностей </w:t>
      </w:r>
      <w:r w:rsidRPr="00A20F3B">
        <w:rPr>
          <w:i/>
          <w:sz w:val="28"/>
          <w:szCs w:val="28"/>
          <w:lang w:val="en-US"/>
        </w:rPr>
        <w:t>F</w:t>
      </w:r>
      <w:r w:rsidRPr="00A20F3B">
        <w:rPr>
          <w:sz w:val="28"/>
          <w:szCs w:val="28"/>
        </w:rPr>
        <w:t xml:space="preserve"> </w:t>
      </w:r>
      <w:r>
        <w:rPr>
          <w:sz w:val="28"/>
          <w:szCs w:val="28"/>
        </w:rPr>
        <w:t>(3</w:t>
      </w:r>
      <w:r>
        <w:rPr>
          <w:sz w:val="28"/>
          <w:szCs w:val="28"/>
        </w:rPr>
        <w:sym w:font="Symbol" w:char="F0B4"/>
      </w:r>
      <w:r>
        <w:rPr>
          <w:sz w:val="28"/>
          <w:szCs w:val="28"/>
        </w:rPr>
        <w:t>3)</w:t>
      </w:r>
      <w:r w:rsidRPr="00A20F3B">
        <w:rPr>
          <w:sz w:val="28"/>
          <w:szCs w:val="28"/>
        </w:rPr>
        <w:t xml:space="preserve">, </w:t>
      </w:r>
      <w:r>
        <w:rPr>
          <w:sz w:val="28"/>
          <w:szCs w:val="28"/>
        </w:rPr>
        <w:t xml:space="preserve">с помощью которой обеспечивается </w:t>
      </w:r>
      <w:r w:rsidRPr="009570BE">
        <w:rPr>
          <w:sz w:val="28"/>
          <w:szCs w:val="28"/>
        </w:rPr>
        <w:t>формирование в чи</w:t>
      </w:r>
      <w:r w:rsidRPr="009570BE">
        <w:rPr>
          <w:sz w:val="28"/>
          <w:szCs w:val="28"/>
        </w:rPr>
        <w:t>с</w:t>
      </w:r>
      <w:r w:rsidRPr="009570BE">
        <w:rPr>
          <w:sz w:val="28"/>
          <w:szCs w:val="28"/>
        </w:rPr>
        <w:t xml:space="preserve">ленном виде компонент радиуса-вектора поправки </w:t>
      </w:r>
    </w:p>
    <w:p w:rsidR="002630D9" w:rsidRPr="009570BE" w:rsidRDefault="002630D9" w:rsidP="002630D9">
      <w:pPr>
        <w:spacing w:line="264" w:lineRule="auto"/>
        <w:ind w:firstLine="709"/>
        <w:jc w:val="both"/>
        <w:rPr>
          <w:sz w:val="28"/>
          <w:szCs w:val="28"/>
        </w:rPr>
      </w:pPr>
    </w:p>
    <w:p w:rsidR="002630D9" w:rsidRPr="009570BE" w:rsidRDefault="00D66DB9" w:rsidP="002630D9">
      <w:pPr>
        <w:spacing w:line="264" w:lineRule="auto"/>
        <w:jc w:val="center"/>
        <w:rPr>
          <w:sz w:val="28"/>
          <w:szCs w:val="28"/>
        </w:rPr>
      </w:pPr>
      <w:r w:rsidRPr="009570BE">
        <w:rPr>
          <w:position w:val="-10"/>
          <w:sz w:val="28"/>
          <w:szCs w:val="28"/>
        </w:rPr>
        <w:object w:dxaOrig="2160" w:dyaOrig="360">
          <v:shape id="_x0000_i1108" type="#_x0000_t75" style="width:132.3pt;height:20.95pt" o:ole="">
            <v:imagedata r:id="rId60" o:title=""/>
          </v:shape>
          <o:OLEObject Type="Embed" ProgID="Equation.3" ShapeID="_x0000_i1108" DrawAspect="Content" ObjectID="_1545807409" r:id="rId61"/>
        </w:object>
      </w:r>
      <w:r w:rsidR="002630D9" w:rsidRPr="00AA479B">
        <w:rPr>
          <w:sz w:val="28"/>
          <w:szCs w:val="28"/>
        </w:rPr>
        <w:t>,</w:t>
      </w:r>
    </w:p>
    <w:p w:rsidR="002630D9" w:rsidRDefault="002630D9" w:rsidP="002630D9">
      <w:pPr>
        <w:spacing w:line="264" w:lineRule="auto"/>
        <w:jc w:val="both"/>
        <w:rPr>
          <w:spacing w:val="-2"/>
          <w:sz w:val="28"/>
          <w:szCs w:val="28"/>
          <w:highlight w:val="yellow"/>
        </w:rPr>
      </w:pPr>
    </w:p>
    <w:p w:rsidR="002630D9" w:rsidRPr="006B520C" w:rsidRDefault="002630D9" w:rsidP="002630D9">
      <w:pPr>
        <w:spacing w:line="264" w:lineRule="auto"/>
        <w:jc w:val="both"/>
        <w:rPr>
          <w:spacing w:val="-2"/>
          <w:sz w:val="28"/>
          <w:szCs w:val="28"/>
        </w:rPr>
      </w:pPr>
      <w:r w:rsidRPr="00AA479B">
        <w:rPr>
          <w:spacing w:val="-2"/>
          <w:sz w:val="28"/>
          <w:szCs w:val="28"/>
        </w:rPr>
        <w:t>в свою очередь</w:t>
      </w:r>
      <w:r w:rsidR="002A35DB">
        <w:rPr>
          <w:spacing w:val="-2"/>
          <w:sz w:val="28"/>
          <w:szCs w:val="28"/>
        </w:rPr>
        <w:t>,</w:t>
      </w:r>
      <w:r w:rsidRPr="00AA479B">
        <w:rPr>
          <w:spacing w:val="-2"/>
          <w:sz w:val="28"/>
          <w:szCs w:val="28"/>
        </w:rPr>
        <w:t xml:space="preserve"> однозначно определяется только свойствами (градиентами)</w:t>
      </w:r>
      <w:r w:rsidRPr="006B520C">
        <w:rPr>
          <w:spacing w:val="-2"/>
          <w:sz w:val="28"/>
          <w:szCs w:val="28"/>
        </w:rPr>
        <w:t xml:space="preserve"> компонент МПЗ (</w:t>
      </w:r>
      <w:r w:rsidRPr="006B520C">
        <w:rPr>
          <w:i/>
          <w:spacing w:val="-2"/>
          <w:sz w:val="28"/>
          <w:szCs w:val="28"/>
          <w:lang w:val="en-US"/>
        </w:rPr>
        <w:t>F</w:t>
      </w:r>
      <w:r w:rsidRPr="006B520C">
        <w:rPr>
          <w:spacing w:val="-2"/>
          <w:sz w:val="28"/>
          <w:szCs w:val="28"/>
          <w:lang w:val="en-US"/>
        </w:rPr>
        <w:t> </w:t>
      </w:r>
      <w:r w:rsidRPr="006B520C">
        <w:rPr>
          <w:spacing w:val="-2"/>
          <w:sz w:val="28"/>
          <w:szCs w:val="28"/>
        </w:rPr>
        <w:t>=</w:t>
      </w:r>
      <w:r w:rsidRPr="006B520C">
        <w:rPr>
          <w:spacing w:val="-2"/>
          <w:sz w:val="28"/>
          <w:szCs w:val="28"/>
          <w:lang w:val="en-US"/>
        </w:rPr>
        <w:t> </w:t>
      </w:r>
      <w:r w:rsidRPr="006B520C">
        <w:rPr>
          <w:i/>
          <w:spacing w:val="-2"/>
          <w:sz w:val="28"/>
          <w:szCs w:val="28"/>
          <w:lang w:val="en-US"/>
        </w:rPr>
        <w:t>G</w:t>
      </w:r>
      <w:r w:rsidRPr="006B520C">
        <w:rPr>
          <w:spacing w:val="-2"/>
          <w:sz w:val="28"/>
          <w:szCs w:val="28"/>
          <w:vertAlign w:val="superscript"/>
        </w:rPr>
        <w:t>–1</w:t>
      </w:r>
      <w:r w:rsidRPr="006B520C">
        <w:rPr>
          <w:spacing w:val="-2"/>
          <w:sz w:val="28"/>
          <w:szCs w:val="28"/>
        </w:rPr>
        <w:t>). С учетом этого матрицы функций чувствительн</w:t>
      </w:r>
      <w:r w:rsidRPr="006B520C">
        <w:rPr>
          <w:spacing w:val="-2"/>
          <w:sz w:val="28"/>
          <w:szCs w:val="28"/>
        </w:rPr>
        <w:t>о</w:t>
      </w:r>
      <w:r w:rsidRPr="006B520C">
        <w:rPr>
          <w:spacing w:val="-2"/>
          <w:sz w:val="28"/>
          <w:szCs w:val="28"/>
        </w:rPr>
        <w:t xml:space="preserve">стей </w:t>
      </w:r>
      <w:r w:rsidRPr="006B520C">
        <w:rPr>
          <w:i/>
          <w:spacing w:val="-2"/>
          <w:sz w:val="28"/>
          <w:szCs w:val="28"/>
          <w:lang w:val="en-US"/>
        </w:rPr>
        <w:t>F</w:t>
      </w:r>
      <w:r w:rsidRPr="006B520C">
        <w:rPr>
          <w:spacing w:val="-2"/>
          <w:sz w:val="28"/>
          <w:szCs w:val="28"/>
        </w:rPr>
        <w:t xml:space="preserve"> для произвольных точек околоземного пространства могут быть в</w:t>
      </w:r>
      <w:r w:rsidRPr="006B520C">
        <w:rPr>
          <w:spacing w:val="-2"/>
          <w:sz w:val="28"/>
          <w:szCs w:val="28"/>
        </w:rPr>
        <w:t>ы</w:t>
      </w:r>
      <w:r w:rsidRPr="006B520C">
        <w:rPr>
          <w:spacing w:val="-2"/>
          <w:sz w:val="28"/>
          <w:szCs w:val="28"/>
        </w:rPr>
        <w:t xml:space="preserve">числены заранее по данным полетного задания для выбранного маршрута. </w:t>
      </w:r>
    </w:p>
    <w:p w:rsidR="002630D9" w:rsidRPr="00A20F3B" w:rsidRDefault="002630D9" w:rsidP="002630D9">
      <w:pPr>
        <w:spacing w:line="264" w:lineRule="auto"/>
        <w:ind w:firstLine="709"/>
        <w:jc w:val="both"/>
        <w:rPr>
          <w:sz w:val="28"/>
          <w:szCs w:val="28"/>
        </w:rPr>
      </w:pPr>
      <w:r w:rsidRPr="00A20F3B">
        <w:rPr>
          <w:sz w:val="28"/>
          <w:szCs w:val="28"/>
        </w:rPr>
        <w:t>Для примера выбраны два глобальных маршрута:</w:t>
      </w:r>
    </w:p>
    <w:p w:rsidR="002630D9" w:rsidRPr="00A20F3B" w:rsidRDefault="002630D9" w:rsidP="002630D9">
      <w:pPr>
        <w:numPr>
          <w:ilvl w:val="0"/>
          <w:numId w:val="19"/>
        </w:numPr>
        <w:spacing w:line="264" w:lineRule="auto"/>
        <w:ind w:hanging="720"/>
        <w:jc w:val="both"/>
        <w:rPr>
          <w:sz w:val="28"/>
          <w:szCs w:val="28"/>
        </w:rPr>
      </w:pPr>
      <w:r w:rsidRPr="00A20F3B">
        <w:rPr>
          <w:sz w:val="28"/>
          <w:szCs w:val="28"/>
        </w:rPr>
        <w:t>широтно-меридиональный (λ=+45°30' в.</w:t>
      </w:r>
      <w:r w:rsidRPr="00F37F1A">
        <w:rPr>
          <w:sz w:val="28"/>
          <w:szCs w:val="28"/>
        </w:rPr>
        <w:t xml:space="preserve"> </w:t>
      </w:r>
      <w:r w:rsidRPr="00A20F3B">
        <w:rPr>
          <w:sz w:val="28"/>
          <w:szCs w:val="28"/>
        </w:rPr>
        <w:t>д.</w:t>
      </w:r>
      <w:r>
        <w:rPr>
          <w:sz w:val="28"/>
          <w:szCs w:val="28"/>
        </w:rPr>
        <w:t>; λ=-13</w:t>
      </w:r>
      <w:r w:rsidRPr="00A20F3B">
        <w:rPr>
          <w:sz w:val="28"/>
          <w:szCs w:val="28"/>
        </w:rPr>
        <w:t xml:space="preserve">4°30' </w:t>
      </w:r>
      <w:r>
        <w:rPr>
          <w:sz w:val="28"/>
          <w:szCs w:val="28"/>
        </w:rPr>
        <w:t>з</w:t>
      </w:r>
      <w:r w:rsidRPr="00A20F3B">
        <w:rPr>
          <w:sz w:val="28"/>
          <w:szCs w:val="28"/>
        </w:rPr>
        <w:t>.</w:t>
      </w:r>
      <w:r w:rsidRPr="00F37F1A">
        <w:rPr>
          <w:sz w:val="28"/>
          <w:szCs w:val="28"/>
        </w:rPr>
        <w:t xml:space="preserve"> </w:t>
      </w:r>
      <w:r w:rsidRPr="00A20F3B">
        <w:rPr>
          <w:sz w:val="28"/>
          <w:szCs w:val="28"/>
        </w:rPr>
        <w:t>д.);</w:t>
      </w:r>
    </w:p>
    <w:p w:rsidR="002630D9" w:rsidRPr="00A20F3B" w:rsidRDefault="002630D9" w:rsidP="002630D9">
      <w:pPr>
        <w:numPr>
          <w:ilvl w:val="0"/>
          <w:numId w:val="19"/>
        </w:numPr>
        <w:spacing w:line="264" w:lineRule="auto"/>
        <w:ind w:hanging="720"/>
        <w:jc w:val="both"/>
        <w:rPr>
          <w:sz w:val="28"/>
          <w:szCs w:val="28"/>
        </w:rPr>
      </w:pPr>
      <w:r w:rsidRPr="00A20F3B">
        <w:rPr>
          <w:sz w:val="28"/>
          <w:szCs w:val="28"/>
        </w:rPr>
        <w:t>долготно-экваториальный (φ=+51°00' с.</w:t>
      </w:r>
      <w:r w:rsidRPr="00F37F1A">
        <w:rPr>
          <w:sz w:val="28"/>
          <w:szCs w:val="28"/>
        </w:rPr>
        <w:t xml:space="preserve"> </w:t>
      </w:r>
      <w:r w:rsidRPr="00A20F3B">
        <w:rPr>
          <w:sz w:val="28"/>
          <w:szCs w:val="28"/>
        </w:rPr>
        <w:t>ш.),</w:t>
      </w:r>
    </w:p>
    <w:p w:rsidR="002630D9" w:rsidRDefault="002A35DB" w:rsidP="002630D9">
      <w:pPr>
        <w:spacing w:line="264" w:lineRule="auto"/>
        <w:jc w:val="both"/>
        <w:rPr>
          <w:sz w:val="28"/>
          <w:szCs w:val="28"/>
        </w:rPr>
      </w:pPr>
      <w:r>
        <w:rPr>
          <w:sz w:val="28"/>
          <w:szCs w:val="28"/>
        </w:rPr>
        <w:t>проходящих</w:t>
      </w:r>
      <w:r w:rsidR="002630D9" w:rsidRPr="00A20F3B">
        <w:rPr>
          <w:sz w:val="28"/>
          <w:szCs w:val="28"/>
        </w:rPr>
        <w:t xml:space="preserve"> через географическую точку, соответствующую географич</w:t>
      </w:r>
      <w:r w:rsidR="002630D9" w:rsidRPr="00A20F3B">
        <w:rPr>
          <w:sz w:val="28"/>
          <w:szCs w:val="28"/>
        </w:rPr>
        <w:t>е</w:t>
      </w:r>
      <w:r w:rsidR="002630D9">
        <w:rPr>
          <w:sz w:val="28"/>
          <w:szCs w:val="28"/>
        </w:rPr>
        <w:t>ской точке местоположения г.</w:t>
      </w:r>
      <w:r w:rsidR="002630D9" w:rsidRPr="00A20F3B">
        <w:rPr>
          <w:sz w:val="28"/>
          <w:szCs w:val="28"/>
        </w:rPr>
        <w:t xml:space="preserve"> Саратова. С использованием готовой пр</w:t>
      </w:r>
      <w:r w:rsidR="002630D9" w:rsidRPr="00A20F3B">
        <w:rPr>
          <w:sz w:val="28"/>
          <w:szCs w:val="28"/>
        </w:rPr>
        <w:t>о</w:t>
      </w:r>
      <w:r w:rsidR="002630D9" w:rsidRPr="00A20F3B">
        <w:rPr>
          <w:sz w:val="28"/>
          <w:szCs w:val="28"/>
        </w:rPr>
        <w:t xml:space="preserve">граммы </w:t>
      </w:r>
      <w:r w:rsidR="002630D9" w:rsidRPr="00A20F3B">
        <w:rPr>
          <w:sz w:val="28"/>
          <w:szCs w:val="28"/>
          <w:lang w:val="en-US"/>
        </w:rPr>
        <w:t>EMM</w:t>
      </w:r>
      <w:r w:rsidR="002630D9" w:rsidRPr="00A20F3B">
        <w:rPr>
          <w:sz w:val="28"/>
          <w:szCs w:val="28"/>
        </w:rPr>
        <w:t xml:space="preserve"> (2016 г.) проведены расчеты параметров МПЗ для точек в</w:t>
      </w:r>
      <w:r w:rsidR="002630D9" w:rsidRPr="00A20F3B">
        <w:rPr>
          <w:sz w:val="28"/>
          <w:szCs w:val="28"/>
        </w:rPr>
        <w:t>ы</w:t>
      </w:r>
      <w:r w:rsidR="002630D9" w:rsidRPr="00A20F3B">
        <w:rPr>
          <w:sz w:val="28"/>
          <w:szCs w:val="28"/>
        </w:rPr>
        <w:t>бранных маршрутов</w:t>
      </w:r>
      <w:r w:rsidR="00BA7878">
        <w:rPr>
          <w:sz w:val="28"/>
          <w:szCs w:val="28"/>
        </w:rPr>
        <w:t>. Результаты расче</w:t>
      </w:r>
      <w:r w:rsidR="002630D9">
        <w:rPr>
          <w:sz w:val="28"/>
          <w:szCs w:val="28"/>
        </w:rPr>
        <w:t>тов представлены в виде графиков (рис. 2–4).</w:t>
      </w:r>
    </w:p>
    <w:p w:rsidR="002630D9" w:rsidRPr="00A20F3B" w:rsidRDefault="002630D9" w:rsidP="002630D9">
      <w:pPr>
        <w:spacing w:line="264" w:lineRule="auto"/>
        <w:ind w:firstLine="709"/>
        <w:jc w:val="both"/>
        <w:rPr>
          <w:b/>
          <w:sz w:val="28"/>
          <w:szCs w:val="28"/>
        </w:rPr>
      </w:pPr>
      <w:r w:rsidRPr="006B520C">
        <w:rPr>
          <w:spacing w:val="-2"/>
          <w:sz w:val="28"/>
          <w:szCs w:val="28"/>
        </w:rPr>
        <w:t>Располагая конкретными графиками зависимостей параметров МПЗ от географических координат (</w:t>
      </w:r>
      <w:r w:rsidRPr="006B520C">
        <w:rPr>
          <w:spacing w:val="-2"/>
          <w:sz w:val="28"/>
          <w:szCs w:val="28"/>
          <w:lang w:val="en-US"/>
        </w:rPr>
        <w:t>φ</w:t>
      </w:r>
      <w:r w:rsidRPr="006B520C">
        <w:rPr>
          <w:spacing w:val="-2"/>
          <w:sz w:val="28"/>
          <w:szCs w:val="28"/>
        </w:rPr>
        <w:t xml:space="preserve">, λ, </w:t>
      </w:r>
      <w:r w:rsidRPr="006B520C">
        <w:rPr>
          <w:i/>
          <w:spacing w:val="-2"/>
          <w:sz w:val="28"/>
          <w:szCs w:val="28"/>
          <w:lang w:val="en-US"/>
        </w:rPr>
        <w:t>h</w:t>
      </w:r>
      <w:r w:rsidRPr="006B520C">
        <w:rPr>
          <w:spacing w:val="-2"/>
          <w:sz w:val="28"/>
          <w:szCs w:val="28"/>
        </w:rPr>
        <w:t>), построенными в соответствии с поле</w:t>
      </w:r>
      <w:r w:rsidRPr="006B520C">
        <w:rPr>
          <w:spacing w:val="-2"/>
          <w:sz w:val="28"/>
          <w:szCs w:val="28"/>
        </w:rPr>
        <w:t>т</w:t>
      </w:r>
      <w:r w:rsidRPr="006B520C">
        <w:rPr>
          <w:spacing w:val="-2"/>
          <w:sz w:val="28"/>
          <w:szCs w:val="28"/>
        </w:rPr>
        <w:t>ным заданием для базовых и контрольных точек программной траектории (расчетного маршрута), становится возможным определить априорно исхо</w:t>
      </w:r>
      <w:r w:rsidRPr="006B520C">
        <w:rPr>
          <w:spacing w:val="-2"/>
          <w:sz w:val="28"/>
          <w:szCs w:val="28"/>
        </w:rPr>
        <w:t>д</w:t>
      </w:r>
      <w:r w:rsidRPr="006B520C">
        <w:rPr>
          <w:spacing w:val="-2"/>
          <w:sz w:val="28"/>
          <w:szCs w:val="28"/>
        </w:rPr>
        <w:t>ные данные в численном виде как по координатам базовых точек ГМС, так и по компонентам (</w:t>
      </w:r>
      <w:r w:rsidRPr="006B520C">
        <w:rPr>
          <w:spacing w:val="-2"/>
          <w:position w:val="-12"/>
          <w:sz w:val="28"/>
          <w:szCs w:val="28"/>
        </w:rPr>
        <w:object w:dxaOrig="380" w:dyaOrig="380">
          <v:shape id="_x0000_i1109" type="#_x0000_t75" style="width:22.6pt;height:22.6pt" o:ole="">
            <v:imagedata r:id="rId62" o:title=""/>
          </v:shape>
          <o:OLEObject Type="Embed" ProgID="Equation.3" ShapeID="_x0000_i1109" DrawAspect="Content" ObjectID="_1545807410" r:id="rId63"/>
        </w:object>
      </w:r>
      <w:r w:rsidRPr="006B520C">
        <w:rPr>
          <w:spacing w:val="-2"/>
          <w:position w:val="-10"/>
          <w:sz w:val="28"/>
          <w:szCs w:val="28"/>
        </w:rPr>
        <w:object w:dxaOrig="320" w:dyaOrig="360">
          <v:shape id="_x0000_i1110" type="#_x0000_t75" style="width:21.75pt;height:21.75pt" o:ole="">
            <v:imagedata r:id="rId64" o:title=""/>
          </v:shape>
          <o:OLEObject Type="Embed" ProgID="Equation.3" ShapeID="_x0000_i1110" DrawAspect="Content" ObjectID="_1545807411" r:id="rId65"/>
        </w:object>
      </w:r>
      <w:r w:rsidRPr="006B520C">
        <w:rPr>
          <w:spacing w:val="-2"/>
          <w:sz w:val="28"/>
          <w:szCs w:val="28"/>
        </w:rPr>
        <w:t xml:space="preserve">, </w:t>
      </w:r>
      <w:r w:rsidRPr="006B520C">
        <w:rPr>
          <w:spacing w:val="-2"/>
          <w:position w:val="-10"/>
          <w:sz w:val="28"/>
          <w:szCs w:val="28"/>
        </w:rPr>
        <w:object w:dxaOrig="300" w:dyaOrig="360">
          <v:shape id="_x0000_i1111" type="#_x0000_t75" style="width:20.95pt;height:21.75pt" o:ole="">
            <v:imagedata r:id="rId66" o:title=""/>
          </v:shape>
          <o:OLEObject Type="Embed" ProgID="Equation.3" ShapeID="_x0000_i1111" DrawAspect="Content" ObjectID="_1545807412" r:id="rId67"/>
        </w:object>
      </w:r>
      <w:r w:rsidRPr="006B520C">
        <w:rPr>
          <w:spacing w:val="-2"/>
          <w:sz w:val="28"/>
          <w:szCs w:val="28"/>
        </w:rPr>
        <w:t>), градиентам (</w:t>
      </w:r>
      <w:r w:rsidRPr="006B520C">
        <w:rPr>
          <w:spacing w:val="-2"/>
          <w:position w:val="-12"/>
          <w:sz w:val="28"/>
          <w:szCs w:val="28"/>
        </w:rPr>
        <w:object w:dxaOrig="499" w:dyaOrig="380">
          <v:shape id="_x0000_i1112" type="#_x0000_t75" style="width:30.15pt;height:22.6pt" o:ole="">
            <v:imagedata r:id="rId68" o:title=""/>
          </v:shape>
          <o:OLEObject Type="Embed" ProgID="Equation.3" ShapeID="_x0000_i1112" DrawAspect="Content" ObjectID="_1545807413" r:id="rId69"/>
        </w:object>
      </w:r>
      <w:r w:rsidRPr="006B520C">
        <w:rPr>
          <w:spacing w:val="-2"/>
          <w:sz w:val="28"/>
          <w:szCs w:val="28"/>
        </w:rPr>
        <w:t>,</w:t>
      </w:r>
      <w:r w:rsidRPr="006B520C">
        <w:rPr>
          <w:spacing w:val="-2"/>
          <w:position w:val="-10"/>
          <w:sz w:val="28"/>
          <w:szCs w:val="28"/>
        </w:rPr>
        <w:object w:dxaOrig="520" w:dyaOrig="360">
          <v:shape id="_x0000_i1113" type="#_x0000_t75" style="width:30.15pt;height:21.75pt" o:ole="">
            <v:imagedata r:id="rId70" o:title=""/>
          </v:shape>
          <o:OLEObject Type="Embed" ProgID="Equation.3" ShapeID="_x0000_i1113" DrawAspect="Content" ObjectID="_1545807414" r:id="rId71"/>
        </w:object>
      </w:r>
      <w:r w:rsidRPr="006B520C">
        <w:rPr>
          <w:spacing w:val="-2"/>
          <w:sz w:val="28"/>
          <w:szCs w:val="28"/>
        </w:rPr>
        <w:t>,</w:t>
      </w:r>
      <w:r w:rsidRPr="006B520C">
        <w:rPr>
          <w:spacing w:val="-2"/>
          <w:position w:val="-10"/>
          <w:sz w:val="28"/>
          <w:szCs w:val="28"/>
        </w:rPr>
        <w:object w:dxaOrig="499" w:dyaOrig="360">
          <v:shape id="_x0000_i1114" type="#_x0000_t75" style="width:30.15pt;height:21.75pt" o:ole="">
            <v:imagedata r:id="rId72" o:title=""/>
          </v:shape>
          <o:OLEObject Type="Embed" ProgID="Equation.3" ShapeID="_x0000_i1114" DrawAspect="Content" ObjectID="_1545807415" r:id="rId73"/>
        </w:object>
      </w:r>
      <w:r w:rsidRPr="006B520C">
        <w:rPr>
          <w:spacing w:val="-2"/>
          <w:sz w:val="28"/>
          <w:szCs w:val="28"/>
        </w:rPr>
        <w:t>) МПЗ и матр</w:t>
      </w:r>
      <w:r w:rsidRPr="006B520C">
        <w:rPr>
          <w:spacing w:val="-2"/>
          <w:sz w:val="28"/>
          <w:szCs w:val="28"/>
        </w:rPr>
        <w:t>и</w:t>
      </w:r>
      <w:r w:rsidR="00BA7878">
        <w:rPr>
          <w:spacing w:val="-2"/>
          <w:sz w:val="28"/>
          <w:szCs w:val="28"/>
        </w:rPr>
        <w:t>цам функций</w:t>
      </w:r>
      <w:r w:rsidRPr="006B520C">
        <w:rPr>
          <w:spacing w:val="-2"/>
          <w:sz w:val="28"/>
          <w:szCs w:val="28"/>
        </w:rPr>
        <w:t xml:space="preserve"> чувствительностей </w:t>
      </w:r>
      <w:r w:rsidRPr="006B520C">
        <w:rPr>
          <w:i/>
          <w:spacing w:val="-2"/>
          <w:sz w:val="28"/>
          <w:szCs w:val="28"/>
          <w:lang w:val="en-US"/>
        </w:rPr>
        <w:t>F</w:t>
      </w:r>
      <w:r w:rsidRPr="006B520C">
        <w:rPr>
          <w:spacing w:val="-2"/>
          <w:sz w:val="28"/>
          <w:szCs w:val="28"/>
          <w:vertAlign w:val="subscript"/>
        </w:rPr>
        <w:t>0</w:t>
      </w:r>
      <w:r w:rsidRPr="006B520C">
        <w:rPr>
          <w:spacing w:val="-2"/>
          <w:sz w:val="28"/>
          <w:szCs w:val="28"/>
        </w:rPr>
        <w:t xml:space="preserve"> (3</w:t>
      </w:r>
      <w:r w:rsidRPr="006B520C">
        <w:rPr>
          <w:spacing w:val="-2"/>
          <w:sz w:val="28"/>
          <w:szCs w:val="28"/>
        </w:rPr>
        <w:sym w:font="Symbol" w:char="F0B4"/>
      </w:r>
      <w:r w:rsidRPr="006B520C">
        <w:rPr>
          <w:spacing w:val="-2"/>
          <w:sz w:val="28"/>
          <w:szCs w:val="28"/>
        </w:rPr>
        <w:t>3) для выделенных базовых точек.</w:t>
      </w:r>
    </w:p>
    <w:p w:rsidR="002630D9" w:rsidRPr="002013F3" w:rsidRDefault="002630D9" w:rsidP="002630D9">
      <w:pPr>
        <w:jc w:val="center"/>
        <w:rPr>
          <w:sz w:val="28"/>
          <w:szCs w:val="28"/>
        </w:rPr>
      </w:pPr>
    </w:p>
    <w:p w:rsidR="002630D9" w:rsidRDefault="00B75BD5" w:rsidP="002630D9">
      <w:pPr>
        <w:jc w:val="center"/>
      </w:pPr>
      <w:r w:rsidRPr="00B75BD5">
        <w:rPr>
          <w:b/>
          <w:sz w:val="28"/>
          <w:szCs w:val="28"/>
        </w:rPr>
      </w:r>
      <w:r w:rsidRPr="00B75BD5">
        <w:rPr>
          <w:b/>
          <w:sz w:val="28"/>
          <w:szCs w:val="28"/>
        </w:rPr>
        <w:pict>
          <v:group id="_x0000_s1397241" editas="canvas" style="width:470.05pt;height:296.85pt;mso-position-horizontal-relative:char;mso-position-vertical-relative:line" coordorigin="1813,8684" coordsize="9401,5937">
            <o:lock v:ext="edit" aspectratio="t"/>
            <v:shape id="_x0000_s1397242" type="#_x0000_t75" style="position:absolute;left:1813;top:8684;width:9401;height:5937" o:preferrelative="f">
              <v:fill o:detectmouseclick="t"/>
              <v:path o:extrusionok="t" o:connecttype="none"/>
              <o:lock v:ext="edit" text="t"/>
            </v:shape>
            <v:shape id="_x0000_s1397243" type="#_x0000_t75" style="position:absolute;left:2570;top:9118;width:8247;height:5244" o:regroupid="503">
              <v:imagedata r:id="rId74" o:title=""/>
            </v:shape>
            <v:shape id="_x0000_s1397244" type="#_x0000_t202" style="position:absolute;left:2819;top:13720;width:1449;height:536;mso-width-relative:margin;mso-height-relative:margin" o:regroupid="503" filled="f" stroked="f">
              <v:textbox style="mso-next-textbox:#_x0000_s1397244" inset="0,0,0,0">
                <w:txbxContent>
                  <w:p w:rsidR="00B87F65" w:rsidRDefault="00B87F65" w:rsidP="002630D9">
                    <w:pPr>
                      <w:spacing w:line="216" w:lineRule="auto"/>
                      <w:jc w:val="center"/>
                    </w:pPr>
                    <w:r w:rsidRPr="000C4306">
                      <w:t xml:space="preserve">Южное </w:t>
                    </w:r>
                  </w:p>
                  <w:p w:rsidR="00B87F65" w:rsidRPr="000C4306" w:rsidRDefault="00B87F65" w:rsidP="002630D9">
                    <w:pPr>
                      <w:spacing w:line="216" w:lineRule="auto"/>
                      <w:jc w:val="center"/>
                    </w:pPr>
                    <w:r w:rsidRPr="000C4306">
                      <w:t>полушарие</w:t>
                    </w:r>
                  </w:p>
                </w:txbxContent>
              </v:textbox>
            </v:shape>
            <v:shape id="_x0000_s1397245" type="#_x0000_t202" style="position:absolute;left:5170;top:13911;width:2881;height:332;mso-width-relative:margin;mso-height-relative:margin" o:regroupid="503" filled="f" stroked="f">
              <v:textbox style="mso-next-textbox:#_x0000_s1397245" inset="0,0,0,0">
                <w:txbxContent>
                  <w:p w:rsidR="00B87F65" w:rsidRPr="00862EC2" w:rsidRDefault="00B87F65" w:rsidP="002630D9">
                    <w:pPr>
                      <w:jc w:val="center"/>
                    </w:pPr>
                    <w:r w:rsidRPr="000C4306">
                      <w:t>Северное полушарие</w:t>
                    </w:r>
                  </w:p>
                </w:txbxContent>
              </v:textbox>
            </v:shape>
            <v:shape id="_x0000_s1397246" type="#_x0000_t202" style="position:absolute;left:9020;top:13720;width:1449;height:536;mso-width-relative:margin;mso-height-relative:margin" o:regroupid="503" filled="f" stroked="f">
              <v:textbox style="mso-next-textbox:#_x0000_s1397246" inset="0,0,0,0">
                <w:txbxContent>
                  <w:p w:rsidR="00B87F65" w:rsidRDefault="00B87F65" w:rsidP="002630D9">
                    <w:pPr>
                      <w:spacing w:line="216" w:lineRule="auto"/>
                      <w:jc w:val="center"/>
                    </w:pPr>
                    <w:r w:rsidRPr="000C4306">
                      <w:t xml:space="preserve">Южное </w:t>
                    </w:r>
                  </w:p>
                  <w:p w:rsidR="00B87F65" w:rsidRPr="000C4306" w:rsidRDefault="00B87F65" w:rsidP="002630D9">
                    <w:pPr>
                      <w:spacing w:line="216" w:lineRule="auto"/>
                      <w:jc w:val="center"/>
                    </w:pPr>
                    <w:r w:rsidRPr="000C4306">
                      <w:t>полушарие</w:t>
                    </w:r>
                  </w:p>
                </w:txbxContent>
              </v:textbox>
            </v:shape>
            <v:shape id="_x0000_s1397247" type="#_x0000_t202" style="position:absolute;left:1813;top:12267;width:806;height:300;mso-width-relative:margin;mso-height-relative:margin" o:regroupid="503" filled="f" stroked="f">
              <v:textbox style="mso-next-textbox:#_x0000_s1397247" inset="0,0,0,0">
                <w:txbxContent>
                  <w:p w:rsidR="00B87F65" w:rsidRPr="004E2E2C" w:rsidRDefault="00B87F65" w:rsidP="002630D9">
                    <w:pPr>
                      <w:spacing w:line="216" w:lineRule="auto"/>
                      <w:jc w:val="center"/>
                    </w:pPr>
                    <w:r>
                      <w:t>–20000</w:t>
                    </w:r>
                  </w:p>
                </w:txbxContent>
              </v:textbox>
            </v:shape>
            <v:shape id="_x0000_s1397248" type="#_x0000_t202" style="position:absolute;left:2339;top:11534;width:279;height:300;mso-width-relative:margin;mso-height-relative:margin" o:regroupid="503" filled="f" stroked="f">
              <v:textbox style="mso-next-textbox:#_x0000_s1397248" inset="0,0,0,0">
                <w:txbxContent>
                  <w:p w:rsidR="00B87F65" w:rsidRPr="004E2E2C" w:rsidRDefault="00B87F65" w:rsidP="002630D9">
                    <w:pPr>
                      <w:spacing w:line="216" w:lineRule="auto"/>
                      <w:jc w:val="center"/>
                    </w:pPr>
                    <w:r>
                      <w:t>0</w:t>
                    </w:r>
                  </w:p>
                </w:txbxContent>
              </v:textbox>
            </v:shape>
            <v:shape id="_x0000_s1397249" type="#_x0000_t202" style="position:absolute;left:1844;top:11004;width:756;height:300;mso-width-relative:margin;mso-height-relative:margin" o:regroupid="503" filled="f" stroked="f">
              <v:textbox style="mso-next-textbox:#_x0000_s1397249" inset="0,0,0,0">
                <w:txbxContent>
                  <w:p w:rsidR="00B87F65" w:rsidRPr="004E2E2C" w:rsidRDefault="00B87F65" w:rsidP="002630D9">
                    <w:pPr>
                      <w:spacing w:line="216" w:lineRule="auto"/>
                      <w:jc w:val="center"/>
                    </w:pPr>
                    <w:r>
                      <w:t>20000</w:t>
                    </w:r>
                  </w:p>
                </w:txbxContent>
              </v:textbox>
            </v:shape>
            <v:shape id="_x0000_s1397250" type="#_x0000_t202" style="position:absolute;left:1813;top:12864;width:806;height:300;mso-width-relative:margin;mso-height-relative:margin" o:regroupid="503" filled="f" stroked="f">
              <v:textbox style="mso-next-textbox:#_x0000_s1397250" inset="0,0,0,0">
                <w:txbxContent>
                  <w:p w:rsidR="00B87F65" w:rsidRPr="004E2E2C" w:rsidRDefault="00B87F65" w:rsidP="002630D9">
                    <w:pPr>
                      <w:spacing w:line="216" w:lineRule="auto"/>
                      <w:jc w:val="center"/>
                    </w:pPr>
                    <w:r>
                      <w:t>–40000</w:t>
                    </w:r>
                  </w:p>
                </w:txbxContent>
              </v:textbox>
            </v:shape>
            <v:shape id="_x0000_s1397251" type="#_x0000_t202" style="position:absolute;left:1813;top:13504;width:806;height:300;mso-width-relative:margin;mso-height-relative:margin" o:regroupid="503" filled="f" stroked="f">
              <v:textbox style="mso-next-textbox:#_x0000_s1397251" inset="0,0,0,0">
                <w:txbxContent>
                  <w:p w:rsidR="00B87F65" w:rsidRPr="004E2E2C" w:rsidRDefault="00B87F65" w:rsidP="002630D9">
                    <w:pPr>
                      <w:spacing w:line="216" w:lineRule="auto"/>
                      <w:jc w:val="center"/>
                    </w:pPr>
                    <w:r>
                      <w:t>–60000</w:t>
                    </w:r>
                  </w:p>
                </w:txbxContent>
              </v:textbox>
            </v:shape>
            <v:shape id="_x0000_s1397252" type="#_x0000_t202" style="position:absolute;left:1813;top:14118;width:806;height:300;mso-width-relative:margin;mso-height-relative:margin" o:regroupid="503" filled="f" stroked="f">
              <v:textbox style="mso-next-textbox:#_x0000_s1397252" inset="0,0,0,0">
                <w:txbxContent>
                  <w:p w:rsidR="00B87F65" w:rsidRPr="004E2E2C" w:rsidRDefault="00B87F65" w:rsidP="002630D9">
                    <w:pPr>
                      <w:spacing w:line="216" w:lineRule="auto"/>
                      <w:jc w:val="center"/>
                    </w:pPr>
                    <w:r>
                      <w:t>–80000</w:t>
                    </w:r>
                  </w:p>
                </w:txbxContent>
              </v:textbox>
            </v:shape>
            <v:shape id="_x0000_s1397253" type="#_x0000_t202" style="position:absolute;left:1844;top:10352;width:756;height:300;mso-width-relative:margin;mso-height-relative:margin" o:regroupid="503" filled="f" stroked="f">
              <v:textbox style="mso-next-textbox:#_x0000_s1397253" inset="0,0,0,0">
                <w:txbxContent>
                  <w:p w:rsidR="00B87F65" w:rsidRPr="004E2E2C" w:rsidRDefault="00B87F65" w:rsidP="002630D9">
                    <w:pPr>
                      <w:spacing w:line="216" w:lineRule="auto"/>
                      <w:jc w:val="center"/>
                    </w:pPr>
                    <w:r>
                      <w:t>40000</w:t>
                    </w:r>
                  </w:p>
                </w:txbxContent>
              </v:textbox>
            </v:shape>
            <v:shape id="_x0000_s1397254" type="#_x0000_t202" style="position:absolute;left:1844;top:9727;width:756;height:300;mso-width-relative:margin;mso-height-relative:margin" o:regroupid="503" filled="f" stroked="f">
              <v:textbox style="mso-next-textbox:#_x0000_s1397254" inset="0,0,0,0">
                <w:txbxContent>
                  <w:p w:rsidR="00B87F65" w:rsidRPr="004E2E2C" w:rsidRDefault="00B87F65" w:rsidP="002630D9">
                    <w:pPr>
                      <w:spacing w:line="216" w:lineRule="auto"/>
                      <w:jc w:val="center"/>
                    </w:pPr>
                    <w:r>
                      <w:t>60000</w:t>
                    </w:r>
                  </w:p>
                </w:txbxContent>
              </v:textbox>
            </v:shape>
            <v:shape id="_x0000_s1397255" type="#_x0000_t202" style="position:absolute;left:1844;top:9090;width:756;height:300;mso-width-relative:margin;mso-height-relative:margin" o:regroupid="503" filled="f" stroked="f">
              <v:textbox style="mso-next-textbox:#_x0000_s1397255" inset="0,0,0,0">
                <w:txbxContent>
                  <w:p w:rsidR="00B87F65" w:rsidRPr="004E2E2C" w:rsidRDefault="00B87F65" w:rsidP="002630D9">
                    <w:pPr>
                      <w:spacing w:line="216" w:lineRule="auto"/>
                      <w:jc w:val="center"/>
                    </w:pPr>
                    <w:r>
                      <w:t>80000</w:t>
                    </w:r>
                  </w:p>
                </w:txbxContent>
              </v:textbox>
            </v:shape>
            <v:shape id="_x0000_s1397256" type="#_x0000_t202" style="position:absolute;left:4391;top:9474;width:351;height:938;mso-width-relative:margin;mso-height-relative:margin" o:regroupid="503" filled="f" stroked="f">
              <v:textbox style="layout-flow:vertical;mso-layout-flow-alt:bottom-to-top;mso-next-textbox:#_x0000_s1397256" inset="0,0,0,0">
                <w:txbxContent>
                  <w:p w:rsidR="00B87F65" w:rsidRPr="004E2E2C" w:rsidRDefault="00B87F65" w:rsidP="002630D9">
                    <w:pPr>
                      <w:spacing w:line="216" w:lineRule="auto"/>
                      <w:jc w:val="center"/>
                    </w:pPr>
                    <w:r>
                      <w:t>Экватор</w:t>
                    </w:r>
                  </w:p>
                </w:txbxContent>
              </v:textbox>
            </v:shape>
            <v:shape id="_x0000_s1397257" type="#_x0000_t202" style="position:absolute;left:8382;top:9474;width:351;height:938;mso-width-relative:margin;mso-height-relative:margin" o:regroupid="503" filled="f" stroked="f">
              <v:textbox style="layout-flow:vertical;mso-layout-flow-alt:bottom-to-top;mso-next-textbox:#_x0000_s1397257" inset="0,0,0,0">
                <w:txbxContent>
                  <w:p w:rsidR="00B87F65" w:rsidRPr="004E2E2C" w:rsidRDefault="00B87F65" w:rsidP="002630D9">
                    <w:pPr>
                      <w:spacing w:line="216" w:lineRule="auto"/>
                      <w:jc w:val="center"/>
                    </w:pPr>
                    <w:r>
                      <w:t>Экватор</w:t>
                    </w:r>
                  </w:p>
                </w:txbxContent>
              </v:textbox>
            </v:shape>
            <v:shape id="_x0000_s1397258" type="#_x0000_t202" style="position:absolute;left:5356;top:9685;width:337;height:756;mso-width-relative:margin;mso-height-relative:margin" o:regroupid="503" filled="f" stroked="f">
              <v:textbox style="layout-flow:vertical;mso-layout-flow-alt:bottom-to-top;mso-next-textbox:#_x0000_s1397258" inset="0,0,0,0">
                <w:txbxContent>
                  <w:p w:rsidR="00B87F65" w:rsidRPr="004E2E2C" w:rsidRDefault="00B87F65" w:rsidP="002630D9">
                    <w:pPr>
                      <w:spacing w:line="216" w:lineRule="auto"/>
                      <w:jc w:val="center"/>
                    </w:pPr>
                    <w:r>
                      <w:t>Багдад</w:t>
                    </w:r>
                  </w:p>
                </w:txbxContent>
              </v:textbox>
            </v:shape>
            <v:shape id="_x0000_s1397259" type="#_x0000_t202" style="position:absolute;left:5769;top:9609;width:371;height:832;mso-width-relative:margin;mso-height-relative:margin" o:regroupid="503" filled="f" stroked="f">
              <v:textbox style="layout-flow:vertical;mso-layout-flow-alt:bottom-to-top;mso-next-textbox:#_x0000_s1397259" inset="0,0,0,0">
                <w:txbxContent>
                  <w:p w:rsidR="00B87F65" w:rsidRPr="004E2E2C" w:rsidRDefault="00B87F65" w:rsidP="002630D9">
                    <w:pPr>
                      <w:spacing w:line="216" w:lineRule="auto"/>
                      <w:jc w:val="center"/>
                    </w:pPr>
                    <w:r>
                      <w:t>Саратов</w:t>
                    </w:r>
                  </w:p>
                </w:txbxContent>
              </v:textbox>
            </v:shape>
            <v:shape id="_x0000_s1397260" type="#_x0000_t202" style="position:absolute;left:4734;top:13032;width:275;height:569;mso-width-relative:margin;mso-height-relative:margin" o:regroupid="503" filled="f" stroked="f">
              <v:textbox style="layout-flow:vertical;mso-layout-flow-alt:bottom-to-top;mso-next-textbox:#_x0000_s1397260" inset="0,0,0,0">
                <w:txbxContent>
                  <w:p w:rsidR="00B87F65" w:rsidRPr="004E2E2C" w:rsidRDefault="00B87F65" w:rsidP="002630D9">
                    <w:pPr>
                      <w:spacing w:line="216" w:lineRule="auto"/>
                      <w:jc w:val="center"/>
                    </w:pPr>
                    <w:r>
                      <w:t>Сена</w:t>
                    </w:r>
                  </w:p>
                </w:txbxContent>
              </v:textbox>
            </v:shape>
            <v:shape id="_x0000_s1397261" type="#_x0000_t202" style="position:absolute;left:2681;top:12167;width:351;height:1982;mso-width-relative:margin;mso-height-relative:margin" o:regroupid="503" filled="f" stroked="f">
              <v:textbox style="layout-flow:vertical;mso-layout-flow-alt:bottom-to-top;mso-next-textbox:#_x0000_s1397261" inset="0,0,0,0">
                <w:txbxContent>
                  <w:p w:rsidR="00B87F65" w:rsidRPr="004E2E2C" w:rsidRDefault="00B87F65" w:rsidP="002630D9">
                    <w:pPr>
                      <w:spacing w:line="216" w:lineRule="auto"/>
                      <w:jc w:val="center"/>
                    </w:pPr>
                    <w:r>
                      <w:t>Южный полюс</w:t>
                    </w:r>
                  </w:p>
                </w:txbxContent>
              </v:textbox>
            </v:shape>
            <v:shape id="_x0000_s1397262" type="#_x0000_t202" style="position:absolute;left:10522;top:12167;width:351;height:1982;mso-width-relative:margin;mso-height-relative:margin" o:regroupid="503" filled="f" stroked="f">
              <v:textbox style="layout-flow:vertical;mso-layout-flow-alt:bottom-to-top;mso-next-textbox:#_x0000_s1397262" inset="0,0,0,0">
                <w:txbxContent>
                  <w:p w:rsidR="00B87F65" w:rsidRPr="004E2E2C" w:rsidRDefault="00B87F65" w:rsidP="002630D9">
                    <w:pPr>
                      <w:spacing w:line="216" w:lineRule="auto"/>
                      <w:jc w:val="center"/>
                    </w:pPr>
                    <w:r>
                      <w:t>Южный полюс</w:t>
                    </w:r>
                  </w:p>
                </w:txbxContent>
              </v:textbox>
            </v:shape>
            <v:shape id="_x0000_s1397263" type="#_x0000_t202" style="position:absolute;left:9892;top:11304;width:879;height:299;mso-width-relative:margin;mso-height-relative:margin" o:regroupid="503" filled="f" stroked="f">
              <v:textbox style="mso-next-textbox:#_x0000_s1397263" inset="0,0,0,0">
                <w:txbxContent>
                  <w:p w:rsidR="00B87F65" w:rsidRPr="00A672D8" w:rsidRDefault="00B87F65" w:rsidP="002630D9">
                    <w:pPr>
                      <w:jc w:val="center"/>
                    </w:pPr>
                    <w:r>
                      <w:t>φ, град</w:t>
                    </w:r>
                  </w:p>
                </w:txbxContent>
              </v:textbox>
            </v:shape>
            <v:shape id="_x0000_s1397264" type="#_x0000_t202" style="position:absolute;left:6377;top:9488;width:351;height:1898;mso-width-relative:margin;mso-height-relative:margin" o:regroupid="503" filled="f" stroked="f">
              <v:textbox style="layout-flow:vertical;mso-layout-flow-alt:bottom-to-top;mso-next-textbox:#_x0000_s1397264" inset="0,0,0,0">
                <w:txbxContent>
                  <w:p w:rsidR="00B87F65" w:rsidRPr="004E2E2C" w:rsidRDefault="00B87F65" w:rsidP="002630D9">
                    <w:pPr>
                      <w:spacing w:line="216" w:lineRule="auto"/>
                      <w:jc w:val="center"/>
                    </w:pPr>
                    <w:r>
                      <w:t>Северный полюс</w:t>
                    </w:r>
                  </w:p>
                </w:txbxContent>
              </v:textbox>
            </v:shape>
            <v:shape id="_x0000_s1397265" type="#_x0000_t202" style="position:absolute;left:4456;top:11778;width:278;height:300;mso-width-relative:margin;mso-height-relative:margin" o:regroupid="503" filled="f" stroked="f">
              <v:textbox style="mso-next-textbox:#_x0000_s1397265" inset="0,0,0,0">
                <w:txbxContent>
                  <w:p w:rsidR="00B87F65" w:rsidRPr="004E2E2C" w:rsidRDefault="00B87F65" w:rsidP="002630D9">
                    <w:pPr>
                      <w:spacing w:line="216" w:lineRule="auto"/>
                      <w:jc w:val="center"/>
                    </w:pPr>
                    <w:r>
                      <w:t>0</w:t>
                    </w:r>
                  </w:p>
                </w:txbxContent>
              </v:textbox>
            </v:shape>
            <v:shape id="_x0000_s1397266" type="#_x0000_t202" style="position:absolute;left:3884;top:11778;width:412;height:300;mso-width-relative:margin;mso-height-relative:margin" o:regroupid="503" filled="f" stroked="f">
              <v:textbox style="mso-next-textbox:#_x0000_s1397266" inset="0,0,0,0">
                <w:txbxContent>
                  <w:p w:rsidR="00B87F65" w:rsidRPr="004E2E2C" w:rsidRDefault="00B87F65" w:rsidP="002630D9">
                    <w:pPr>
                      <w:spacing w:line="216" w:lineRule="auto"/>
                      <w:jc w:val="center"/>
                    </w:pPr>
                    <w:r>
                      <w:t>–30</w:t>
                    </w:r>
                  </w:p>
                </w:txbxContent>
              </v:textbox>
            </v:shape>
            <v:shape id="_x0000_s1397267" type="#_x0000_t202" style="position:absolute;left:3225;top:11778;width:412;height:300;mso-width-relative:margin;mso-height-relative:margin" o:regroupid="503" filled="f" stroked="f">
              <v:textbox style="mso-next-textbox:#_x0000_s1397267" inset="0,0,0,0">
                <w:txbxContent>
                  <w:p w:rsidR="00B87F65" w:rsidRPr="004E2E2C" w:rsidRDefault="00B87F65" w:rsidP="002630D9">
                    <w:pPr>
                      <w:spacing w:line="216" w:lineRule="auto"/>
                      <w:jc w:val="center"/>
                    </w:pPr>
                    <w:r>
                      <w:t>–60</w:t>
                    </w:r>
                  </w:p>
                </w:txbxContent>
              </v:textbox>
            </v:shape>
            <v:shape id="_x0000_s1397268" type="#_x0000_t202" style="position:absolute;left:2558;top:11778;width:411;height:300;mso-width-relative:margin;mso-height-relative:margin" o:regroupid="503" filled="f" stroked="f">
              <v:textbox style="mso-next-textbox:#_x0000_s1397268" inset="0,0,0,0">
                <w:txbxContent>
                  <w:p w:rsidR="00B87F65" w:rsidRPr="004E2E2C" w:rsidRDefault="00B87F65" w:rsidP="002630D9">
                    <w:pPr>
                      <w:spacing w:line="216" w:lineRule="auto"/>
                      <w:jc w:val="center"/>
                    </w:pPr>
                    <w:r>
                      <w:t>–90</w:t>
                    </w:r>
                  </w:p>
                </w:txbxContent>
              </v:textbox>
            </v:shape>
            <v:shape id="_x0000_s1397269" type="#_x0000_t202" style="position:absolute;left:5241;top:11778;width:278;height:221;mso-width-relative:margin;mso-height-relative:margin" o:regroupid="503" filled="f" stroked="f">
              <v:textbox style="mso-next-textbox:#_x0000_s1397269" inset="0,0,0,0">
                <w:txbxContent>
                  <w:p w:rsidR="00B87F65" w:rsidRPr="004E2E2C" w:rsidRDefault="00B87F65" w:rsidP="002630D9">
                    <w:pPr>
                      <w:spacing w:line="216" w:lineRule="auto"/>
                      <w:jc w:val="center"/>
                    </w:pPr>
                    <w:r>
                      <w:t>30</w:t>
                    </w:r>
                  </w:p>
                </w:txbxContent>
              </v:textbox>
            </v:shape>
            <v:shape id="_x0000_s1397270" type="#_x0000_t202" style="position:absolute;left:5886;top:11778;width:285;height:221;mso-width-relative:margin;mso-height-relative:margin" o:regroupid="503" filled="f" stroked="f">
              <v:textbox style="mso-next-textbox:#_x0000_s1397270" inset="0,0,0,0">
                <w:txbxContent>
                  <w:p w:rsidR="00B87F65" w:rsidRPr="004E2E2C" w:rsidRDefault="00B87F65" w:rsidP="002630D9">
                    <w:pPr>
                      <w:spacing w:line="216" w:lineRule="auto"/>
                      <w:jc w:val="center"/>
                    </w:pPr>
                    <w:r>
                      <w:t>60</w:t>
                    </w:r>
                  </w:p>
                </w:txbxContent>
              </v:textbox>
            </v:shape>
            <v:shape id="_x0000_s1397271" type="#_x0000_t202" style="position:absolute;left:6562;top:11778;width:278;height:300;mso-width-relative:margin;mso-height-relative:margin" o:regroupid="503" filled="f" stroked="f">
              <v:textbox style="mso-next-textbox:#_x0000_s1397271" inset="0,0,0,0">
                <w:txbxContent>
                  <w:p w:rsidR="00B87F65" w:rsidRPr="004E2E2C" w:rsidRDefault="00B87F65" w:rsidP="002630D9">
                    <w:pPr>
                      <w:spacing w:line="216" w:lineRule="auto"/>
                      <w:jc w:val="center"/>
                    </w:pPr>
                    <w:r>
                      <w:t>90</w:t>
                    </w:r>
                  </w:p>
                </w:txbxContent>
              </v:textbox>
            </v:shape>
            <v:shape id="_x0000_s1397272" type="#_x0000_t202" style="position:absolute;left:7254;top:11778;width:285;height:221;mso-width-relative:margin;mso-height-relative:margin" o:regroupid="503" filled="f" stroked="f">
              <v:textbox style="mso-next-textbox:#_x0000_s1397272" inset="0,0,0,0">
                <w:txbxContent>
                  <w:p w:rsidR="00B87F65" w:rsidRPr="004E2E2C" w:rsidRDefault="00B87F65" w:rsidP="002630D9">
                    <w:pPr>
                      <w:spacing w:line="216" w:lineRule="auto"/>
                      <w:jc w:val="center"/>
                    </w:pPr>
                    <w:r>
                      <w:t>60</w:t>
                    </w:r>
                  </w:p>
                </w:txbxContent>
              </v:textbox>
            </v:shape>
            <v:shape id="_x0000_s1397273" type="#_x0000_t202" style="position:absolute;left:7956;top:11778;width:279;height:221;mso-width-relative:margin;mso-height-relative:margin" o:regroupid="503" filled="f" stroked="f">
              <v:textbox style="mso-next-textbox:#_x0000_s1397273" inset="0,0,0,0">
                <w:txbxContent>
                  <w:p w:rsidR="00B87F65" w:rsidRPr="004E2E2C" w:rsidRDefault="00B87F65" w:rsidP="002630D9">
                    <w:pPr>
                      <w:spacing w:line="216" w:lineRule="auto"/>
                      <w:jc w:val="center"/>
                    </w:pPr>
                    <w:r>
                      <w:t>30</w:t>
                    </w:r>
                  </w:p>
                </w:txbxContent>
              </v:textbox>
            </v:shape>
            <v:shape id="_x0000_s1397274" type="#_x0000_t202" style="position:absolute;left:8500;top:11778;width:279;height:300;mso-width-relative:margin;mso-height-relative:margin" o:regroupid="503" filled="f" stroked="f">
              <v:textbox style="mso-next-textbox:#_x0000_s1397274" inset="0,0,0,0">
                <w:txbxContent>
                  <w:p w:rsidR="00B87F65" w:rsidRPr="004E2E2C" w:rsidRDefault="00B87F65" w:rsidP="002630D9">
                    <w:pPr>
                      <w:spacing w:line="216" w:lineRule="auto"/>
                      <w:jc w:val="center"/>
                    </w:pPr>
                    <w:r>
                      <w:t>0</w:t>
                    </w:r>
                  </w:p>
                </w:txbxContent>
              </v:textbox>
            </v:shape>
            <v:shape id="_x0000_s1397275" type="#_x0000_t202" style="position:absolute;left:9330;top:11778;width:412;height:300;mso-width-relative:margin;mso-height-relative:margin" o:regroupid="503" filled="f" stroked="f">
              <v:textbox style="mso-next-textbox:#_x0000_s1397275" inset="0,0,0,0">
                <w:txbxContent>
                  <w:p w:rsidR="00B87F65" w:rsidRPr="004E2E2C" w:rsidRDefault="00B87F65" w:rsidP="002630D9">
                    <w:pPr>
                      <w:spacing w:line="216" w:lineRule="auto"/>
                      <w:jc w:val="center"/>
                    </w:pPr>
                    <w:r>
                      <w:t>–30</w:t>
                    </w:r>
                  </w:p>
                </w:txbxContent>
              </v:textbox>
            </v:shape>
            <v:shape id="_x0000_s1397276" type="#_x0000_t202" style="position:absolute;left:9919;top:11778;width:411;height:300;mso-width-relative:margin;mso-height-relative:margin" o:regroupid="503" filled="f" stroked="f">
              <v:textbox style="mso-next-textbox:#_x0000_s1397276" inset="0,0,0,0">
                <w:txbxContent>
                  <w:p w:rsidR="00B87F65" w:rsidRPr="004E2E2C" w:rsidRDefault="00B87F65" w:rsidP="002630D9">
                    <w:pPr>
                      <w:spacing w:line="216" w:lineRule="auto"/>
                      <w:jc w:val="center"/>
                    </w:pPr>
                    <w:r>
                      <w:t>–60</w:t>
                    </w:r>
                  </w:p>
                </w:txbxContent>
              </v:textbox>
            </v:shape>
            <v:shape id="_x0000_s1397277" type="#_x0000_t202" style="position:absolute;left:10662;top:11778;width:412;height:300;mso-width-relative:margin;mso-height-relative:margin" o:regroupid="503" filled="f" stroked="f">
              <v:textbox style="mso-next-textbox:#_x0000_s1397277" inset="0,0,0,0">
                <w:txbxContent>
                  <w:p w:rsidR="00B87F65" w:rsidRPr="004E2E2C" w:rsidRDefault="00B87F65" w:rsidP="002630D9">
                    <w:pPr>
                      <w:spacing w:line="216" w:lineRule="auto"/>
                      <w:jc w:val="center"/>
                    </w:pPr>
                    <w:r>
                      <w:t>–90</w:t>
                    </w:r>
                  </w:p>
                </w:txbxContent>
              </v:textbox>
            </v:shape>
            <v:shape id="_x0000_s1397278" type="#_x0000_t202" style="position:absolute;left:2619;top:8855;width:2186;height:372;mso-width-relative:margin;mso-height-relative:margin" o:regroupid="503" filled="f" stroked="f">
              <v:textbox style="mso-next-textbox:#_x0000_s1397278" inset="0,0,0,0">
                <w:txbxContent>
                  <w:p w:rsidR="00B87F65" w:rsidRPr="000D3886" w:rsidRDefault="00B87F65" w:rsidP="002630D9">
                    <w:proofErr w:type="spellStart"/>
                    <w:r w:rsidRPr="00070BC5">
                      <w:rPr>
                        <w:i/>
                        <w:lang w:val="en-US"/>
                      </w:rPr>
                      <w:t>T</w:t>
                    </w:r>
                    <w:r w:rsidRPr="00070BC5">
                      <w:rPr>
                        <w:i/>
                        <w:vertAlign w:val="subscript"/>
                        <w:lang w:val="en-US"/>
                      </w:rPr>
                      <w:t>xg</w:t>
                    </w:r>
                    <w:proofErr w:type="spellEnd"/>
                    <w:r w:rsidRPr="00070BC5">
                      <w:rPr>
                        <w:lang w:val="en-US"/>
                      </w:rPr>
                      <w:t xml:space="preserve">, </w:t>
                    </w:r>
                    <w:proofErr w:type="spellStart"/>
                    <w:r w:rsidRPr="00070BC5">
                      <w:rPr>
                        <w:i/>
                        <w:lang w:val="en-US"/>
                      </w:rPr>
                      <w:t>T</w:t>
                    </w:r>
                    <w:r w:rsidRPr="00070BC5">
                      <w:rPr>
                        <w:i/>
                        <w:vertAlign w:val="subscript"/>
                        <w:lang w:val="en-US"/>
                      </w:rPr>
                      <w:t>yg</w:t>
                    </w:r>
                    <w:proofErr w:type="spellEnd"/>
                    <w:r w:rsidRPr="00070BC5">
                      <w:rPr>
                        <w:lang w:val="en-US"/>
                      </w:rPr>
                      <w:t xml:space="preserve">, </w:t>
                    </w:r>
                    <w:proofErr w:type="spellStart"/>
                    <w:r w:rsidRPr="00070BC5">
                      <w:rPr>
                        <w:i/>
                        <w:lang w:val="en-US"/>
                      </w:rPr>
                      <w:t>T</w:t>
                    </w:r>
                    <w:r w:rsidRPr="00070BC5">
                      <w:rPr>
                        <w:i/>
                        <w:vertAlign w:val="subscript"/>
                        <w:lang w:val="en-US"/>
                      </w:rPr>
                      <w:t>zg</w:t>
                    </w:r>
                    <w:proofErr w:type="spellEnd"/>
                    <w:r w:rsidRPr="00070BC5">
                      <w:rPr>
                        <w:lang w:val="en-US"/>
                      </w:rPr>
                      <w:t xml:space="preserve">, </w:t>
                    </w:r>
                    <w:r w:rsidRPr="00070BC5">
                      <w:t>нТл</w:t>
                    </w:r>
                  </w:p>
                </w:txbxContent>
              </v:textbox>
            </v:shape>
            <v:shape id="_x0000_s1397279" type="#_x0000_t202" style="position:absolute;left:8906;top:11974;width:519;height:293;mso-width-relative:margin;mso-height-relative:margin" o:regroupid="503" filled="f" stroked="f">
              <v:textbox style="mso-next-textbox:#_x0000_s1397279" inset="0,0,0,0">
                <w:txbxContent>
                  <w:p w:rsidR="00B87F65" w:rsidRPr="00CD0F82" w:rsidRDefault="00B87F65" w:rsidP="002630D9">
                    <w:pPr>
                      <w:jc w:val="center"/>
                      <w:rPr>
                        <w:i/>
                        <w:lang w:val="en-US"/>
                      </w:rPr>
                    </w:pPr>
                    <w:r w:rsidRPr="007A7C32">
                      <w:rPr>
                        <w:i/>
                      </w:rPr>
                      <w:t>T</w:t>
                    </w:r>
                    <w:r w:rsidRPr="00CD0F82">
                      <w:rPr>
                        <w:i/>
                        <w:vertAlign w:val="subscript"/>
                      </w:rPr>
                      <w:t>z</w:t>
                    </w:r>
                    <w:r w:rsidRPr="00CD0F82">
                      <w:rPr>
                        <w:i/>
                        <w:vertAlign w:val="subscript"/>
                        <w:lang w:val="en-US"/>
                      </w:rPr>
                      <w:t>g</w:t>
                    </w:r>
                  </w:p>
                </w:txbxContent>
              </v:textbox>
            </v:shape>
            <v:shape id="_x0000_s1397280" type="#_x0000_t202" style="position:absolute;left:9614;top:12454;width:519;height:293;mso-width-relative:margin;mso-height-relative:margin" o:regroupid="503" filled="f" stroked="f">
              <v:textbox style="mso-next-textbox:#_x0000_s1397280" inset="0,0,0,0">
                <w:txbxContent>
                  <w:p w:rsidR="00B87F65" w:rsidRPr="00CD0F82" w:rsidRDefault="00B87F65" w:rsidP="002630D9">
                    <w:pPr>
                      <w:jc w:val="center"/>
                      <w:rPr>
                        <w:i/>
                        <w:lang w:val="en-US"/>
                      </w:rPr>
                    </w:pPr>
                    <w:r w:rsidRPr="007A7C32">
                      <w:rPr>
                        <w:i/>
                      </w:rPr>
                      <w:t>T</w:t>
                    </w:r>
                    <w:proofErr w:type="spellStart"/>
                    <w:r>
                      <w:rPr>
                        <w:i/>
                        <w:vertAlign w:val="subscript"/>
                        <w:lang w:val="en-US"/>
                      </w:rPr>
                      <w:t>x</w:t>
                    </w:r>
                    <w:r w:rsidRPr="00CD0F82">
                      <w:rPr>
                        <w:i/>
                        <w:vertAlign w:val="subscript"/>
                        <w:lang w:val="en-US"/>
                      </w:rPr>
                      <w:t>g</w:t>
                    </w:r>
                    <w:proofErr w:type="spellEnd"/>
                  </w:p>
                </w:txbxContent>
              </v:textbox>
            </v:shape>
            <v:shape id="_x0000_s1397281" type="#_x0000_t202" style="position:absolute;left:6757;top:13210;width:519;height:293;mso-width-relative:margin;mso-height-relative:margin" o:regroupid="503" filled="f" stroked="f">
              <v:textbox style="mso-next-textbox:#_x0000_s1397281" inset="0,0,0,0">
                <w:txbxContent>
                  <w:p w:rsidR="00B87F65" w:rsidRPr="00CD0F82" w:rsidRDefault="00B87F65" w:rsidP="002630D9">
                    <w:pPr>
                      <w:jc w:val="center"/>
                      <w:rPr>
                        <w:i/>
                        <w:lang w:val="en-US"/>
                      </w:rPr>
                    </w:pPr>
                    <w:r w:rsidRPr="007A7C32">
                      <w:rPr>
                        <w:i/>
                      </w:rPr>
                      <w:t>T</w:t>
                    </w:r>
                    <w:proofErr w:type="spellStart"/>
                    <w:r>
                      <w:rPr>
                        <w:i/>
                        <w:vertAlign w:val="subscript"/>
                        <w:lang w:val="en-US"/>
                      </w:rPr>
                      <w:t>y</w:t>
                    </w:r>
                    <w:r w:rsidRPr="00CD0F82">
                      <w:rPr>
                        <w:i/>
                        <w:vertAlign w:val="subscript"/>
                        <w:lang w:val="en-US"/>
                      </w:rPr>
                      <w:t>g</w:t>
                    </w:r>
                    <w:proofErr w:type="spellEnd"/>
                  </w:p>
                </w:txbxContent>
              </v:textbox>
            </v:shape>
            <w10:wrap type="none"/>
            <w10:anchorlock/>
          </v:group>
        </w:pict>
      </w:r>
    </w:p>
    <w:p w:rsidR="002630D9" w:rsidRDefault="002630D9" w:rsidP="002630D9">
      <w:pPr>
        <w:ind w:left="284" w:right="57"/>
        <w:jc w:val="both"/>
      </w:pPr>
      <w:r>
        <w:t xml:space="preserve">Рис. 2. Зависимости </w:t>
      </w:r>
      <w:r w:rsidRPr="009F414B">
        <w:t>составляющих геомагнитного поля от широты</w:t>
      </w:r>
      <w:r>
        <w:t xml:space="preserve"> при движении объекта вдоль меридиана с долготой</w:t>
      </w:r>
      <w:r w:rsidRPr="009F414B">
        <w:t xml:space="preserve"> </w:t>
      </w:r>
      <w:r w:rsidRPr="009F414B">
        <w:rPr>
          <w:lang w:val="el-GR"/>
        </w:rPr>
        <w:t>λ</w:t>
      </w:r>
      <w:r>
        <w:rPr>
          <w:lang w:val="en-US"/>
        </w:rPr>
        <w:t> </w:t>
      </w:r>
      <w:r w:rsidRPr="009F414B">
        <w:t>=</w:t>
      </w:r>
      <w:r>
        <w:rPr>
          <w:lang w:val="en-US"/>
        </w:rPr>
        <w:t> </w:t>
      </w:r>
      <w:r w:rsidRPr="009F414B">
        <w:t>45°30' в.</w:t>
      </w:r>
      <w:r w:rsidRPr="00F37F1A">
        <w:t xml:space="preserve"> </w:t>
      </w:r>
      <w:r w:rsidRPr="009F414B">
        <w:t xml:space="preserve">д., </w:t>
      </w:r>
      <w:r w:rsidRPr="009F414B">
        <w:rPr>
          <w:lang w:val="el-GR"/>
        </w:rPr>
        <w:t>λ</w:t>
      </w:r>
      <w:r>
        <w:t> </w:t>
      </w:r>
      <w:r w:rsidRPr="009F414B">
        <w:t>=</w:t>
      </w:r>
      <w:r>
        <w:rPr>
          <w:lang w:val="en-US"/>
        </w:rPr>
        <w:t> </w:t>
      </w:r>
      <w:r w:rsidRPr="00F37F1A">
        <w:t>–</w:t>
      </w:r>
      <w:r w:rsidRPr="009F414B">
        <w:t>134°30' з.</w:t>
      </w:r>
      <w:r w:rsidRPr="00F37F1A">
        <w:t xml:space="preserve"> </w:t>
      </w:r>
      <w:r w:rsidRPr="009F414B">
        <w:t>д.</w:t>
      </w:r>
    </w:p>
    <w:p w:rsidR="002630D9" w:rsidRDefault="002630D9" w:rsidP="002630D9">
      <w:pPr>
        <w:ind w:left="993" w:right="1332"/>
        <w:jc w:val="both"/>
      </w:pPr>
    </w:p>
    <w:p w:rsidR="002630D9" w:rsidRDefault="00B75BD5" w:rsidP="002630D9">
      <w:pPr>
        <w:ind w:right="1332"/>
        <w:jc w:val="center"/>
      </w:pPr>
      <w:r>
        <w:pict>
          <v:group id="_x0000_s1397196" editas="canvas" style="width:462.15pt;height:340.6pt;mso-position-horizontal-relative:char;mso-position-vertical-relative:line" coordorigin="1743,7422" coordsize="9243,6812">
            <o:lock v:ext="edit" aspectratio="t"/>
            <v:shape id="_x0000_s1397197" type="#_x0000_t75" style="position:absolute;left:1743;top:7422;width:9243;height:6812" o:preferrelative="f">
              <v:fill o:detectmouseclick="t"/>
              <v:path o:extrusionok="t" o:connecttype="none"/>
              <o:lock v:ext="edit" text="t"/>
            </v:shape>
            <v:shape id="_x0000_s1397198" type="#_x0000_t75" style="position:absolute;left:2499;top:8033;width:8401;height:5918">
              <v:imagedata r:id="rId75" o:title="" gain="109227f" blacklevel="-6554f" grayscale="t"/>
            </v:shape>
            <v:shape id="_x0000_s1397199" type="#_x0000_t202" style="position:absolute;left:3238;top:13384;width:2363;height:396;mso-width-relative:margin;mso-height-relative:margin" filled="f" stroked="f">
              <v:textbox style="mso-next-textbox:#_x0000_s1397199" inset="0,0,0,0">
                <w:txbxContent>
                  <w:p w:rsidR="00B87F65" w:rsidRPr="00273387" w:rsidRDefault="00B87F65" w:rsidP="002630D9">
                    <w:r w:rsidRPr="00273387">
                      <w:t>Восточное полушарие</w:t>
                    </w:r>
                  </w:p>
                </w:txbxContent>
              </v:textbox>
            </v:shape>
            <v:shape id="_x0000_s1397200" type="#_x0000_t202" style="position:absolute;left:7654;top:13504;width:2363;height:276;mso-width-relative:margin;mso-height-relative:margin" filled="f" stroked="f">
              <v:textbox style="mso-next-textbox:#_x0000_s1397200" inset="0,0,0,0">
                <w:txbxContent>
                  <w:p w:rsidR="00B87F65" w:rsidRPr="00273387" w:rsidRDefault="00B87F65" w:rsidP="002630D9">
                    <w:r w:rsidRPr="00273387">
                      <w:t>Западное полушарие</w:t>
                    </w:r>
                  </w:p>
                </w:txbxContent>
              </v:textbox>
            </v:shape>
            <v:shape id="_x0000_s1397201" type="#_x0000_t202" style="position:absolute;left:9981;top:9504;width:909;height:310;mso-width-relative:margin;mso-height-relative:margin" filled="f" stroked="f">
              <v:textbox style="mso-next-textbox:#_x0000_s1397201" inset="0,0,0,0">
                <w:txbxContent>
                  <w:p w:rsidR="00B87F65" w:rsidRPr="00273387" w:rsidRDefault="00B87F65" w:rsidP="002630D9">
                    <w:r w:rsidRPr="00DA1102">
                      <w:t>λ, град</w:t>
                    </w:r>
                  </w:p>
                </w:txbxContent>
              </v:textbox>
            </v:shape>
            <v:shape id="_x0000_s1397202" type="#_x0000_t202" style="position:absolute;left:1743;top:13752;width:804;height:275;mso-width-relative:margin;mso-height-relative:margin" filled="f" stroked="f">
              <v:textbox style="mso-next-textbox:#_x0000_s1397202" inset="0,0,0,0">
                <w:txbxContent>
                  <w:p w:rsidR="00B87F65" w:rsidRPr="00D85127" w:rsidRDefault="00B87F65" w:rsidP="002630D9">
                    <w:pPr>
                      <w:jc w:val="center"/>
                    </w:pPr>
                    <w:r>
                      <w:t>–70000</w:t>
                    </w:r>
                  </w:p>
                </w:txbxContent>
              </v:textbox>
            </v:shape>
            <v:shape id="_x0000_s1397203" type="#_x0000_t202" style="position:absolute;left:1743;top:13173;width:804;height:275;mso-width-relative:margin;mso-height-relative:margin" filled="f" stroked="f">
              <v:textbox style="mso-next-textbox:#_x0000_s1397203" inset="0,0,0,0">
                <w:txbxContent>
                  <w:p w:rsidR="00B87F65" w:rsidRPr="00D85127" w:rsidRDefault="00B87F65" w:rsidP="002630D9">
                    <w:pPr>
                      <w:jc w:val="center"/>
                    </w:pPr>
                    <w:r>
                      <w:t>–60000</w:t>
                    </w:r>
                  </w:p>
                </w:txbxContent>
              </v:textbox>
            </v:shape>
            <v:shape id="_x0000_s1397204" type="#_x0000_t202" style="position:absolute;left:1743;top:12620;width:804;height:275;mso-width-relative:margin;mso-height-relative:margin" filled="f" stroked="f">
              <v:textbox style="mso-next-textbox:#_x0000_s1397204" inset="0,0,0,0">
                <w:txbxContent>
                  <w:p w:rsidR="00B87F65" w:rsidRPr="00D85127" w:rsidRDefault="00B87F65" w:rsidP="002630D9">
                    <w:pPr>
                      <w:jc w:val="center"/>
                    </w:pPr>
                    <w:r>
                      <w:t>–50000</w:t>
                    </w:r>
                  </w:p>
                </w:txbxContent>
              </v:textbox>
            </v:shape>
            <v:shape id="_x0000_s1397205" type="#_x0000_t202" style="position:absolute;left:1743;top:12063;width:804;height:275;mso-width-relative:margin;mso-height-relative:margin" filled="f" stroked="f">
              <v:textbox style="mso-next-textbox:#_x0000_s1397205" inset="0,0,0,0">
                <w:txbxContent>
                  <w:p w:rsidR="00B87F65" w:rsidRPr="00D85127" w:rsidRDefault="00B87F65" w:rsidP="002630D9">
                    <w:pPr>
                      <w:jc w:val="center"/>
                    </w:pPr>
                    <w:r>
                      <w:t>–40000</w:t>
                    </w:r>
                  </w:p>
                </w:txbxContent>
              </v:textbox>
            </v:shape>
            <v:shape id="_x0000_s1397206" type="#_x0000_t202" style="position:absolute;left:1743;top:11439;width:804;height:275;mso-width-relative:margin;mso-height-relative:margin" filled="f" stroked="f">
              <v:textbox style="mso-next-textbox:#_x0000_s1397206" inset="0,0,0,0">
                <w:txbxContent>
                  <w:p w:rsidR="00B87F65" w:rsidRPr="00D85127" w:rsidRDefault="00B87F65" w:rsidP="002630D9">
                    <w:pPr>
                      <w:jc w:val="center"/>
                    </w:pPr>
                    <w:r>
                      <w:t>–30000</w:t>
                    </w:r>
                  </w:p>
                </w:txbxContent>
              </v:textbox>
            </v:shape>
            <v:shape id="_x0000_s1397207" type="#_x0000_t202" style="position:absolute;left:1743;top:10840;width:804;height:275;mso-width-relative:margin;mso-height-relative:margin" filled="f" stroked="f">
              <v:textbox style="mso-next-textbox:#_x0000_s1397207" inset="0,0,0,0">
                <w:txbxContent>
                  <w:p w:rsidR="00B87F65" w:rsidRPr="00D85127" w:rsidRDefault="00B87F65" w:rsidP="002630D9">
                    <w:pPr>
                      <w:jc w:val="center"/>
                    </w:pPr>
                    <w:r>
                      <w:t>–20000</w:t>
                    </w:r>
                  </w:p>
                </w:txbxContent>
              </v:textbox>
            </v:shape>
            <v:shape id="_x0000_s1397208" type="#_x0000_t202" style="position:absolute;left:1743;top:10283;width:804;height:275;mso-width-relative:margin;mso-height-relative:margin" filled="f" stroked="f">
              <v:textbox style="mso-next-textbox:#_x0000_s1397208" inset="0,0,0,0">
                <w:txbxContent>
                  <w:p w:rsidR="00B87F65" w:rsidRPr="00D85127" w:rsidRDefault="00B87F65" w:rsidP="002630D9">
                    <w:pPr>
                      <w:jc w:val="center"/>
                    </w:pPr>
                    <w:r>
                      <w:t>–10000</w:t>
                    </w:r>
                  </w:p>
                </w:txbxContent>
              </v:textbox>
            </v:shape>
            <v:shape id="_x0000_s1397209" type="#_x0000_t202" style="position:absolute;left:1799;top:9129;width:756;height:275;mso-width-relative:margin;mso-height-relative:margin" filled="f" stroked="f">
              <v:textbox style="mso-next-textbox:#_x0000_s1397209" inset="0,0,0,0">
                <w:txbxContent>
                  <w:p w:rsidR="00B87F65" w:rsidRPr="00D85127" w:rsidRDefault="00B87F65" w:rsidP="002630D9">
                    <w:pPr>
                      <w:jc w:val="center"/>
                    </w:pPr>
                    <w:r>
                      <w:t>10000</w:t>
                    </w:r>
                  </w:p>
                </w:txbxContent>
              </v:textbox>
            </v:shape>
            <v:shape id="_x0000_s1397210" type="#_x0000_t202" style="position:absolute;left:1799;top:8559;width:756;height:275;mso-width-relative:margin;mso-height-relative:margin" filled="f" stroked="f">
              <v:textbox style="mso-next-textbox:#_x0000_s1397210" inset="0,0,0,0">
                <w:txbxContent>
                  <w:p w:rsidR="00B87F65" w:rsidRPr="00D85127" w:rsidRDefault="00B87F65" w:rsidP="002630D9">
                    <w:pPr>
                      <w:jc w:val="center"/>
                    </w:pPr>
                    <w:r>
                      <w:t>20000</w:t>
                    </w:r>
                  </w:p>
                </w:txbxContent>
              </v:textbox>
            </v:shape>
            <v:shape id="_x0000_s1397211" type="#_x0000_t202" style="position:absolute;left:1799;top:7977;width:756;height:275;mso-width-relative:margin;mso-height-relative:margin" filled="f" stroked="f">
              <v:textbox style="mso-next-textbox:#_x0000_s1397211" inset="0,0,0,0">
                <w:txbxContent>
                  <w:p w:rsidR="00B87F65" w:rsidRPr="00D85127" w:rsidRDefault="00B87F65" w:rsidP="002630D9">
                    <w:pPr>
                      <w:jc w:val="center"/>
                    </w:pPr>
                    <w:r>
                      <w:t>30000</w:t>
                    </w:r>
                  </w:p>
                </w:txbxContent>
              </v:textbox>
            </v:shape>
            <v:shape id="_x0000_s1397212" type="#_x0000_t202" style="position:absolute;left:2275;top:9706;width:262;height:275;mso-width-relative:margin;mso-height-relative:margin" filled="f" stroked="f">
              <v:textbox style="mso-next-textbox:#_x0000_s1397212" inset="0,0,0,0">
                <w:txbxContent>
                  <w:p w:rsidR="00B87F65" w:rsidRPr="00D85127" w:rsidRDefault="00B87F65" w:rsidP="002630D9">
                    <w:pPr>
                      <w:jc w:val="center"/>
                    </w:pPr>
                    <w:r>
                      <w:t>0</w:t>
                    </w:r>
                  </w:p>
                </w:txbxContent>
              </v:textbox>
            </v:shape>
            <v:shape id="_x0000_s1397213" type="#_x0000_t202" style="position:absolute;left:2275;top:7698;width:2341;height:324;mso-width-relative:margin;mso-height-relative:margin" filled="f" stroked="f">
              <v:textbox style="mso-next-textbox:#_x0000_s1397213" inset="0,0,0,0">
                <w:txbxContent>
                  <w:p w:rsidR="00B87F65" w:rsidRPr="00273387" w:rsidRDefault="00B87F65" w:rsidP="002630D9">
                    <w:r w:rsidRPr="00070BC5">
                      <w:rPr>
                        <w:i/>
                      </w:rPr>
                      <w:t>T</w:t>
                    </w:r>
                    <w:r w:rsidRPr="00070BC5">
                      <w:rPr>
                        <w:i/>
                        <w:vertAlign w:val="subscript"/>
                      </w:rPr>
                      <w:t>x</w:t>
                    </w:r>
                    <w:r w:rsidRPr="00070BC5">
                      <w:rPr>
                        <w:i/>
                        <w:vertAlign w:val="subscript"/>
                        <w:lang w:val="en-US"/>
                      </w:rPr>
                      <w:t>g</w:t>
                    </w:r>
                    <w:r w:rsidRPr="00070BC5">
                      <w:t xml:space="preserve">, </w:t>
                    </w:r>
                    <w:r w:rsidRPr="00070BC5">
                      <w:rPr>
                        <w:i/>
                      </w:rPr>
                      <w:t>T</w:t>
                    </w:r>
                    <w:r w:rsidRPr="00070BC5">
                      <w:rPr>
                        <w:i/>
                        <w:vertAlign w:val="subscript"/>
                      </w:rPr>
                      <w:t>y</w:t>
                    </w:r>
                    <w:r w:rsidRPr="00070BC5">
                      <w:rPr>
                        <w:i/>
                        <w:vertAlign w:val="subscript"/>
                        <w:lang w:val="en-US"/>
                      </w:rPr>
                      <w:t>g</w:t>
                    </w:r>
                    <w:r w:rsidRPr="00070BC5">
                      <w:t xml:space="preserve">, </w:t>
                    </w:r>
                    <w:r w:rsidRPr="00070BC5">
                      <w:rPr>
                        <w:i/>
                      </w:rPr>
                      <w:t>T</w:t>
                    </w:r>
                    <w:r w:rsidRPr="00070BC5">
                      <w:rPr>
                        <w:i/>
                        <w:vertAlign w:val="subscript"/>
                      </w:rPr>
                      <w:t>z</w:t>
                    </w:r>
                    <w:r w:rsidRPr="00070BC5">
                      <w:rPr>
                        <w:i/>
                        <w:vertAlign w:val="subscript"/>
                        <w:lang w:val="en-US"/>
                      </w:rPr>
                      <w:t>g</w:t>
                    </w:r>
                    <w:r w:rsidRPr="00070BC5">
                      <w:t>, нТл</w:t>
                    </w:r>
                  </w:p>
                </w:txbxContent>
              </v:textbox>
            </v:shape>
            <v:shape id="_x0000_s1397214" type="#_x0000_t202" style="position:absolute;left:4091;top:11870;width:1154;height:909;mso-width-relative:margin;mso-height-relative:margin" filled="f" stroked="f">
              <v:textbox style="mso-next-textbox:#_x0000_s1397214" inset="0,0,0,0">
                <w:txbxContent>
                  <w:p w:rsidR="00B87F65" w:rsidRPr="000D3886" w:rsidRDefault="00B87F65" w:rsidP="002630D9">
                    <w:pPr>
                      <w:jc w:val="center"/>
                    </w:pPr>
                    <w:r w:rsidRPr="00273387">
                      <w:t>Курская магнитная аномалия</w:t>
                    </w:r>
                  </w:p>
                </w:txbxContent>
              </v:textbox>
            </v:shape>
            <v:shape id="_x0000_s1397215" type="#_x0000_t202" style="position:absolute;left:2471;top:9910;width:262;height:275;mso-width-relative:margin;mso-height-relative:margin" filled="f" stroked="f">
              <v:textbox style="mso-next-textbox:#_x0000_s1397215" inset="0,0,0,0">
                <w:txbxContent>
                  <w:p w:rsidR="00B87F65" w:rsidRPr="00D85127" w:rsidRDefault="00B87F65" w:rsidP="002630D9">
                    <w:pPr>
                      <w:jc w:val="center"/>
                    </w:pPr>
                    <w:r>
                      <w:t>0</w:t>
                    </w:r>
                  </w:p>
                </w:txbxContent>
              </v:textbox>
            </v:shape>
            <v:shape id="_x0000_s1397216" type="#_x0000_t202" style="position:absolute;left:3148;top:9910;width:262;height:275;mso-width-relative:margin;mso-height-relative:margin" filled="f" stroked="f">
              <v:textbox style="mso-next-textbox:#_x0000_s1397216" inset="0,0,0,0">
                <w:txbxContent>
                  <w:p w:rsidR="00B87F65" w:rsidRPr="00D85127" w:rsidRDefault="00B87F65" w:rsidP="002630D9">
                    <w:pPr>
                      <w:jc w:val="center"/>
                    </w:pPr>
                    <w:r>
                      <w:t>30</w:t>
                    </w:r>
                  </w:p>
                </w:txbxContent>
              </v:textbox>
            </v:shape>
            <v:shape id="_x0000_s1397217" type="#_x0000_t202" style="position:absolute;left:3834;top:9910;width:262;height:275;mso-width-relative:margin;mso-height-relative:margin" filled="f" stroked="f">
              <v:textbox style="mso-next-textbox:#_x0000_s1397217" inset="0,0,0,0">
                <w:txbxContent>
                  <w:p w:rsidR="00B87F65" w:rsidRPr="00D85127" w:rsidRDefault="00B87F65" w:rsidP="002630D9">
                    <w:pPr>
                      <w:jc w:val="center"/>
                    </w:pPr>
                    <w:r>
                      <w:t>60</w:t>
                    </w:r>
                  </w:p>
                </w:txbxContent>
              </v:textbox>
            </v:shape>
            <v:shape id="_x0000_s1397218" type="#_x0000_t202" style="position:absolute;left:4552;top:9910;width:262;height:275;mso-width-relative:margin;mso-height-relative:margin" filled="f" stroked="f">
              <v:textbox style="mso-next-textbox:#_x0000_s1397218" inset="0,0,0,0">
                <w:txbxContent>
                  <w:p w:rsidR="00B87F65" w:rsidRPr="00D85127" w:rsidRDefault="00B87F65" w:rsidP="002630D9">
                    <w:pPr>
                      <w:jc w:val="center"/>
                    </w:pPr>
                    <w:r>
                      <w:t>90</w:t>
                    </w:r>
                  </w:p>
                </w:txbxContent>
              </v:textbox>
            </v:shape>
            <v:shape id="_x0000_s1397219" type="#_x0000_t202" style="position:absolute;left:5134;top:9910;width:411;height:275;mso-width-relative:margin;mso-height-relative:margin" filled="f" stroked="f">
              <v:textbox style="mso-next-textbox:#_x0000_s1397219" inset="0,0,0,0">
                <w:txbxContent>
                  <w:p w:rsidR="00B87F65" w:rsidRPr="00D85127" w:rsidRDefault="00B87F65" w:rsidP="002630D9">
                    <w:pPr>
                      <w:jc w:val="center"/>
                    </w:pPr>
                    <w:r>
                      <w:t>120</w:t>
                    </w:r>
                  </w:p>
                </w:txbxContent>
              </v:textbox>
            </v:shape>
            <v:shape id="_x0000_s1397220" type="#_x0000_t202" style="position:absolute;left:5825;top:9910;width:411;height:275;mso-width-relative:margin;mso-height-relative:margin" filled="f" stroked="f">
              <v:textbox style="mso-next-textbox:#_x0000_s1397220" inset="0,0,0,0">
                <w:txbxContent>
                  <w:p w:rsidR="00B87F65" w:rsidRPr="00D85127" w:rsidRDefault="00B87F65" w:rsidP="002630D9">
                    <w:pPr>
                      <w:jc w:val="center"/>
                    </w:pPr>
                    <w:r>
                      <w:t>150</w:t>
                    </w:r>
                  </w:p>
                </w:txbxContent>
              </v:textbox>
            </v:shape>
            <v:shape id="_x0000_s1397221" type="#_x0000_t202" style="position:absolute;left:6471;top:9910;width:411;height:275;mso-width-relative:margin;mso-height-relative:margin" filled="f" stroked="f">
              <v:textbox style="mso-next-textbox:#_x0000_s1397221" inset="0,0,0,0">
                <w:txbxContent>
                  <w:p w:rsidR="00B87F65" w:rsidRPr="00D85127" w:rsidRDefault="00B87F65" w:rsidP="002630D9">
                    <w:pPr>
                      <w:jc w:val="center"/>
                    </w:pPr>
                    <w:r>
                      <w:t>180</w:t>
                    </w:r>
                  </w:p>
                </w:txbxContent>
              </v:textbox>
            </v:shape>
            <v:shape id="_x0000_s1397222" type="#_x0000_t202" style="position:absolute;left:10559;top:9910;width:262;height:275;mso-width-relative:margin;mso-height-relative:margin" filled="f" stroked="f">
              <v:textbox style="mso-next-textbox:#_x0000_s1397222" inset="0,0,0,0">
                <w:txbxContent>
                  <w:p w:rsidR="00B87F65" w:rsidRPr="00D85127" w:rsidRDefault="00B87F65" w:rsidP="002630D9">
                    <w:pPr>
                      <w:jc w:val="center"/>
                    </w:pPr>
                    <w:r>
                      <w:t>0</w:t>
                    </w:r>
                  </w:p>
                </w:txbxContent>
              </v:textbox>
            </v:shape>
            <v:shape id="_x0000_s1397223" type="#_x0000_t202" style="position:absolute;left:9927;top:9910;width:427;height:275;mso-width-relative:margin;mso-height-relative:margin" filled="f" stroked="f">
              <v:textbox style="mso-next-textbox:#_x0000_s1397223" inset="0,0,0,0">
                <w:txbxContent>
                  <w:p w:rsidR="00B87F65" w:rsidRPr="00D85127" w:rsidRDefault="00B87F65" w:rsidP="002630D9">
                    <w:pPr>
                      <w:jc w:val="center"/>
                    </w:pPr>
                    <w:r>
                      <w:t>–30</w:t>
                    </w:r>
                  </w:p>
                </w:txbxContent>
              </v:textbox>
            </v:shape>
            <v:shape id="_x0000_s1397224" type="#_x0000_t202" style="position:absolute;left:9293;top:9910;width:427;height:275;mso-width-relative:margin;mso-height-relative:margin" filled="f" stroked="f">
              <v:textbox style="mso-next-textbox:#_x0000_s1397224" inset="0,0,0,0">
                <w:txbxContent>
                  <w:p w:rsidR="00B87F65" w:rsidRPr="00D85127" w:rsidRDefault="00B87F65" w:rsidP="002630D9">
                    <w:pPr>
                      <w:jc w:val="center"/>
                    </w:pPr>
                    <w:r>
                      <w:t>–60</w:t>
                    </w:r>
                  </w:p>
                </w:txbxContent>
              </v:textbox>
            </v:shape>
            <v:shape id="_x0000_s1397225" type="#_x0000_t202" style="position:absolute;left:8605;top:9910;width:427;height:275;mso-width-relative:margin;mso-height-relative:margin" filled="f" stroked="f">
              <v:textbox style="mso-next-textbox:#_x0000_s1397225" inset="0,0,0,0">
                <w:txbxContent>
                  <w:p w:rsidR="00B87F65" w:rsidRPr="00D85127" w:rsidRDefault="00B87F65" w:rsidP="002630D9">
                    <w:pPr>
                      <w:jc w:val="center"/>
                    </w:pPr>
                    <w:r>
                      <w:t>–90</w:t>
                    </w:r>
                  </w:p>
                </w:txbxContent>
              </v:textbox>
            </v:shape>
            <v:shape id="_x0000_s1397226" type="#_x0000_t202" style="position:absolute;left:7825;top:9910;width:547;height:275;mso-width-relative:margin;mso-height-relative:margin" filled="f" stroked="f">
              <v:textbox style="mso-next-textbox:#_x0000_s1397226" inset="0,0,0,0">
                <w:txbxContent>
                  <w:p w:rsidR="00B87F65" w:rsidRPr="00D85127" w:rsidRDefault="00B87F65" w:rsidP="002630D9">
                    <w:pPr>
                      <w:jc w:val="center"/>
                    </w:pPr>
                    <w:r>
                      <w:t>–120</w:t>
                    </w:r>
                  </w:p>
                </w:txbxContent>
              </v:textbox>
            </v:shape>
            <v:shape id="_x0000_s1397227" type="#_x0000_t202" style="position:absolute;left:7152;top:9910;width:547;height:275;mso-width-relative:margin;mso-height-relative:margin" filled="f" stroked="f">
              <v:textbox style="mso-next-textbox:#_x0000_s1397227" inset="0,0,0,0">
                <w:txbxContent>
                  <w:p w:rsidR="00B87F65" w:rsidRPr="00D85127" w:rsidRDefault="00B87F65" w:rsidP="002630D9">
                    <w:pPr>
                      <w:jc w:val="center"/>
                    </w:pPr>
                    <w:r>
                      <w:t>–150</w:t>
                    </w:r>
                  </w:p>
                </w:txbxContent>
              </v:textbox>
            </v:shape>
            <v:shape id="_x0000_s1397228" type="#_x0000_t202" style="position:absolute;left:2634;top:11381;width:321;height:938;mso-width-relative:margin;mso-height-relative:margin" filled="f" stroked="f">
              <v:textbox style="layout-flow:vertical;mso-layout-flow-alt:bottom-to-top;mso-next-textbox:#_x0000_s1397228" inset="0,0,0,0">
                <w:txbxContent>
                  <w:p w:rsidR="00B87F65" w:rsidRPr="004E2E2C" w:rsidRDefault="00B87F65" w:rsidP="002630D9">
                    <w:pPr>
                      <w:spacing w:line="216" w:lineRule="auto"/>
                      <w:jc w:val="center"/>
                    </w:pPr>
                    <w:r>
                      <w:t>Гринвич</w:t>
                    </w:r>
                  </w:p>
                </w:txbxContent>
              </v:textbox>
            </v:shape>
            <v:shape id="_x0000_s1397229" type="#_x0000_t202" style="position:absolute;left:2634;top:10409;width:321;height:790;mso-width-relative:margin;mso-height-relative:margin" filled="f" stroked="f">
              <v:textbox style="layout-flow:vertical;mso-layout-flow-alt:bottom-to-top;mso-next-textbox:#_x0000_s1397229" inset="0,0,0,0">
                <w:txbxContent>
                  <w:p w:rsidR="00B87F65" w:rsidRPr="004E2E2C" w:rsidRDefault="00B87F65" w:rsidP="002630D9">
                    <w:pPr>
                      <w:spacing w:line="216" w:lineRule="auto"/>
                      <w:jc w:val="center"/>
                    </w:pPr>
                    <w:r>
                      <w:t>Париж</w:t>
                    </w:r>
                  </w:p>
                </w:txbxContent>
              </v:textbox>
            </v:shape>
            <v:shape id="_x0000_s1397230" type="#_x0000_t202" style="position:absolute;left:10500;top:10409;width:321;height:938;mso-width-relative:margin;mso-height-relative:margin" filled="f" stroked="f">
              <v:textbox style="layout-flow:vertical;mso-layout-flow-alt:bottom-to-top;mso-next-textbox:#_x0000_s1397230" inset="0,0,0,0">
                <w:txbxContent>
                  <w:p w:rsidR="00B87F65" w:rsidRPr="004E2E2C" w:rsidRDefault="00B87F65" w:rsidP="002630D9">
                    <w:pPr>
                      <w:spacing w:line="216" w:lineRule="auto"/>
                      <w:jc w:val="center"/>
                    </w:pPr>
                    <w:r>
                      <w:t>Гринвич</w:t>
                    </w:r>
                  </w:p>
                </w:txbxContent>
              </v:textbox>
            </v:shape>
            <v:shape id="_x0000_s1397231" type="#_x0000_t202" style="position:absolute;left:6469;top:10261;width:321;height:938;mso-width-relative:margin;mso-height-relative:margin" filled="f" stroked="f">
              <v:textbox style="layout-flow:vertical;mso-layout-flow-alt:bottom-to-top;mso-next-textbox:#_x0000_s1397231" inset="0,0,0,0">
                <w:txbxContent>
                  <w:p w:rsidR="00B87F65" w:rsidRPr="004E2E2C" w:rsidRDefault="00B87F65" w:rsidP="002630D9">
                    <w:pPr>
                      <w:spacing w:line="216" w:lineRule="auto"/>
                      <w:jc w:val="center"/>
                    </w:pPr>
                    <w:r>
                      <w:t>Гринвич</w:t>
                    </w:r>
                  </w:p>
                </w:txbxContent>
              </v:textbox>
            </v:shape>
            <v:shape id="_x0000_s1397232" type="#_x0000_t202" style="position:absolute;left:8089;top:10409;width:321;height:938;mso-width-relative:margin;mso-height-relative:margin" filled="f" stroked="f">
              <v:textbox style="layout-flow:vertical;mso-layout-flow-alt:bottom-to-top;mso-next-textbox:#_x0000_s1397232" inset="0,0,0,0">
                <w:txbxContent>
                  <w:p w:rsidR="00B87F65" w:rsidRPr="004E2E2C" w:rsidRDefault="00B87F65" w:rsidP="002630D9">
                    <w:pPr>
                      <w:spacing w:line="216" w:lineRule="auto"/>
                      <w:jc w:val="center"/>
                    </w:pPr>
                    <w:r>
                      <w:t>Калгари</w:t>
                    </w:r>
                  </w:p>
                </w:txbxContent>
              </v:textbox>
            </v:shape>
            <v:shape id="_x0000_s1397233" type="#_x0000_t202" style="position:absolute;left:4785;top:10326;width:321;height:1304;mso-width-relative:margin;mso-height-relative:margin" filled="f" stroked="f">
              <v:textbox style="layout-flow:vertical;mso-layout-flow-alt:bottom-to-top;mso-next-textbox:#_x0000_s1397233" inset="0,0,0,0">
                <w:txbxContent>
                  <w:p w:rsidR="00B87F65" w:rsidRPr="004E2E2C" w:rsidRDefault="00B87F65" w:rsidP="002630D9">
                    <w:pPr>
                      <w:spacing w:line="216" w:lineRule="auto"/>
                      <w:jc w:val="center"/>
                    </w:pPr>
                    <w:r>
                      <w:t>Улан-Батор</w:t>
                    </w:r>
                  </w:p>
                </w:txbxContent>
              </v:textbox>
            </v:shape>
            <v:shape id="_x0000_s1397234" type="#_x0000_t202" style="position:absolute;left:4043;top:10727;width:321;height:808;mso-width-relative:margin;mso-height-relative:margin" filled="f" stroked="f">
              <v:textbox style="layout-flow:vertical;mso-layout-flow-alt:bottom-to-top;mso-next-textbox:#_x0000_s1397234" inset="0,0,0,0">
                <w:txbxContent>
                  <w:p w:rsidR="00B87F65" w:rsidRPr="004E2E2C" w:rsidRDefault="00B87F65" w:rsidP="002630D9">
                    <w:pPr>
                      <w:spacing w:line="216" w:lineRule="auto"/>
                      <w:jc w:val="center"/>
                    </w:pPr>
                    <w:r>
                      <w:t>Астана</w:t>
                    </w:r>
                  </w:p>
                </w:txbxContent>
              </v:textbox>
            </v:shape>
            <v:shape id="_x0000_s1397235" type="#_x0000_t202" style="position:absolute;left:3449;top:10409;width:321;height:966;mso-width-relative:margin;mso-height-relative:margin" filled="f" stroked="f">
              <v:textbox style="layout-flow:vertical;mso-layout-flow-alt:bottom-to-top;mso-next-textbox:#_x0000_s1397235" inset="0,0,0,0">
                <w:txbxContent>
                  <w:p w:rsidR="00B87F65" w:rsidRPr="004E2E2C" w:rsidRDefault="00B87F65" w:rsidP="002630D9">
                    <w:pPr>
                      <w:spacing w:line="216" w:lineRule="auto"/>
                      <w:jc w:val="center"/>
                    </w:pPr>
                    <w:r>
                      <w:t>Саратов</w:t>
                    </w:r>
                  </w:p>
                </w:txbxContent>
              </v:textbox>
            </v:shape>
            <v:shape id="_x0000_s1397236" type="#_x0000_t202" style="position:absolute;left:3187;top:10853;width:321;height:695;mso-width-relative:margin;mso-height-relative:margin" filled="f" stroked="f">
              <v:textbox style="layout-flow:vertical;mso-layout-flow-alt:bottom-to-top;mso-next-textbox:#_x0000_s1397236" inset="0,0,0,0">
                <w:txbxContent>
                  <w:p w:rsidR="00B87F65" w:rsidRPr="007A7C32" w:rsidRDefault="00B87F65" w:rsidP="002630D9">
                    <w:pPr>
                      <w:spacing w:line="216" w:lineRule="auto"/>
                      <w:jc w:val="center"/>
                    </w:pPr>
                    <w:r w:rsidRPr="007A7C32">
                      <w:t>Курск</w:t>
                    </w:r>
                  </w:p>
                </w:txbxContent>
              </v:textbox>
            </v:shape>
            <v:shape id="_x0000_s1397237" type="#_x0000_t202" style="position:absolute;left:8812;top:8690;width:354;height:260;mso-width-relative:margin;mso-height-relative:margin" filled="f" stroked="f">
              <v:textbox style="mso-next-textbox:#_x0000_s1397237" inset="0,0,0,0">
                <w:txbxContent>
                  <w:p w:rsidR="00B87F65" w:rsidRPr="00CD0F82" w:rsidRDefault="00B87F65" w:rsidP="002630D9">
                    <w:pPr>
                      <w:jc w:val="center"/>
                      <w:rPr>
                        <w:i/>
                        <w:lang w:val="en-US"/>
                      </w:rPr>
                    </w:pPr>
                    <w:r w:rsidRPr="007A7C32">
                      <w:rPr>
                        <w:i/>
                      </w:rPr>
                      <w:t>T</w:t>
                    </w:r>
                    <w:r w:rsidRPr="00CD0F82">
                      <w:rPr>
                        <w:i/>
                        <w:vertAlign w:val="subscript"/>
                      </w:rPr>
                      <w:t>x</w:t>
                    </w:r>
                    <w:r w:rsidRPr="00F01CD4">
                      <w:rPr>
                        <w:i/>
                        <w:vertAlign w:val="subscript"/>
                        <w:lang w:val="en-US"/>
                      </w:rPr>
                      <w:t>g</w:t>
                    </w:r>
                  </w:p>
                </w:txbxContent>
              </v:textbox>
            </v:shape>
            <v:shape id="_x0000_s1397238" type="#_x0000_t202" style="position:absolute;left:8868;top:10133;width:539;height:293;mso-width-relative:margin;mso-height-relative:margin" filled="f" stroked="f">
              <v:textbox style="mso-next-textbox:#_x0000_s1397238" inset="0,0,0,0">
                <w:txbxContent>
                  <w:p w:rsidR="00B87F65" w:rsidRPr="00F01CD4" w:rsidRDefault="00B87F65" w:rsidP="002630D9">
                    <w:pPr>
                      <w:jc w:val="center"/>
                      <w:rPr>
                        <w:i/>
                        <w:lang w:val="en-US"/>
                      </w:rPr>
                    </w:pPr>
                    <w:r w:rsidRPr="007A7C32">
                      <w:rPr>
                        <w:i/>
                      </w:rPr>
                      <w:t>T</w:t>
                    </w:r>
                    <w:r w:rsidRPr="00F01CD4">
                      <w:rPr>
                        <w:i/>
                        <w:vertAlign w:val="subscript"/>
                      </w:rPr>
                      <w:t>y</w:t>
                    </w:r>
                    <w:r w:rsidRPr="00F01CD4">
                      <w:rPr>
                        <w:i/>
                        <w:vertAlign w:val="subscript"/>
                        <w:lang w:val="en-US"/>
                      </w:rPr>
                      <w:t>g</w:t>
                    </w:r>
                  </w:p>
                </w:txbxContent>
              </v:textbox>
            </v:shape>
            <v:shape id="_x0000_s1397239" type="#_x0000_t202" style="position:absolute;left:9387;top:12338;width:475;height:293;mso-width-relative:margin;mso-height-relative:margin" filled="f" stroked="f">
              <v:textbox style="mso-next-textbox:#_x0000_s1397239" inset="0,0,0,0">
                <w:txbxContent>
                  <w:p w:rsidR="00B87F65" w:rsidRPr="00F01CD4" w:rsidRDefault="00B87F65" w:rsidP="002630D9">
                    <w:pPr>
                      <w:jc w:val="center"/>
                      <w:rPr>
                        <w:i/>
                        <w:lang w:val="en-US"/>
                      </w:rPr>
                    </w:pPr>
                    <w:r w:rsidRPr="007A7C32">
                      <w:rPr>
                        <w:i/>
                      </w:rPr>
                      <w:t>T</w:t>
                    </w:r>
                    <w:r w:rsidRPr="00F01CD4">
                      <w:rPr>
                        <w:i/>
                        <w:vertAlign w:val="subscript"/>
                      </w:rPr>
                      <w:t>z</w:t>
                    </w:r>
                    <w:r w:rsidRPr="00F01CD4">
                      <w:rPr>
                        <w:i/>
                        <w:vertAlign w:val="subscript"/>
                        <w:lang w:val="en-US"/>
                      </w:rPr>
                      <w:t>g</w:t>
                    </w:r>
                  </w:p>
                </w:txbxContent>
              </v:textbox>
            </v:shape>
            <v:shape id="_x0000_s1397240" type="#_x0000_t202" style="position:absolute;left:4247;top:8743;width:1154;height:909;mso-width-relative:margin;mso-height-relative:margin" filled="f" stroked="f">
              <v:textbox style="mso-next-textbox:#_x0000_s1397240" inset="0,0,0,0">
                <w:txbxContent>
                  <w:p w:rsidR="00B87F65" w:rsidRPr="000D3886" w:rsidRDefault="00B87F65" w:rsidP="002630D9">
                    <w:pPr>
                      <w:jc w:val="center"/>
                    </w:pPr>
                    <w:r w:rsidRPr="00273387">
                      <w:t>Курская магнитная аномалия</w:t>
                    </w:r>
                  </w:p>
                </w:txbxContent>
              </v:textbox>
            </v:shape>
            <w10:wrap type="none"/>
            <w10:anchorlock/>
          </v:group>
        </w:pict>
      </w:r>
    </w:p>
    <w:p w:rsidR="002630D9" w:rsidRDefault="002630D9" w:rsidP="002630D9">
      <w:pPr>
        <w:tabs>
          <w:tab w:val="left" w:pos="9072"/>
        </w:tabs>
        <w:ind w:left="426" w:right="57"/>
        <w:jc w:val="both"/>
      </w:pPr>
      <w:r>
        <w:t>Рис. 3. Зависимости</w:t>
      </w:r>
      <w:r w:rsidRPr="009F414B">
        <w:t xml:space="preserve"> составляющих геомагнитного поля от </w:t>
      </w:r>
      <w:r>
        <w:t>долготы при движении объекта вдоль параллели с широтой</w:t>
      </w:r>
      <w:r w:rsidRPr="009F414B">
        <w:t xml:space="preserve"> </w:t>
      </w:r>
      <w:r>
        <w:t>φ</w:t>
      </w:r>
      <w:r w:rsidRPr="009F414B">
        <w:t xml:space="preserve">=51°00' </w:t>
      </w:r>
      <w:r>
        <w:t>с</w:t>
      </w:r>
      <w:r w:rsidRPr="009F414B">
        <w:t>.</w:t>
      </w:r>
      <w:r>
        <w:t>ш</w:t>
      </w:r>
      <w:r w:rsidRPr="009F414B">
        <w:t>.</w:t>
      </w:r>
    </w:p>
    <w:p w:rsidR="002630D9" w:rsidRDefault="002630D9" w:rsidP="002630D9">
      <w:pPr>
        <w:tabs>
          <w:tab w:val="left" w:pos="9072"/>
        </w:tabs>
        <w:ind w:left="426" w:right="57"/>
        <w:jc w:val="both"/>
      </w:pPr>
    </w:p>
    <w:p w:rsidR="002630D9" w:rsidRDefault="00B75BD5" w:rsidP="002630D9">
      <w:pPr>
        <w:tabs>
          <w:tab w:val="left" w:pos="9072"/>
        </w:tabs>
        <w:ind w:right="57"/>
        <w:jc w:val="center"/>
        <w:rPr>
          <w:sz w:val="28"/>
          <w:szCs w:val="28"/>
        </w:rPr>
      </w:pPr>
      <w:r w:rsidRPr="00B75BD5">
        <w:pict>
          <v:group id="_x0000_s1397152" editas="canvas" style="width:464.55pt;height:223.8pt;mso-position-horizontal-relative:char;mso-position-vertical-relative:line" coordorigin="1843,1159" coordsize="9291,4476">
            <o:lock v:ext="edit" aspectratio="t"/>
            <v:shape id="_x0000_s1397153" type="#_x0000_t75" style="position:absolute;left:1843;top:1159;width:9291;height:4476" o:preferrelative="f">
              <v:fill o:detectmouseclick="t"/>
              <v:path o:extrusionok="t" o:connecttype="none"/>
              <o:lock v:ext="edit" text="t"/>
            </v:shape>
            <v:shape id="_x0000_s1397154" type="#_x0000_t75" style="position:absolute;left:2606;top:1441;width:8196;height:3919">
              <v:imagedata r:id="rId76" o:title="" gain="218453f" blacklevel="-9830f" grayscale="t"/>
            </v:shape>
            <v:shape id="_x0000_s1397155" type="#_x0000_t202" style="position:absolute;left:3937;top:1787;width:1235;height:876;mso-width-relative:margin;mso-height-relative:margin" filled="f" stroked="f">
              <v:textbox style="mso-next-textbox:#_x0000_s1397155" inset="0,0,0,0">
                <w:txbxContent>
                  <w:p w:rsidR="00B87F65" w:rsidRDefault="00B87F65" w:rsidP="002630D9">
                    <w:pPr>
                      <w:jc w:val="center"/>
                    </w:pPr>
                    <w:r w:rsidRPr="00273387">
                      <w:t xml:space="preserve">Курская </w:t>
                    </w:r>
                  </w:p>
                  <w:p w:rsidR="00B87F65" w:rsidRDefault="00B87F65" w:rsidP="002630D9">
                    <w:pPr>
                      <w:jc w:val="center"/>
                    </w:pPr>
                    <w:r w:rsidRPr="00273387">
                      <w:t xml:space="preserve">магнитная </w:t>
                    </w:r>
                  </w:p>
                  <w:p w:rsidR="00B87F65" w:rsidRPr="000D3886" w:rsidRDefault="00B87F65" w:rsidP="002630D9">
                    <w:pPr>
                      <w:jc w:val="center"/>
                    </w:pPr>
                    <w:r w:rsidRPr="00273387">
                      <w:t>аномалия</w:t>
                    </w:r>
                  </w:p>
                </w:txbxContent>
              </v:textbox>
            </v:shape>
            <v:shape id="_x0000_s1397156" type="#_x0000_t202" style="position:absolute;left:4002;top:4353;width:2215;height:538;mso-width-relative:margin;mso-height-relative:margin" filled="f" stroked="f">
              <v:textbox style="mso-next-textbox:#_x0000_s1397156" inset="0,0,0,0">
                <w:txbxContent>
                  <w:p w:rsidR="00B87F65" w:rsidRPr="000D3886" w:rsidRDefault="00B87F65" w:rsidP="002630D9">
                    <w:pPr>
                      <w:jc w:val="center"/>
                    </w:pPr>
                    <w:r w:rsidRPr="00273387">
                      <w:t>Курская магнитная аномалия</w:t>
                    </w:r>
                  </w:p>
                </w:txbxContent>
              </v:textbox>
            </v:shape>
            <v:shape id="_x0000_s1397157" type="#_x0000_t202" style="position:absolute;left:2345;top:3294;width:261;height:275;mso-width-relative:margin;mso-height-relative:margin" filled="f" stroked="f">
              <v:textbox style="mso-next-textbox:#_x0000_s1397157" inset="0,0,0,0">
                <w:txbxContent>
                  <w:p w:rsidR="00B87F65" w:rsidRPr="00D85127" w:rsidRDefault="00B87F65" w:rsidP="002630D9">
                    <w:pPr>
                      <w:jc w:val="center"/>
                    </w:pPr>
                    <w:r>
                      <w:t>0</w:t>
                    </w:r>
                  </w:p>
                </w:txbxContent>
              </v:textbox>
            </v:shape>
            <v:shape id="_x0000_s1397158" type="#_x0000_t202" style="position:absolute;left:2120;top:5124;width:577;height:275;mso-width-relative:margin;mso-height-relative:margin" filled="f" stroked="f">
              <v:textbox style="mso-next-textbox:#_x0000_s1397158" inset="0,0,0,0">
                <w:txbxContent>
                  <w:p w:rsidR="00B87F65" w:rsidRPr="00D85127" w:rsidRDefault="00B87F65" w:rsidP="002630D9">
                    <w:pPr>
                      <w:jc w:val="center"/>
                    </w:pPr>
                    <w:r>
                      <w:t>–150</w:t>
                    </w:r>
                  </w:p>
                </w:txbxContent>
              </v:textbox>
            </v:shape>
            <v:shape id="_x0000_s1397159" type="#_x0000_t202" style="position:absolute;left:2120;top:4490;width:577;height:275;mso-width-relative:margin;mso-height-relative:margin" filled="f" stroked="f">
              <v:textbox style="mso-next-textbox:#_x0000_s1397159" inset="0,0,0,0">
                <w:txbxContent>
                  <w:p w:rsidR="00B87F65" w:rsidRPr="00D85127" w:rsidRDefault="00B87F65" w:rsidP="002630D9">
                    <w:pPr>
                      <w:jc w:val="center"/>
                    </w:pPr>
                    <w:r>
                      <w:t>–100</w:t>
                    </w:r>
                  </w:p>
                </w:txbxContent>
              </v:textbox>
            </v:shape>
            <v:shape id="_x0000_s1397160" type="#_x0000_t202" style="position:absolute;left:2211;top:3883;width:486;height:275;mso-width-relative:margin;mso-height-relative:margin" filled="f" stroked="f">
              <v:textbox style="mso-next-textbox:#_x0000_s1397160" inset="0,0,0,0">
                <w:txbxContent>
                  <w:p w:rsidR="00B87F65" w:rsidRPr="00D85127" w:rsidRDefault="00B87F65" w:rsidP="002630D9">
                    <w:pPr>
                      <w:jc w:val="center"/>
                    </w:pPr>
                    <w:r>
                      <w:t>–50</w:t>
                    </w:r>
                  </w:p>
                </w:txbxContent>
              </v:textbox>
            </v:shape>
            <v:shape id="_x0000_s1397161" type="#_x0000_t202" style="position:absolute;left:2302;top:2648;width:395;height:275;mso-width-relative:margin;mso-height-relative:margin" filled="f" stroked="f">
              <v:textbox style="mso-next-textbox:#_x0000_s1397161" inset="0,0,0,0">
                <w:txbxContent>
                  <w:p w:rsidR="00B87F65" w:rsidRPr="00D85127" w:rsidRDefault="00B87F65" w:rsidP="002630D9">
                    <w:pPr>
                      <w:jc w:val="center"/>
                    </w:pPr>
                    <w:r>
                      <w:t>50</w:t>
                    </w:r>
                  </w:p>
                </w:txbxContent>
              </v:textbox>
            </v:shape>
            <v:shape id="_x0000_s1397162" type="#_x0000_t202" style="position:absolute;left:2211;top:2029;width:486;height:275;mso-width-relative:margin;mso-height-relative:margin" filled="f" stroked="f">
              <v:textbox style="mso-next-textbox:#_x0000_s1397162" inset="0,0,0,0">
                <w:txbxContent>
                  <w:p w:rsidR="00B87F65" w:rsidRPr="00D85127" w:rsidRDefault="00B87F65" w:rsidP="002630D9">
                    <w:pPr>
                      <w:jc w:val="center"/>
                    </w:pPr>
                    <w:r>
                      <w:t>100</w:t>
                    </w:r>
                  </w:p>
                </w:txbxContent>
              </v:textbox>
            </v:shape>
            <v:shape id="_x0000_s1397163" type="#_x0000_t202" style="position:absolute;left:2211;top:1441;width:486;height:275;mso-width-relative:margin;mso-height-relative:margin" filled="f" stroked="f">
              <v:textbox style="mso-next-textbox:#_x0000_s1397163" inset="0,0,0,0">
                <w:txbxContent>
                  <w:p w:rsidR="00B87F65" w:rsidRPr="00D85127" w:rsidRDefault="00B87F65" w:rsidP="002630D9">
                    <w:pPr>
                      <w:jc w:val="center"/>
                    </w:pPr>
                    <w:r>
                      <w:t>150</w:t>
                    </w:r>
                  </w:p>
                </w:txbxContent>
              </v:textbox>
            </v:shape>
            <v:shape id="_x0000_s1397164" type="#_x0000_t202" style="position:absolute;left:2749;top:1592;width:321;height:790;mso-width-relative:margin;mso-height-relative:margin" filled="f" stroked="f">
              <v:textbox style="layout-flow:vertical;mso-layout-flow-alt:bottom-to-top;mso-next-textbox:#_x0000_s1397164" inset="0,0,0,0">
                <w:txbxContent>
                  <w:p w:rsidR="00B87F65" w:rsidRPr="004E2E2C" w:rsidRDefault="00B87F65" w:rsidP="002630D9">
                    <w:pPr>
                      <w:spacing w:line="216" w:lineRule="auto"/>
                      <w:jc w:val="center"/>
                    </w:pPr>
                    <w:r>
                      <w:t>Париж</w:t>
                    </w:r>
                  </w:p>
                </w:txbxContent>
              </v:textbox>
            </v:shape>
            <v:shape id="_x0000_s1397165" type="#_x0000_t202" style="position:absolute;left:2749;top:4275;width:321;height:938;mso-width-relative:margin;mso-height-relative:margin" filled="f" stroked="f">
              <v:textbox style="layout-flow:vertical;mso-layout-flow-alt:bottom-to-top;mso-next-textbox:#_x0000_s1397165" inset="0,0,0,0">
                <w:txbxContent>
                  <w:p w:rsidR="00B87F65" w:rsidRPr="004E2E2C" w:rsidRDefault="00B87F65" w:rsidP="002630D9">
                    <w:pPr>
                      <w:spacing w:line="216" w:lineRule="auto"/>
                      <w:jc w:val="center"/>
                    </w:pPr>
                    <w:r>
                      <w:t>Гринвич</w:t>
                    </w:r>
                  </w:p>
                </w:txbxContent>
              </v:textbox>
            </v:shape>
            <v:shape id="_x0000_s1397166" type="#_x0000_t202" style="position:absolute;left:3233;top:4518;width:321;height:695;mso-width-relative:margin;mso-height-relative:margin" filled="f" stroked="f">
              <v:textbox style="layout-flow:vertical;mso-layout-flow-alt:bottom-to-top;mso-next-textbox:#_x0000_s1397166" inset="0,0,0,0">
                <w:txbxContent>
                  <w:p w:rsidR="00B87F65" w:rsidRPr="007A7C32" w:rsidRDefault="00B87F65" w:rsidP="002630D9">
                    <w:pPr>
                      <w:spacing w:line="216" w:lineRule="auto"/>
                      <w:jc w:val="center"/>
                    </w:pPr>
                    <w:r w:rsidRPr="007A7C32">
                      <w:t>Курск</w:t>
                    </w:r>
                  </w:p>
                </w:txbxContent>
              </v:textbox>
            </v:shape>
            <v:shape id="_x0000_s1397167" type="#_x0000_t202" style="position:absolute;left:3612;top:4314;width:321;height:966;mso-width-relative:margin;mso-height-relative:margin" filled="f" stroked="f">
              <v:textbox style="layout-flow:vertical;mso-layout-flow-alt:bottom-to-top;mso-next-textbox:#_x0000_s1397167" inset="0,0,0,0">
                <w:txbxContent>
                  <w:p w:rsidR="00B87F65" w:rsidRPr="004E2E2C" w:rsidRDefault="00B87F65" w:rsidP="002630D9">
                    <w:pPr>
                      <w:spacing w:line="216" w:lineRule="auto"/>
                      <w:jc w:val="center"/>
                    </w:pPr>
                    <w:r>
                      <w:t>Саратов</w:t>
                    </w:r>
                  </w:p>
                </w:txbxContent>
              </v:textbox>
            </v:shape>
            <v:shape id="_x0000_s1397168" type="#_x0000_t202" style="position:absolute;left:5195;top:1528;width:321;height:1304;mso-width-relative:margin;mso-height-relative:margin" filled="f" stroked="f">
              <v:textbox style="layout-flow:vertical;mso-layout-flow-alt:bottom-to-top;mso-next-textbox:#_x0000_s1397168" inset="0,0,0,0">
                <w:txbxContent>
                  <w:p w:rsidR="00B87F65" w:rsidRPr="004E2E2C" w:rsidRDefault="00B87F65" w:rsidP="002630D9">
                    <w:pPr>
                      <w:spacing w:line="216" w:lineRule="auto"/>
                      <w:jc w:val="center"/>
                    </w:pPr>
                    <w:r>
                      <w:t>Улан-Батор</w:t>
                    </w:r>
                  </w:p>
                </w:txbxContent>
              </v:textbox>
            </v:shape>
            <v:shape id="_x0000_s1397169" type="#_x0000_t202" style="position:absolute;left:4362;top:3601;width:321;height:808;mso-width-relative:margin;mso-height-relative:margin" filled="f" stroked="f">
              <v:textbox style="layout-flow:vertical;mso-layout-flow-alt:bottom-to-top;mso-next-textbox:#_x0000_s1397169" inset="0,0,0,0">
                <w:txbxContent>
                  <w:p w:rsidR="00B87F65" w:rsidRPr="004E2E2C" w:rsidRDefault="00B87F65" w:rsidP="002630D9">
                    <w:pPr>
                      <w:spacing w:line="216" w:lineRule="auto"/>
                      <w:jc w:val="center"/>
                    </w:pPr>
                    <w:r>
                      <w:t>Астана</w:t>
                    </w:r>
                  </w:p>
                </w:txbxContent>
              </v:textbox>
            </v:shape>
            <v:shape id="_x0000_s1397170" type="#_x0000_t202" style="position:absolute;left:6376;top:1635;width:321;height:938;mso-width-relative:margin;mso-height-relative:margin" filled="f" stroked="f">
              <v:textbox style="layout-flow:vertical;mso-layout-flow-alt:bottom-to-top;mso-next-textbox:#_x0000_s1397170" inset="0,0,0,0">
                <w:txbxContent>
                  <w:p w:rsidR="00B87F65" w:rsidRPr="004E2E2C" w:rsidRDefault="00B87F65" w:rsidP="002630D9">
                    <w:pPr>
                      <w:spacing w:line="216" w:lineRule="auto"/>
                      <w:jc w:val="center"/>
                    </w:pPr>
                    <w:r>
                      <w:t>Гринвич</w:t>
                    </w:r>
                  </w:p>
                </w:txbxContent>
              </v:textbox>
            </v:shape>
            <v:shape id="_x0000_s1397171" type="#_x0000_t202" style="position:absolute;left:8021;top:1687;width:321;height:938;mso-width-relative:margin;mso-height-relative:margin" filled="f" stroked="f">
              <v:textbox style="layout-flow:vertical;mso-layout-flow-alt:bottom-to-top;mso-next-textbox:#_x0000_s1397171" inset="0,0,0,0">
                <w:txbxContent>
                  <w:p w:rsidR="00B87F65" w:rsidRPr="004E2E2C" w:rsidRDefault="00B87F65" w:rsidP="002630D9">
                    <w:pPr>
                      <w:spacing w:line="216" w:lineRule="auto"/>
                      <w:jc w:val="center"/>
                    </w:pPr>
                    <w:r>
                      <w:t>Калгари</w:t>
                    </w:r>
                  </w:p>
                </w:txbxContent>
              </v:textbox>
            </v:shape>
            <v:shape id="_x0000_s1397172" type="#_x0000_t202" style="position:absolute;left:10382;top:1631;width:321;height:938;mso-width-relative:margin;mso-height-relative:margin" filled="f" stroked="f">
              <v:textbox style="layout-flow:vertical;mso-layout-flow-alt:bottom-to-top;mso-next-textbox:#_x0000_s1397172" inset="0,0,0,0">
                <w:txbxContent>
                  <w:p w:rsidR="00B87F65" w:rsidRPr="004E2E2C" w:rsidRDefault="00B87F65" w:rsidP="002630D9">
                    <w:pPr>
                      <w:spacing w:line="216" w:lineRule="auto"/>
                      <w:jc w:val="center"/>
                    </w:pPr>
                    <w:r>
                      <w:t>Гринвич</w:t>
                    </w:r>
                  </w:p>
                </w:txbxContent>
              </v:textbox>
            </v:shape>
            <v:shape id="_x0000_s1397173" type="#_x0000_t202" style="position:absolute;left:8729;top:4197;width:889;height:293;mso-width-relative:margin;mso-height-relative:margin" filled="f" stroked="f">
              <v:textbox style="mso-next-textbox:#_x0000_s1397173" inset="0,0,0,0">
                <w:txbxContent>
                  <w:p w:rsidR="00B87F65" w:rsidRPr="007A7C32" w:rsidRDefault="00B87F65" w:rsidP="002630D9">
                    <w:pPr>
                      <w:jc w:val="center"/>
                      <w:rPr>
                        <w:i/>
                      </w:rPr>
                    </w:pPr>
                    <w:r>
                      <w:rPr>
                        <w:i/>
                      </w:rPr>
                      <w:t>d</w:t>
                    </w:r>
                    <w:r w:rsidRPr="007A7C32">
                      <w:rPr>
                        <w:i/>
                      </w:rPr>
                      <w:t>T</w:t>
                    </w:r>
                    <w:r w:rsidRPr="00E517CE">
                      <w:rPr>
                        <w:i/>
                        <w:vertAlign w:val="subscript"/>
                      </w:rPr>
                      <w:t>z</w:t>
                    </w:r>
                    <w:r w:rsidRPr="00E517CE">
                      <w:rPr>
                        <w:i/>
                        <w:vertAlign w:val="subscript"/>
                        <w:lang w:val="en-US"/>
                      </w:rPr>
                      <w:t>g</w:t>
                    </w:r>
                    <w:r>
                      <w:rPr>
                        <w:i/>
                      </w:rPr>
                      <w:t>/dx</w:t>
                    </w:r>
                  </w:p>
                </w:txbxContent>
              </v:textbox>
            </v:shape>
            <v:shape id="_x0000_s1397174" type="#_x0000_t202" style="position:absolute;left:8415;top:2332;width:889;height:293;mso-width-relative:margin;mso-height-relative:margin" filled="f" stroked="f">
              <v:textbox style="mso-next-textbox:#_x0000_s1397174" inset="0,0,0,0">
                <w:txbxContent>
                  <w:p w:rsidR="00B87F65" w:rsidRPr="007A7C32" w:rsidRDefault="00B87F65" w:rsidP="002630D9">
                    <w:pPr>
                      <w:jc w:val="center"/>
                      <w:rPr>
                        <w:i/>
                      </w:rPr>
                    </w:pPr>
                    <w:r>
                      <w:rPr>
                        <w:i/>
                      </w:rPr>
                      <w:t>d</w:t>
                    </w:r>
                    <w:r w:rsidRPr="007A7C32">
                      <w:rPr>
                        <w:i/>
                      </w:rPr>
                      <w:t>T</w:t>
                    </w:r>
                    <w:r w:rsidRPr="00E517CE">
                      <w:rPr>
                        <w:i/>
                        <w:vertAlign w:val="subscript"/>
                      </w:rPr>
                      <w:t>x</w:t>
                    </w:r>
                    <w:r w:rsidRPr="00E517CE">
                      <w:rPr>
                        <w:i/>
                        <w:vertAlign w:val="subscript"/>
                        <w:lang w:val="en-US"/>
                      </w:rPr>
                      <w:t>g</w:t>
                    </w:r>
                    <w:r>
                      <w:rPr>
                        <w:i/>
                      </w:rPr>
                      <w:t>/dx</w:t>
                    </w:r>
                  </w:p>
                </w:txbxContent>
              </v:textbox>
            </v:shape>
            <v:shape id="_x0000_s1397175" type="#_x0000_t202" style="position:absolute;left:9390;top:3001;width:889;height:293;mso-width-relative:margin;mso-height-relative:margin" filled="f" stroked="f">
              <v:textbox style="mso-next-textbox:#_x0000_s1397175" inset="0,0,0,0">
                <w:txbxContent>
                  <w:p w:rsidR="00B87F65" w:rsidRPr="007A7C32" w:rsidRDefault="00B87F65" w:rsidP="002630D9">
                    <w:pPr>
                      <w:jc w:val="center"/>
                      <w:rPr>
                        <w:i/>
                      </w:rPr>
                    </w:pPr>
                    <w:r>
                      <w:rPr>
                        <w:i/>
                      </w:rPr>
                      <w:t>d</w:t>
                    </w:r>
                    <w:r w:rsidRPr="007A7C32">
                      <w:rPr>
                        <w:i/>
                      </w:rPr>
                      <w:t>T</w:t>
                    </w:r>
                    <w:r w:rsidRPr="00E517CE">
                      <w:rPr>
                        <w:i/>
                        <w:vertAlign w:val="subscript"/>
                      </w:rPr>
                      <w:t>y</w:t>
                    </w:r>
                    <w:r w:rsidRPr="00E517CE">
                      <w:rPr>
                        <w:i/>
                        <w:vertAlign w:val="subscript"/>
                        <w:lang w:val="en-US"/>
                      </w:rPr>
                      <w:t>g</w:t>
                    </w:r>
                    <w:r>
                      <w:rPr>
                        <w:i/>
                      </w:rPr>
                      <w:t>/dx</w:t>
                    </w:r>
                  </w:p>
                </w:txbxContent>
              </v:textbox>
            </v:shape>
            <v:shape id="_x0000_s1397176" type="#_x0000_t202" style="position:absolute;left:7735;top:5278;width:2796;height:255;mso-width-relative:margin;mso-height-relative:margin" filled="f" stroked="f">
              <v:textbox style="mso-next-textbox:#_x0000_s1397176" inset="0,0,0,0">
                <w:txbxContent>
                  <w:p w:rsidR="00B87F65" w:rsidRPr="00F42C6E" w:rsidRDefault="00B87F65" w:rsidP="002630D9">
                    <w:r w:rsidRPr="00F42C6E">
                      <w:t>Западное полушарие</w:t>
                    </w:r>
                  </w:p>
                </w:txbxContent>
              </v:textbox>
            </v:shape>
            <v:shape id="_x0000_s1397177" type="#_x0000_t202" style="position:absolute;left:3419;top:5262;width:2435;height:300;mso-width-relative:margin;mso-height-relative:margin" filled="f" stroked="f">
              <v:textbox style="mso-next-textbox:#_x0000_s1397177" inset="0,0,0,0">
                <w:txbxContent>
                  <w:p w:rsidR="00B87F65" w:rsidRPr="00F42C6E" w:rsidRDefault="00B87F65" w:rsidP="002630D9">
                    <w:r w:rsidRPr="00F42C6E">
                      <w:t>Восточное полушарие</w:t>
                    </w:r>
                  </w:p>
                </w:txbxContent>
              </v:textbox>
            </v:shape>
            <v:shape id="_x0000_s1397178" type="#_x0000_t202" style="position:absolute;left:3135;top:3608;width:451;height:275;mso-width-relative:margin;mso-height-relative:margin" filled="f" stroked="f">
              <v:textbox style="mso-next-textbox:#_x0000_s1397178" inset="0,0,0,0">
                <w:txbxContent>
                  <w:p w:rsidR="00B87F65" w:rsidRPr="00D85127" w:rsidRDefault="00B87F65" w:rsidP="002630D9">
                    <w:pPr>
                      <w:jc w:val="center"/>
                    </w:pPr>
                    <w:r>
                      <w:t>30</w:t>
                    </w:r>
                  </w:p>
                </w:txbxContent>
              </v:textbox>
            </v:shape>
            <v:shape id="_x0000_s1397179" type="#_x0000_t202" style="position:absolute;left:3820;top:3608;width:451;height:275;mso-width-relative:margin;mso-height-relative:margin" filled="f" stroked="f">
              <v:textbox style="mso-next-textbox:#_x0000_s1397179" inset="0,0,0,0">
                <w:txbxContent>
                  <w:p w:rsidR="00B87F65" w:rsidRPr="00D85127" w:rsidRDefault="00B87F65" w:rsidP="002630D9">
                    <w:pPr>
                      <w:jc w:val="center"/>
                    </w:pPr>
                    <w:r>
                      <w:t>60</w:t>
                    </w:r>
                  </w:p>
                </w:txbxContent>
              </v:textbox>
            </v:shape>
            <v:shape id="_x0000_s1397180" type="#_x0000_t202" style="position:absolute;left:2606;top:3608;width:271;height:281;mso-width-relative:margin;mso-height-relative:margin" filled="f" stroked="f">
              <v:textbox style="mso-next-textbox:#_x0000_s1397180" inset="0,0,0,0">
                <w:txbxContent>
                  <w:p w:rsidR="00B87F65" w:rsidRPr="00D85127" w:rsidRDefault="00B87F65" w:rsidP="002630D9">
                    <w:pPr>
                      <w:jc w:val="center"/>
                    </w:pPr>
                    <w:r>
                      <w:t>0</w:t>
                    </w:r>
                  </w:p>
                </w:txbxContent>
              </v:textbox>
            </v:shape>
            <v:shape id="_x0000_s1397181" type="#_x0000_t202" style="position:absolute;left:4466;top:3608;width:451;height:275;mso-width-relative:margin;mso-height-relative:margin" filled="f" stroked="f">
              <v:textbox style="mso-next-textbox:#_x0000_s1397181" inset="0,0,0,0">
                <w:txbxContent>
                  <w:p w:rsidR="00B87F65" w:rsidRPr="00D85127" w:rsidRDefault="00B87F65" w:rsidP="002630D9">
                    <w:pPr>
                      <w:jc w:val="center"/>
                    </w:pPr>
                    <w:r>
                      <w:t>90</w:t>
                    </w:r>
                  </w:p>
                </w:txbxContent>
              </v:textbox>
            </v:shape>
            <v:shape id="_x0000_s1397182" type="#_x0000_t202" style="position:absolute;left:5159;top:3608;width:451;height:275;mso-width-relative:margin;mso-height-relative:margin" filled="f" stroked="f">
              <v:textbox style="mso-next-textbox:#_x0000_s1397182" inset="0,0,0,0">
                <w:txbxContent>
                  <w:p w:rsidR="00B87F65" w:rsidRPr="00D85127" w:rsidRDefault="00B87F65" w:rsidP="002630D9">
                    <w:pPr>
                      <w:jc w:val="center"/>
                    </w:pPr>
                    <w:r>
                      <w:t>120</w:t>
                    </w:r>
                  </w:p>
                </w:txbxContent>
              </v:textbox>
            </v:shape>
            <v:shape id="_x0000_s1397183" type="#_x0000_t202" style="position:absolute;left:5799;top:3608;width:451;height:275;mso-width-relative:margin;mso-height-relative:margin" filled="f" stroked="f">
              <v:textbox style="mso-next-textbox:#_x0000_s1397183" inset="0,0,0,0">
                <w:txbxContent>
                  <w:p w:rsidR="00B87F65" w:rsidRPr="00D85127" w:rsidRDefault="00B87F65" w:rsidP="002630D9">
                    <w:pPr>
                      <w:jc w:val="center"/>
                    </w:pPr>
                    <w:r>
                      <w:t>150</w:t>
                    </w:r>
                  </w:p>
                </w:txbxContent>
              </v:textbox>
            </v:shape>
            <v:shape id="_x0000_s1397184" type="#_x0000_t202" style="position:absolute;left:6448;top:3608;width:451;height:281;mso-width-relative:margin;mso-height-relative:margin" filled="f" stroked="f">
              <v:textbox style="mso-next-textbox:#_x0000_s1397184" inset="0,0,0,0">
                <w:txbxContent>
                  <w:p w:rsidR="00B87F65" w:rsidRPr="00D85127" w:rsidRDefault="00B87F65" w:rsidP="002630D9">
                    <w:pPr>
                      <w:jc w:val="center"/>
                    </w:pPr>
                    <w:r>
                      <w:t>180</w:t>
                    </w:r>
                  </w:p>
                </w:txbxContent>
              </v:textbox>
            </v:shape>
            <v:shape id="_x0000_s1397185" type="#_x0000_t202" style="position:absolute;left:7034;top:3608;width:714;height:281;mso-width-relative:margin;mso-height-relative:margin" filled="f" stroked="f">
              <v:textbox style="mso-next-textbox:#_x0000_s1397185" inset="0,0,0,0">
                <w:txbxContent>
                  <w:p w:rsidR="00B87F65" w:rsidRPr="00D85127" w:rsidRDefault="00B87F65" w:rsidP="002630D9">
                    <w:pPr>
                      <w:jc w:val="center"/>
                    </w:pPr>
                    <w:r>
                      <w:t>–150</w:t>
                    </w:r>
                  </w:p>
                </w:txbxContent>
              </v:textbox>
            </v:shape>
            <v:shape id="_x0000_s1397186" type="#_x0000_t202" style="position:absolute;left:7748;top:3608;width:714;height:281;mso-width-relative:margin;mso-height-relative:margin" filled="f" stroked="f">
              <v:textbox style="mso-next-textbox:#_x0000_s1397186" inset="0,0,0,0">
                <w:txbxContent>
                  <w:p w:rsidR="00B87F65" w:rsidRPr="00D85127" w:rsidRDefault="00B87F65" w:rsidP="002630D9">
                    <w:pPr>
                      <w:jc w:val="center"/>
                    </w:pPr>
                    <w:r>
                      <w:t>–120</w:t>
                    </w:r>
                  </w:p>
                </w:txbxContent>
              </v:textbox>
            </v:shape>
            <v:shape id="_x0000_s1397187" type="#_x0000_t202" style="position:absolute;left:8472;top:3608;width:539;height:281;mso-width-relative:margin;mso-height-relative:margin" filled="f" stroked="f">
              <v:textbox style="mso-next-textbox:#_x0000_s1397187" inset="0,0,0,0">
                <w:txbxContent>
                  <w:p w:rsidR="00B87F65" w:rsidRPr="00D85127" w:rsidRDefault="00B87F65" w:rsidP="002630D9">
                    <w:pPr>
                      <w:jc w:val="center"/>
                    </w:pPr>
                    <w:r>
                      <w:t>–90</w:t>
                    </w:r>
                  </w:p>
                </w:txbxContent>
              </v:textbox>
            </v:shape>
            <v:shape id="_x0000_s1397188" type="#_x0000_t202" style="position:absolute;left:9152;top:3608;width:539;height:281;mso-width-relative:margin;mso-height-relative:margin" filled="f" stroked="f">
              <v:textbox style="mso-next-textbox:#_x0000_s1397188" inset="0,0,0,0">
                <w:txbxContent>
                  <w:p w:rsidR="00B87F65" w:rsidRPr="00D85127" w:rsidRDefault="00B87F65" w:rsidP="002630D9">
                    <w:pPr>
                      <w:jc w:val="center"/>
                    </w:pPr>
                    <w:r>
                      <w:t>–60</w:t>
                    </w:r>
                  </w:p>
                </w:txbxContent>
              </v:textbox>
            </v:shape>
            <v:shape id="_x0000_s1397189" type="#_x0000_t202" style="position:absolute;left:9779;top:3608;width:539;height:281;mso-width-relative:margin;mso-height-relative:margin" filled="f" stroked="f">
              <v:textbox style="mso-next-textbox:#_x0000_s1397189" inset="0,0,0,0">
                <w:txbxContent>
                  <w:p w:rsidR="00B87F65" w:rsidRPr="00D85127" w:rsidRDefault="00B87F65" w:rsidP="002630D9">
                    <w:pPr>
                      <w:jc w:val="center"/>
                    </w:pPr>
                    <w:r>
                      <w:t>–30</w:t>
                    </w:r>
                  </w:p>
                </w:txbxContent>
              </v:textbox>
            </v:shape>
            <v:shape id="_x0000_s1397190" type="#_x0000_t202" style="position:absolute;left:10531;top:3608;width:271;height:281;mso-width-relative:margin;mso-height-relative:margin" filled="f" stroked="f">
              <v:textbox style="mso-next-textbox:#_x0000_s1397190" inset="0,0,0,0">
                <w:txbxContent>
                  <w:p w:rsidR="00B87F65" w:rsidRPr="00D85127" w:rsidRDefault="00B87F65" w:rsidP="002630D9">
                    <w:pPr>
                      <w:jc w:val="center"/>
                    </w:pPr>
                    <w:r>
                      <w:t>0</w:t>
                    </w:r>
                  </w:p>
                </w:txbxContent>
              </v:textbox>
            </v:shape>
            <v:shape id="_x0000_s1397191" type="#_x0000_t202" style="position:absolute;left:2606;top:1159;width:3193;height:266;mso-width-relative:margin;mso-height-relative:margin" filled="f" stroked="f">
              <v:textbox style="mso-next-textbox:#_x0000_s1397191" inset="0,0,0,0">
                <w:txbxContent>
                  <w:p w:rsidR="00B87F65" w:rsidRPr="00F13A2D" w:rsidRDefault="00B87F65" w:rsidP="002630D9">
                    <w:pPr>
                      <w:jc w:val="center"/>
                      <w:rPr>
                        <w:sz w:val="21"/>
                        <w:szCs w:val="20"/>
                      </w:rPr>
                    </w:pPr>
                    <w:r w:rsidRPr="006D4940">
                      <w:rPr>
                        <w:i/>
                      </w:rPr>
                      <w:t>dT</w:t>
                    </w:r>
                    <w:r w:rsidRPr="00E517CE">
                      <w:rPr>
                        <w:i/>
                        <w:vertAlign w:val="subscript"/>
                      </w:rPr>
                      <w:t>x</w:t>
                    </w:r>
                    <w:r w:rsidRPr="00E517CE">
                      <w:rPr>
                        <w:i/>
                        <w:vertAlign w:val="subscript"/>
                        <w:lang w:val="en-US"/>
                      </w:rPr>
                      <w:t>g</w:t>
                    </w:r>
                    <w:r w:rsidRPr="006D4940">
                      <w:t>/</w:t>
                    </w:r>
                    <w:r w:rsidRPr="006D4940">
                      <w:rPr>
                        <w:i/>
                      </w:rPr>
                      <w:t>dx</w:t>
                    </w:r>
                    <w:r w:rsidRPr="006D4940">
                      <w:t xml:space="preserve">, </w:t>
                    </w:r>
                    <w:r w:rsidRPr="006D4940">
                      <w:rPr>
                        <w:i/>
                      </w:rPr>
                      <w:t>dT</w:t>
                    </w:r>
                    <w:r w:rsidRPr="00E517CE">
                      <w:rPr>
                        <w:i/>
                        <w:vertAlign w:val="subscript"/>
                      </w:rPr>
                      <w:t>y</w:t>
                    </w:r>
                    <w:r w:rsidRPr="00E517CE">
                      <w:rPr>
                        <w:i/>
                        <w:vertAlign w:val="subscript"/>
                        <w:lang w:val="en-US"/>
                      </w:rPr>
                      <w:t>g</w:t>
                    </w:r>
                    <w:r w:rsidRPr="006D4940">
                      <w:t>/</w:t>
                    </w:r>
                    <w:r w:rsidRPr="006D4940">
                      <w:rPr>
                        <w:i/>
                      </w:rPr>
                      <w:t>dx</w:t>
                    </w:r>
                    <w:r w:rsidRPr="006D4940">
                      <w:t xml:space="preserve">, </w:t>
                    </w:r>
                    <w:r w:rsidRPr="006D4940">
                      <w:rPr>
                        <w:i/>
                      </w:rPr>
                      <w:t>dT</w:t>
                    </w:r>
                    <w:r w:rsidRPr="00E517CE">
                      <w:rPr>
                        <w:i/>
                        <w:vertAlign w:val="subscript"/>
                      </w:rPr>
                      <w:t>z</w:t>
                    </w:r>
                    <w:r w:rsidRPr="00E517CE">
                      <w:rPr>
                        <w:i/>
                        <w:vertAlign w:val="subscript"/>
                        <w:lang w:val="en-US"/>
                      </w:rPr>
                      <w:t>g</w:t>
                    </w:r>
                    <w:r w:rsidRPr="006D4940">
                      <w:t>/</w:t>
                    </w:r>
                    <w:r w:rsidRPr="006D4940">
                      <w:rPr>
                        <w:i/>
                      </w:rPr>
                      <w:t>dx</w:t>
                    </w:r>
                    <w:r w:rsidRPr="00F13A2D">
                      <w:rPr>
                        <w:sz w:val="21"/>
                        <w:szCs w:val="20"/>
                      </w:rPr>
                      <w:t>, нТл/</w:t>
                    </w:r>
                    <w:proofErr w:type="gramStart"/>
                    <w:r w:rsidRPr="00F13A2D">
                      <w:rPr>
                        <w:sz w:val="21"/>
                        <w:szCs w:val="20"/>
                      </w:rPr>
                      <w:t>км</w:t>
                    </w:r>
                    <w:proofErr w:type="gramEnd"/>
                  </w:p>
                </w:txbxContent>
              </v:textbox>
            </v:shape>
            <v:shape id="_x0000_s1397193" type="#_x0000_t202" style="position:absolute;left:10208;top:3066;width:713;height:312;mso-width-relative:margin;mso-height-relative:margin" filled="f" stroked="f">
              <v:textbox style="mso-next-textbox:#_x0000_s1397193" inset="0,0,0,0">
                <w:txbxContent>
                  <w:p w:rsidR="00B87F65" w:rsidRPr="00F13A2D" w:rsidRDefault="00B87F65" w:rsidP="002630D9">
                    <w:pPr>
                      <w:jc w:val="center"/>
                      <w:rPr>
                        <w:sz w:val="25"/>
                      </w:rPr>
                    </w:pPr>
                    <w:r w:rsidRPr="00070BC5">
                      <w:rPr>
                        <w:sz w:val="21"/>
                        <w:szCs w:val="20"/>
                      </w:rPr>
                      <w:t>λ, град</w:t>
                    </w:r>
                  </w:p>
                </w:txbxContent>
              </v:textbox>
            </v:shape>
            <v:shape id="_x0000_s1397194" type="#_x0000_t202" style="position:absolute;left:10531;top:2828;width:271;height:281;mso-width-relative:margin;mso-height-relative:margin" filled="f" stroked="f">
              <v:textbox style="mso-next-textbox:#_x0000_s1397194" inset="0,0,0,0">
                <w:txbxContent>
                  <w:p w:rsidR="00B87F65" w:rsidRPr="00D85127" w:rsidRDefault="00B87F65" w:rsidP="002630D9">
                    <w:pPr>
                      <w:jc w:val="center"/>
                    </w:pPr>
                    <w:r>
                      <w:t>0</w:t>
                    </w:r>
                  </w:p>
                </w:txbxContent>
              </v:textbox>
            </v:shape>
            <v:shape id="_x0000_s1397195" type="#_x0000_t202" style="position:absolute;left:10519;top:4016;width:271;height:281;mso-width-relative:margin;mso-height-relative:margin" filled="f" stroked="f">
              <v:textbox style="mso-next-textbox:#_x0000_s1397195" inset="0,0,0,0">
                <w:txbxContent>
                  <w:p w:rsidR="00B87F65" w:rsidRPr="00D85127" w:rsidRDefault="00B87F65" w:rsidP="002630D9">
                    <w:pPr>
                      <w:jc w:val="center"/>
                    </w:pPr>
                    <w:r>
                      <w:t>0</w:t>
                    </w:r>
                  </w:p>
                </w:txbxContent>
              </v:textbox>
            </v:shape>
            <v:shape id="_x0000_s1397192" type="#_x0000_t202" style="position:absolute;left:6376;top:5342;width:261;height:275;mso-width-relative:margin;mso-height-relative:margin" filled="f" stroked="f">
              <v:textbox style="mso-next-textbox:#_x0000_s1397192" inset="0,0,0,0">
                <w:txbxContent>
                  <w:p w:rsidR="00B87F65" w:rsidRPr="00FB26A9" w:rsidRDefault="00B87F65" w:rsidP="002630D9">
                    <w:pPr>
                      <w:jc w:val="center"/>
                      <w:rPr>
                        <w:i/>
                      </w:rPr>
                    </w:pPr>
                    <w:r w:rsidRPr="00FB26A9">
                      <w:rPr>
                        <w:i/>
                      </w:rPr>
                      <w:t>а</w:t>
                    </w:r>
                  </w:p>
                </w:txbxContent>
              </v:textbox>
            </v:shape>
            <w10:wrap type="none"/>
            <w10:anchorlock/>
          </v:group>
        </w:pict>
      </w:r>
    </w:p>
    <w:p w:rsidR="002630D9" w:rsidRDefault="00B75BD5" w:rsidP="002630D9">
      <w:pPr>
        <w:jc w:val="center"/>
        <w:rPr>
          <w:sz w:val="28"/>
          <w:szCs w:val="28"/>
        </w:rPr>
      </w:pPr>
      <w:r>
        <w:rPr>
          <w:sz w:val="28"/>
          <w:szCs w:val="28"/>
        </w:rPr>
      </w:r>
      <w:r>
        <w:rPr>
          <w:sz w:val="28"/>
          <w:szCs w:val="28"/>
        </w:rPr>
        <w:pict>
          <v:group id="_x0000_s1397105" editas="canvas" style="width:476.35pt;height:224.45pt;mso-position-horizontal-relative:char;mso-position-vertical-relative:line" coordorigin="1843,1159" coordsize="9527,4489">
            <o:lock v:ext="edit" aspectratio="t"/>
            <v:shape id="_x0000_s1397106" type="#_x0000_t75" style="position:absolute;left:1843;top:1159;width:9527;height:4489" o:preferrelative="f">
              <v:fill o:detectmouseclick="t"/>
              <v:path o:extrusionok="t" o:connecttype="none"/>
              <o:lock v:ext="edit" text="t"/>
            </v:shape>
            <v:shape id="_x0000_s1397107" type="#_x0000_t75" style="position:absolute;left:2588;top:1466;width:8198;height:3917">
              <v:imagedata r:id="rId77" o:title="" gain="218453f" blacklevel="-10486f" grayscale="t"/>
              <o:lock v:ext="edit" aspectratio="f"/>
            </v:shape>
            <v:shape id="_x0000_s1397108" type="#_x0000_t202" style="position:absolute;left:3937;top:1787;width:1235;height:876;mso-width-relative:margin;mso-height-relative:margin" filled="f" stroked="f">
              <v:textbox style="mso-next-textbox:#_x0000_s1397108" inset="0,0,0,0">
                <w:txbxContent>
                  <w:p w:rsidR="00B87F65" w:rsidRDefault="00B87F65" w:rsidP="002630D9">
                    <w:pPr>
                      <w:jc w:val="center"/>
                    </w:pPr>
                    <w:r w:rsidRPr="00273387">
                      <w:t xml:space="preserve">Курская </w:t>
                    </w:r>
                  </w:p>
                  <w:p w:rsidR="00B87F65" w:rsidRDefault="00B87F65" w:rsidP="002630D9">
                    <w:pPr>
                      <w:jc w:val="center"/>
                    </w:pPr>
                    <w:r w:rsidRPr="00273387">
                      <w:t xml:space="preserve">магнитная </w:t>
                    </w:r>
                  </w:p>
                  <w:p w:rsidR="00B87F65" w:rsidRPr="000D3886" w:rsidRDefault="00B87F65" w:rsidP="002630D9">
                    <w:pPr>
                      <w:jc w:val="center"/>
                    </w:pPr>
                    <w:r w:rsidRPr="00273387">
                      <w:t>аномалия</w:t>
                    </w:r>
                  </w:p>
                </w:txbxContent>
              </v:textbox>
            </v:shape>
            <v:shape id="_x0000_s1397109" type="#_x0000_t202" style="position:absolute;left:3820;top:4288;width:2215;height:538;mso-width-relative:margin;mso-height-relative:margin" filled="f" stroked="f">
              <v:textbox style="mso-next-textbox:#_x0000_s1397109" inset="0,0,0,0">
                <w:txbxContent>
                  <w:p w:rsidR="00B87F65" w:rsidRPr="000D3886" w:rsidRDefault="00B87F65" w:rsidP="002630D9">
                    <w:pPr>
                      <w:jc w:val="center"/>
                    </w:pPr>
                    <w:r w:rsidRPr="00273387">
                      <w:t>Курская магнитная аномалия</w:t>
                    </w:r>
                  </w:p>
                </w:txbxContent>
              </v:textbox>
            </v:shape>
            <v:shape id="_x0000_s1397110" type="#_x0000_t202" style="position:absolute;left:2384;top:3489;width:261;height:275;mso-width-relative:margin;mso-height-relative:margin" filled="f" stroked="f">
              <v:textbox style="mso-next-textbox:#_x0000_s1397110" inset="0,0,0,0">
                <w:txbxContent>
                  <w:p w:rsidR="00B87F65" w:rsidRPr="00D85127" w:rsidRDefault="00B87F65" w:rsidP="002630D9">
                    <w:pPr>
                      <w:jc w:val="center"/>
                    </w:pPr>
                    <w:r>
                      <w:t>0</w:t>
                    </w:r>
                  </w:p>
                </w:txbxContent>
              </v:textbox>
            </v:shape>
            <v:shape id="_x0000_s1397111" type="#_x0000_t202" style="position:absolute;left:2094;top:5098;width:577;height:275;mso-width-relative:margin;mso-height-relative:margin" filled="f" stroked="f">
              <v:textbox style="mso-next-textbox:#_x0000_s1397111" inset="0,0,0,0">
                <w:txbxContent>
                  <w:p w:rsidR="00B87F65" w:rsidRPr="00D85127" w:rsidRDefault="00B87F65" w:rsidP="002630D9">
                    <w:pPr>
                      <w:jc w:val="center"/>
                    </w:pPr>
                    <w:r>
                      <w:t>–200</w:t>
                    </w:r>
                  </w:p>
                </w:txbxContent>
              </v:textbox>
            </v:shape>
            <v:shape id="_x0000_s1397112" type="#_x0000_t202" style="position:absolute;left:2094;top:4243;width:577;height:275;mso-width-relative:margin;mso-height-relative:margin" filled="f" stroked="f">
              <v:textbox style="mso-next-textbox:#_x0000_s1397112" inset="0,0,0,0">
                <w:txbxContent>
                  <w:p w:rsidR="00B87F65" w:rsidRPr="00D85127" w:rsidRDefault="00B87F65" w:rsidP="002630D9">
                    <w:pPr>
                      <w:jc w:val="center"/>
                    </w:pPr>
                    <w:r>
                      <w:t>–100</w:t>
                    </w:r>
                  </w:p>
                </w:txbxContent>
              </v:textbox>
            </v:shape>
            <v:shape id="_x0000_s1397113" type="#_x0000_t202" style="position:absolute;left:2211;top:3857;width:486;height:275;mso-width-relative:margin;mso-height-relative:margin" filled="f" stroked="f">
              <v:textbox style="mso-next-textbox:#_x0000_s1397113" inset="0,0,0,0">
                <w:txbxContent>
                  <w:p w:rsidR="00B87F65" w:rsidRPr="00D85127" w:rsidRDefault="00B87F65" w:rsidP="002630D9">
                    <w:pPr>
                      <w:jc w:val="center"/>
                    </w:pPr>
                    <w:r>
                      <w:t>–50</w:t>
                    </w:r>
                  </w:p>
                </w:txbxContent>
              </v:textbox>
            </v:shape>
            <v:shape id="_x0000_s1397114" type="#_x0000_t202" style="position:absolute;left:2237;top:2635;width:395;height:275;mso-width-relative:margin;mso-height-relative:margin" filled="f" stroked="f">
              <v:textbox style="mso-next-textbox:#_x0000_s1397114" inset="0,0,0,0">
                <w:txbxContent>
                  <w:p w:rsidR="00B87F65" w:rsidRPr="00D85127" w:rsidRDefault="00B87F65" w:rsidP="002630D9">
                    <w:pPr>
                      <w:jc w:val="center"/>
                    </w:pPr>
                    <w:r>
                      <w:t>100</w:t>
                    </w:r>
                  </w:p>
                </w:txbxContent>
              </v:textbox>
            </v:shape>
            <v:shape id="_x0000_s1397115" type="#_x0000_t202" style="position:absolute;left:2172;top:2224;width:486;height:275;mso-width-relative:margin;mso-height-relative:margin" filled="f" stroked="f">
              <v:textbox style="mso-next-textbox:#_x0000_s1397115" inset="0,0,0,0">
                <w:txbxContent>
                  <w:p w:rsidR="00B87F65" w:rsidRPr="00D85127" w:rsidRDefault="00B87F65" w:rsidP="002630D9">
                    <w:pPr>
                      <w:jc w:val="center"/>
                    </w:pPr>
                    <w:r>
                      <w:t>150</w:t>
                    </w:r>
                  </w:p>
                </w:txbxContent>
              </v:textbox>
            </v:shape>
            <v:shape id="_x0000_s1397116" type="#_x0000_t202" style="position:absolute;left:2146;top:1412;width:486;height:275;mso-width-relative:margin;mso-height-relative:margin" filled="f" stroked="f">
              <v:textbox style="mso-next-textbox:#_x0000_s1397116" inset="0,0,0,0">
                <w:txbxContent>
                  <w:p w:rsidR="00B87F65" w:rsidRPr="00D85127" w:rsidRDefault="00B87F65" w:rsidP="002630D9">
                    <w:pPr>
                      <w:jc w:val="center"/>
                    </w:pPr>
                    <w:r>
                      <w:t>250</w:t>
                    </w:r>
                  </w:p>
                </w:txbxContent>
              </v:textbox>
            </v:shape>
            <v:shape id="_x0000_s1397117" type="#_x0000_t202" style="position:absolute;left:2736;top:1605;width:321;height:790;mso-width-relative:margin;mso-height-relative:margin" filled="f" stroked="f">
              <v:textbox style="layout-flow:vertical;mso-layout-flow-alt:bottom-to-top;mso-next-textbox:#_x0000_s1397117" inset="0,0,0,0">
                <w:txbxContent>
                  <w:p w:rsidR="00B87F65" w:rsidRPr="004E2E2C" w:rsidRDefault="00B87F65" w:rsidP="002630D9">
                    <w:pPr>
                      <w:spacing w:line="216" w:lineRule="auto"/>
                      <w:jc w:val="center"/>
                    </w:pPr>
                    <w:r>
                      <w:t>Париж</w:t>
                    </w:r>
                  </w:p>
                </w:txbxContent>
              </v:textbox>
            </v:shape>
            <v:shape id="_x0000_s1397118" type="#_x0000_t202" style="position:absolute;left:2736;top:4223;width:321;height:938;mso-width-relative:margin;mso-height-relative:margin" filled="f" stroked="f">
              <v:textbox style="layout-flow:vertical;mso-layout-flow-alt:bottom-to-top;mso-next-textbox:#_x0000_s1397118" inset="0,0,0,0">
                <w:txbxContent>
                  <w:p w:rsidR="00B87F65" w:rsidRPr="004E2E2C" w:rsidRDefault="00B87F65" w:rsidP="002630D9">
                    <w:pPr>
                      <w:spacing w:line="216" w:lineRule="auto"/>
                      <w:jc w:val="center"/>
                    </w:pPr>
                    <w:r>
                      <w:t>Гринвич</w:t>
                    </w:r>
                  </w:p>
                </w:txbxContent>
              </v:textbox>
            </v:shape>
            <v:shape id="_x0000_s1397119" type="#_x0000_t202" style="position:absolute;left:3233;top:4518;width:321;height:695;mso-width-relative:margin;mso-height-relative:margin" filled="f" stroked="f">
              <v:textbox style="layout-flow:vertical;mso-layout-flow-alt:bottom-to-top;mso-next-textbox:#_x0000_s1397119" inset="0,0,0,0">
                <w:txbxContent>
                  <w:p w:rsidR="00B87F65" w:rsidRPr="007A7C32" w:rsidRDefault="00B87F65" w:rsidP="002630D9">
                    <w:pPr>
                      <w:spacing w:line="216" w:lineRule="auto"/>
                      <w:jc w:val="center"/>
                    </w:pPr>
                    <w:r w:rsidRPr="007A7C32">
                      <w:t>Курск</w:t>
                    </w:r>
                  </w:p>
                </w:txbxContent>
              </v:textbox>
            </v:shape>
            <v:shape id="_x0000_s1397120" type="#_x0000_t202" style="position:absolute;left:3554;top:4221;width:321;height:966;mso-width-relative:margin;mso-height-relative:margin" filled="f" stroked="f">
              <v:textbox style="layout-flow:vertical;mso-layout-flow-alt:bottom-to-top;mso-next-textbox:#_x0000_s1397120" inset="0,0,0,0">
                <w:txbxContent>
                  <w:p w:rsidR="00B87F65" w:rsidRPr="004E2E2C" w:rsidRDefault="00B87F65" w:rsidP="002630D9">
                    <w:pPr>
                      <w:spacing w:line="216" w:lineRule="auto"/>
                      <w:jc w:val="center"/>
                    </w:pPr>
                    <w:r>
                      <w:t>Саратов</w:t>
                    </w:r>
                  </w:p>
                </w:txbxContent>
              </v:textbox>
            </v:shape>
            <v:shape id="_x0000_s1397121" type="#_x0000_t202" style="position:absolute;left:5195;top:1528;width:321;height:1304;mso-width-relative:margin;mso-height-relative:margin" filled="f" stroked="f">
              <v:textbox style="layout-flow:vertical;mso-layout-flow-alt:bottom-to-top;mso-next-textbox:#_x0000_s1397121" inset="0,0,0,0">
                <w:txbxContent>
                  <w:p w:rsidR="00B87F65" w:rsidRPr="004E2E2C" w:rsidRDefault="00B87F65" w:rsidP="002630D9">
                    <w:pPr>
                      <w:spacing w:line="216" w:lineRule="auto"/>
                      <w:jc w:val="center"/>
                    </w:pPr>
                    <w:r>
                      <w:t>Улан-Батор</w:t>
                    </w:r>
                  </w:p>
                </w:txbxContent>
              </v:textbox>
            </v:shape>
            <v:shape id="_x0000_s1397122" type="#_x0000_t202" style="position:absolute;left:4336;top:3575;width:321;height:808;mso-width-relative:margin;mso-height-relative:margin" filled="f" stroked="f">
              <v:textbox style="layout-flow:vertical;mso-layout-flow-alt:bottom-to-top;mso-next-textbox:#_x0000_s1397122" inset="0,0,0,0">
                <w:txbxContent>
                  <w:p w:rsidR="00B87F65" w:rsidRPr="004E2E2C" w:rsidRDefault="00B87F65" w:rsidP="002630D9">
                    <w:pPr>
                      <w:spacing w:line="216" w:lineRule="auto"/>
                      <w:jc w:val="center"/>
                    </w:pPr>
                    <w:r>
                      <w:t>Астана</w:t>
                    </w:r>
                  </w:p>
                </w:txbxContent>
              </v:textbox>
            </v:shape>
            <v:shape id="_x0000_s1397123" type="#_x0000_t202" style="position:absolute;left:6376;top:1635;width:321;height:938;mso-width-relative:margin;mso-height-relative:margin" filled="f" stroked="f">
              <v:textbox style="layout-flow:vertical;mso-layout-flow-alt:bottom-to-top;mso-next-textbox:#_x0000_s1397123" inset="0,0,0,0">
                <w:txbxContent>
                  <w:p w:rsidR="00B87F65" w:rsidRPr="004E2E2C" w:rsidRDefault="00B87F65" w:rsidP="002630D9">
                    <w:pPr>
                      <w:spacing w:line="216" w:lineRule="auto"/>
                      <w:jc w:val="center"/>
                    </w:pPr>
                    <w:r>
                      <w:t>Гринвич</w:t>
                    </w:r>
                  </w:p>
                </w:txbxContent>
              </v:textbox>
            </v:shape>
            <v:shape id="_x0000_s1397124" type="#_x0000_t202" style="position:absolute;left:8021;top:1687;width:321;height:938;mso-width-relative:margin;mso-height-relative:margin" filled="f" stroked="f">
              <v:textbox style="layout-flow:vertical;mso-layout-flow-alt:bottom-to-top;mso-next-textbox:#_x0000_s1397124" inset="0,0,0,0">
                <w:txbxContent>
                  <w:p w:rsidR="00B87F65" w:rsidRPr="004E2E2C" w:rsidRDefault="00B87F65" w:rsidP="002630D9">
                    <w:pPr>
                      <w:spacing w:line="216" w:lineRule="auto"/>
                      <w:jc w:val="center"/>
                    </w:pPr>
                    <w:r>
                      <w:t>Калгари</w:t>
                    </w:r>
                  </w:p>
                </w:txbxContent>
              </v:textbox>
            </v:shape>
            <v:shape id="_x0000_s1397125" type="#_x0000_t202" style="position:absolute;left:10382;top:1631;width:321;height:938;mso-width-relative:margin;mso-height-relative:margin" filled="f" stroked="f">
              <v:textbox style="layout-flow:vertical;mso-layout-flow-alt:bottom-to-top;mso-next-textbox:#_x0000_s1397125" inset="0,0,0,0">
                <w:txbxContent>
                  <w:p w:rsidR="00B87F65" w:rsidRPr="004E2E2C" w:rsidRDefault="00B87F65" w:rsidP="002630D9">
                    <w:pPr>
                      <w:spacing w:line="216" w:lineRule="auto"/>
                      <w:jc w:val="center"/>
                    </w:pPr>
                    <w:r>
                      <w:t>Гринвич</w:t>
                    </w:r>
                  </w:p>
                </w:txbxContent>
              </v:textbox>
            </v:shape>
            <v:shape id="_x0000_s1397126" type="#_x0000_t202" style="position:absolute;left:8729;top:4132;width:889;height:293;mso-width-relative:margin;mso-height-relative:margin" filled="f" stroked="f">
              <v:textbox style="mso-next-textbox:#_x0000_s1397126" inset="0,0,0,0">
                <w:txbxContent>
                  <w:p w:rsidR="00B87F65" w:rsidRPr="007A7C32" w:rsidRDefault="00B87F65" w:rsidP="002630D9">
                    <w:pPr>
                      <w:jc w:val="center"/>
                      <w:rPr>
                        <w:i/>
                      </w:rPr>
                    </w:pPr>
                    <w:r>
                      <w:rPr>
                        <w:i/>
                      </w:rPr>
                      <w:t>d</w:t>
                    </w:r>
                    <w:r w:rsidRPr="007A7C32">
                      <w:rPr>
                        <w:i/>
                      </w:rPr>
                      <w:t>T</w:t>
                    </w:r>
                    <w:r w:rsidRPr="00E517CE">
                      <w:rPr>
                        <w:i/>
                        <w:vertAlign w:val="subscript"/>
                      </w:rPr>
                      <w:t>z</w:t>
                    </w:r>
                    <w:r w:rsidRPr="00E517CE">
                      <w:rPr>
                        <w:i/>
                        <w:vertAlign w:val="subscript"/>
                        <w:lang w:val="en-US"/>
                      </w:rPr>
                      <w:t>g</w:t>
                    </w:r>
                    <w:r>
                      <w:rPr>
                        <w:i/>
                      </w:rPr>
                      <w:t>/dy</w:t>
                    </w:r>
                  </w:p>
                </w:txbxContent>
              </v:textbox>
            </v:shape>
            <v:shape id="_x0000_s1397127" type="#_x0000_t202" style="position:absolute;left:8415;top:2332;width:889;height:293;mso-width-relative:margin;mso-height-relative:margin" filled="f" stroked="f">
              <v:textbox style="mso-next-textbox:#_x0000_s1397127" inset="0,0,0,0">
                <w:txbxContent>
                  <w:p w:rsidR="00B87F65" w:rsidRPr="00E517CE" w:rsidRDefault="00B87F65" w:rsidP="002630D9">
                    <w:pPr>
                      <w:jc w:val="center"/>
                      <w:rPr>
                        <w:i/>
                        <w:lang w:val="en-US"/>
                      </w:rPr>
                    </w:pPr>
                    <w:r>
                      <w:rPr>
                        <w:i/>
                      </w:rPr>
                      <w:t>d</w:t>
                    </w:r>
                    <w:r w:rsidRPr="007A7C32">
                      <w:rPr>
                        <w:i/>
                      </w:rPr>
                      <w:t>T</w:t>
                    </w:r>
                    <w:r w:rsidRPr="00E517CE">
                      <w:rPr>
                        <w:i/>
                        <w:vertAlign w:val="subscript"/>
                      </w:rPr>
                      <w:t>x</w:t>
                    </w:r>
                    <w:r w:rsidRPr="00E517CE">
                      <w:rPr>
                        <w:i/>
                        <w:vertAlign w:val="subscript"/>
                        <w:lang w:val="en-US"/>
                      </w:rPr>
                      <w:t>g</w:t>
                    </w:r>
                    <w:r>
                      <w:rPr>
                        <w:i/>
                      </w:rPr>
                      <w:t>/d</w:t>
                    </w:r>
                    <w:r>
                      <w:rPr>
                        <w:i/>
                        <w:lang w:val="en-US"/>
                      </w:rPr>
                      <w:t>y</w:t>
                    </w:r>
                  </w:p>
                  <w:p w:rsidR="00B87F65" w:rsidRPr="00E517CE" w:rsidRDefault="00B87F65" w:rsidP="002630D9"/>
                </w:txbxContent>
              </v:textbox>
            </v:shape>
            <v:shape id="_x0000_s1397128" type="#_x0000_t202" style="position:absolute;left:9390;top:2962;width:889;height:293;mso-width-relative:margin;mso-height-relative:margin" filled="f" stroked="f">
              <v:textbox style="mso-next-textbox:#_x0000_s1397128" inset="0,0,0,0">
                <w:txbxContent>
                  <w:p w:rsidR="00B87F65" w:rsidRPr="007A7C32" w:rsidRDefault="00B87F65" w:rsidP="002630D9">
                    <w:pPr>
                      <w:jc w:val="center"/>
                      <w:rPr>
                        <w:i/>
                      </w:rPr>
                    </w:pPr>
                    <w:r>
                      <w:rPr>
                        <w:i/>
                      </w:rPr>
                      <w:t>d</w:t>
                    </w:r>
                    <w:r w:rsidRPr="007A7C32">
                      <w:rPr>
                        <w:i/>
                      </w:rPr>
                      <w:t>T</w:t>
                    </w:r>
                    <w:r w:rsidRPr="00E517CE">
                      <w:rPr>
                        <w:i/>
                        <w:vertAlign w:val="subscript"/>
                      </w:rPr>
                      <w:t>y</w:t>
                    </w:r>
                    <w:r w:rsidRPr="00E517CE">
                      <w:rPr>
                        <w:i/>
                        <w:vertAlign w:val="subscript"/>
                        <w:lang w:val="en-US"/>
                      </w:rPr>
                      <w:t>g</w:t>
                    </w:r>
                    <w:r>
                      <w:rPr>
                        <w:i/>
                      </w:rPr>
                      <w:t xml:space="preserve"> /dy</w:t>
                    </w:r>
                  </w:p>
                </w:txbxContent>
              </v:textbox>
            </v:shape>
            <v:shape id="_x0000_s1397129" type="#_x0000_t202" style="position:absolute;left:7588;top:5278;width:3047;height:295;mso-width-relative:margin;mso-height-relative:margin" filled="f" stroked="f">
              <v:textbox style="mso-next-textbox:#_x0000_s1397129" inset="0,0,0,0">
                <w:txbxContent>
                  <w:p w:rsidR="00B87F65" w:rsidRPr="00F42C6E" w:rsidRDefault="00B87F65" w:rsidP="002630D9">
                    <w:r w:rsidRPr="00F42C6E">
                      <w:t>Западное полушарие</w:t>
                    </w:r>
                  </w:p>
                </w:txbxContent>
              </v:textbox>
            </v:shape>
            <v:shape id="_x0000_s1397130" type="#_x0000_t202" style="position:absolute;left:3310;top:5262;width:2544;height:300;mso-width-relative:margin;mso-height-relative:margin" filled="f" stroked="f">
              <v:textbox style="mso-next-textbox:#_x0000_s1397130" inset="0,0,0,0">
                <w:txbxContent>
                  <w:p w:rsidR="00B87F65" w:rsidRPr="00F42C6E" w:rsidRDefault="00B87F65" w:rsidP="002630D9">
                    <w:r w:rsidRPr="00F42C6E">
                      <w:t>Восточное полушарие</w:t>
                    </w:r>
                  </w:p>
                </w:txbxContent>
              </v:textbox>
            </v:shape>
            <v:shape id="_x0000_s1397131" type="#_x0000_t202" style="position:absolute;left:3135;top:3608;width:451;height:275;mso-width-relative:margin;mso-height-relative:margin" filled="f" stroked="f">
              <v:textbox style="mso-next-textbox:#_x0000_s1397131" inset="0,0,0,0">
                <w:txbxContent>
                  <w:p w:rsidR="00B87F65" w:rsidRPr="00D85127" w:rsidRDefault="00B87F65" w:rsidP="002630D9">
                    <w:pPr>
                      <w:jc w:val="center"/>
                    </w:pPr>
                    <w:r>
                      <w:t>30</w:t>
                    </w:r>
                  </w:p>
                </w:txbxContent>
              </v:textbox>
            </v:shape>
            <v:shape id="_x0000_s1397132" type="#_x0000_t202" style="position:absolute;left:3820;top:3608;width:451;height:275;mso-width-relative:margin;mso-height-relative:margin" filled="f" stroked="f">
              <v:textbox style="mso-next-textbox:#_x0000_s1397132" inset="0,0,0,0">
                <w:txbxContent>
                  <w:p w:rsidR="00B87F65" w:rsidRPr="00D85127" w:rsidRDefault="00B87F65" w:rsidP="002630D9">
                    <w:pPr>
                      <w:jc w:val="center"/>
                    </w:pPr>
                    <w:r>
                      <w:t>60</w:t>
                    </w:r>
                  </w:p>
                </w:txbxContent>
              </v:textbox>
            </v:shape>
            <v:shape id="_x0000_s1397133" type="#_x0000_t202" style="position:absolute;left:2606;top:3608;width:271;height:281;mso-width-relative:margin;mso-height-relative:margin" filled="f" stroked="f">
              <v:textbox style="mso-next-textbox:#_x0000_s1397133" inset="0,0,0,0">
                <w:txbxContent>
                  <w:p w:rsidR="00B87F65" w:rsidRPr="00D85127" w:rsidRDefault="00B87F65" w:rsidP="002630D9">
                    <w:pPr>
                      <w:jc w:val="center"/>
                    </w:pPr>
                    <w:r>
                      <w:t>0</w:t>
                    </w:r>
                  </w:p>
                </w:txbxContent>
              </v:textbox>
            </v:shape>
            <v:shape id="_x0000_s1397134" type="#_x0000_t202" style="position:absolute;left:4466;top:3608;width:451;height:275;mso-width-relative:margin;mso-height-relative:margin" filled="f" stroked="f">
              <v:textbox style="mso-next-textbox:#_x0000_s1397134" inset="0,0,0,0">
                <w:txbxContent>
                  <w:p w:rsidR="00B87F65" w:rsidRPr="00D85127" w:rsidRDefault="00B87F65" w:rsidP="002630D9">
                    <w:pPr>
                      <w:jc w:val="center"/>
                    </w:pPr>
                    <w:r>
                      <w:t>90</w:t>
                    </w:r>
                  </w:p>
                </w:txbxContent>
              </v:textbox>
            </v:shape>
            <v:shape id="_x0000_s1397135" type="#_x0000_t202" style="position:absolute;left:5159;top:3608;width:451;height:275;mso-width-relative:margin;mso-height-relative:margin" filled="f" stroked="f">
              <v:textbox style="mso-next-textbox:#_x0000_s1397135" inset="0,0,0,0">
                <w:txbxContent>
                  <w:p w:rsidR="00B87F65" w:rsidRPr="00D85127" w:rsidRDefault="00B87F65" w:rsidP="002630D9">
                    <w:pPr>
                      <w:jc w:val="center"/>
                    </w:pPr>
                    <w:r>
                      <w:t>120</w:t>
                    </w:r>
                  </w:p>
                </w:txbxContent>
              </v:textbox>
            </v:shape>
            <v:shape id="_x0000_s1397136" type="#_x0000_t202" style="position:absolute;left:5799;top:3608;width:451;height:275;mso-width-relative:margin;mso-height-relative:margin" filled="f" stroked="f">
              <v:textbox style="mso-next-textbox:#_x0000_s1397136" inset="0,0,0,0">
                <w:txbxContent>
                  <w:p w:rsidR="00B87F65" w:rsidRPr="00D85127" w:rsidRDefault="00B87F65" w:rsidP="002630D9">
                    <w:pPr>
                      <w:jc w:val="center"/>
                    </w:pPr>
                    <w:r>
                      <w:t>150</w:t>
                    </w:r>
                  </w:p>
                </w:txbxContent>
              </v:textbox>
            </v:shape>
            <v:shape id="_x0000_s1397137" type="#_x0000_t202" style="position:absolute;left:6448;top:3608;width:451;height:281;mso-width-relative:margin;mso-height-relative:margin" filled="f" stroked="f">
              <v:textbox style="mso-next-textbox:#_x0000_s1397137" inset="0,0,0,0">
                <w:txbxContent>
                  <w:p w:rsidR="00B87F65" w:rsidRPr="00D85127" w:rsidRDefault="00B87F65" w:rsidP="002630D9">
                    <w:pPr>
                      <w:jc w:val="center"/>
                    </w:pPr>
                    <w:r>
                      <w:t>180</w:t>
                    </w:r>
                  </w:p>
                </w:txbxContent>
              </v:textbox>
            </v:shape>
            <v:shape id="_x0000_s1397138" type="#_x0000_t202" style="position:absolute;left:7034;top:3608;width:714;height:281;mso-width-relative:margin;mso-height-relative:margin" filled="f" stroked="f">
              <v:textbox style="mso-next-textbox:#_x0000_s1397138" inset="0,0,0,0">
                <w:txbxContent>
                  <w:p w:rsidR="00B87F65" w:rsidRPr="00D85127" w:rsidRDefault="00B87F65" w:rsidP="002630D9">
                    <w:pPr>
                      <w:jc w:val="center"/>
                    </w:pPr>
                    <w:r>
                      <w:t>–150</w:t>
                    </w:r>
                  </w:p>
                </w:txbxContent>
              </v:textbox>
            </v:shape>
            <v:shape id="_x0000_s1397139" type="#_x0000_t202" style="position:absolute;left:7748;top:3608;width:714;height:281;mso-width-relative:margin;mso-height-relative:margin" filled="f" stroked="f">
              <v:textbox style="mso-next-textbox:#_x0000_s1397139" inset="0,0,0,0">
                <w:txbxContent>
                  <w:p w:rsidR="00B87F65" w:rsidRPr="00D85127" w:rsidRDefault="00B87F65" w:rsidP="002630D9">
                    <w:pPr>
                      <w:jc w:val="center"/>
                    </w:pPr>
                    <w:r>
                      <w:t>–120</w:t>
                    </w:r>
                  </w:p>
                </w:txbxContent>
              </v:textbox>
            </v:shape>
            <v:shape id="_x0000_s1397140" type="#_x0000_t202" style="position:absolute;left:8472;top:3608;width:539;height:281;mso-width-relative:margin;mso-height-relative:margin" filled="f" stroked="f">
              <v:textbox style="mso-next-textbox:#_x0000_s1397140" inset="0,0,0,0">
                <w:txbxContent>
                  <w:p w:rsidR="00B87F65" w:rsidRPr="00D85127" w:rsidRDefault="00B87F65" w:rsidP="002630D9">
                    <w:pPr>
                      <w:jc w:val="center"/>
                    </w:pPr>
                    <w:r>
                      <w:t>–90</w:t>
                    </w:r>
                  </w:p>
                </w:txbxContent>
              </v:textbox>
            </v:shape>
            <v:shape id="_x0000_s1397141" type="#_x0000_t202" style="position:absolute;left:9152;top:3608;width:539;height:281;mso-width-relative:margin;mso-height-relative:margin" filled="f" stroked="f">
              <v:textbox style="mso-next-textbox:#_x0000_s1397141" inset="0,0,0,0">
                <w:txbxContent>
                  <w:p w:rsidR="00B87F65" w:rsidRPr="00D85127" w:rsidRDefault="00B87F65" w:rsidP="002630D9">
                    <w:pPr>
                      <w:jc w:val="center"/>
                    </w:pPr>
                    <w:r>
                      <w:t>–60</w:t>
                    </w:r>
                  </w:p>
                </w:txbxContent>
              </v:textbox>
            </v:shape>
            <v:shape id="_x0000_s1397142" type="#_x0000_t202" style="position:absolute;left:9779;top:3608;width:539;height:281;mso-width-relative:margin;mso-height-relative:margin" filled="f" stroked="f">
              <v:textbox style="mso-next-textbox:#_x0000_s1397142" inset="0,0,0,0">
                <w:txbxContent>
                  <w:p w:rsidR="00B87F65" w:rsidRPr="00D85127" w:rsidRDefault="00B87F65" w:rsidP="002630D9">
                    <w:pPr>
                      <w:jc w:val="center"/>
                    </w:pPr>
                    <w:r>
                      <w:t>–30</w:t>
                    </w:r>
                  </w:p>
                </w:txbxContent>
              </v:textbox>
            </v:shape>
            <v:shape id="_x0000_s1397143" type="#_x0000_t202" style="position:absolute;left:10531;top:3608;width:271;height:281;mso-width-relative:margin;mso-height-relative:margin" filled="f" stroked="f">
              <v:textbox style="mso-next-textbox:#_x0000_s1397143" inset="0,0,0,0">
                <w:txbxContent>
                  <w:p w:rsidR="00B87F65" w:rsidRPr="00D85127" w:rsidRDefault="00B87F65" w:rsidP="002630D9">
                    <w:pPr>
                      <w:jc w:val="center"/>
                    </w:pPr>
                    <w:r>
                      <w:t>0</w:t>
                    </w:r>
                  </w:p>
                </w:txbxContent>
              </v:textbox>
            </v:shape>
            <v:shape id="_x0000_s1397144" type="#_x0000_t202" style="position:absolute;left:2606;top:1159;width:3193;height:266;mso-width-relative:margin;mso-height-relative:margin" filled="f" stroked="f">
              <v:textbox style="mso-next-textbox:#_x0000_s1397144" inset="0,0,0,0">
                <w:txbxContent>
                  <w:p w:rsidR="00B87F65" w:rsidRPr="00F13A2D" w:rsidRDefault="00B87F65" w:rsidP="002630D9">
                    <w:pPr>
                      <w:jc w:val="center"/>
                      <w:rPr>
                        <w:sz w:val="21"/>
                        <w:szCs w:val="20"/>
                      </w:rPr>
                    </w:pPr>
                    <w:r w:rsidRPr="006D4940">
                      <w:rPr>
                        <w:i/>
                      </w:rPr>
                      <w:t>dT</w:t>
                    </w:r>
                    <w:r w:rsidRPr="00E517CE">
                      <w:rPr>
                        <w:i/>
                        <w:vertAlign w:val="subscript"/>
                      </w:rPr>
                      <w:t>x</w:t>
                    </w:r>
                    <w:r w:rsidRPr="00E517CE">
                      <w:rPr>
                        <w:i/>
                        <w:vertAlign w:val="subscript"/>
                        <w:lang w:val="en-US"/>
                      </w:rPr>
                      <w:t>g</w:t>
                    </w:r>
                    <w:r w:rsidRPr="006D4940">
                      <w:t>/</w:t>
                    </w:r>
                    <w:r w:rsidRPr="006D4940">
                      <w:rPr>
                        <w:i/>
                      </w:rPr>
                      <w:t>d</w:t>
                    </w:r>
                    <w:r>
                      <w:rPr>
                        <w:i/>
                        <w:lang w:val="en-US"/>
                      </w:rPr>
                      <w:t>y</w:t>
                    </w:r>
                    <w:r w:rsidRPr="006D4940">
                      <w:t xml:space="preserve">, </w:t>
                    </w:r>
                    <w:r w:rsidRPr="006D4940">
                      <w:rPr>
                        <w:i/>
                      </w:rPr>
                      <w:t>dT</w:t>
                    </w:r>
                    <w:r w:rsidRPr="00E517CE">
                      <w:rPr>
                        <w:i/>
                        <w:vertAlign w:val="subscript"/>
                      </w:rPr>
                      <w:t>y</w:t>
                    </w:r>
                    <w:r w:rsidRPr="00E517CE">
                      <w:rPr>
                        <w:i/>
                        <w:vertAlign w:val="subscript"/>
                        <w:lang w:val="en-US"/>
                      </w:rPr>
                      <w:t>g</w:t>
                    </w:r>
                    <w:r w:rsidRPr="006D4940">
                      <w:t>/</w:t>
                    </w:r>
                    <w:r w:rsidRPr="006D4940">
                      <w:rPr>
                        <w:i/>
                      </w:rPr>
                      <w:t>d</w:t>
                    </w:r>
                    <w:r>
                      <w:rPr>
                        <w:i/>
                        <w:lang w:val="en-US"/>
                      </w:rPr>
                      <w:t>y</w:t>
                    </w:r>
                    <w:r w:rsidRPr="006D4940">
                      <w:t xml:space="preserve">, </w:t>
                    </w:r>
                    <w:r w:rsidRPr="006D4940">
                      <w:rPr>
                        <w:i/>
                      </w:rPr>
                      <w:t>dT</w:t>
                    </w:r>
                    <w:r w:rsidRPr="00E517CE">
                      <w:rPr>
                        <w:i/>
                        <w:vertAlign w:val="subscript"/>
                      </w:rPr>
                      <w:t>z</w:t>
                    </w:r>
                    <w:r w:rsidRPr="00E517CE">
                      <w:rPr>
                        <w:i/>
                        <w:vertAlign w:val="subscript"/>
                        <w:lang w:val="en-US"/>
                      </w:rPr>
                      <w:t>g</w:t>
                    </w:r>
                    <w:r w:rsidRPr="006D4940">
                      <w:t>/</w:t>
                    </w:r>
                    <w:r w:rsidRPr="006D4940">
                      <w:rPr>
                        <w:i/>
                      </w:rPr>
                      <w:t>d</w:t>
                    </w:r>
                    <w:r>
                      <w:rPr>
                        <w:i/>
                        <w:lang w:val="en-US"/>
                      </w:rPr>
                      <w:t>y</w:t>
                    </w:r>
                    <w:r w:rsidRPr="00F13A2D">
                      <w:rPr>
                        <w:sz w:val="21"/>
                        <w:szCs w:val="20"/>
                      </w:rPr>
                      <w:t>, нТл/</w:t>
                    </w:r>
                    <w:proofErr w:type="gramStart"/>
                    <w:r w:rsidRPr="00F13A2D">
                      <w:rPr>
                        <w:sz w:val="21"/>
                        <w:szCs w:val="20"/>
                      </w:rPr>
                      <w:t>км</w:t>
                    </w:r>
                    <w:proofErr w:type="gramEnd"/>
                  </w:p>
                </w:txbxContent>
              </v:textbox>
            </v:shape>
            <v:shape id="_x0000_s1397145" type="#_x0000_t202" style="position:absolute;left:2094;top:4643;width:577;height:275;mso-width-relative:margin;mso-height-relative:margin" filled="f" stroked="f">
              <v:textbox style="mso-next-textbox:#_x0000_s1397145" inset="0,0,0,0">
                <w:txbxContent>
                  <w:p w:rsidR="00B87F65" w:rsidRPr="00D85127" w:rsidRDefault="00B87F65" w:rsidP="002630D9">
                    <w:pPr>
                      <w:jc w:val="center"/>
                    </w:pPr>
                    <w:r>
                      <w:t>–150</w:t>
                    </w:r>
                  </w:p>
                </w:txbxContent>
              </v:textbox>
            </v:shape>
            <v:shape id="_x0000_s1397146" type="#_x0000_t202" style="position:absolute;left:10399;top:3134;width:713;height:312;mso-width-relative:margin;mso-height-relative:margin" filled="f" stroked="f">
              <v:textbox style="mso-next-textbox:#_x0000_s1397146" inset="0,0,0,0">
                <w:txbxContent>
                  <w:p w:rsidR="00B87F65" w:rsidRPr="00F13A2D" w:rsidRDefault="00B87F65" w:rsidP="002630D9">
                    <w:pPr>
                      <w:jc w:val="center"/>
                      <w:rPr>
                        <w:sz w:val="25"/>
                      </w:rPr>
                    </w:pPr>
                    <w:r w:rsidRPr="00070BC5">
                      <w:rPr>
                        <w:sz w:val="21"/>
                        <w:szCs w:val="20"/>
                      </w:rPr>
                      <w:t>λ, град</w:t>
                    </w:r>
                  </w:p>
                </w:txbxContent>
              </v:textbox>
            </v:shape>
            <v:shape id="_x0000_s1397147" type="#_x0000_t202" style="position:absolute;left:2289;top:3032;width:395;height:275;mso-width-relative:margin;mso-height-relative:margin" filled="f" stroked="f">
              <v:textbox style="mso-next-textbox:#_x0000_s1397147" inset="0,0,0,0">
                <w:txbxContent>
                  <w:p w:rsidR="00B87F65" w:rsidRPr="00D85127" w:rsidRDefault="00B87F65" w:rsidP="002630D9">
                    <w:pPr>
                      <w:jc w:val="center"/>
                    </w:pPr>
                    <w:r>
                      <w:t>50</w:t>
                    </w:r>
                  </w:p>
                </w:txbxContent>
              </v:textbox>
            </v:shape>
            <v:shape id="_x0000_s1397148" type="#_x0000_t202" style="position:absolute;left:2159;top:1787;width:486;height:275;mso-width-relative:margin;mso-height-relative:margin" filled="f" stroked="f">
              <v:textbox style="mso-next-textbox:#_x0000_s1397148" inset="0,0,0,0">
                <w:txbxContent>
                  <w:p w:rsidR="00B87F65" w:rsidRPr="00D85127" w:rsidRDefault="00B87F65" w:rsidP="002630D9">
                    <w:pPr>
                      <w:jc w:val="center"/>
                    </w:pPr>
                    <w:r>
                      <w:t>200</w:t>
                    </w:r>
                  </w:p>
                </w:txbxContent>
              </v:textbox>
            </v:shape>
            <v:shape id="_x0000_s1397149" type="#_x0000_t202" style="position:absolute;left:6448;top:5334;width:261;height:275;mso-width-relative:margin;mso-height-relative:margin" filled="f" stroked="f">
              <v:textbox style="mso-next-textbox:#_x0000_s1397149" inset="0,0,0,0">
                <w:txbxContent>
                  <w:p w:rsidR="00B87F65" w:rsidRPr="00FB26A9" w:rsidRDefault="00B87F65" w:rsidP="002630D9">
                    <w:pPr>
                      <w:jc w:val="center"/>
                      <w:rPr>
                        <w:i/>
                      </w:rPr>
                    </w:pPr>
                    <w:r>
                      <w:rPr>
                        <w:i/>
                      </w:rPr>
                      <w:t>б</w:t>
                    </w:r>
                  </w:p>
                </w:txbxContent>
              </v:textbox>
            </v:shape>
            <v:shape id="_x0000_s1397150" type="#_x0000_t202" style="position:absolute;left:10531;top:2876;width:271;height:281;mso-width-relative:margin;mso-height-relative:margin" filled="f" stroked="f">
              <v:textbox style="mso-next-textbox:#_x0000_s1397150" inset="0,0,0,0">
                <w:txbxContent>
                  <w:p w:rsidR="00B87F65" w:rsidRPr="00D85127" w:rsidRDefault="00B87F65" w:rsidP="002630D9">
                    <w:pPr>
                      <w:jc w:val="center"/>
                    </w:pPr>
                    <w:r>
                      <w:t>0</w:t>
                    </w:r>
                  </w:p>
                </w:txbxContent>
              </v:textbox>
            </v:shape>
            <v:shape id="_x0000_s1397151" type="#_x0000_t202" style="position:absolute;left:10531;top:4004;width:271;height:281;mso-width-relative:margin;mso-height-relative:margin" filled="f" stroked="f">
              <v:textbox style="mso-next-textbox:#_x0000_s1397151" inset="0,0,0,0">
                <w:txbxContent>
                  <w:p w:rsidR="00B87F65" w:rsidRPr="00D85127" w:rsidRDefault="00B87F65" w:rsidP="002630D9">
                    <w:pPr>
                      <w:jc w:val="center"/>
                    </w:pPr>
                    <w:r>
                      <w:t>0</w:t>
                    </w:r>
                  </w:p>
                </w:txbxContent>
              </v:textbox>
            </v:shape>
            <w10:wrap type="none"/>
            <w10:anchorlock/>
          </v:group>
        </w:pict>
      </w:r>
    </w:p>
    <w:p w:rsidR="002630D9" w:rsidRDefault="00B75BD5" w:rsidP="002630D9">
      <w:pPr>
        <w:jc w:val="center"/>
        <w:rPr>
          <w:sz w:val="28"/>
          <w:szCs w:val="28"/>
        </w:rPr>
      </w:pPr>
      <w:r>
        <w:rPr>
          <w:sz w:val="28"/>
          <w:szCs w:val="28"/>
        </w:rPr>
      </w:r>
      <w:r>
        <w:rPr>
          <w:sz w:val="28"/>
          <w:szCs w:val="28"/>
        </w:rPr>
        <w:pict>
          <v:group id="_x0000_s1397062" editas="canvas" style="width:464.55pt;height:229.8pt;mso-position-horizontal-relative:char;mso-position-vertical-relative:line" coordorigin="1843,1159" coordsize="9291,4596">
            <o:lock v:ext="edit" aspectratio="t"/>
            <v:shape id="_x0000_s1397063" type="#_x0000_t75" style="position:absolute;left:1843;top:1159;width:9291;height:4596" o:preferrelative="f">
              <v:fill o:detectmouseclick="t"/>
              <v:path o:extrusionok="t" o:connecttype="none"/>
              <o:lock v:ext="edit" text="t"/>
            </v:shape>
            <v:shape id="_x0000_s1397064" type="#_x0000_t75" style="position:absolute;left:2632;top:1463;width:8189;height:3919">
              <v:imagedata r:id="rId78" o:title="" gain="234057f" blacklevel="-9830f" grayscale="t"/>
              <o:lock v:ext="edit" aspectratio="f"/>
            </v:shape>
            <v:shape id="_x0000_s1397065" type="#_x0000_t202" style="position:absolute;left:3937;top:1787;width:1235;height:876;mso-width-relative:margin;mso-height-relative:margin" filled="f" stroked="f">
              <v:textbox style="mso-next-textbox:#_x0000_s1397065" inset="0,0,0,0">
                <w:txbxContent>
                  <w:p w:rsidR="00B87F65" w:rsidRDefault="00B87F65" w:rsidP="002630D9">
                    <w:pPr>
                      <w:jc w:val="center"/>
                    </w:pPr>
                    <w:r w:rsidRPr="00273387">
                      <w:t xml:space="preserve">Курская </w:t>
                    </w:r>
                  </w:p>
                  <w:p w:rsidR="00B87F65" w:rsidRDefault="00B87F65" w:rsidP="002630D9">
                    <w:pPr>
                      <w:jc w:val="center"/>
                    </w:pPr>
                    <w:r w:rsidRPr="00273387">
                      <w:t xml:space="preserve">магнитная </w:t>
                    </w:r>
                  </w:p>
                  <w:p w:rsidR="00B87F65" w:rsidRPr="000D3886" w:rsidRDefault="00B87F65" w:rsidP="002630D9">
                    <w:pPr>
                      <w:jc w:val="center"/>
                    </w:pPr>
                    <w:r w:rsidRPr="00273387">
                      <w:t>аномалия</w:t>
                    </w:r>
                  </w:p>
                </w:txbxContent>
              </v:textbox>
            </v:shape>
            <v:shape id="_x0000_s1397066" type="#_x0000_t202" style="position:absolute;left:4054;top:4353;width:2215;height:538;mso-width-relative:margin;mso-height-relative:margin" filled="f" stroked="f">
              <v:textbox style="mso-next-textbox:#_x0000_s1397066" inset="0,0,0,0">
                <w:txbxContent>
                  <w:p w:rsidR="00B87F65" w:rsidRPr="000D3886" w:rsidRDefault="00B87F65" w:rsidP="002630D9">
                    <w:pPr>
                      <w:jc w:val="center"/>
                    </w:pPr>
                    <w:r w:rsidRPr="00273387">
                      <w:t>Курская магнитная аномалия</w:t>
                    </w:r>
                  </w:p>
                </w:txbxContent>
              </v:textbox>
            </v:shape>
            <v:shape id="_x0000_s1397067" type="#_x0000_t202" style="position:absolute;left:2345;top:3294;width:261;height:275;mso-width-relative:margin;mso-height-relative:margin" filled="f" stroked="f">
              <v:textbox style="mso-next-textbox:#_x0000_s1397067" inset="0,0,0,0">
                <w:txbxContent>
                  <w:p w:rsidR="00B87F65" w:rsidRPr="00D85127" w:rsidRDefault="00B87F65" w:rsidP="002630D9">
                    <w:pPr>
                      <w:jc w:val="center"/>
                    </w:pPr>
                    <w:r>
                      <w:t>0</w:t>
                    </w:r>
                  </w:p>
                </w:txbxContent>
              </v:textbox>
            </v:shape>
            <v:shape id="_x0000_s1397068" type="#_x0000_t202" style="position:absolute;left:2120;top:5124;width:577;height:275;mso-width-relative:margin;mso-height-relative:margin" filled="f" stroked="f">
              <v:textbox style="mso-next-textbox:#_x0000_s1397068" inset="0,0,0,0">
                <w:txbxContent>
                  <w:p w:rsidR="00B87F65" w:rsidRPr="00D85127" w:rsidRDefault="00B87F65" w:rsidP="002630D9">
                    <w:pPr>
                      <w:jc w:val="center"/>
                    </w:pPr>
                    <w:r>
                      <w:t>–150</w:t>
                    </w:r>
                  </w:p>
                </w:txbxContent>
              </v:textbox>
            </v:shape>
            <v:shape id="_x0000_s1397069" type="#_x0000_t202" style="position:absolute;left:2120;top:4490;width:577;height:275;mso-width-relative:margin;mso-height-relative:margin" filled="f" stroked="f">
              <v:textbox style="mso-next-textbox:#_x0000_s1397069" inset="0,0,0,0">
                <w:txbxContent>
                  <w:p w:rsidR="00B87F65" w:rsidRPr="00D85127" w:rsidRDefault="00B87F65" w:rsidP="002630D9">
                    <w:pPr>
                      <w:jc w:val="center"/>
                    </w:pPr>
                    <w:r>
                      <w:t>–100</w:t>
                    </w:r>
                  </w:p>
                </w:txbxContent>
              </v:textbox>
            </v:shape>
            <v:shape id="_x0000_s1397070" type="#_x0000_t202" style="position:absolute;left:2211;top:3883;width:486;height:275;mso-width-relative:margin;mso-height-relative:margin" filled="f" stroked="f">
              <v:textbox style="mso-next-textbox:#_x0000_s1397070" inset="0,0,0,0">
                <w:txbxContent>
                  <w:p w:rsidR="00B87F65" w:rsidRPr="00D85127" w:rsidRDefault="00B87F65" w:rsidP="002630D9">
                    <w:pPr>
                      <w:jc w:val="center"/>
                    </w:pPr>
                    <w:r>
                      <w:t>–50</w:t>
                    </w:r>
                  </w:p>
                </w:txbxContent>
              </v:textbox>
            </v:shape>
            <v:shape id="_x0000_s1397071" type="#_x0000_t202" style="position:absolute;left:2302;top:2648;width:395;height:275;mso-width-relative:margin;mso-height-relative:margin" filled="f" stroked="f">
              <v:textbox style="mso-next-textbox:#_x0000_s1397071" inset="0,0,0,0">
                <w:txbxContent>
                  <w:p w:rsidR="00B87F65" w:rsidRPr="00D85127" w:rsidRDefault="00B87F65" w:rsidP="002630D9">
                    <w:pPr>
                      <w:jc w:val="center"/>
                    </w:pPr>
                    <w:r>
                      <w:t>50</w:t>
                    </w:r>
                  </w:p>
                </w:txbxContent>
              </v:textbox>
            </v:shape>
            <v:shape id="_x0000_s1397072" type="#_x0000_t202" style="position:absolute;left:2211;top:2029;width:486;height:275;mso-width-relative:margin;mso-height-relative:margin" filled="f" stroked="f">
              <v:textbox style="mso-next-textbox:#_x0000_s1397072" inset="0,0,0,0">
                <w:txbxContent>
                  <w:p w:rsidR="00B87F65" w:rsidRPr="00D85127" w:rsidRDefault="00B87F65" w:rsidP="002630D9">
                    <w:pPr>
                      <w:jc w:val="center"/>
                    </w:pPr>
                    <w:r>
                      <w:t>100</w:t>
                    </w:r>
                  </w:p>
                </w:txbxContent>
              </v:textbox>
            </v:shape>
            <v:shape id="_x0000_s1397073" type="#_x0000_t202" style="position:absolute;left:2211;top:1441;width:486;height:275;mso-width-relative:margin;mso-height-relative:margin" filled="f" stroked="f">
              <v:textbox style="mso-next-textbox:#_x0000_s1397073" inset="0,0,0,0">
                <w:txbxContent>
                  <w:p w:rsidR="00B87F65" w:rsidRPr="00D85127" w:rsidRDefault="00B87F65" w:rsidP="002630D9">
                    <w:pPr>
                      <w:jc w:val="center"/>
                    </w:pPr>
                    <w:r>
                      <w:t>150</w:t>
                    </w:r>
                  </w:p>
                </w:txbxContent>
              </v:textbox>
            </v:shape>
            <v:shape id="_x0000_s1397074" type="#_x0000_t202" style="position:absolute;left:2749;top:1592;width:321;height:790;mso-width-relative:margin;mso-height-relative:margin" filled="f" stroked="f">
              <v:textbox style="layout-flow:vertical;mso-layout-flow-alt:bottom-to-top;mso-next-textbox:#_x0000_s1397074" inset="0,0,0,0">
                <w:txbxContent>
                  <w:p w:rsidR="00B87F65" w:rsidRPr="004E2E2C" w:rsidRDefault="00B87F65" w:rsidP="002630D9">
                    <w:pPr>
                      <w:spacing w:line="216" w:lineRule="auto"/>
                      <w:jc w:val="center"/>
                    </w:pPr>
                    <w:r>
                      <w:t>Париж</w:t>
                    </w:r>
                  </w:p>
                </w:txbxContent>
              </v:textbox>
            </v:shape>
            <v:shape id="_x0000_s1397075" type="#_x0000_t202" style="position:absolute;left:2749;top:4275;width:321;height:938;mso-width-relative:margin;mso-height-relative:margin" filled="f" stroked="f">
              <v:textbox style="layout-flow:vertical;mso-layout-flow-alt:bottom-to-top;mso-next-textbox:#_x0000_s1397075" inset="0,0,0,0">
                <w:txbxContent>
                  <w:p w:rsidR="00B87F65" w:rsidRPr="004E2E2C" w:rsidRDefault="00B87F65" w:rsidP="002630D9">
                    <w:pPr>
                      <w:spacing w:line="216" w:lineRule="auto"/>
                      <w:jc w:val="center"/>
                    </w:pPr>
                    <w:r>
                      <w:t>Гринвич</w:t>
                    </w:r>
                  </w:p>
                </w:txbxContent>
              </v:textbox>
            </v:shape>
            <v:shape id="_x0000_s1397076" type="#_x0000_t202" style="position:absolute;left:3233;top:4518;width:321;height:695;mso-width-relative:margin;mso-height-relative:margin" filled="f" stroked="f">
              <v:textbox style="layout-flow:vertical;mso-layout-flow-alt:bottom-to-top;mso-next-textbox:#_x0000_s1397076" inset="0,0,0,0">
                <w:txbxContent>
                  <w:p w:rsidR="00B87F65" w:rsidRPr="007A7C32" w:rsidRDefault="00B87F65" w:rsidP="002630D9">
                    <w:pPr>
                      <w:spacing w:line="216" w:lineRule="auto"/>
                      <w:jc w:val="center"/>
                    </w:pPr>
                    <w:r w:rsidRPr="007A7C32">
                      <w:t>Курск</w:t>
                    </w:r>
                  </w:p>
                </w:txbxContent>
              </v:textbox>
            </v:shape>
            <v:shape id="_x0000_s1397077" type="#_x0000_t202" style="position:absolute;left:3612;top:4314;width:321;height:966;mso-width-relative:margin;mso-height-relative:margin" filled="f" stroked="f">
              <v:textbox style="layout-flow:vertical;mso-layout-flow-alt:bottom-to-top;mso-next-textbox:#_x0000_s1397077" inset="0,0,0,0">
                <w:txbxContent>
                  <w:p w:rsidR="00B87F65" w:rsidRPr="004E2E2C" w:rsidRDefault="00B87F65" w:rsidP="002630D9">
                    <w:pPr>
                      <w:spacing w:line="216" w:lineRule="auto"/>
                      <w:jc w:val="center"/>
                    </w:pPr>
                    <w:r>
                      <w:t>Саратов</w:t>
                    </w:r>
                  </w:p>
                </w:txbxContent>
              </v:textbox>
            </v:shape>
            <v:shape id="_x0000_s1397078" type="#_x0000_t202" style="position:absolute;left:5195;top:1528;width:321;height:1304;mso-width-relative:margin;mso-height-relative:margin" filled="f" stroked="f">
              <v:textbox style="layout-flow:vertical;mso-layout-flow-alt:bottom-to-top;mso-next-textbox:#_x0000_s1397078" inset="0,0,0,0">
                <w:txbxContent>
                  <w:p w:rsidR="00B87F65" w:rsidRPr="004E2E2C" w:rsidRDefault="00B87F65" w:rsidP="002630D9">
                    <w:pPr>
                      <w:spacing w:line="216" w:lineRule="auto"/>
                      <w:jc w:val="center"/>
                    </w:pPr>
                    <w:r>
                      <w:t>Улан-Батор</w:t>
                    </w:r>
                  </w:p>
                </w:txbxContent>
              </v:textbox>
            </v:shape>
            <v:shape id="_x0000_s1397079" type="#_x0000_t202" style="position:absolute;left:4362;top:3601;width:321;height:808;mso-width-relative:margin;mso-height-relative:margin" filled="f" stroked="f">
              <v:textbox style="layout-flow:vertical;mso-layout-flow-alt:bottom-to-top;mso-next-textbox:#_x0000_s1397079" inset="0,0,0,0">
                <w:txbxContent>
                  <w:p w:rsidR="00B87F65" w:rsidRPr="004E2E2C" w:rsidRDefault="00B87F65" w:rsidP="002630D9">
                    <w:pPr>
                      <w:spacing w:line="216" w:lineRule="auto"/>
                      <w:jc w:val="center"/>
                    </w:pPr>
                    <w:r>
                      <w:t>Астана</w:t>
                    </w:r>
                  </w:p>
                </w:txbxContent>
              </v:textbox>
            </v:shape>
            <v:shape id="_x0000_s1397080" type="#_x0000_t202" style="position:absolute;left:6376;top:1635;width:321;height:938;mso-width-relative:margin;mso-height-relative:margin" filled="f" stroked="f">
              <v:textbox style="layout-flow:vertical;mso-layout-flow-alt:bottom-to-top;mso-next-textbox:#_x0000_s1397080" inset="0,0,0,0">
                <w:txbxContent>
                  <w:p w:rsidR="00B87F65" w:rsidRPr="004E2E2C" w:rsidRDefault="00B87F65" w:rsidP="002630D9">
                    <w:pPr>
                      <w:spacing w:line="216" w:lineRule="auto"/>
                      <w:jc w:val="center"/>
                    </w:pPr>
                    <w:r>
                      <w:t>Гринвич</w:t>
                    </w:r>
                  </w:p>
                </w:txbxContent>
              </v:textbox>
            </v:shape>
            <v:shape id="_x0000_s1397081" type="#_x0000_t202" style="position:absolute;left:8021;top:1687;width:321;height:938;mso-width-relative:margin;mso-height-relative:margin" filled="f" stroked="f">
              <v:textbox style="layout-flow:vertical;mso-layout-flow-alt:bottom-to-top;mso-next-textbox:#_x0000_s1397081" inset="0,0,0,0">
                <w:txbxContent>
                  <w:p w:rsidR="00B87F65" w:rsidRPr="004E2E2C" w:rsidRDefault="00B87F65" w:rsidP="002630D9">
                    <w:pPr>
                      <w:spacing w:line="216" w:lineRule="auto"/>
                      <w:jc w:val="center"/>
                    </w:pPr>
                    <w:r>
                      <w:t>Калгари</w:t>
                    </w:r>
                  </w:p>
                </w:txbxContent>
              </v:textbox>
            </v:shape>
            <v:shape id="_x0000_s1397082" type="#_x0000_t202" style="position:absolute;left:10382;top:1631;width:321;height:938;mso-width-relative:margin;mso-height-relative:margin" filled="f" stroked="f">
              <v:textbox style="layout-flow:vertical;mso-layout-flow-alt:bottom-to-top;mso-next-textbox:#_x0000_s1397082" inset="0,0,0,0">
                <w:txbxContent>
                  <w:p w:rsidR="00B87F65" w:rsidRPr="004E2E2C" w:rsidRDefault="00B87F65" w:rsidP="002630D9">
                    <w:pPr>
                      <w:spacing w:line="216" w:lineRule="auto"/>
                      <w:jc w:val="center"/>
                    </w:pPr>
                    <w:r>
                      <w:t>Гринвич</w:t>
                    </w:r>
                  </w:p>
                </w:txbxContent>
              </v:textbox>
            </v:shape>
            <v:shape id="_x0000_s1397083" type="#_x0000_t202" style="position:absolute;left:8729;top:4327;width:889;height:293;mso-width-relative:margin;mso-height-relative:margin" filled="f" stroked="f">
              <v:textbox style="mso-next-textbox:#_x0000_s1397083" inset="0,0,0,0">
                <w:txbxContent>
                  <w:p w:rsidR="00B87F65" w:rsidRPr="007A7C32" w:rsidRDefault="00B87F65" w:rsidP="002630D9">
                    <w:pPr>
                      <w:jc w:val="center"/>
                      <w:rPr>
                        <w:i/>
                      </w:rPr>
                    </w:pPr>
                    <w:r>
                      <w:rPr>
                        <w:i/>
                      </w:rPr>
                      <w:t>d</w:t>
                    </w:r>
                    <w:r w:rsidRPr="007A7C32">
                      <w:rPr>
                        <w:i/>
                      </w:rPr>
                      <w:t>T</w:t>
                    </w:r>
                    <w:r w:rsidRPr="00E517CE">
                      <w:rPr>
                        <w:i/>
                        <w:vertAlign w:val="subscript"/>
                      </w:rPr>
                      <w:t>z</w:t>
                    </w:r>
                    <w:r w:rsidRPr="00E517CE">
                      <w:rPr>
                        <w:i/>
                        <w:vertAlign w:val="subscript"/>
                        <w:lang w:val="en-US"/>
                      </w:rPr>
                      <w:t>g</w:t>
                    </w:r>
                    <w:r>
                      <w:rPr>
                        <w:i/>
                      </w:rPr>
                      <w:t>/dz</w:t>
                    </w:r>
                  </w:p>
                </w:txbxContent>
              </v:textbox>
            </v:shape>
            <v:shape id="_x0000_s1397084" type="#_x0000_t202" style="position:absolute;left:8415;top:2332;width:889;height:293;mso-width-relative:margin;mso-height-relative:margin" filled="f" stroked="f">
              <v:textbox style="mso-next-textbox:#_x0000_s1397084" inset="0,0,0,0">
                <w:txbxContent>
                  <w:p w:rsidR="00B87F65" w:rsidRPr="002E4563" w:rsidRDefault="00B87F65" w:rsidP="002630D9">
                    <w:pPr>
                      <w:jc w:val="center"/>
                      <w:rPr>
                        <w:i/>
                      </w:rPr>
                    </w:pPr>
                    <w:r>
                      <w:rPr>
                        <w:i/>
                      </w:rPr>
                      <w:t>d</w:t>
                    </w:r>
                    <w:r w:rsidRPr="007A7C32">
                      <w:rPr>
                        <w:i/>
                      </w:rPr>
                      <w:t>T</w:t>
                    </w:r>
                    <w:r w:rsidRPr="00E517CE">
                      <w:rPr>
                        <w:i/>
                        <w:vertAlign w:val="subscript"/>
                      </w:rPr>
                      <w:t>x</w:t>
                    </w:r>
                    <w:r w:rsidRPr="00E517CE">
                      <w:rPr>
                        <w:i/>
                        <w:vertAlign w:val="subscript"/>
                        <w:lang w:val="en-US"/>
                      </w:rPr>
                      <w:t>g</w:t>
                    </w:r>
                    <w:r>
                      <w:rPr>
                        <w:i/>
                      </w:rPr>
                      <w:t>/dz</w:t>
                    </w:r>
                  </w:p>
                </w:txbxContent>
              </v:textbox>
            </v:shape>
            <v:shape id="_x0000_s1397085" type="#_x0000_t202" style="position:absolute;left:9390;top:3001;width:889;height:293;mso-width-relative:margin;mso-height-relative:margin" filled="f" stroked="f">
              <v:textbox style="mso-next-textbox:#_x0000_s1397085" inset="0,0,0,0">
                <w:txbxContent>
                  <w:p w:rsidR="00B87F65" w:rsidRPr="007A7C32" w:rsidRDefault="00B87F65" w:rsidP="002630D9">
                    <w:pPr>
                      <w:jc w:val="center"/>
                      <w:rPr>
                        <w:i/>
                      </w:rPr>
                    </w:pPr>
                    <w:r>
                      <w:rPr>
                        <w:i/>
                      </w:rPr>
                      <w:t>d</w:t>
                    </w:r>
                    <w:r w:rsidRPr="007A7C32">
                      <w:rPr>
                        <w:i/>
                      </w:rPr>
                      <w:t>T</w:t>
                    </w:r>
                    <w:r w:rsidRPr="00E517CE">
                      <w:rPr>
                        <w:i/>
                        <w:vertAlign w:val="subscript"/>
                      </w:rPr>
                      <w:t>y</w:t>
                    </w:r>
                    <w:r w:rsidRPr="00E517CE">
                      <w:rPr>
                        <w:i/>
                        <w:vertAlign w:val="subscript"/>
                        <w:lang w:val="en-US"/>
                      </w:rPr>
                      <w:t>g</w:t>
                    </w:r>
                    <w:r>
                      <w:rPr>
                        <w:i/>
                      </w:rPr>
                      <w:t>/dz</w:t>
                    </w:r>
                  </w:p>
                </w:txbxContent>
              </v:textbox>
            </v:shape>
            <v:shape id="_x0000_s1397086" type="#_x0000_t202" style="position:absolute;left:7708;top:5278;width:2995;height:317;mso-width-relative:margin;mso-height-relative:margin" filled="f" stroked="f">
              <v:textbox style="mso-next-textbox:#_x0000_s1397086" inset="0,0,0,0">
                <w:txbxContent>
                  <w:p w:rsidR="00B87F65" w:rsidRPr="00F42C6E" w:rsidRDefault="00B87F65" w:rsidP="002630D9">
                    <w:r w:rsidRPr="00F42C6E">
                      <w:t>Западное полушарие</w:t>
                    </w:r>
                  </w:p>
                </w:txbxContent>
              </v:textbox>
            </v:shape>
            <v:shape id="_x0000_s1397087" type="#_x0000_t202" style="position:absolute;left:3419;top:5290;width:2435;height:300;mso-width-relative:margin;mso-height-relative:margin" filled="f" stroked="f">
              <v:textbox style="mso-next-textbox:#_x0000_s1397087" inset="0,0,0,0">
                <w:txbxContent>
                  <w:p w:rsidR="00B87F65" w:rsidRPr="00F42C6E" w:rsidRDefault="00B87F65" w:rsidP="002630D9">
                    <w:r w:rsidRPr="00F42C6E">
                      <w:t>Восточное полушарие</w:t>
                    </w:r>
                  </w:p>
                </w:txbxContent>
              </v:textbox>
            </v:shape>
            <v:shape id="_x0000_s1397088" type="#_x0000_t202" style="position:absolute;left:3135;top:3608;width:451;height:275;mso-width-relative:margin;mso-height-relative:margin" filled="f" stroked="f">
              <v:textbox style="mso-next-textbox:#_x0000_s1397088" inset="0,0,0,0">
                <w:txbxContent>
                  <w:p w:rsidR="00B87F65" w:rsidRPr="00D85127" w:rsidRDefault="00B87F65" w:rsidP="002630D9">
                    <w:pPr>
                      <w:jc w:val="center"/>
                    </w:pPr>
                    <w:r>
                      <w:t>30</w:t>
                    </w:r>
                  </w:p>
                </w:txbxContent>
              </v:textbox>
            </v:shape>
            <v:shape id="_x0000_s1397089" type="#_x0000_t202" style="position:absolute;left:3820;top:3608;width:451;height:275;mso-width-relative:margin;mso-height-relative:margin" filled="f" stroked="f">
              <v:textbox style="mso-next-textbox:#_x0000_s1397089" inset="0,0,0,0">
                <w:txbxContent>
                  <w:p w:rsidR="00B87F65" w:rsidRPr="00D85127" w:rsidRDefault="00B87F65" w:rsidP="002630D9">
                    <w:pPr>
                      <w:jc w:val="center"/>
                    </w:pPr>
                    <w:r>
                      <w:t>60</w:t>
                    </w:r>
                  </w:p>
                </w:txbxContent>
              </v:textbox>
            </v:shape>
            <v:shape id="_x0000_s1397090" type="#_x0000_t202" style="position:absolute;left:2606;top:3608;width:271;height:281;mso-width-relative:margin;mso-height-relative:margin" filled="f" stroked="f">
              <v:textbox style="mso-next-textbox:#_x0000_s1397090" inset="0,0,0,0">
                <w:txbxContent>
                  <w:p w:rsidR="00B87F65" w:rsidRPr="00D85127" w:rsidRDefault="00B87F65" w:rsidP="002630D9">
                    <w:pPr>
                      <w:jc w:val="center"/>
                    </w:pPr>
                    <w:r>
                      <w:t>0</w:t>
                    </w:r>
                  </w:p>
                </w:txbxContent>
              </v:textbox>
            </v:shape>
            <v:shape id="_x0000_s1397091" type="#_x0000_t202" style="position:absolute;left:4466;top:3608;width:451;height:275;mso-width-relative:margin;mso-height-relative:margin" filled="f" stroked="f">
              <v:textbox style="mso-next-textbox:#_x0000_s1397091" inset="0,0,0,0">
                <w:txbxContent>
                  <w:p w:rsidR="00B87F65" w:rsidRPr="00D85127" w:rsidRDefault="00B87F65" w:rsidP="002630D9">
                    <w:pPr>
                      <w:jc w:val="center"/>
                    </w:pPr>
                    <w:r>
                      <w:t>90</w:t>
                    </w:r>
                  </w:p>
                </w:txbxContent>
              </v:textbox>
            </v:shape>
            <v:shape id="_x0000_s1397092" type="#_x0000_t202" style="position:absolute;left:5159;top:3608;width:451;height:275;mso-width-relative:margin;mso-height-relative:margin" filled="f" stroked="f">
              <v:textbox style="mso-next-textbox:#_x0000_s1397092" inset="0,0,0,0">
                <w:txbxContent>
                  <w:p w:rsidR="00B87F65" w:rsidRPr="00D85127" w:rsidRDefault="00B87F65" w:rsidP="002630D9">
                    <w:pPr>
                      <w:jc w:val="center"/>
                    </w:pPr>
                    <w:r>
                      <w:t>120</w:t>
                    </w:r>
                  </w:p>
                </w:txbxContent>
              </v:textbox>
            </v:shape>
            <v:shape id="_x0000_s1397093" type="#_x0000_t202" style="position:absolute;left:5799;top:3608;width:451;height:275;mso-width-relative:margin;mso-height-relative:margin" filled="f" stroked="f">
              <v:textbox style="mso-next-textbox:#_x0000_s1397093" inset="0,0,0,0">
                <w:txbxContent>
                  <w:p w:rsidR="00B87F65" w:rsidRPr="00D85127" w:rsidRDefault="00B87F65" w:rsidP="002630D9">
                    <w:pPr>
                      <w:jc w:val="center"/>
                    </w:pPr>
                    <w:r>
                      <w:t>150</w:t>
                    </w:r>
                  </w:p>
                </w:txbxContent>
              </v:textbox>
            </v:shape>
            <v:shape id="_x0000_s1397094" type="#_x0000_t202" style="position:absolute;left:6448;top:3608;width:451;height:281;mso-width-relative:margin;mso-height-relative:margin" filled="f" stroked="f">
              <v:textbox style="mso-next-textbox:#_x0000_s1397094" inset="0,0,0,0">
                <w:txbxContent>
                  <w:p w:rsidR="00B87F65" w:rsidRPr="00D85127" w:rsidRDefault="00B87F65" w:rsidP="002630D9">
                    <w:pPr>
                      <w:jc w:val="center"/>
                    </w:pPr>
                    <w:r>
                      <w:t>180</w:t>
                    </w:r>
                  </w:p>
                </w:txbxContent>
              </v:textbox>
            </v:shape>
            <v:shape id="_x0000_s1397095" type="#_x0000_t202" style="position:absolute;left:7034;top:3608;width:714;height:281;mso-width-relative:margin;mso-height-relative:margin" filled="f" stroked="f">
              <v:textbox style="mso-next-textbox:#_x0000_s1397095" inset="0,0,0,0">
                <w:txbxContent>
                  <w:p w:rsidR="00B87F65" w:rsidRPr="00D85127" w:rsidRDefault="00B87F65" w:rsidP="002630D9">
                    <w:pPr>
                      <w:jc w:val="center"/>
                    </w:pPr>
                    <w:r>
                      <w:t>–150</w:t>
                    </w:r>
                  </w:p>
                </w:txbxContent>
              </v:textbox>
            </v:shape>
            <v:shape id="_x0000_s1397096" type="#_x0000_t202" style="position:absolute;left:7748;top:3608;width:714;height:281;mso-width-relative:margin;mso-height-relative:margin" filled="f" stroked="f">
              <v:textbox style="mso-next-textbox:#_x0000_s1397096" inset="0,0,0,0">
                <w:txbxContent>
                  <w:p w:rsidR="00B87F65" w:rsidRPr="00D85127" w:rsidRDefault="00B87F65" w:rsidP="002630D9">
                    <w:pPr>
                      <w:jc w:val="center"/>
                    </w:pPr>
                    <w:r>
                      <w:t>–120</w:t>
                    </w:r>
                  </w:p>
                </w:txbxContent>
              </v:textbox>
            </v:shape>
            <v:shape id="_x0000_s1397097" type="#_x0000_t202" style="position:absolute;left:8472;top:3608;width:539;height:281;mso-width-relative:margin;mso-height-relative:margin" filled="f" stroked="f">
              <v:textbox style="mso-next-textbox:#_x0000_s1397097" inset="0,0,0,0">
                <w:txbxContent>
                  <w:p w:rsidR="00B87F65" w:rsidRPr="00D85127" w:rsidRDefault="00B87F65" w:rsidP="002630D9">
                    <w:pPr>
                      <w:jc w:val="center"/>
                    </w:pPr>
                    <w:r>
                      <w:t>–90</w:t>
                    </w:r>
                  </w:p>
                </w:txbxContent>
              </v:textbox>
            </v:shape>
            <v:shape id="_x0000_s1397098" type="#_x0000_t202" style="position:absolute;left:9152;top:3608;width:539;height:281;mso-width-relative:margin;mso-height-relative:margin" filled="f" stroked="f">
              <v:textbox style="mso-next-textbox:#_x0000_s1397098" inset="0,0,0,0">
                <w:txbxContent>
                  <w:p w:rsidR="00B87F65" w:rsidRPr="00D85127" w:rsidRDefault="00B87F65" w:rsidP="002630D9">
                    <w:pPr>
                      <w:jc w:val="center"/>
                    </w:pPr>
                    <w:r>
                      <w:t>–60</w:t>
                    </w:r>
                  </w:p>
                </w:txbxContent>
              </v:textbox>
            </v:shape>
            <v:shape id="_x0000_s1397099" type="#_x0000_t202" style="position:absolute;left:9779;top:3608;width:539;height:281;mso-width-relative:margin;mso-height-relative:margin" filled="f" stroked="f">
              <v:textbox style="mso-next-textbox:#_x0000_s1397099" inset="0,0,0,0">
                <w:txbxContent>
                  <w:p w:rsidR="00B87F65" w:rsidRPr="00D85127" w:rsidRDefault="00B87F65" w:rsidP="002630D9">
                    <w:pPr>
                      <w:jc w:val="center"/>
                    </w:pPr>
                    <w:r>
                      <w:t>–30</w:t>
                    </w:r>
                  </w:p>
                </w:txbxContent>
              </v:textbox>
            </v:shape>
            <v:shape id="_x0000_s1397100" type="#_x0000_t202" style="position:absolute;left:10531;top:3608;width:271;height:281;mso-width-relative:margin;mso-height-relative:margin" filled="f" stroked="f">
              <v:textbox style="mso-next-textbox:#_x0000_s1397100" inset="0,0,0,0">
                <w:txbxContent>
                  <w:p w:rsidR="00B87F65" w:rsidRPr="00D85127" w:rsidRDefault="00B87F65" w:rsidP="002630D9">
                    <w:pPr>
                      <w:jc w:val="center"/>
                    </w:pPr>
                    <w:r>
                      <w:t>0</w:t>
                    </w:r>
                  </w:p>
                </w:txbxContent>
              </v:textbox>
            </v:shape>
            <v:shape id="_x0000_s1397101" type="#_x0000_t202" style="position:absolute;left:2606;top:1159;width:3193;height:266;mso-width-relative:margin;mso-height-relative:margin" filled="f" stroked="f">
              <v:textbox style="mso-next-textbox:#_x0000_s1397101" inset="0,0,0,0">
                <w:txbxContent>
                  <w:p w:rsidR="00B87F65" w:rsidRPr="00F13A2D" w:rsidRDefault="00B87F65" w:rsidP="002630D9">
                    <w:pPr>
                      <w:jc w:val="center"/>
                      <w:rPr>
                        <w:sz w:val="21"/>
                        <w:szCs w:val="20"/>
                      </w:rPr>
                    </w:pPr>
                    <w:r w:rsidRPr="006D4940">
                      <w:rPr>
                        <w:i/>
                      </w:rPr>
                      <w:t>dT</w:t>
                    </w:r>
                    <w:r w:rsidRPr="00E517CE">
                      <w:rPr>
                        <w:i/>
                        <w:vertAlign w:val="subscript"/>
                      </w:rPr>
                      <w:t>x</w:t>
                    </w:r>
                    <w:r w:rsidRPr="00E517CE">
                      <w:rPr>
                        <w:i/>
                        <w:vertAlign w:val="subscript"/>
                        <w:lang w:val="en-US"/>
                      </w:rPr>
                      <w:t>g</w:t>
                    </w:r>
                    <w:r w:rsidRPr="006D4940">
                      <w:t>/</w:t>
                    </w:r>
                    <w:r w:rsidRPr="006D4940">
                      <w:rPr>
                        <w:i/>
                      </w:rPr>
                      <w:t>d</w:t>
                    </w:r>
                    <w:r>
                      <w:rPr>
                        <w:i/>
                        <w:lang w:val="en-US"/>
                      </w:rPr>
                      <w:t>z</w:t>
                    </w:r>
                    <w:r w:rsidRPr="006D4940">
                      <w:t xml:space="preserve">, </w:t>
                    </w:r>
                    <w:r w:rsidRPr="006D4940">
                      <w:rPr>
                        <w:i/>
                      </w:rPr>
                      <w:t>dT</w:t>
                    </w:r>
                    <w:r w:rsidRPr="00E517CE">
                      <w:rPr>
                        <w:i/>
                        <w:vertAlign w:val="subscript"/>
                      </w:rPr>
                      <w:t>y</w:t>
                    </w:r>
                    <w:r w:rsidRPr="00E517CE">
                      <w:rPr>
                        <w:i/>
                        <w:vertAlign w:val="subscript"/>
                        <w:lang w:val="en-US"/>
                      </w:rPr>
                      <w:t>g</w:t>
                    </w:r>
                    <w:r w:rsidRPr="006D4940">
                      <w:t>/</w:t>
                    </w:r>
                    <w:r w:rsidRPr="006D4940">
                      <w:rPr>
                        <w:i/>
                      </w:rPr>
                      <w:t>d</w:t>
                    </w:r>
                    <w:r>
                      <w:rPr>
                        <w:i/>
                        <w:lang w:val="en-US"/>
                      </w:rPr>
                      <w:t>z</w:t>
                    </w:r>
                    <w:r w:rsidRPr="006D4940">
                      <w:t xml:space="preserve">, </w:t>
                    </w:r>
                    <w:r w:rsidRPr="006D4940">
                      <w:rPr>
                        <w:i/>
                      </w:rPr>
                      <w:t>dT</w:t>
                    </w:r>
                    <w:r w:rsidRPr="00E517CE">
                      <w:rPr>
                        <w:i/>
                        <w:vertAlign w:val="subscript"/>
                      </w:rPr>
                      <w:t>z</w:t>
                    </w:r>
                    <w:r w:rsidRPr="00E517CE">
                      <w:rPr>
                        <w:i/>
                        <w:vertAlign w:val="subscript"/>
                        <w:lang w:val="en-US"/>
                      </w:rPr>
                      <w:t>g</w:t>
                    </w:r>
                    <w:r w:rsidRPr="006D4940">
                      <w:t>/</w:t>
                    </w:r>
                    <w:r>
                      <w:rPr>
                        <w:i/>
                      </w:rPr>
                      <w:t>d</w:t>
                    </w:r>
                    <w:r>
                      <w:rPr>
                        <w:i/>
                        <w:lang w:val="en-US"/>
                      </w:rPr>
                      <w:t>z</w:t>
                    </w:r>
                    <w:r w:rsidRPr="00F13A2D">
                      <w:rPr>
                        <w:sz w:val="21"/>
                        <w:szCs w:val="20"/>
                      </w:rPr>
                      <w:t>, нТл/</w:t>
                    </w:r>
                    <w:proofErr w:type="gramStart"/>
                    <w:r w:rsidRPr="00F13A2D">
                      <w:rPr>
                        <w:sz w:val="21"/>
                        <w:szCs w:val="20"/>
                      </w:rPr>
                      <w:t>км</w:t>
                    </w:r>
                    <w:proofErr w:type="gramEnd"/>
                  </w:p>
                </w:txbxContent>
              </v:textbox>
            </v:shape>
            <v:shape id="_x0000_s1397102" type="#_x0000_t202" style="position:absolute;left:10279;top:3019;width:713;height:312;mso-width-relative:margin;mso-height-relative:margin" filled="f" stroked="f">
              <v:textbox style="mso-next-textbox:#_x0000_s1397102" inset="0,0,0,0">
                <w:txbxContent>
                  <w:p w:rsidR="00B87F65" w:rsidRPr="00F13A2D" w:rsidRDefault="00B87F65" w:rsidP="002630D9">
                    <w:pPr>
                      <w:jc w:val="center"/>
                      <w:rPr>
                        <w:sz w:val="25"/>
                      </w:rPr>
                    </w:pPr>
                    <w:r w:rsidRPr="00070BC5">
                      <w:rPr>
                        <w:sz w:val="21"/>
                        <w:szCs w:val="20"/>
                      </w:rPr>
                      <w:t>λ, град</w:t>
                    </w:r>
                  </w:p>
                </w:txbxContent>
              </v:textbox>
            </v:shape>
            <v:shape id="_x0000_s1397103" type="#_x0000_t202" style="position:absolute;left:10519;top:2540;width:271;height:281;mso-width-relative:margin;mso-height-relative:margin" filled="f" stroked="f">
              <v:textbox style="mso-next-textbox:#_x0000_s1397103" inset="0,0,0,0">
                <w:txbxContent>
                  <w:p w:rsidR="00B87F65" w:rsidRPr="00D85127" w:rsidRDefault="00B87F65" w:rsidP="002630D9">
                    <w:pPr>
                      <w:jc w:val="center"/>
                    </w:pPr>
                    <w:r>
                      <w:t>0</w:t>
                    </w:r>
                  </w:p>
                </w:txbxContent>
              </v:textbox>
            </v:shape>
            <v:shape id="_x0000_s1397104" type="#_x0000_t202" style="position:absolute;left:10531;top:4064;width:271;height:281;mso-width-relative:margin;mso-height-relative:margin" filled="f" stroked="f">
              <v:textbox style="mso-next-textbox:#_x0000_s1397104" inset="0,0,0,0">
                <w:txbxContent>
                  <w:p w:rsidR="00B87F65" w:rsidRPr="00D85127" w:rsidRDefault="00B87F65" w:rsidP="002630D9">
                    <w:pPr>
                      <w:jc w:val="center"/>
                    </w:pPr>
                    <w:r>
                      <w:t>0</w:t>
                    </w:r>
                  </w:p>
                </w:txbxContent>
              </v:textbox>
            </v:shape>
            <v:shape id="_x0000_s1397305" type="#_x0000_t202" style="position:absolute;left:6448;top:5448;width:261;height:275;mso-width-relative:margin;mso-height-relative:margin" filled="f" stroked="f">
              <v:textbox style="mso-next-textbox:#_x0000_s1397305" inset="0,0,0,0">
                <w:txbxContent>
                  <w:p w:rsidR="00B87F65" w:rsidRPr="002E4563" w:rsidRDefault="00B87F65" w:rsidP="002630D9">
                    <w:pPr>
                      <w:jc w:val="center"/>
                      <w:rPr>
                        <w:i/>
                      </w:rPr>
                    </w:pPr>
                    <w:r>
                      <w:rPr>
                        <w:i/>
                      </w:rPr>
                      <w:t>в</w:t>
                    </w:r>
                  </w:p>
                </w:txbxContent>
              </v:textbox>
            </v:shape>
            <w10:wrap type="none"/>
            <w10:anchorlock/>
          </v:group>
        </w:pict>
      </w:r>
    </w:p>
    <w:p w:rsidR="002630D9" w:rsidRPr="00A279B3" w:rsidRDefault="002630D9" w:rsidP="002630D9">
      <w:pPr>
        <w:spacing w:line="240" w:lineRule="exact"/>
        <w:ind w:left="142" w:right="57"/>
        <w:jc w:val="both"/>
        <w:rPr>
          <w:sz w:val="28"/>
          <w:szCs w:val="28"/>
        </w:rPr>
      </w:pPr>
      <w:r w:rsidRPr="00A279B3">
        <w:t xml:space="preserve">Рис. 4. Зависимости градиентов магнитного поля Земли от долготы при движении объекта вдоль параллели с широтой φ=51°00': </w:t>
      </w:r>
      <w:r w:rsidRPr="00A279B3">
        <w:rPr>
          <w:i/>
        </w:rPr>
        <w:t>а</w:t>
      </w:r>
      <w:r w:rsidRPr="00A279B3">
        <w:t xml:space="preserve"> – </w:t>
      </w:r>
      <w:r w:rsidRPr="00A279B3">
        <w:rPr>
          <w:i/>
          <w:lang w:val="en-US"/>
        </w:rPr>
        <w:t>dT</w:t>
      </w:r>
      <w:r w:rsidRPr="00A279B3">
        <w:rPr>
          <w:i/>
          <w:vertAlign w:val="subscript"/>
          <w:lang w:val="en-US"/>
        </w:rPr>
        <w:t>xg</w:t>
      </w:r>
      <w:r w:rsidRPr="00A279B3">
        <w:t>/</w:t>
      </w:r>
      <w:r w:rsidRPr="00A279B3">
        <w:rPr>
          <w:i/>
          <w:lang w:val="en-US"/>
        </w:rPr>
        <w:t>dx</w:t>
      </w:r>
      <w:r w:rsidRPr="00A279B3">
        <w:t xml:space="preserve">, </w:t>
      </w:r>
      <w:r w:rsidRPr="00A279B3">
        <w:rPr>
          <w:i/>
          <w:lang w:val="en-US"/>
        </w:rPr>
        <w:t>dT</w:t>
      </w:r>
      <w:r w:rsidRPr="00A279B3">
        <w:rPr>
          <w:i/>
          <w:vertAlign w:val="subscript"/>
          <w:lang w:val="en-US"/>
        </w:rPr>
        <w:t>yg</w:t>
      </w:r>
      <w:r w:rsidRPr="00A279B3">
        <w:t>/</w:t>
      </w:r>
      <w:r w:rsidRPr="00A279B3">
        <w:rPr>
          <w:i/>
          <w:lang w:val="en-US"/>
        </w:rPr>
        <w:t>dx</w:t>
      </w:r>
      <w:r w:rsidRPr="00A279B3">
        <w:t xml:space="preserve">, </w:t>
      </w:r>
      <w:r w:rsidRPr="00A279B3">
        <w:rPr>
          <w:i/>
          <w:lang w:val="en-US"/>
        </w:rPr>
        <w:t>dT</w:t>
      </w:r>
      <w:r w:rsidRPr="00A279B3">
        <w:rPr>
          <w:i/>
          <w:vertAlign w:val="subscript"/>
          <w:lang w:val="en-US"/>
        </w:rPr>
        <w:t>zg</w:t>
      </w:r>
      <w:r w:rsidRPr="00A279B3">
        <w:t>/</w:t>
      </w:r>
      <w:r w:rsidRPr="00A279B3">
        <w:rPr>
          <w:i/>
          <w:lang w:val="en-US"/>
        </w:rPr>
        <w:t>dx</w:t>
      </w:r>
      <w:r w:rsidRPr="00A279B3">
        <w:t xml:space="preserve">; </w:t>
      </w:r>
      <w:r w:rsidRPr="00A279B3">
        <w:rPr>
          <w:i/>
        </w:rPr>
        <w:t>б</w:t>
      </w:r>
      <w:r w:rsidRPr="00A279B3">
        <w:t xml:space="preserve"> – </w:t>
      </w:r>
      <w:r w:rsidRPr="00A279B3">
        <w:rPr>
          <w:i/>
          <w:lang w:val="en-US"/>
        </w:rPr>
        <w:t>dT</w:t>
      </w:r>
      <w:r w:rsidRPr="00A279B3">
        <w:rPr>
          <w:i/>
          <w:vertAlign w:val="subscript"/>
          <w:lang w:val="en-US"/>
        </w:rPr>
        <w:t>xg</w:t>
      </w:r>
      <w:r w:rsidRPr="00A279B3">
        <w:t>/</w:t>
      </w:r>
      <w:r w:rsidRPr="00A279B3">
        <w:rPr>
          <w:i/>
          <w:lang w:val="en-US"/>
        </w:rPr>
        <w:t>dy</w:t>
      </w:r>
      <w:r w:rsidRPr="00A279B3">
        <w:t xml:space="preserve">, </w:t>
      </w:r>
      <w:r w:rsidRPr="00A279B3">
        <w:rPr>
          <w:i/>
          <w:lang w:val="en-US"/>
        </w:rPr>
        <w:t>dT</w:t>
      </w:r>
      <w:r w:rsidRPr="00A279B3">
        <w:rPr>
          <w:i/>
          <w:vertAlign w:val="subscript"/>
          <w:lang w:val="en-US"/>
        </w:rPr>
        <w:t>yg</w:t>
      </w:r>
      <w:r w:rsidRPr="00A279B3">
        <w:t>/</w:t>
      </w:r>
      <w:r w:rsidRPr="00A279B3">
        <w:rPr>
          <w:i/>
          <w:lang w:val="en-US"/>
        </w:rPr>
        <w:t>dy</w:t>
      </w:r>
      <w:r w:rsidRPr="00A279B3">
        <w:t xml:space="preserve">, </w:t>
      </w:r>
      <w:r w:rsidRPr="00A279B3">
        <w:rPr>
          <w:i/>
          <w:lang w:val="en-US"/>
        </w:rPr>
        <w:t>dT</w:t>
      </w:r>
      <w:r w:rsidRPr="00A279B3">
        <w:rPr>
          <w:i/>
          <w:vertAlign w:val="subscript"/>
          <w:lang w:val="en-US"/>
        </w:rPr>
        <w:t>zg</w:t>
      </w:r>
      <w:r w:rsidRPr="00A279B3">
        <w:t>/</w:t>
      </w:r>
      <w:r w:rsidRPr="00A279B3">
        <w:rPr>
          <w:i/>
          <w:lang w:val="en-US"/>
        </w:rPr>
        <w:t>dy</w:t>
      </w:r>
      <w:r w:rsidRPr="00A279B3">
        <w:t xml:space="preserve">; </w:t>
      </w:r>
      <w:r w:rsidRPr="00A279B3">
        <w:rPr>
          <w:i/>
        </w:rPr>
        <w:t>в</w:t>
      </w:r>
      <w:r w:rsidRPr="00A279B3">
        <w:t xml:space="preserve"> – </w:t>
      </w:r>
      <w:r w:rsidRPr="00A279B3">
        <w:rPr>
          <w:i/>
          <w:lang w:val="en-US"/>
        </w:rPr>
        <w:t>dT</w:t>
      </w:r>
      <w:r w:rsidRPr="00A279B3">
        <w:rPr>
          <w:i/>
          <w:vertAlign w:val="subscript"/>
          <w:lang w:val="en-US"/>
        </w:rPr>
        <w:t>xg</w:t>
      </w:r>
      <w:r w:rsidRPr="00A279B3">
        <w:t>/</w:t>
      </w:r>
      <w:r w:rsidRPr="00A279B3">
        <w:rPr>
          <w:i/>
          <w:lang w:val="en-US"/>
        </w:rPr>
        <w:t>dz</w:t>
      </w:r>
      <w:r w:rsidRPr="00A279B3">
        <w:t xml:space="preserve">, </w:t>
      </w:r>
      <w:r w:rsidRPr="00A279B3">
        <w:rPr>
          <w:i/>
          <w:lang w:val="en-US"/>
        </w:rPr>
        <w:t>dT</w:t>
      </w:r>
      <w:r w:rsidRPr="00A279B3">
        <w:rPr>
          <w:i/>
          <w:vertAlign w:val="subscript"/>
          <w:lang w:val="en-US"/>
        </w:rPr>
        <w:t>yg</w:t>
      </w:r>
      <w:r w:rsidRPr="00A279B3">
        <w:t>/</w:t>
      </w:r>
      <w:r w:rsidRPr="00A279B3">
        <w:rPr>
          <w:i/>
          <w:lang w:val="en-US"/>
        </w:rPr>
        <w:t>dz</w:t>
      </w:r>
      <w:r w:rsidRPr="00A279B3">
        <w:t xml:space="preserve">, </w:t>
      </w:r>
      <w:r w:rsidRPr="00A279B3">
        <w:rPr>
          <w:i/>
          <w:lang w:val="en-US"/>
        </w:rPr>
        <w:t>dT</w:t>
      </w:r>
      <w:r w:rsidRPr="00A279B3">
        <w:rPr>
          <w:i/>
          <w:vertAlign w:val="subscript"/>
          <w:lang w:val="en-US"/>
        </w:rPr>
        <w:t>zg</w:t>
      </w:r>
      <w:r w:rsidRPr="00A279B3">
        <w:t>/</w:t>
      </w:r>
      <w:r w:rsidRPr="00A279B3">
        <w:rPr>
          <w:i/>
          <w:lang w:val="en-US"/>
        </w:rPr>
        <w:t>dz</w:t>
      </w:r>
      <w:r w:rsidRPr="00A279B3">
        <w:t xml:space="preserve">. Для производных от компонент </w:t>
      </w:r>
      <w:r w:rsidRPr="00A279B3">
        <w:rPr>
          <w:i/>
          <w:lang w:val="en-US"/>
        </w:rPr>
        <w:t>T</w:t>
      </w:r>
      <w:r w:rsidRPr="00A279B3">
        <w:rPr>
          <w:i/>
          <w:vertAlign w:val="subscript"/>
          <w:lang w:val="en-US"/>
        </w:rPr>
        <w:t>xg</w:t>
      </w:r>
      <w:r w:rsidRPr="00A279B3">
        <w:t xml:space="preserve">, </w:t>
      </w:r>
      <w:r w:rsidRPr="00A279B3">
        <w:rPr>
          <w:i/>
          <w:lang w:val="en-US"/>
        </w:rPr>
        <w:t>T</w:t>
      </w:r>
      <w:r w:rsidRPr="00A279B3">
        <w:rPr>
          <w:i/>
          <w:vertAlign w:val="subscript"/>
          <w:lang w:val="en-US"/>
        </w:rPr>
        <w:t>zg</w:t>
      </w:r>
      <w:r w:rsidRPr="00A279B3">
        <w:t xml:space="preserve"> нуль условно смещен и указан справа от соответствующих графиков</w:t>
      </w:r>
    </w:p>
    <w:p w:rsidR="002630D9" w:rsidRPr="003E470E" w:rsidRDefault="002630D9" w:rsidP="002630D9">
      <w:pPr>
        <w:spacing w:line="259" w:lineRule="auto"/>
        <w:ind w:firstLine="709"/>
        <w:jc w:val="both"/>
        <w:rPr>
          <w:sz w:val="28"/>
          <w:szCs w:val="28"/>
        </w:rPr>
      </w:pPr>
      <w:r w:rsidRPr="003E470E">
        <w:rPr>
          <w:sz w:val="28"/>
          <w:szCs w:val="28"/>
        </w:rPr>
        <w:lastRenderedPageBreak/>
        <w:t>Особенность метода дифференциальной геомагнитной навигации з</w:t>
      </w:r>
      <w:r w:rsidRPr="003E470E">
        <w:rPr>
          <w:sz w:val="28"/>
          <w:szCs w:val="28"/>
        </w:rPr>
        <w:t>а</w:t>
      </w:r>
      <w:r w:rsidRPr="003E470E">
        <w:rPr>
          <w:sz w:val="28"/>
          <w:szCs w:val="28"/>
        </w:rPr>
        <w:t>ключается в глобальных масштабах его применения: для любых подви</w:t>
      </w:r>
      <w:r w:rsidRPr="003E470E">
        <w:rPr>
          <w:sz w:val="28"/>
          <w:szCs w:val="28"/>
        </w:rPr>
        <w:t>ж</w:t>
      </w:r>
      <w:r w:rsidRPr="003E470E">
        <w:rPr>
          <w:sz w:val="28"/>
          <w:szCs w:val="28"/>
        </w:rPr>
        <w:t>ных объектов, используемых на земле и под землёй, на воде и под водой, в атмосфере планеты и ближнем околоземном космическом пространстве.</w:t>
      </w:r>
    </w:p>
    <w:p w:rsidR="002630D9" w:rsidRPr="003E470E" w:rsidRDefault="002630D9" w:rsidP="00644F60">
      <w:pPr>
        <w:spacing w:line="259" w:lineRule="auto"/>
      </w:pPr>
    </w:p>
    <w:p w:rsidR="002630D9" w:rsidRPr="00F91D28" w:rsidRDefault="002630D9" w:rsidP="00644F60">
      <w:pPr>
        <w:spacing w:line="259" w:lineRule="auto"/>
        <w:jc w:val="center"/>
      </w:pPr>
      <w:r w:rsidRPr="00714884">
        <w:t>БИБЛИОГРАФИЧЕСКИЙ СПИСОК</w:t>
      </w:r>
    </w:p>
    <w:p w:rsidR="002630D9" w:rsidRPr="00F91D28" w:rsidRDefault="002630D9" w:rsidP="002630D9">
      <w:pPr>
        <w:spacing w:line="259" w:lineRule="auto"/>
        <w:ind w:firstLine="709"/>
        <w:jc w:val="center"/>
      </w:pPr>
    </w:p>
    <w:p w:rsidR="002630D9" w:rsidRPr="00F91D28" w:rsidRDefault="002630D9" w:rsidP="002630D9">
      <w:pPr>
        <w:numPr>
          <w:ilvl w:val="0"/>
          <w:numId w:val="38"/>
        </w:numPr>
        <w:tabs>
          <w:tab w:val="left" w:pos="851"/>
        </w:tabs>
        <w:spacing w:line="259" w:lineRule="auto"/>
        <w:ind w:left="0" w:firstLine="709"/>
        <w:jc w:val="both"/>
      </w:pPr>
      <w:r w:rsidRPr="00F91D28">
        <w:rPr>
          <w:i/>
        </w:rPr>
        <w:t>Яновский Б. М</w:t>
      </w:r>
      <w:r w:rsidRPr="00714884">
        <w:t>. Земной магнетизм. Л.</w:t>
      </w:r>
      <w:r w:rsidRPr="002A35DB">
        <w:t xml:space="preserve"> </w:t>
      </w:r>
      <w:r w:rsidRPr="00714884">
        <w:t xml:space="preserve">: </w:t>
      </w:r>
      <w:r w:rsidR="002A35DB">
        <w:t>Изд-во Ленингр. гос. ун-та</w:t>
      </w:r>
      <w:r w:rsidRPr="00714884">
        <w:t>, 1978. 591 с.</w:t>
      </w:r>
    </w:p>
    <w:p w:rsidR="002630D9" w:rsidRPr="00F91D28" w:rsidRDefault="002A35DB" w:rsidP="002630D9">
      <w:pPr>
        <w:numPr>
          <w:ilvl w:val="0"/>
          <w:numId w:val="38"/>
        </w:numPr>
        <w:tabs>
          <w:tab w:val="left" w:pos="851"/>
        </w:tabs>
        <w:spacing w:line="259" w:lineRule="auto"/>
        <w:ind w:left="0" w:firstLine="709"/>
        <w:jc w:val="both"/>
      </w:pPr>
      <w:r>
        <w:t>Магниторазведка : с</w:t>
      </w:r>
      <w:r w:rsidR="002630D9" w:rsidRPr="00714884">
        <w:t>правочник геофизика / под ред. В.</w:t>
      </w:r>
      <w:r w:rsidR="002630D9" w:rsidRPr="00F91D28">
        <w:t xml:space="preserve"> </w:t>
      </w:r>
      <w:r w:rsidR="002630D9" w:rsidRPr="00714884">
        <w:t>Е. Никитского и Ю.</w:t>
      </w:r>
      <w:r w:rsidR="002630D9">
        <w:rPr>
          <w:lang w:val="en-US"/>
        </w:rPr>
        <w:t> </w:t>
      </w:r>
      <w:r w:rsidR="002630D9">
        <w:t>С.</w:t>
      </w:r>
      <w:r w:rsidR="002630D9">
        <w:rPr>
          <w:lang w:val="en-US"/>
        </w:rPr>
        <w:t> </w:t>
      </w:r>
      <w:r w:rsidR="002630D9" w:rsidRPr="00714884">
        <w:t>Глебовско</w:t>
      </w:r>
      <w:r w:rsidR="002630D9">
        <w:t>го</w:t>
      </w:r>
      <w:r w:rsidR="002630D9" w:rsidRPr="00714884">
        <w:t>. М.</w:t>
      </w:r>
      <w:r w:rsidR="002630D9" w:rsidRPr="002E447B">
        <w:t xml:space="preserve"> </w:t>
      </w:r>
      <w:r w:rsidR="002630D9" w:rsidRPr="00714884">
        <w:t>: Недра, 1990. 470 с.</w:t>
      </w:r>
    </w:p>
    <w:p w:rsidR="002630D9" w:rsidRPr="00A279B3" w:rsidRDefault="002630D9" w:rsidP="002630D9">
      <w:pPr>
        <w:numPr>
          <w:ilvl w:val="0"/>
          <w:numId w:val="38"/>
        </w:numPr>
        <w:tabs>
          <w:tab w:val="left" w:pos="851"/>
        </w:tabs>
        <w:spacing w:line="259" w:lineRule="auto"/>
        <w:ind w:left="0" w:firstLine="709"/>
        <w:jc w:val="both"/>
      </w:pPr>
      <w:r w:rsidRPr="007D160B">
        <w:rPr>
          <w:i/>
          <w:spacing w:val="2"/>
        </w:rPr>
        <w:t>Каршаков В. Е</w:t>
      </w:r>
      <w:r w:rsidRPr="007D160B">
        <w:rPr>
          <w:spacing w:val="2"/>
        </w:rPr>
        <w:t xml:space="preserve">., </w:t>
      </w:r>
      <w:r w:rsidRPr="007D160B">
        <w:rPr>
          <w:i/>
          <w:spacing w:val="2"/>
        </w:rPr>
        <w:t>Павлов Б. В</w:t>
      </w:r>
      <w:r w:rsidRPr="007D160B">
        <w:rPr>
          <w:spacing w:val="2"/>
        </w:rPr>
        <w:t xml:space="preserve">., </w:t>
      </w:r>
      <w:r w:rsidRPr="007D160B">
        <w:rPr>
          <w:i/>
          <w:spacing w:val="2"/>
        </w:rPr>
        <w:t>Тхоренко М. Ю</w:t>
      </w:r>
      <w:r w:rsidRPr="007D160B">
        <w:rPr>
          <w:spacing w:val="2"/>
        </w:rPr>
        <w:t>. Модели и структура бортовых измерений физических полей // Всерос. совещ. по проблемам управления</w:t>
      </w:r>
      <w:r w:rsidR="00A279B3" w:rsidRPr="007D160B">
        <w:rPr>
          <w:spacing w:val="2"/>
        </w:rPr>
        <w:t xml:space="preserve"> :</w:t>
      </w:r>
      <w:r w:rsidRPr="007D160B">
        <w:rPr>
          <w:spacing w:val="2"/>
        </w:rPr>
        <w:t xml:space="preserve"> </w:t>
      </w:r>
      <w:r w:rsidR="00A279B3" w:rsidRPr="007D160B">
        <w:rPr>
          <w:spacing w:val="2"/>
        </w:rPr>
        <w:t xml:space="preserve">материалы </w:t>
      </w:r>
      <w:r w:rsidR="00A279B3" w:rsidRPr="007D160B">
        <w:rPr>
          <w:spacing w:val="2"/>
          <w:lang w:val="en-US"/>
        </w:rPr>
        <w:t>XII</w:t>
      </w:r>
      <w:r w:rsidR="00A279B3" w:rsidRPr="007D160B">
        <w:rPr>
          <w:spacing w:val="2"/>
        </w:rPr>
        <w:t xml:space="preserve"> </w:t>
      </w:r>
      <w:r w:rsidR="006373DE" w:rsidRPr="007D160B">
        <w:rPr>
          <w:spacing w:val="2"/>
        </w:rPr>
        <w:t>ВСПУ-2014</w:t>
      </w:r>
      <w:r w:rsidRPr="007D160B">
        <w:rPr>
          <w:spacing w:val="2"/>
        </w:rPr>
        <w:t xml:space="preserve"> </w:t>
      </w:r>
      <w:r w:rsidR="006373DE" w:rsidRPr="007D160B">
        <w:rPr>
          <w:spacing w:val="2"/>
        </w:rPr>
        <w:t>(</w:t>
      </w:r>
      <w:r w:rsidRPr="007D160B">
        <w:rPr>
          <w:spacing w:val="2"/>
        </w:rPr>
        <w:t>Москва, 16–19 июня 2014 г.</w:t>
      </w:r>
      <w:r w:rsidR="006373DE" w:rsidRPr="007D160B">
        <w:rPr>
          <w:spacing w:val="2"/>
        </w:rPr>
        <w:t>).</w:t>
      </w:r>
      <w:r w:rsidRPr="007D160B">
        <w:rPr>
          <w:spacing w:val="2"/>
        </w:rPr>
        <w:t xml:space="preserve"> М.</w:t>
      </w:r>
      <w:r w:rsidR="007D160B" w:rsidRPr="007D160B">
        <w:rPr>
          <w:spacing w:val="2"/>
        </w:rPr>
        <w:t xml:space="preserve"> :</w:t>
      </w:r>
      <w:r w:rsidR="002A35DB" w:rsidRPr="007D160B">
        <w:rPr>
          <w:spacing w:val="2"/>
        </w:rPr>
        <w:t xml:space="preserve"> </w:t>
      </w:r>
      <w:r w:rsidR="007D160B" w:rsidRPr="007D160B">
        <w:rPr>
          <w:spacing w:val="2"/>
        </w:rPr>
        <w:t>Институт проблем управления</w:t>
      </w:r>
      <w:r w:rsidR="007D160B">
        <w:t xml:space="preserve"> им. В. А. Трапезникова РАН, </w:t>
      </w:r>
      <w:r w:rsidRPr="00A279B3">
        <w:t>2014. С. 7032–7043.</w:t>
      </w:r>
      <w:r w:rsidR="002A35DB" w:rsidRPr="00A279B3">
        <w:t xml:space="preserve"> </w:t>
      </w:r>
    </w:p>
    <w:p w:rsidR="002630D9" w:rsidRDefault="002630D9" w:rsidP="002630D9">
      <w:pPr>
        <w:numPr>
          <w:ilvl w:val="0"/>
          <w:numId w:val="38"/>
        </w:numPr>
        <w:tabs>
          <w:tab w:val="left" w:pos="851"/>
        </w:tabs>
        <w:spacing w:line="259" w:lineRule="auto"/>
        <w:ind w:left="0" w:firstLine="709"/>
        <w:jc w:val="both"/>
      </w:pPr>
      <w:r w:rsidRPr="00F91D28">
        <w:rPr>
          <w:i/>
        </w:rPr>
        <w:t>Михлин Б. З</w:t>
      </w:r>
      <w:r w:rsidRPr="00714884">
        <w:t xml:space="preserve">., </w:t>
      </w:r>
      <w:r w:rsidRPr="00F91D28">
        <w:rPr>
          <w:i/>
        </w:rPr>
        <w:t>Селезнев В.</w:t>
      </w:r>
      <w:r>
        <w:rPr>
          <w:i/>
        </w:rPr>
        <w:t xml:space="preserve"> </w:t>
      </w:r>
      <w:r w:rsidRPr="00F91D28">
        <w:rPr>
          <w:i/>
        </w:rPr>
        <w:t>П</w:t>
      </w:r>
      <w:r w:rsidRPr="00714884">
        <w:t xml:space="preserve">., </w:t>
      </w:r>
      <w:r w:rsidRPr="00F91D28">
        <w:rPr>
          <w:i/>
        </w:rPr>
        <w:t>Селезнев А.</w:t>
      </w:r>
      <w:r>
        <w:rPr>
          <w:i/>
        </w:rPr>
        <w:t xml:space="preserve"> </w:t>
      </w:r>
      <w:r w:rsidRPr="00F91D28">
        <w:rPr>
          <w:i/>
        </w:rPr>
        <w:t>В</w:t>
      </w:r>
      <w:r w:rsidRPr="00714884">
        <w:t>. Геомагнитная навигация. М.</w:t>
      </w:r>
      <w:r>
        <w:t xml:space="preserve"> </w:t>
      </w:r>
      <w:r w:rsidRPr="00714884">
        <w:t>: М</w:t>
      </w:r>
      <w:r w:rsidRPr="00714884">
        <w:t>а</w:t>
      </w:r>
      <w:r w:rsidRPr="00714884">
        <w:t xml:space="preserve">шиностроение, 1976. </w:t>
      </w:r>
      <w:r w:rsidRPr="00F91D28">
        <w:t>279</w:t>
      </w:r>
      <w:r w:rsidRPr="00714884">
        <w:t xml:space="preserve"> с.</w:t>
      </w:r>
    </w:p>
    <w:p w:rsidR="002630D9" w:rsidRDefault="002630D9" w:rsidP="002630D9">
      <w:pPr>
        <w:numPr>
          <w:ilvl w:val="0"/>
          <w:numId w:val="38"/>
        </w:numPr>
        <w:tabs>
          <w:tab w:val="left" w:pos="851"/>
        </w:tabs>
        <w:spacing w:line="259" w:lineRule="auto"/>
        <w:ind w:left="0" w:firstLine="709"/>
        <w:jc w:val="both"/>
      </w:pPr>
      <w:r w:rsidRPr="00F91D28">
        <w:rPr>
          <w:i/>
        </w:rPr>
        <w:t>Белоглазов И. Н</w:t>
      </w:r>
      <w:r w:rsidRPr="00714884">
        <w:t xml:space="preserve">., </w:t>
      </w:r>
      <w:r w:rsidRPr="00F91D28">
        <w:rPr>
          <w:i/>
        </w:rPr>
        <w:t>Джанджгава Г.</w:t>
      </w:r>
      <w:r>
        <w:rPr>
          <w:i/>
        </w:rPr>
        <w:t xml:space="preserve"> </w:t>
      </w:r>
      <w:r w:rsidRPr="00F91D28">
        <w:rPr>
          <w:i/>
        </w:rPr>
        <w:t>И</w:t>
      </w:r>
      <w:r w:rsidRPr="00714884">
        <w:t xml:space="preserve">., </w:t>
      </w:r>
      <w:r w:rsidRPr="00F91D28">
        <w:rPr>
          <w:i/>
        </w:rPr>
        <w:t>Чигин И.</w:t>
      </w:r>
      <w:r>
        <w:rPr>
          <w:i/>
        </w:rPr>
        <w:t xml:space="preserve"> </w:t>
      </w:r>
      <w:r w:rsidRPr="00F91D28">
        <w:rPr>
          <w:i/>
        </w:rPr>
        <w:t>П</w:t>
      </w:r>
      <w:r w:rsidRPr="00714884">
        <w:t>. Основы навигации по физ</w:t>
      </w:r>
      <w:r w:rsidRPr="00714884">
        <w:t>и</w:t>
      </w:r>
      <w:r w:rsidRPr="00714884">
        <w:t>ческим полям. М.</w:t>
      </w:r>
      <w:r w:rsidR="007D160B">
        <w:t xml:space="preserve"> </w:t>
      </w:r>
      <w:r w:rsidRPr="00714884">
        <w:t>:</w:t>
      </w:r>
      <w:r>
        <w:t xml:space="preserve"> </w:t>
      </w:r>
      <w:r w:rsidRPr="00714884">
        <w:t>Наука, 1985. 328 с.</w:t>
      </w:r>
    </w:p>
    <w:p w:rsidR="002630D9" w:rsidRPr="00A279B3" w:rsidRDefault="002630D9" w:rsidP="002630D9">
      <w:pPr>
        <w:numPr>
          <w:ilvl w:val="0"/>
          <w:numId w:val="38"/>
        </w:numPr>
        <w:tabs>
          <w:tab w:val="left" w:pos="851"/>
        </w:tabs>
        <w:spacing w:line="259" w:lineRule="auto"/>
        <w:ind w:left="0" w:firstLine="709"/>
        <w:jc w:val="both"/>
      </w:pPr>
      <w:r w:rsidRPr="0042383C">
        <w:rPr>
          <w:i/>
        </w:rPr>
        <w:t>Джанджгава Г.</w:t>
      </w:r>
      <w:r>
        <w:rPr>
          <w:i/>
        </w:rPr>
        <w:t xml:space="preserve"> </w:t>
      </w:r>
      <w:r w:rsidRPr="0042383C">
        <w:rPr>
          <w:i/>
        </w:rPr>
        <w:t>И</w:t>
      </w:r>
      <w:r w:rsidRPr="00714884">
        <w:t xml:space="preserve">., </w:t>
      </w:r>
      <w:r w:rsidRPr="0042383C">
        <w:rPr>
          <w:i/>
        </w:rPr>
        <w:t>Герасимов С.</w:t>
      </w:r>
      <w:r>
        <w:rPr>
          <w:i/>
        </w:rPr>
        <w:t xml:space="preserve"> </w:t>
      </w:r>
      <w:r w:rsidRPr="0042383C">
        <w:rPr>
          <w:i/>
        </w:rPr>
        <w:t>И</w:t>
      </w:r>
      <w:r w:rsidRPr="00714884">
        <w:t xml:space="preserve">., </w:t>
      </w:r>
      <w:r w:rsidRPr="0042383C">
        <w:rPr>
          <w:i/>
        </w:rPr>
        <w:t>Августов Л.</w:t>
      </w:r>
      <w:r>
        <w:rPr>
          <w:i/>
        </w:rPr>
        <w:t xml:space="preserve"> </w:t>
      </w:r>
      <w:r w:rsidRPr="0042383C">
        <w:rPr>
          <w:i/>
        </w:rPr>
        <w:t>И.</w:t>
      </w:r>
      <w:r w:rsidRPr="00714884">
        <w:t xml:space="preserve"> Навигация и наведение по </w:t>
      </w:r>
      <w:r w:rsidRPr="00A279B3">
        <w:t xml:space="preserve">пространственным геофизическим полям // Изв. ЮФУ. </w:t>
      </w:r>
      <w:r w:rsidR="00A279B3" w:rsidRPr="00A279B3">
        <w:t>Технические науки.</w:t>
      </w:r>
      <w:r w:rsidRPr="00A279B3">
        <w:t xml:space="preserve"> </w:t>
      </w:r>
      <w:r w:rsidR="00A279B3">
        <w:t>1986</w:t>
      </w:r>
      <w:r w:rsidR="00A279B3" w:rsidRPr="00A279B3">
        <w:t xml:space="preserve">. Вып. 3. </w:t>
      </w:r>
      <w:r w:rsidRPr="00A279B3">
        <w:t>С. 74–84.</w:t>
      </w:r>
    </w:p>
    <w:p w:rsidR="002630D9" w:rsidRPr="00A279B3" w:rsidRDefault="002630D9" w:rsidP="002630D9">
      <w:pPr>
        <w:numPr>
          <w:ilvl w:val="0"/>
          <w:numId w:val="38"/>
        </w:numPr>
        <w:tabs>
          <w:tab w:val="left" w:pos="851"/>
        </w:tabs>
        <w:spacing w:line="259" w:lineRule="auto"/>
        <w:ind w:left="0" w:firstLine="709"/>
        <w:jc w:val="both"/>
      </w:pPr>
      <w:r w:rsidRPr="00A279B3">
        <w:t>Ориентация и навигация подвижных объектов. Современные информационные технологии / под общей ред. Б. С. Алешина, К. К. Еремеенко, А. И. Черноморского. М. : Физматлит, 2006. 424 с.</w:t>
      </w:r>
    </w:p>
    <w:p w:rsidR="002630D9" w:rsidRPr="00A279B3" w:rsidRDefault="002630D9" w:rsidP="002630D9">
      <w:pPr>
        <w:numPr>
          <w:ilvl w:val="0"/>
          <w:numId w:val="38"/>
        </w:numPr>
        <w:tabs>
          <w:tab w:val="left" w:pos="851"/>
        </w:tabs>
        <w:spacing w:line="259" w:lineRule="auto"/>
        <w:ind w:left="0" w:firstLine="709"/>
        <w:jc w:val="both"/>
      </w:pPr>
      <w:r w:rsidRPr="00A279B3">
        <w:rPr>
          <w:i/>
        </w:rPr>
        <w:t>Волковицкий А. К</w:t>
      </w:r>
      <w:r w:rsidRPr="00A279B3">
        <w:t xml:space="preserve">. Измерения физических полей для решения задач управления движением и навигации // Изв. ЮФУ. </w:t>
      </w:r>
      <w:r w:rsidR="00A279B3" w:rsidRPr="00A279B3">
        <w:t>Технические науки</w:t>
      </w:r>
      <w:r w:rsidRPr="00A279B3">
        <w:t xml:space="preserve">. </w:t>
      </w:r>
      <w:r w:rsidR="005575C9">
        <w:t>2001</w:t>
      </w:r>
      <w:r w:rsidR="00A279B3" w:rsidRPr="00A279B3">
        <w:t xml:space="preserve">. Вып. 5. </w:t>
      </w:r>
      <w:r w:rsidRPr="00A279B3">
        <w:t>С. 82–87.</w:t>
      </w:r>
    </w:p>
    <w:p w:rsidR="002630D9" w:rsidRDefault="002630D9" w:rsidP="002630D9">
      <w:pPr>
        <w:numPr>
          <w:ilvl w:val="0"/>
          <w:numId w:val="38"/>
        </w:numPr>
        <w:tabs>
          <w:tab w:val="left" w:pos="851"/>
        </w:tabs>
        <w:spacing w:line="259" w:lineRule="auto"/>
        <w:ind w:left="0" w:firstLine="709"/>
        <w:jc w:val="both"/>
      </w:pPr>
      <w:r w:rsidRPr="00A279B3">
        <w:rPr>
          <w:i/>
        </w:rPr>
        <w:t>Каршаков Е. В</w:t>
      </w:r>
      <w:r w:rsidRPr="00A279B3">
        <w:t>. Применение измерений параметров градиента магнитного поля</w:t>
      </w:r>
      <w:r w:rsidRPr="00714884">
        <w:t xml:space="preserve"> Земли в задаче на</w:t>
      </w:r>
      <w:r>
        <w:t>вигации летательного аппарата</w:t>
      </w:r>
      <w:r w:rsidRPr="00714884">
        <w:t xml:space="preserve"> </w:t>
      </w:r>
      <w:r>
        <w:t>/</w:t>
      </w:r>
      <w:r w:rsidRPr="00714884">
        <w:t>/ Управление большими систе</w:t>
      </w:r>
      <w:r w:rsidR="006373DE">
        <w:t>мами : сб. трудов.</w:t>
      </w:r>
      <w:r>
        <w:t xml:space="preserve"> </w:t>
      </w:r>
      <w:r w:rsidR="006373DE">
        <w:t>М. : Институт проблем управл</w:t>
      </w:r>
      <w:r w:rsidR="007D160B">
        <w:t>ения им. В. А. Трапезникова РАН,</w:t>
      </w:r>
      <w:r w:rsidRPr="00714884">
        <w:t xml:space="preserve"> 201</w:t>
      </w:r>
      <w:r w:rsidRPr="006373DE">
        <w:t>1</w:t>
      </w:r>
      <w:r w:rsidRPr="00714884">
        <w:t>.</w:t>
      </w:r>
      <w:r w:rsidR="006373DE">
        <w:t xml:space="preserve"> Вып. </w:t>
      </w:r>
      <w:r>
        <w:t xml:space="preserve">35. </w:t>
      </w:r>
      <w:r w:rsidRPr="00EC08B1">
        <w:t xml:space="preserve">С. </w:t>
      </w:r>
      <w:r>
        <w:t>265–</w:t>
      </w:r>
      <w:r w:rsidRPr="00EC08B1">
        <w:t>282.</w:t>
      </w:r>
    </w:p>
    <w:p w:rsidR="002630D9" w:rsidRDefault="002630D9" w:rsidP="002630D9">
      <w:pPr>
        <w:numPr>
          <w:ilvl w:val="0"/>
          <w:numId w:val="38"/>
        </w:numPr>
        <w:tabs>
          <w:tab w:val="left" w:pos="851"/>
        </w:tabs>
        <w:spacing w:line="259" w:lineRule="auto"/>
        <w:ind w:left="0" w:firstLine="709"/>
        <w:jc w:val="both"/>
      </w:pPr>
      <w:r w:rsidRPr="00A20D1B">
        <w:rPr>
          <w:i/>
        </w:rPr>
        <w:t>Волковицкий А.</w:t>
      </w:r>
      <w:r>
        <w:rPr>
          <w:i/>
        </w:rPr>
        <w:t xml:space="preserve"> </w:t>
      </w:r>
      <w:r w:rsidRPr="00A20D1B">
        <w:rPr>
          <w:i/>
        </w:rPr>
        <w:t>К.</w:t>
      </w:r>
      <w:r>
        <w:t xml:space="preserve">, </w:t>
      </w:r>
      <w:r w:rsidRPr="00DC7176">
        <w:rPr>
          <w:i/>
        </w:rPr>
        <w:t>Каршаков Е.</w:t>
      </w:r>
      <w:r>
        <w:rPr>
          <w:i/>
        </w:rPr>
        <w:t xml:space="preserve"> </w:t>
      </w:r>
      <w:r w:rsidRPr="00DC7176">
        <w:rPr>
          <w:i/>
        </w:rPr>
        <w:t>В</w:t>
      </w:r>
      <w:r w:rsidRPr="00714884">
        <w:t xml:space="preserve">., </w:t>
      </w:r>
      <w:r w:rsidRPr="00DC7176">
        <w:rPr>
          <w:i/>
        </w:rPr>
        <w:t>Павлов Б. В</w:t>
      </w:r>
      <w:r w:rsidRPr="00714884">
        <w:t>.О возможности использования магнитоградиентных измерений в задачах управления движением //</w:t>
      </w:r>
      <w:r>
        <w:t xml:space="preserve"> </w:t>
      </w:r>
      <w:r w:rsidR="002A35DB" w:rsidRPr="00714884">
        <w:t>Управление в те</w:t>
      </w:r>
      <w:r w:rsidR="002A35DB" w:rsidRPr="00714884">
        <w:t>х</w:t>
      </w:r>
      <w:r w:rsidR="002A35DB" w:rsidRPr="00714884">
        <w:t>нических систе</w:t>
      </w:r>
      <w:r w:rsidR="00A206B9">
        <w:t>мах. УТС-</w:t>
      </w:r>
      <w:r w:rsidR="002A35DB">
        <w:t>2010 : м</w:t>
      </w:r>
      <w:r w:rsidRPr="00714884">
        <w:t>атериалы конф</w:t>
      </w:r>
      <w:r>
        <w:t>.</w:t>
      </w:r>
      <w:r w:rsidR="002A35DB">
        <w:t xml:space="preserve"> </w:t>
      </w:r>
      <w:r w:rsidRPr="00714884">
        <w:t>СПб.</w:t>
      </w:r>
      <w:r>
        <w:t xml:space="preserve"> </w:t>
      </w:r>
      <w:r w:rsidR="002A35DB">
        <w:t xml:space="preserve">: </w:t>
      </w:r>
      <w:r w:rsidRPr="00714884">
        <w:t>ЦНИИ «Электропри</w:t>
      </w:r>
      <w:r>
        <w:t>бор», 2010. С. 395–</w:t>
      </w:r>
      <w:r w:rsidRPr="00714884">
        <w:t>398.</w:t>
      </w:r>
    </w:p>
    <w:p w:rsidR="002630D9" w:rsidRDefault="002630D9" w:rsidP="002630D9">
      <w:pPr>
        <w:numPr>
          <w:ilvl w:val="0"/>
          <w:numId w:val="38"/>
        </w:numPr>
        <w:tabs>
          <w:tab w:val="left" w:pos="851"/>
        </w:tabs>
        <w:spacing w:line="259" w:lineRule="auto"/>
        <w:ind w:left="0" w:firstLine="709"/>
        <w:jc w:val="both"/>
      </w:pPr>
      <w:r w:rsidRPr="00DC7176">
        <w:rPr>
          <w:i/>
        </w:rPr>
        <w:t>Голован А.</w:t>
      </w:r>
      <w:r>
        <w:rPr>
          <w:i/>
        </w:rPr>
        <w:t xml:space="preserve"> </w:t>
      </w:r>
      <w:r w:rsidRPr="00DC7176">
        <w:rPr>
          <w:i/>
        </w:rPr>
        <w:t>А</w:t>
      </w:r>
      <w:r w:rsidRPr="00714884">
        <w:t xml:space="preserve">., </w:t>
      </w:r>
      <w:r w:rsidRPr="00DC7176">
        <w:rPr>
          <w:i/>
        </w:rPr>
        <w:t>Горицкий А.</w:t>
      </w:r>
      <w:r>
        <w:rPr>
          <w:i/>
        </w:rPr>
        <w:t xml:space="preserve"> </w:t>
      </w:r>
      <w:r w:rsidRPr="00DC7176">
        <w:rPr>
          <w:i/>
        </w:rPr>
        <w:t>Ю</w:t>
      </w:r>
      <w:r w:rsidRPr="00714884">
        <w:t xml:space="preserve">., </w:t>
      </w:r>
      <w:r w:rsidRPr="00DC7176">
        <w:rPr>
          <w:i/>
        </w:rPr>
        <w:t>Парусников Н.</w:t>
      </w:r>
      <w:r>
        <w:rPr>
          <w:i/>
        </w:rPr>
        <w:t xml:space="preserve"> </w:t>
      </w:r>
      <w:r w:rsidRPr="00DC7176">
        <w:rPr>
          <w:i/>
        </w:rPr>
        <w:t>А</w:t>
      </w:r>
      <w:r w:rsidRPr="00714884">
        <w:t xml:space="preserve">., </w:t>
      </w:r>
      <w:r w:rsidRPr="00DC7176">
        <w:rPr>
          <w:i/>
        </w:rPr>
        <w:t>Тихомиров В. В</w:t>
      </w:r>
      <w:r w:rsidRPr="00714884">
        <w:t>. Алгоритмы корректируемых инерциальных навигационных систем, решающих задачу топопривя</w:t>
      </w:r>
      <w:r w:rsidRPr="00714884">
        <w:t>з</w:t>
      </w:r>
      <w:r>
        <w:t xml:space="preserve">ки / </w:t>
      </w:r>
      <w:r w:rsidRPr="00714884">
        <w:t>под ред. Н.</w:t>
      </w:r>
      <w:r>
        <w:t xml:space="preserve"> А. Парусникова</w:t>
      </w:r>
      <w:r w:rsidRPr="00714884">
        <w:t xml:space="preserve">. Препринт </w:t>
      </w:r>
      <w:r w:rsidR="004D7885">
        <w:t>МГУ.</w:t>
      </w:r>
      <w:r w:rsidR="004D7885" w:rsidRPr="00714884">
        <w:t xml:space="preserve"> </w:t>
      </w:r>
      <w:r w:rsidRPr="00714884">
        <w:t>№</w:t>
      </w:r>
      <w:r>
        <w:t xml:space="preserve"> </w:t>
      </w:r>
      <w:r w:rsidRPr="00714884">
        <w:t>2. М.</w:t>
      </w:r>
      <w:r w:rsidR="004D7885">
        <w:t>,</w:t>
      </w:r>
      <w:r>
        <w:t xml:space="preserve"> 1994. </w:t>
      </w:r>
      <w:r w:rsidRPr="00714884">
        <w:t>44 с.</w:t>
      </w:r>
    </w:p>
    <w:p w:rsidR="002630D9" w:rsidRDefault="00A206B9" w:rsidP="002630D9">
      <w:pPr>
        <w:numPr>
          <w:ilvl w:val="0"/>
          <w:numId w:val="38"/>
        </w:numPr>
        <w:tabs>
          <w:tab w:val="left" w:pos="851"/>
        </w:tabs>
        <w:spacing w:line="259" w:lineRule="auto"/>
        <w:ind w:left="0" w:firstLine="709"/>
        <w:jc w:val="both"/>
      </w:pPr>
      <w:r>
        <w:t>Пат</w:t>
      </w:r>
      <w:r w:rsidR="007D160B">
        <w:t>.</w:t>
      </w:r>
      <w:r>
        <w:t xml:space="preserve"> 2523753</w:t>
      </w:r>
      <w:r w:rsidR="002630D9" w:rsidRPr="00350845">
        <w:t xml:space="preserve"> Российская </w:t>
      </w:r>
      <w:r w:rsidR="004D7885" w:rsidRPr="00350845">
        <w:t>Федерация</w:t>
      </w:r>
      <w:r w:rsidR="002630D9" w:rsidRPr="00350845">
        <w:t xml:space="preserve">, МПК </w:t>
      </w:r>
      <w:r w:rsidR="002630D9" w:rsidRPr="00350845">
        <w:rPr>
          <w:bCs/>
          <w:iCs/>
        </w:rPr>
        <w:t>G01C21/00</w:t>
      </w:r>
      <w:r w:rsidR="002630D9" w:rsidRPr="00350845">
        <w:t xml:space="preserve">. Способ персональной </w:t>
      </w:r>
      <w:r w:rsidR="002630D9" w:rsidRPr="00DA1102">
        <w:t>автономной навигации / заявители Проскуряков</w:t>
      </w:r>
      <w:r w:rsidRPr="00A206B9">
        <w:t xml:space="preserve"> </w:t>
      </w:r>
      <w:r w:rsidRPr="00DA1102">
        <w:t>Г. М.</w:t>
      </w:r>
      <w:r w:rsidR="002630D9" w:rsidRPr="00DA1102">
        <w:t xml:space="preserve">, Буров </w:t>
      </w:r>
      <w:r w:rsidRPr="00DA1102">
        <w:t>А. С.</w:t>
      </w:r>
      <w:r>
        <w:t xml:space="preserve"> </w:t>
      </w:r>
      <w:r w:rsidR="002630D9" w:rsidRPr="00DA1102">
        <w:t>; патентообладатель ФГБОУ ВПО СГТУ им. Ю. А. Гагарина. – № 20072014 ; заявл. 09.01.2013 ; опубл.</w:t>
      </w:r>
      <w:r w:rsidR="002630D9">
        <w:t xml:space="preserve"> 20.07.2014</w:t>
      </w:r>
      <w:r w:rsidR="002630D9" w:rsidRPr="00350845">
        <w:t>.</w:t>
      </w:r>
    </w:p>
    <w:p w:rsidR="002630D9" w:rsidRDefault="002630D9" w:rsidP="002630D9">
      <w:pPr>
        <w:numPr>
          <w:ilvl w:val="0"/>
          <w:numId w:val="38"/>
        </w:numPr>
        <w:tabs>
          <w:tab w:val="left" w:pos="851"/>
        </w:tabs>
        <w:spacing w:line="259" w:lineRule="auto"/>
        <w:ind w:left="0" w:firstLine="709"/>
        <w:jc w:val="both"/>
      </w:pPr>
      <w:r>
        <w:t>Пат. 134633</w:t>
      </w:r>
      <w:r w:rsidRPr="00350845">
        <w:t xml:space="preserve"> Российская </w:t>
      </w:r>
      <w:r w:rsidR="004D7885" w:rsidRPr="00350845">
        <w:t>Федерация</w:t>
      </w:r>
      <w:r w:rsidRPr="00350845">
        <w:t xml:space="preserve">, МПК </w:t>
      </w:r>
      <w:r w:rsidRPr="00350845">
        <w:rPr>
          <w:bCs/>
          <w:iCs/>
        </w:rPr>
        <w:t>G01C23/00</w:t>
      </w:r>
      <w:r w:rsidRPr="00350845">
        <w:t>. Устройство для перс</w:t>
      </w:r>
      <w:r w:rsidRPr="00350845">
        <w:t>о</w:t>
      </w:r>
      <w:r w:rsidRPr="00DA1102">
        <w:t xml:space="preserve">нальной навигации и ориентации / заявитель Проскуряков </w:t>
      </w:r>
      <w:r w:rsidR="00A206B9" w:rsidRPr="00DA1102">
        <w:t>Г.</w:t>
      </w:r>
      <w:r w:rsidR="00CA4C0B">
        <w:t xml:space="preserve"> </w:t>
      </w:r>
      <w:r w:rsidR="00A206B9" w:rsidRPr="00DA1102">
        <w:t>М.</w:t>
      </w:r>
      <w:r w:rsidRPr="00DA1102">
        <w:t>; патентообладатель ФГБОУ ВПО СГТУ им. Ю. А. Гагарина. – № 2013121686/28 ; заявл. 08.05.2013 ; опубл.</w:t>
      </w:r>
      <w:r w:rsidRPr="00350845">
        <w:t xml:space="preserve"> 20.</w:t>
      </w:r>
      <w:r>
        <w:t>11.2013</w:t>
      </w:r>
      <w:r w:rsidRPr="00350845">
        <w:t>.</w:t>
      </w:r>
    </w:p>
    <w:p w:rsidR="002630D9" w:rsidRDefault="002630D9" w:rsidP="002630D9"/>
    <w:p w:rsidR="000B5831" w:rsidRPr="00A81624" w:rsidRDefault="000B5831" w:rsidP="00A81624">
      <w:pPr>
        <w:pageBreakBefore/>
        <w:jc w:val="both"/>
      </w:pPr>
      <w:r w:rsidRPr="00B160DD">
        <w:lastRenderedPageBreak/>
        <w:t xml:space="preserve">УДК </w:t>
      </w:r>
      <w:r w:rsidR="00B160DD" w:rsidRPr="00B160DD">
        <w:t>537.6</w:t>
      </w:r>
    </w:p>
    <w:p w:rsidR="000B5831" w:rsidRPr="00A81624" w:rsidRDefault="000B5831" w:rsidP="000B5831">
      <w:pPr>
        <w:ind w:firstLine="708"/>
        <w:jc w:val="both"/>
      </w:pPr>
    </w:p>
    <w:p w:rsidR="000B5831" w:rsidRPr="00A81624" w:rsidRDefault="000B5831" w:rsidP="000B5831">
      <w:pPr>
        <w:jc w:val="center"/>
        <w:rPr>
          <w:b/>
        </w:rPr>
      </w:pPr>
      <w:r w:rsidRPr="00A81624">
        <w:rPr>
          <w:b/>
        </w:rPr>
        <w:t xml:space="preserve">ИССЛЕДОВАНИЕ ЗАВИСИМОСТИ ЛОКАЛЬНОГО </w:t>
      </w:r>
    </w:p>
    <w:p w:rsidR="000B5831" w:rsidRPr="00A81624" w:rsidRDefault="000B5831" w:rsidP="000B5831">
      <w:pPr>
        <w:jc w:val="center"/>
        <w:rPr>
          <w:b/>
        </w:rPr>
      </w:pPr>
      <w:r w:rsidRPr="00A81624">
        <w:rPr>
          <w:b/>
        </w:rPr>
        <w:t xml:space="preserve">КОЭФФИЦИЕНТА ФОРМЫ ОТ ГЕОМЕТРИЧЕСКИХ РАЗМЕРОВ </w:t>
      </w:r>
    </w:p>
    <w:p w:rsidR="000B5831" w:rsidRPr="00A81624" w:rsidRDefault="000B5831" w:rsidP="000B5831">
      <w:pPr>
        <w:jc w:val="center"/>
        <w:rPr>
          <w:b/>
        </w:rPr>
      </w:pPr>
      <w:r w:rsidRPr="00A81624">
        <w:rPr>
          <w:b/>
        </w:rPr>
        <w:t>ПЛАСТИНООБРАЗНЫХ МАГНИТОВ</w:t>
      </w:r>
    </w:p>
    <w:p w:rsidR="000B5831" w:rsidRPr="00A81624" w:rsidRDefault="000B5831" w:rsidP="000B5831">
      <w:pPr>
        <w:jc w:val="center"/>
        <w:outlineLvl w:val="0"/>
        <w:rPr>
          <w:b/>
        </w:rPr>
      </w:pPr>
    </w:p>
    <w:p w:rsidR="000B5831" w:rsidRPr="00A81624" w:rsidRDefault="000B5831" w:rsidP="000B5831">
      <w:pPr>
        <w:jc w:val="center"/>
        <w:outlineLvl w:val="0"/>
        <w:rPr>
          <w:b/>
        </w:rPr>
      </w:pPr>
      <w:r w:rsidRPr="00A81624">
        <w:rPr>
          <w:b/>
        </w:rPr>
        <w:t xml:space="preserve">С. П. Кудрявцева </w:t>
      </w:r>
    </w:p>
    <w:p w:rsidR="000B5831" w:rsidRPr="00CD7A66" w:rsidRDefault="000B5831" w:rsidP="000B5831">
      <w:pPr>
        <w:jc w:val="center"/>
        <w:outlineLvl w:val="0"/>
        <w:rPr>
          <w:b/>
        </w:rPr>
      </w:pPr>
    </w:p>
    <w:p w:rsidR="00D53B82" w:rsidRDefault="000B5831" w:rsidP="000B5831">
      <w:pPr>
        <w:autoSpaceDE w:val="0"/>
        <w:autoSpaceDN w:val="0"/>
        <w:adjustRightInd w:val="0"/>
        <w:jc w:val="center"/>
        <w:rPr>
          <w:rFonts w:eastAsia="TimesNewRomanPSMT"/>
        </w:rPr>
      </w:pPr>
      <w:r w:rsidRPr="00CD7A66">
        <w:rPr>
          <w:rFonts w:eastAsia="TimesNewRomanPSMT"/>
        </w:rPr>
        <w:t xml:space="preserve">Саратовский </w:t>
      </w:r>
      <w:r w:rsidR="00D53B82">
        <w:rPr>
          <w:rFonts w:eastAsia="TimesNewRomanPSMT"/>
        </w:rPr>
        <w:t>национальный исследовательский</w:t>
      </w:r>
    </w:p>
    <w:p w:rsidR="000B5831" w:rsidRPr="00CD7A66" w:rsidRDefault="000B5831" w:rsidP="000B5831">
      <w:pPr>
        <w:autoSpaceDE w:val="0"/>
        <w:autoSpaceDN w:val="0"/>
        <w:adjustRightInd w:val="0"/>
        <w:jc w:val="center"/>
        <w:rPr>
          <w:rFonts w:eastAsia="TimesNewRomanPSMT"/>
        </w:rPr>
      </w:pPr>
      <w:r w:rsidRPr="00CD7A66">
        <w:rPr>
          <w:rFonts w:eastAsia="TimesNewRomanPSMT"/>
        </w:rPr>
        <w:t>государственный университет</w:t>
      </w:r>
      <w:r w:rsidR="00A05504" w:rsidRPr="00A05504">
        <w:rPr>
          <w:rFonts w:eastAsia="TimesNewRomanPSMT"/>
        </w:rPr>
        <w:t xml:space="preserve"> </w:t>
      </w:r>
      <w:r w:rsidR="00A05504">
        <w:rPr>
          <w:rFonts w:eastAsia="TimesNewRomanPSMT"/>
        </w:rPr>
        <w:t>имени Н. Г. Чернышевского</w:t>
      </w:r>
    </w:p>
    <w:p w:rsidR="000B5831" w:rsidRPr="00CD7A66" w:rsidRDefault="000B5831" w:rsidP="000B5831">
      <w:pPr>
        <w:autoSpaceDE w:val="0"/>
        <w:autoSpaceDN w:val="0"/>
        <w:adjustRightInd w:val="0"/>
        <w:jc w:val="center"/>
        <w:rPr>
          <w:rFonts w:eastAsia="TimesNewRomanPSMT"/>
        </w:rPr>
      </w:pPr>
      <w:r w:rsidRPr="00CD7A66">
        <w:rPr>
          <w:rFonts w:eastAsia="TimesNewRomanPSMT"/>
        </w:rPr>
        <w:t>Россия, 410012, Саратов, Астраханская, 83</w:t>
      </w:r>
    </w:p>
    <w:p w:rsidR="000B5831" w:rsidRPr="00CD7A66" w:rsidRDefault="000B5831" w:rsidP="000B5831">
      <w:pPr>
        <w:jc w:val="center"/>
        <w:rPr>
          <w:rFonts w:eastAsia="TimesNewRomanPSMT"/>
        </w:rPr>
      </w:pPr>
      <w:r w:rsidRPr="00C22CAA">
        <w:rPr>
          <w:rFonts w:eastAsia="TimesNewRomanPSMT"/>
          <w:lang w:val="en-US"/>
        </w:rPr>
        <w:t>E</w:t>
      </w:r>
      <w:r w:rsidRPr="00C22CAA">
        <w:rPr>
          <w:rFonts w:eastAsia="TimesNewRomanPSMT"/>
        </w:rPr>
        <w:t>-</w:t>
      </w:r>
      <w:r w:rsidRPr="00C22CAA">
        <w:rPr>
          <w:rFonts w:eastAsia="TimesNewRomanPSMT"/>
          <w:lang w:val="en-US"/>
        </w:rPr>
        <w:t>mail</w:t>
      </w:r>
      <w:r w:rsidRPr="00C22CAA">
        <w:rPr>
          <w:rFonts w:eastAsia="TimesNewRomanPSMT"/>
        </w:rPr>
        <w:t xml:space="preserve">: </w:t>
      </w:r>
      <w:r w:rsidRPr="00C22CAA">
        <w:rPr>
          <w:rFonts w:eastAsia="TimesNewRomanPSMT"/>
          <w:lang w:val="en-US"/>
        </w:rPr>
        <w:t>kof</w:t>
      </w:r>
      <w:r w:rsidRPr="00C22CAA">
        <w:rPr>
          <w:rFonts w:eastAsia="TimesNewRomanPSMT"/>
        </w:rPr>
        <w:t>@</w:t>
      </w:r>
      <w:r w:rsidRPr="00C22CAA">
        <w:rPr>
          <w:rFonts w:eastAsia="TimesNewRomanPSMT"/>
          <w:lang w:val="en-US"/>
        </w:rPr>
        <w:t>sgu</w:t>
      </w:r>
      <w:r w:rsidRPr="00C22CAA">
        <w:rPr>
          <w:rFonts w:eastAsia="TimesNewRomanPSMT"/>
        </w:rPr>
        <w:t>.</w:t>
      </w:r>
      <w:r w:rsidRPr="00C22CAA">
        <w:rPr>
          <w:rFonts w:eastAsia="TimesNewRomanPSMT"/>
          <w:lang w:val="en-US"/>
        </w:rPr>
        <w:t>ru</w:t>
      </w:r>
    </w:p>
    <w:p w:rsidR="000B5831" w:rsidRPr="00CD7A66" w:rsidRDefault="000B5831" w:rsidP="000B5831">
      <w:pPr>
        <w:jc w:val="both"/>
      </w:pPr>
    </w:p>
    <w:p w:rsidR="000B5831" w:rsidRPr="00C22CAA" w:rsidRDefault="000B5831" w:rsidP="000B5831">
      <w:pPr>
        <w:ind w:firstLine="709"/>
        <w:jc w:val="both"/>
        <w:outlineLvl w:val="0"/>
        <w:rPr>
          <w:b/>
          <w:spacing w:val="-2"/>
        </w:rPr>
      </w:pPr>
      <w:r w:rsidRPr="00C22CAA">
        <w:rPr>
          <w:spacing w:val="-2"/>
        </w:rPr>
        <w:t>Проведен расчет зависимости локальных коэффициентов формы от геометрич</w:t>
      </w:r>
      <w:r w:rsidRPr="00C22CAA">
        <w:rPr>
          <w:spacing w:val="-2"/>
        </w:rPr>
        <w:t>е</w:t>
      </w:r>
      <w:r w:rsidRPr="00C22CAA">
        <w:rPr>
          <w:spacing w:val="-2"/>
        </w:rPr>
        <w:t>ских размеров пластинообразных магнитов. Результаты расчета представлены в виде гр</w:t>
      </w:r>
      <w:r w:rsidRPr="00C22CAA">
        <w:rPr>
          <w:spacing w:val="-2"/>
        </w:rPr>
        <w:t>а</w:t>
      </w:r>
      <w:r w:rsidRPr="00C22CAA">
        <w:rPr>
          <w:spacing w:val="-2"/>
        </w:rPr>
        <w:t xml:space="preserve">фического материала, позволяющего осуществлять </w:t>
      </w:r>
      <w:r w:rsidRPr="00B160DD">
        <w:rPr>
          <w:spacing w:val="-2"/>
        </w:rPr>
        <w:t>выбор магнитов.</w:t>
      </w:r>
    </w:p>
    <w:p w:rsidR="000B5831" w:rsidRPr="00CD7A66" w:rsidRDefault="000B5831" w:rsidP="000B5831">
      <w:pPr>
        <w:ind w:firstLine="708"/>
      </w:pPr>
      <w:r w:rsidRPr="00CD7A66">
        <w:rPr>
          <w:i/>
        </w:rPr>
        <w:t>Ключевые слова</w:t>
      </w:r>
      <w:r w:rsidRPr="00A81624">
        <w:t>:</w:t>
      </w:r>
      <w:r w:rsidRPr="00CD7A66">
        <w:rPr>
          <w:i/>
        </w:rPr>
        <w:t xml:space="preserve"> </w:t>
      </w:r>
      <w:r w:rsidRPr="00CD7A66">
        <w:t xml:space="preserve">магнит, намагниченность, коэффициент формы. </w:t>
      </w:r>
    </w:p>
    <w:p w:rsidR="000B5831" w:rsidRDefault="000B5831" w:rsidP="000B5831">
      <w:pPr>
        <w:jc w:val="both"/>
        <w:rPr>
          <w:b/>
        </w:rPr>
      </w:pPr>
    </w:p>
    <w:p w:rsidR="004354DD" w:rsidRPr="00FA086C" w:rsidRDefault="00A81624" w:rsidP="00993F1C">
      <w:pPr>
        <w:jc w:val="center"/>
        <w:rPr>
          <w:b/>
          <w:lang w:val="en-US"/>
        </w:rPr>
      </w:pPr>
      <w:r w:rsidRPr="0041650B">
        <w:rPr>
          <w:b/>
          <w:lang w:val="en-US"/>
        </w:rPr>
        <w:t xml:space="preserve">Research of </w:t>
      </w:r>
      <w:r w:rsidR="0041650B" w:rsidRPr="0041650B">
        <w:rPr>
          <w:b/>
          <w:lang w:val="en-US"/>
        </w:rPr>
        <w:t xml:space="preserve">Local Shape Factor Dependence </w:t>
      </w:r>
    </w:p>
    <w:p w:rsidR="00A81624" w:rsidRPr="004354DD" w:rsidRDefault="00A81624" w:rsidP="00993F1C">
      <w:pPr>
        <w:jc w:val="center"/>
        <w:rPr>
          <w:b/>
          <w:lang w:val="en-US"/>
        </w:rPr>
      </w:pPr>
      <w:r w:rsidRPr="0041650B">
        <w:rPr>
          <w:b/>
          <w:lang w:val="en-US"/>
        </w:rPr>
        <w:t xml:space="preserve">on </w:t>
      </w:r>
      <w:r w:rsidR="0041650B" w:rsidRPr="0041650B">
        <w:rPr>
          <w:b/>
          <w:lang w:val="en-US"/>
        </w:rPr>
        <w:t xml:space="preserve">Geometrical Dimensions </w:t>
      </w:r>
      <w:r w:rsidRPr="0041650B">
        <w:rPr>
          <w:b/>
          <w:lang w:val="en-US"/>
        </w:rPr>
        <w:t xml:space="preserve">of </w:t>
      </w:r>
      <w:r w:rsidR="0041650B" w:rsidRPr="0041650B">
        <w:rPr>
          <w:b/>
          <w:lang w:val="en-US"/>
        </w:rPr>
        <w:t>Plate</w:t>
      </w:r>
      <w:r w:rsidRPr="0041650B">
        <w:rPr>
          <w:b/>
          <w:lang w:val="en-US"/>
        </w:rPr>
        <w:t>-</w:t>
      </w:r>
      <w:r w:rsidR="00CA4C0B" w:rsidRPr="0041650B">
        <w:rPr>
          <w:b/>
          <w:lang w:val="en-US"/>
        </w:rPr>
        <w:t>l</w:t>
      </w:r>
      <w:r w:rsidR="0041650B" w:rsidRPr="0041650B">
        <w:rPr>
          <w:b/>
          <w:lang w:val="en-US"/>
        </w:rPr>
        <w:t>ike Magnets</w:t>
      </w:r>
    </w:p>
    <w:p w:rsidR="0041650B" w:rsidRPr="002E447B" w:rsidRDefault="0041650B" w:rsidP="00A81624">
      <w:pPr>
        <w:jc w:val="center"/>
        <w:outlineLvl w:val="0"/>
        <w:rPr>
          <w:b/>
          <w:lang w:val="en-US"/>
        </w:rPr>
      </w:pPr>
    </w:p>
    <w:p w:rsidR="000B5831" w:rsidRPr="0041650B" w:rsidRDefault="000B5831" w:rsidP="000B5831">
      <w:pPr>
        <w:jc w:val="center"/>
        <w:rPr>
          <w:b/>
          <w:lang w:val="en-US"/>
        </w:rPr>
      </w:pPr>
      <w:r w:rsidRPr="0041650B">
        <w:rPr>
          <w:b/>
          <w:lang w:val="en-US"/>
        </w:rPr>
        <w:t>S. P. Kudryavceva</w:t>
      </w:r>
    </w:p>
    <w:p w:rsidR="000B5831" w:rsidRPr="00A81624" w:rsidRDefault="000B5831" w:rsidP="000B5831">
      <w:pPr>
        <w:jc w:val="center"/>
        <w:rPr>
          <w:b/>
          <w:lang w:val="en-US"/>
        </w:rPr>
      </w:pPr>
    </w:p>
    <w:p w:rsidR="00A81624" w:rsidRPr="004354DD" w:rsidRDefault="00A81624" w:rsidP="00A81624">
      <w:pPr>
        <w:ind w:firstLine="708"/>
        <w:jc w:val="both"/>
        <w:rPr>
          <w:lang w:val="en-US"/>
        </w:rPr>
      </w:pPr>
      <w:r w:rsidRPr="004354DD">
        <w:rPr>
          <w:lang w:val="en-US"/>
        </w:rPr>
        <w:t>There have been  calculated the local shape factor dependence on geometrical dime</w:t>
      </w:r>
      <w:r w:rsidRPr="004354DD">
        <w:rPr>
          <w:lang w:val="en-US"/>
        </w:rPr>
        <w:t>n</w:t>
      </w:r>
      <w:r w:rsidRPr="004354DD">
        <w:rPr>
          <w:lang w:val="en-US"/>
        </w:rPr>
        <w:t>sions of plate-like magnets. There are presented the calculation results in the form of graphic material, allowing to make a choice of magnets.</w:t>
      </w:r>
    </w:p>
    <w:p w:rsidR="000B5831" w:rsidRPr="00C22CAA" w:rsidRDefault="000B5831" w:rsidP="000B5831">
      <w:pPr>
        <w:ind w:firstLine="708"/>
        <w:jc w:val="both"/>
        <w:rPr>
          <w:lang w:val="en-US"/>
        </w:rPr>
      </w:pPr>
      <w:r w:rsidRPr="00CD7A66">
        <w:rPr>
          <w:i/>
          <w:lang w:val="en-US"/>
        </w:rPr>
        <w:t>Key</w:t>
      </w:r>
      <w:r w:rsidRPr="00C22CAA">
        <w:rPr>
          <w:i/>
          <w:lang w:val="en-US"/>
        </w:rPr>
        <w:t xml:space="preserve"> </w:t>
      </w:r>
      <w:r w:rsidRPr="00CD7A66">
        <w:rPr>
          <w:i/>
          <w:lang w:val="en-US"/>
        </w:rPr>
        <w:t>words</w:t>
      </w:r>
      <w:r w:rsidRPr="00C22CAA">
        <w:rPr>
          <w:lang w:val="en-US"/>
        </w:rPr>
        <w:t xml:space="preserve">: </w:t>
      </w:r>
      <w:r w:rsidRPr="00CD7A66">
        <w:rPr>
          <w:lang w:val="en-US"/>
        </w:rPr>
        <w:t>magnet</w:t>
      </w:r>
      <w:r w:rsidRPr="00C22CAA">
        <w:rPr>
          <w:lang w:val="en-US"/>
        </w:rPr>
        <w:t>, magnetization, shape factor</w:t>
      </w:r>
      <w:r w:rsidR="00B87F65" w:rsidRPr="00B87F65">
        <w:rPr>
          <w:lang w:val="en-US"/>
        </w:rPr>
        <w:t>.</w:t>
      </w:r>
      <w:r w:rsidRPr="00C22CAA">
        <w:rPr>
          <w:highlight w:val="yellow"/>
          <w:lang w:val="en-US"/>
        </w:rPr>
        <w:t xml:space="preserve"> </w:t>
      </w:r>
    </w:p>
    <w:p w:rsidR="000B5831" w:rsidRPr="00C22CAA" w:rsidRDefault="000B5831" w:rsidP="000B5831">
      <w:pPr>
        <w:ind w:firstLine="708"/>
        <w:jc w:val="both"/>
        <w:rPr>
          <w:lang w:val="en-US"/>
        </w:rPr>
      </w:pPr>
    </w:p>
    <w:p w:rsidR="000B5831" w:rsidRDefault="000B5831" w:rsidP="004354DD">
      <w:pPr>
        <w:ind w:firstLine="708"/>
        <w:jc w:val="both"/>
        <w:rPr>
          <w:sz w:val="28"/>
          <w:szCs w:val="28"/>
        </w:rPr>
      </w:pPr>
      <w:r w:rsidRPr="00A734A4">
        <w:rPr>
          <w:sz w:val="28"/>
          <w:szCs w:val="28"/>
        </w:rPr>
        <w:t>Знание</w:t>
      </w:r>
      <w:r>
        <w:rPr>
          <w:sz w:val="28"/>
          <w:szCs w:val="28"/>
        </w:rPr>
        <w:t xml:space="preserve"> локальных коэффициентов формы </w:t>
      </w:r>
      <w:r>
        <w:rPr>
          <w:i/>
          <w:sz w:val="28"/>
          <w:szCs w:val="28"/>
          <w:lang w:val="en-US"/>
        </w:rPr>
        <w:t>K</w:t>
      </w:r>
      <w:r>
        <w:rPr>
          <w:sz w:val="28"/>
          <w:szCs w:val="28"/>
        </w:rPr>
        <w:t xml:space="preserve"> позволяет определять намагниченность постоянных магнитов </w:t>
      </w:r>
      <w:r w:rsidRPr="00A734A4">
        <w:rPr>
          <w:sz w:val="28"/>
          <w:szCs w:val="28"/>
        </w:rPr>
        <w:t>[1]</w:t>
      </w:r>
      <w:r>
        <w:rPr>
          <w:sz w:val="28"/>
          <w:szCs w:val="28"/>
        </w:rPr>
        <w:t>:</w:t>
      </w:r>
    </w:p>
    <w:p w:rsidR="000B5831" w:rsidRDefault="000B5831" w:rsidP="000B5831">
      <w:pPr>
        <w:ind w:firstLine="708"/>
        <w:rPr>
          <w:sz w:val="28"/>
          <w:szCs w:val="28"/>
        </w:rPr>
      </w:pPr>
    </w:p>
    <w:tbl>
      <w:tblPr>
        <w:tblW w:w="0" w:type="auto"/>
        <w:tblLook w:val="04A0"/>
      </w:tblPr>
      <w:tblGrid>
        <w:gridCol w:w="8613"/>
        <w:gridCol w:w="731"/>
      </w:tblGrid>
      <w:tr w:rsidR="000B5831" w:rsidRPr="00E71FDD" w:rsidTr="000B5831">
        <w:tc>
          <w:tcPr>
            <w:tcW w:w="8613" w:type="dxa"/>
          </w:tcPr>
          <w:p w:rsidR="000B5831" w:rsidRPr="00CD7A66" w:rsidRDefault="004354DD" w:rsidP="000B5831">
            <w:pPr>
              <w:ind w:firstLine="709"/>
              <w:jc w:val="center"/>
              <w:rPr>
                <w:sz w:val="28"/>
                <w:szCs w:val="28"/>
              </w:rPr>
            </w:pPr>
            <w:r w:rsidRPr="00CD7A66">
              <w:rPr>
                <w:i/>
                <w:position w:val="-30"/>
                <w:sz w:val="28"/>
                <w:szCs w:val="28"/>
              </w:rPr>
              <w:object w:dxaOrig="1340" w:dyaOrig="680">
                <v:shape id="_x0000_i1115" type="#_x0000_t75" style="width:72.85pt;height:37.65pt" o:ole="">
                  <v:imagedata r:id="rId79" o:title=""/>
                </v:shape>
                <o:OLEObject Type="Embed" ProgID="Equation.3" ShapeID="_x0000_i1115" DrawAspect="Content" ObjectID="_1545807416" r:id="rId80"/>
              </w:object>
            </w:r>
            <w:r w:rsidRPr="004354DD">
              <w:rPr>
                <w:position w:val="6"/>
                <w:sz w:val="28"/>
                <w:szCs w:val="28"/>
              </w:rPr>
              <w:t>,</w:t>
            </w:r>
          </w:p>
        </w:tc>
        <w:tc>
          <w:tcPr>
            <w:tcW w:w="731" w:type="dxa"/>
            <w:vAlign w:val="center"/>
          </w:tcPr>
          <w:p w:rsidR="000B5831" w:rsidRPr="00CD7A66" w:rsidRDefault="000B5831" w:rsidP="000B5831">
            <w:pPr>
              <w:jc w:val="right"/>
              <w:rPr>
                <w:sz w:val="28"/>
                <w:szCs w:val="28"/>
              </w:rPr>
            </w:pPr>
            <w:r>
              <w:rPr>
                <w:sz w:val="28"/>
                <w:szCs w:val="28"/>
              </w:rPr>
              <w:t>(1)</w:t>
            </w:r>
          </w:p>
        </w:tc>
      </w:tr>
    </w:tbl>
    <w:p w:rsidR="000B5831" w:rsidRDefault="000B5831" w:rsidP="000B5831">
      <w:pPr>
        <w:ind w:firstLine="708"/>
        <w:rPr>
          <w:sz w:val="28"/>
          <w:szCs w:val="28"/>
        </w:rPr>
      </w:pPr>
    </w:p>
    <w:p w:rsidR="000B5831" w:rsidRPr="004354DD" w:rsidRDefault="000B5831" w:rsidP="004354DD">
      <w:pPr>
        <w:rPr>
          <w:i/>
          <w:sz w:val="28"/>
          <w:szCs w:val="28"/>
        </w:rPr>
      </w:pPr>
      <w:r>
        <w:rPr>
          <w:sz w:val="28"/>
          <w:szCs w:val="28"/>
        </w:rPr>
        <w:t xml:space="preserve">где </w:t>
      </w:r>
      <w:r>
        <w:rPr>
          <w:i/>
          <w:sz w:val="28"/>
          <w:szCs w:val="28"/>
          <w:lang w:val="en-US"/>
        </w:rPr>
        <w:t>B</w:t>
      </w:r>
      <w:r w:rsidRPr="00817C8A">
        <w:rPr>
          <w:sz w:val="28"/>
          <w:szCs w:val="28"/>
        </w:rPr>
        <w:t>(</w:t>
      </w:r>
      <w:r>
        <w:rPr>
          <w:i/>
          <w:sz w:val="28"/>
          <w:szCs w:val="28"/>
          <w:lang w:val="en-US"/>
        </w:rPr>
        <w:t>z</w:t>
      </w:r>
      <w:r w:rsidRPr="00817C8A">
        <w:rPr>
          <w:sz w:val="28"/>
          <w:szCs w:val="28"/>
        </w:rPr>
        <w:t>)</w:t>
      </w:r>
      <w:r>
        <w:rPr>
          <w:i/>
          <w:sz w:val="28"/>
          <w:szCs w:val="28"/>
        </w:rPr>
        <w:t xml:space="preserve"> – </w:t>
      </w:r>
      <w:r w:rsidRPr="001C1894">
        <w:rPr>
          <w:sz w:val="28"/>
          <w:szCs w:val="28"/>
        </w:rPr>
        <w:t>магнитная</w:t>
      </w:r>
      <w:r>
        <w:rPr>
          <w:sz w:val="28"/>
          <w:szCs w:val="28"/>
        </w:rPr>
        <w:t xml:space="preserve"> индукция на оси магнита в точке с координатой</w:t>
      </w:r>
      <w:r w:rsidRPr="001C1894">
        <w:rPr>
          <w:sz w:val="28"/>
          <w:szCs w:val="28"/>
        </w:rPr>
        <w:t xml:space="preserve"> </w:t>
      </w:r>
      <w:r>
        <w:rPr>
          <w:i/>
          <w:sz w:val="28"/>
          <w:szCs w:val="28"/>
          <w:lang w:val="en-US"/>
        </w:rPr>
        <w:t>z</w:t>
      </w:r>
      <w:r w:rsidRPr="00CD7A66">
        <w:rPr>
          <w:sz w:val="28"/>
          <w:szCs w:val="28"/>
        </w:rPr>
        <w:t>;</w:t>
      </w:r>
      <w:r w:rsidR="004354DD">
        <w:rPr>
          <w:i/>
          <w:sz w:val="28"/>
          <w:szCs w:val="28"/>
        </w:rPr>
        <w:t xml:space="preserve"> </w:t>
      </w:r>
      <w:r w:rsidR="004354DD" w:rsidRPr="004354DD">
        <w:rPr>
          <w:sz w:val="28"/>
          <w:szCs w:val="28"/>
        </w:rPr>
        <w:t>μ</w:t>
      </w:r>
      <w:r w:rsidR="004354DD" w:rsidRPr="004354DD">
        <w:rPr>
          <w:sz w:val="28"/>
          <w:szCs w:val="28"/>
          <w:vertAlign w:val="subscript"/>
        </w:rPr>
        <w:t>0</w:t>
      </w:r>
      <w:r w:rsidR="004354DD" w:rsidRPr="004354DD">
        <w:rPr>
          <w:sz w:val="28"/>
          <w:szCs w:val="28"/>
        </w:rPr>
        <w:t xml:space="preserve"> </w:t>
      </w:r>
      <w:r w:rsidR="004354DD" w:rsidRPr="003D03F6">
        <w:rPr>
          <w:sz w:val="28"/>
          <w:szCs w:val="28"/>
        </w:rPr>
        <w:t>– магнитная постоянная</w:t>
      </w:r>
      <w:r w:rsidR="004354DD">
        <w:rPr>
          <w:sz w:val="28"/>
          <w:szCs w:val="28"/>
        </w:rPr>
        <w:t>;</w:t>
      </w:r>
      <w:r w:rsidR="004354DD" w:rsidRPr="004354DD">
        <w:rPr>
          <w:i/>
          <w:sz w:val="28"/>
          <w:szCs w:val="28"/>
        </w:rPr>
        <w:t xml:space="preserve"> </w:t>
      </w:r>
      <w:r>
        <w:rPr>
          <w:i/>
          <w:sz w:val="28"/>
          <w:szCs w:val="28"/>
          <w:lang w:val="en-US"/>
        </w:rPr>
        <w:t>M</w:t>
      </w:r>
      <w:r>
        <w:rPr>
          <w:i/>
          <w:sz w:val="28"/>
          <w:szCs w:val="28"/>
        </w:rPr>
        <w:t xml:space="preserve"> – </w:t>
      </w:r>
      <w:r w:rsidRPr="00723A3F">
        <w:rPr>
          <w:sz w:val="28"/>
          <w:szCs w:val="28"/>
        </w:rPr>
        <w:t>намагниченность</w:t>
      </w:r>
      <w:r>
        <w:rPr>
          <w:sz w:val="28"/>
          <w:szCs w:val="28"/>
        </w:rPr>
        <w:t xml:space="preserve"> магнита</w:t>
      </w:r>
      <w:r w:rsidR="004354DD">
        <w:rPr>
          <w:sz w:val="28"/>
          <w:szCs w:val="28"/>
        </w:rPr>
        <w:t>.</w:t>
      </w:r>
    </w:p>
    <w:p w:rsidR="000B5831" w:rsidRDefault="000B5831" w:rsidP="000B5831">
      <w:pPr>
        <w:ind w:firstLine="708"/>
        <w:jc w:val="both"/>
        <w:rPr>
          <w:sz w:val="28"/>
          <w:szCs w:val="28"/>
        </w:rPr>
      </w:pPr>
      <w:r>
        <w:rPr>
          <w:sz w:val="28"/>
          <w:szCs w:val="28"/>
        </w:rPr>
        <w:t xml:space="preserve">Для расчета локального коэффициента формы пластинообразных магнитов использован метод фиктивных магнитных зарядов </w:t>
      </w:r>
      <w:r w:rsidRPr="00D166EC">
        <w:rPr>
          <w:sz w:val="28"/>
          <w:szCs w:val="28"/>
        </w:rPr>
        <w:t>[2]</w:t>
      </w:r>
      <w:r>
        <w:rPr>
          <w:sz w:val="28"/>
          <w:szCs w:val="28"/>
        </w:rPr>
        <w:t xml:space="preserve">. Образец пластинообразного магнита изображен на рис. 1. </w:t>
      </w:r>
    </w:p>
    <w:p w:rsidR="00C5060F" w:rsidRDefault="00C5060F" w:rsidP="00C5060F">
      <w:pPr>
        <w:ind w:firstLine="708"/>
        <w:rPr>
          <w:sz w:val="28"/>
          <w:szCs w:val="28"/>
        </w:rPr>
      </w:pPr>
      <w:r>
        <w:rPr>
          <w:sz w:val="28"/>
          <w:szCs w:val="28"/>
        </w:rPr>
        <w:t xml:space="preserve">Величина элементарного магнитного заряда на поверхности </w:t>
      </w:r>
      <w:r w:rsidRPr="00256411">
        <w:rPr>
          <w:i/>
          <w:sz w:val="28"/>
          <w:szCs w:val="28"/>
        </w:rPr>
        <w:t>1</w:t>
      </w:r>
      <w:r>
        <w:rPr>
          <w:sz w:val="28"/>
          <w:szCs w:val="28"/>
        </w:rPr>
        <w:t xml:space="preserve"> выр</w:t>
      </w:r>
      <w:r>
        <w:rPr>
          <w:sz w:val="28"/>
          <w:szCs w:val="28"/>
        </w:rPr>
        <w:t>а</w:t>
      </w:r>
      <w:r w:rsidR="00CA4C0B">
        <w:rPr>
          <w:sz w:val="28"/>
          <w:szCs w:val="28"/>
        </w:rPr>
        <w:t>жается в виде</w:t>
      </w:r>
    </w:p>
    <w:p w:rsidR="00C5060F" w:rsidRPr="00C5060F" w:rsidRDefault="00C5060F" w:rsidP="00C5060F">
      <w:pPr>
        <w:ind w:firstLine="708"/>
        <w:rPr>
          <w:sz w:val="16"/>
          <w:szCs w:val="16"/>
        </w:rPr>
      </w:pPr>
    </w:p>
    <w:tbl>
      <w:tblPr>
        <w:tblW w:w="9072" w:type="dxa"/>
        <w:tblInd w:w="108" w:type="dxa"/>
        <w:tblLook w:val="04A0"/>
      </w:tblPr>
      <w:tblGrid>
        <w:gridCol w:w="8364"/>
        <w:gridCol w:w="708"/>
      </w:tblGrid>
      <w:tr w:rsidR="00C5060F" w:rsidRPr="00E71FDD" w:rsidTr="009A1753">
        <w:trPr>
          <w:trHeight w:val="447"/>
        </w:trPr>
        <w:tc>
          <w:tcPr>
            <w:tcW w:w="8364" w:type="dxa"/>
          </w:tcPr>
          <w:p w:rsidR="00C5060F" w:rsidRPr="00256411" w:rsidRDefault="00C5060F" w:rsidP="00C5060F">
            <w:pPr>
              <w:ind w:firstLine="743"/>
              <w:jc w:val="center"/>
              <w:rPr>
                <w:sz w:val="28"/>
                <w:szCs w:val="28"/>
                <w:lang w:val="en-US"/>
              </w:rPr>
            </w:pPr>
            <w:r w:rsidRPr="00256411">
              <w:rPr>
                <w:i/>
                <w:sz w:val="28"/>
                <w:szCs w:val="28"/>
                <w:lang w:val="en-US"/>
              </w:rPr>
              <w:t>dq</w:t>
            </w:r>
            <w:r>
              <w:rPr>
                <w:sz w:val="28"/>
                <w:szCs w:val="28"/>
                <w:vertAlign w:val="subscript"/>
                <w:lang w:val="en-US"/>
              </w:rPr>
              <w:t>1</w:t>
            </w:r>
            <w:r>
              <w:rPr>
                <w:sz w:val="28"/>
                <w:szCs w:val="28"/>
                <w:lang w:val="en-US"/>
              </w:rPr>
              <w:t xml:space="preserve"> = </w:t>
            </w:r>
            <w:r w:rsidRPr="00256411">
              <w:rPr>
                <w:i/>
                <w:sz w:val="28"/>
                <w:szCs w:val="28"/>
                <w:lang w:val="en-US"/>
              </w:rPr>
              <w:t>MdS</w:t>
            </w:r>
            <w:r>
              <w:rPr>
                <w:sz w:val="28"/>
                <w:szCs w:val="28"/>
                <w:lang w:val="en-US"/>
              </w:rPr>
              <w:t>,</w:t>
            </w:r>
          </w:p>
        </w:tc>
        <w:tc>
          <w:tcPr>
            <w:tcW w:w="708" w:type="dxa"/>
            <w:vAlign w:val="center"/>
          </w:tcPr>
          <w:p w:rsidR="00C5060F" w:rsidRPr="00E71FDD" w:rsidRDefault="00C5060F" w:rsidP="009A1753">
            <w:pPr>
              <w:jc w:val="right"/>
              <w:rPr>
                <w:sz w:val="28"/>
                <w:szCs w:val="28"/>
                <w:lang w:val="en-US"/>
              </w:rPr>
            </w:pPr>
          </w:p>
        </w:tc>
      </w:tr>
    </w:tbl>
    <w:p w:rsidR="00C5060F" w:rsidRPr="00C5060F" w:rsidRDefault="00C5060F" w:rsidP="00C5060F">
      <w:pPr>
        <w:rPr>
          <w:sz w:val="16"/>
          <w:szCs w:val="16"/>
        </w:rPr>
      </w:pPr>
    </w:p>
    <w:p w:rsidR="00C5060F" w:rsidRDefault="00C5060F" w:rsidP="00C5060F">
      <w:pPr>
        <w:rPr>
          <w:sz w:val="28"/>
          <w:szCs w:val="28"/>
        </w:rPr>
      </w:pPr>
      <w:r>
        <w:rPr>
          <w:sz w:val="28"/>
          <w:szCs w:val="28"/>
        </w:rPr>
        <w:t xml:space="preserve">а на поверхности </w:t>
      </w:r>
      <w:r w:rsidRPr="00C5060F">
        <w:rPr>
          <w:i/>
          <w:sz w:val="28"/>
          <w:szCs w:val="28"/>
        </w:rPr>
        <w:t>2</w:t>
      </w:r>
      <w:r w:rsidR="00AC2E84">
        <w:rPr>
          <w:sz w:val="28"/>
          <w:szCs w:val="28"/>
        </w:rPr>
        <w:t xml:space="preserve"> – в виде</w:t>
      </w:r>
    </w:p>
    <w:p w:rsidR="00C5060F" w:rsidRPr="00AC2E84" w:rsidRDefault="00C5060F" w:rsidP="00C5060F">
      <w:pPr>
        <w:rPr>
          <w:sz w:val="16"/>
          <w:szCs w:val="16"/>
        </w:rPr>
      </w:pPr>
    </w:p>
    <w:tbl>
      <w:tblPr>
        <w:tblW w:w="9072" w:type="dxa"/>
        <w:tblInd w:w="108" w:type="dxa"/>
        <w:tblLook w:val="04A0"/>
      </w:tblPr>
      <w:tblGrid>
        <w:gridCol w:w="8364"/>
        <w:gridCol w:w="708"/>
      </w:tblGrid>
      <w:tr w:rsidR="00C5060F" w:rsidRPr="00E71FDD" w:rsidTr="009A1753">
        <w:trPr>
          <w:trHeight w:val="551"/>
        </w:trPr>
        <w:tc>
          <w:tcPr>
            <w:tcW w:w="8364" w:type="dxa"/>
          </w:tcPr>
          <w:p w:rsidR="00C5060F" w:rsidRPr="00256411" w:rsidRDefault="00C5060F" w:rsidP="00C5060F">
            <w:pPr>
              <w:ind w:firstLine="743"/>
              <w:jc w:val="center"/>
              <w:rPr>
                <w:sz w:val="28"/>
                <w:szCs w:val="28"/>
                <w:lang w:val="en-US"/>
              </w:rPr>
            </w:pPr>
            <w:r w:rsidRPr="00256411">
              <w:rPr>
                <w:i/>
                <w:sz w:val="28"/>
                <w:szCs w:val="28"/>
                <w:lang w:val="en-US"/>
              </w:rPr>
              <w:t>dq</w:t>
            </w:r>
            <w:r>
              <w:rPr>
                <w:sz w:val="28"/>
                <w:szCs w:val="28"/>
                <w:vertAlign w:val="subscript"/>
                <w:lang w:val="en-US"/>
              </w:rPr>
              <w:t>2</w:t>
            </w:r>
            <w:r>
              <w:rPr>
                <w:sz w:val="28"/>
                <w:szCs w:val="28"/>
                <w:lang w:val="en-US"/>
              </w:rPr>
              <w:t xml:space="preserve"> = –</w:t>
            </w:r>
            <w:r w:rsidRPr="00256411">
              <w:rPr>
                <w:i/>
                <w:sz w:val="28"/>
                <w:szCs w:val="28"/>
                <w:lang w:val="en-US"/>
              </w:rPr>
              <w:t>MdS</w:t>
            </w:r>
            <w:r>
              <w:rPr>
                <w:sz w:val="28"/>
                <w:szCs w:val="28"/>
                <w:lang w:val="en-US"/>
              </w:rPr>
              <w:t>,</w:t>
            </w:r>
          </w:p>
        </w:tc>
        <w:tc>
          <w:tcPr>
            <w:tcW w:w="708" w:type="dxa"/>
            <w:vAlign w:val="center"/>
          </w:tcPr>
          <w:p w:rsidR="00C5060F" w:rsidRPr="00E71FDD" w:rsidRDefault="00C5060F" w:rsidP="009A1753">
            <w:pPr>
              <w:jc w:val="right"/>
              <w:rPr>
                <w:sz w:val="28"/>
                <w:szCs w:val="28"/>
                <w:lang w:val="en-US"/>
              </w:rPr>
            </w:pPr>
          </w:p>
        </w:tc>
      </w:tr>
    </w:tbl>
    <w:p w:rsidR="00C5060F" w:rsidRDefault="00C5060F" w:rsidP="00C5060F">
      <w:pPr>
        <w:rPr>
          <w:sz w:val="28"/>
          <w:szCs w:val="28"/>
        </w:rPr>
      </w:pPr>
    </w:p>
    <w:p w:rsidR="00C5060F" w:rsidRPr="00C5060F" w:rsidRDefault="00C5060F" w:rsidP="00C5060F">
      <w:pPr>
        <w:rPr>
          <w:sz w:val="28"/>
          <w:szCs w:val="28"/>
        </w:rPr>
      </w:pPr>
      <w:r>
        <w:rPr>
          <w:sz w:val="28"/>
          <w:szCs w:val="28"/>
        </w:rPr>
        <w:t>где</w:t>
      </w:r>
      <w:r w:rsidRPr="00C5060F">
        <w:rPr>
          <w:i/>
          <w:sz w:val="28"/>
          <w:szCs w:val="28"/>
          <w:lang w:val="en-US"/>
        </w:rPr>
        <w:t xml:space="preserve"> </w:t>
      </w:r>
      <w:r w:rsidRPr="00256411">
        <w:rPr>
          <w:i/>
          <w:sz w:val="28"/>
          <w:szCs w:val="28"/>
          <w:lang w:val="en-US"/>
        </w:rPr>
        <w:t>dS = dx</w:t>
      </w:r>
      <w:r>
        <w:rPr>
          <w:i/>
          <w:sz w:val="28"/>
          <w:szCs w:val="28"/>
          <w:lang w:val="en-US"/>
        </w:rPr>
        <w:t>·</w:t>
      </w:r>
      <w:r w:rsidRPr="00256411">
        <w:rPr>
          <w:i/>
          <w:sz w:val="28"/>
          <w:szCs w:val="28"/>
          <w:lang w:val="en-US"/>
        </w:rPr>
        <w:t>dy</w:t>
      </w:r>
      <w:r>
        <w:rPr>
          <w:sz w:val="28"/>
          <w:szCs w:val="28"/>
        </w:rPr>
        <w:t>.</w:t>
      </w:r>
    </w:p>
    <w:p w:rsidR="000B5831" w:rsidRPr="00FA1968" w:rsidRDefault="00B75BD5" w:rsidP="000B5831">
      <w:pPr>
        <w:jc w:val="center"/>
        <w:rPr>
          <w:sz w:val="28"/>
          <w:szCs w:val="28"/>
          <w:lang w:val="en-US"/>
        </w:rPr>
      </w:pPr>
      <w:r>
        <w:rPr>
          <w:sz w:val="28"/>
          <w:szCs w:val="28"/>
        </w:rPr>
      </w:r>
      <w:r w:rsidRPr="00B75BD5">
        <w:rPr>
          <w:sz w:val="28"/>
          <w:szCs w:val="28"/>
        </w:rPr>
        <w:pict>
          <v:group id="_x0000_s668264" editas="canvas" style="width:294.5pt;height:217.95pt;mso-position-horizontal-relative:char;mso-position-vertical-relative:line" coordorigin="2350,1153" coordsize="6271,4641">
            <o:lock v:ext="edit" aspectratio="t"/>
            <v:shape id="_x0000_s668265" type="#_x0000_t75" style="position:absolute;left:2350;top:1153;width:6271;height:4641" o:preferrelative="f">
              <v:fill o:detectmouseclick="t"/>
              <v:path o:extrusionok="t" o:connecttype="none"/>
              <o:lock v:ext="edit" text="t"/>
            </v:shape>
            <v:shape id="_x0000_s668266" type="#_x0000_t75" style="position:absolute;left:2690;top:1366;width:5847;height:4363">
              <v:imagedata r:id="rId81" o:title=""/>
            </v:shape>
            <v:shape id="_x0000_s668267" type="#_x0000_t202" style="position:absolute;left:3158;top:3097;width:355;height:290" stroked="f">
              <v:fill opacity="0"/>
              <v:textbox inset="0,0,0,0">
                <w:txbxContent>
                  <w:p w:rsidR="00B87F65" w:rsidRPr="00817C8A" w:rsidRDefault="00B87F65" w:rsidP="000B5831">
                    <w:pPr>
                      <w:jc w:val="center"/>
                      <w:rPr>
                        <w:i/>
                      </w:rPr>
                    </w:pPr>
                    <w:r w:rsidRPr="00817C8A">
                      <w:rPr>
                        <w:i/>
                      </w:rPr>
                      <w:t>1</w:t>
                    </w:r>
                  </w:p>
                </w:txbxContent>
              </v:textbox>
            </v:shape>
            <v:shape id="_x0000_s668268" type="#_x0000_t202" style="position:absolute;left:6413;top:1153;width:355;height:290" stroked="f">
              <v:fill opacity="0"/>
              <v:textbox inset="0,0,0,0">
                <w:txbxContent>
                  <w:p w:rsidR="00B87F65" w:rsidRPr="00817C8A" w:rsidRDefault="00B87F65" w:rsidP="000B5831">
                    <w:pPr>
                      <w:jc w:val="center"/>
                      <w:rPr>
                        <w:i/>
                      </w:rPr>
                    </w:pPr>
                    <w:r>
                      <w:rPr>
                        <w:i/>
                      </w:rPr>
                      <w:t>2</w:t>
                    </w:r>
                  </w:p>
                </w:txbxContent>
              </v:textbox>
            </v:shape>
            <v:shape id="_x0000_s668269" type="#_x0000_t202" style="position:absolute;left:7890;top:2047;width:277;height:290" stroked="f">
              <v:fill opacity="0"/>
              <v:textbox inset="0,0,0,0">
                <w:txbxContent>
                  <w:p w:rsidR="00B87F65" w:rsidRPr="00002976" w:rsidRDefault="00B87F65" w:rsidP="000B5831">
                    <w:pPr>
                      <w:jc w:val="center"/>
                      <w:rPr>
                        <w:b/>
                        <w:i/>
                        <w:lang w:val="en-US"/>
                      </w:rPr>
                    </w:pPr>
                    <w:proofErr w:type="gramStart"/>
                    <w:r w:rsidRPr="00002976">
                      <w:rPr>
                        <w:b/>
                        <w:i/>
                        <w:lang w:val="en-US"/>
                      </w:rPr>
                      <w:t>n</w:t>
                    </w:r>
                    <w:proofErr w:type="gramEnd"/>
                  </w:p>
                </w:txbxContent>
              </v:textbox>
            </v:shape>
            <v:shape id="_x0000_s668270" type="#_x0000_t202" style="position:absolute;left:6652;top:3458;width:242;height:305;mso-wrap-style:none" stroked="f">
              <v:fill opacity="0"/>
              <v:textbox inset="0,0,0,0">
                <w:txbxContent>
                  <w:p w:rsidR="00B87F65" w:rsidRPr="00B160DD" w:rsidRDefault="00B87F65" w:rsidP="000B5831">
                    <w:pPr>
                      <w:jc w:val="center"/>
                      <w:rPr>
                        <w:b/>
                      </w:rPr>
                    </w:pPr>
                    <w:r w:rsidRPr="00B160DD">
                      <w:rPr>
                        <w:b/>
                      </w:rPr>
                      <w:t>М</w:t>
                    </w:r>
                  </w:p>
                </w:txbxContent>
              </v:textbox>
            </v:shape>
            <v:shape id="_x0000_s668271" type="#_x0000_t202" style="position:absolute;left:4868;top:4339;width:355;height:290" stroked="f">
              <v:fill opacity="0"/>
              <v:textbox inset="0,0,0,0">
                <w:txbxContent>
                  <w:p w:rsidR="00B87F65" w:rsidRPr="00CA6328" w:rsidRDefault="00B87F65" w:rsidP="000B5831">
                    <w:pPr>
                      <w:jc w:val="center"/>
                      <w:rPr>
                        <w:i/>
                        <w:lang w:val="en-US"/>
                      </w:rPr>
                    </w:pPr>
                    <w:proofErr w:type="spellStart"/>
                    <w:proofErr w:type="gramStart"/>
                    <w:r>
                      <w:rPr>
                        <w:i/>
                        <w:lang w:val="en-US"/>
                      </w:rPr>
                      <w:t>dq</w:t>
                    </w:r>
                    <w:proofErr w:type="spellEnd"/>
                    <w:proofErr w:type="gramEnd"/>
                  </w:p>
                </w:txbxContent>
              </v:textbox>
            </v:shape>
            <v:shape id="_x0000_s668272" type="#_x0000_t202" style="position:absolute;left:5137;top:4705;width:355;height:290" stroked="f">
              <v:fill opacity="0"/>
              <v:textbox inset="0,0,0,0">
                <w:txbxContent>
                  <w:p w:rsidR="00B87F65" w:rsidRPr="00CA6328" w:rsidRDefault="00B87F65" w:rsidP="000B5831">
                    <w:pPr>
                      <w:jc w:val="center"/>
                      <w:rPr>
                        <w:i/>
                        <w:lang w:val="en-US"/>
                      </w:rPr>
                    </w:pPr>
                    <w:proofErr w:type="spellStart"/>
                    <w:proofErr w:type="gramStart"/>
                    <w:r>
                      <w:rPr>
                        <w:i/>
                        <w:lang w:val="en-US"/>
                      </w:rPr>
                      <w:t>dy</w:t>
                    </w:r>
                    <w:proofErr w:type="spellEnd"/>
                    <w:proofErr w:type="gramEnd"/>
                  </w:p>
                </w:txbxContent>
              </v:textbox>
            </v:shape>
            <v:shape id="_x0000_s668273" type="#_x0000_t202" style="position:absolute;left:4782;top:4962;width:355;height:290" stroked="f">
              <v:fill opacity="0"/>
              <v:textbox inset="0,0,0,0">
                <w:txbxContent>
                  <w:p w:rsidR="00B87F65" w:rsidRPr="00CA6328" w:rsidRDefault="00B87F65" w:rsidP="000B5831">
                    <w:pPr>
                      <w:jc w:val="center"/>
                      <w:rPr>
                        <w:i/>
                        <w:lang w:val="en-US"/>
                      </w:rPr>
                    </w:pPr>
                    <w:proofErr w:type="spellStart"/>
                    <w:proofErr w:type="gramStart"/>
                    <w:r>
                      <w:rPr>
                        <w:i/>
                        <w:lang w:val="en-US"/>
                      </w:rPr>
                      <w:t>dx</w:t>
                    </w:r>
                    <w:proofErr w:type="spellEnd"/>
                    <w:proofErr w:type="gramEnd"/>
                  </w:p>
                </w:txbxContent>
              </v:textbox>
            </v:shape>
            <v:shape id="_x0000_s668274" type="#_x0000_t202" style="position:absolute;left:4191;top:5338;width:355;height:290" stroked="f">
              <v:fill opacity="0"/>
              <v:textbox inset="0,0,0,0">
                <w:txbxContent>
                  <w:p w:rsidR="00B87F65" w:rsidRPr="00CA6328" w:rsidRDefault="00B87F65" w:rsidP="000B5831">
                    <w:pPr>
                      <w:jc w:val="center"/>
                      <w:rPr>
                        <w:i/>
                        <w:lang w:val="en-US"/>
                      </w:rPr>
                    </w:pPr>
                    <w:proofErr w:type="gramStart"/>
                    <w:r>
                      <w:rPr>
                        <w:i/>
                        <w:lang w:val="en-US"/>
                      </w:rPr>
                      <w:t>b</w:t>
                    </w:r>
                    <w:proofErr w:type="gramEnd"/>
                  </w:p>
                </w:txbxContent>
              </v:textbox>
            </v:shape>
            <v:shape id="_x0000_s668275" type="#_x0000_t202" style="position:absolute;left:2690;top:4264;width:255;height:257" stroked="f">
              <v:fill opacity="0"/>
              <v:textbox inset="0,0,0,0">
                <w:txbxContent>
                  <w:p w:rsidR="00B87F65" w:rsidRPr="00002976" w:rsidRDefault="00B87F65" w:rsidP="000B5831">
                    <w:pPr>
                      <w:jc w:val="center"/>
                      <w:rPr>
                        <w:i/>
                        <w:lang w:val="en-US"/>
                      </w:rPr>
                    </w:pPr>
                    <w:proofErr w:type="gramStart"/>
                    <w:r>
                      <w:rPr>
                        <w:i/>
                        <w:lang w:val="en-US"/>
                      </w:rPr>
                      <w:t>a</w:t>
                    </w:r>
                    <w:proofErr w:type="gramEnd"/>
                  </w:p>
                </w:txbxContent>
              </v:textbox>
            </v:shape>
            <v:shape id="_x0000_s668276" type="#_x0000_t202" style="position:absolute;left:3576;top:4038;width:355;height:290" stroked="f">
              <v:fill opacity="0"/>
              <v:textbox inset="0,0,0,0">
                <w:txbxContent>
                  <w:p w:rsidR="00B87F65" w:rsidRPr="00002976" w:rsidRDefault="00B87F65" w:rsidP="000B5831">
                    <w:pPr>
                      <w:jc w:val="center"/>
                      <w:rPr>
                        <w:b/>
                        <w:i/>
                        <w:lang w:val="en-US"/>
                      </w:rPr>
                    </w:pPr>
                    <w:proofErr w:type="gramStart"/>
                    <w:r w:rsidRPr="00002976">
                      <w:rPr>
                        <w:b/>
                        <w:i/>
                        <w:lang w:val="en-US"/>
                      </w:rPr>
                      <w:t>n</w:t>
                    </w:r>
                    <w:proofErr w:type="gramEnd"/>
                  </w:p>
                </w:txbxContent>
              </v:textbox>
            </v:shape>
            <v:shape id="_x0000_s668277" type="#_x0000_t202" style="position:absolute;left:4191;top:4888;width:355;height:290" stroked="f">
              <v:fill opacity="0"/>
              <v:textbox inset="0,0,0,0">
                <w:txbxContent>
                  <w:p w:rsidR="00B87F65" w:rsidRPr="00CA6328" w:rsidRDefault="00B87F65" w:rsidP="000B5831">
                    <w:pPr>
                      <w:jc w:val="center"/>
                      <w:rPr>
                        <w:i/>
                        <w:lang w:val="en-US"/>
                      </w:rPr>
                    </w:pPr>
                    <w:proofErr w:type="gramStart"/>
                    <w:r>
                      <w:rPr>
                        <w:i/>
                        <w:lang w:val="en-US"/>
                      </w:rPr>
                      <w:t>r</w:t>
                    </w:r>
                    <w:proofErr w:type="gramEnd"/>
                  </w:p>
                </w:txbxContent>
              </v:textbox>
            </v:shape>
            <v:shape id="_x0000_s668278" type="#_x0000_t202" style="position:absolute;left:6768;top:2093;width:355;height:290" stroked="f">
              <v:fill opacity="0"/>
              <v:textbox inset="0,0,0,0">
                <w:txbxContent>
                  <w:p w:rsidR="00B87F65" w:rsidRPr="00CA6328" w:rsidRDefault="00B87F65" w:rsidP="000B5831">
                    <w:pPr>
                      <w:jc w:val="center"/>
                      <w:rPr>
                        <w:i/>
                        <w:lang w:val="en-US"/>
                      </w:rPr>
                    </w:pPr>
                    <w:r>
                      <w:rPr>
                        <w:i/>
                        <w:lang w:val="en-US"/>
                      </w:rPr>
                      <w:t>O'</w:t>
                    </w:r>
                  </w:p>
                </w:txbxContent>
              </v:textbox>
            </v:shape>
            <v:shape id="_x0000_s668279" type="#_x0000_t202" style="position:absolute;left:4282;top:4415;width:355;height:290" stroked="f">
              <v:fill opacity="0"/>
              <v:textbox inset="0,0,0,0">
                <w:txbxContent>
                  <w:p w:rsidR="00B87F65" w:rsidRPr="00CA6328" w:rsidRDefault="00B87F65" w:rsidP="000B5831">
                    <w:pPr>
                      <w:jc w:val="center"/>
                      <w:rPr>
                        <w:i/>
                        <w:lang w:val="en-US"/>
                      </w:rPr>
                    </w:pPr>
                    <w:r>
                      <w:rPr>
                        <w:i/>
                        <w:lang w:val="en-US"/>
                      </w:rPr>
                      <w:t>O</w:t>
                    </w:r>
                  </w:p>
                </w:txbxContent>
              </v:textbox>
            </v:shape>
            <v:shape id="_x0000_s668280" type="#_x0000_t202" style="position:absolute;left:4028;top:4521;width:355;height:290" stroked="f">
              <v:fill opacity="0"/>
              <v:textbox inset="0,0,0,0">
                <w:txbxContent>
                  <w:p w:rsidR="00B87F65" w:rsidRPr="00CA6328" w:rsidRDefault="00B87F65" w:rsidP="000B5831">
                    <w:pPr>
                      <w:jc w:val="center"/>
                      <w:rPr>
                        <w:i/>
                        <w:lang w:val="en-US"/>
                      </w:rPr>
                    </w:pPr>
                    <w:proofErr w:type="gramStart"/>
                    <w:r>
                      <w:rPr>
                        <w:i/>
                        <w:lang w:val="en-US"/>
                      </w:rPr>
                      <w:t>z</w:t>
                    </w:r>
                    <w:proofErr w:type="gramEnd"/>
                  </w:p>
                </w:txbxContent>
              </v:textbox>
            </v:shape>
            <v:shape id="_x0000_s668281" type="#_x0000_t202" style="position:absolute;left:3673;top:4877;width:355;height:290" stroked="f">
              <v:fill opacity="0"/>
              <v:textbox inset="0,0,0,0">
                <w:txbxContent>
                  <w:p w:rsidR="00B87F65" w:rsidRPr="00AC2E84" w:rsidRDefault="00B87F65" w:rsidP="000B5831">
                    <w:pPr>
                      <w:jc w:val="center"/>
                      <w:rPr>
                        <w:i/>
                        <w:lang w:val="en-US"/>
                      </w:rPr>
                    </w:pPr>
                    <w:r w:rsidRPr="00AC2E84">
                      <w:rPr>
                        <w:i/>
                        <w:lang w:val="en-US"/>
                      </w:rPr>
                      <w:t>A</w:t>
                    </w:r>
                  </w:p>
                </w:txbxContent>
              </v:textbox>
            </v:shape>
            <v:shape id="_x0000_s668282" type="#_x0000_t202" style="position:absolute;left:7121;top:4231;width:248;height:290" stroked="f">
              <v:fill opacity="0"/>
              <v:textbox inset="0,0,0,0">
                <w:txbxContent>
                  <w:p w:rsidR="00B87F65" w:rsidRPr="00CA6328" w:rsidRDefault="00B87F65" w:rsidP="000B5831">
                    <w:r>
                      <w:rPr>
                        <w:i/>
                        <w:lang w:val="en-US"/>
                      </w:rPr>
                      <w:t>ℓ</w:t>
                    </w:r>
                  </w:p>
                </w:txbxContent>
              </v:textbox>
            </v:shape>
            <w10:wrap type="none"/>
            <w10:anchorlock/>
          </v:group>
        </w:pict>
      </w:r>
    </w:p>
    <w:p w:rsidR="000B5831" w:rsidRPr="00256411" w:rsidRDefault="000B5831" w:rsidP="00C5060F">
      <w:pPr>
        <w:ind w:left="1843" w:right="1616"/>
        <w:jc w:val="both"/>
        <w:outlineLvl w:val="0"/>
      </w:pPr>
      <w:r w:rsidRPr="00CD7A66">
        <w:t>Рис 1. Образец пластинообразного магнита</w:t>
      </w:r>
      <w:r w:rsidR="004354DD">
        <w:t xml:space="preserve">: </w:t>
      </w:r>
      <w:r w:rsidRPr="00256411">
        <w:rPr>
          <w:i/>
        </w:rPr>
        <w:t>1</w:t>
      </w:r>
      <w:r w:rsidRPr="00256411">
        <w:t xml:space="preserve">, </w:t>
      </w:r>
      <w:r w:rsidRPr="00256411">
        <w:rPr>
          <w:i/>
        </w:rPr>
        <w:t>2</w:t>
      </w:r>
      <w:r w:rsidRPr="00256411">
        <w:t xml:space="preserve"> – то</w:t>
      </w:r>
      <w:r w:rsidRPr="00256411">
        <w:t>р</w:t>
      </w:r>
      <w:r w:rsidRPr="00256411">
        <w:t xml:space="preserve">цевые поверхности; </w:t>
      </w:r>
      <w:r w:rsidR="00C5060F" w:rsidRPr="00FA1968">
        <w:rPr>
          <w:i/>
        </w:rPr>
        <w:t>ℓ</w:t>
      </w:r>
      <w:r w:rsidR="00C5060F" w:rsidRPr="00FA1968">
        <w:t xml:space="preserve"> </w:t>
      </w:r>
      <w:r w:rsidR="00C5060F">
        <w:t>– длина</w:t>
      </w:r>
      <w:r w:rsidR="00C5060F" w:rsidRPr="00256411">
        <w:t xml:space="preserve">; </w:t>
      </w:r>
      <w:r w:rsidR="00C5060F" w:rsidRPr="00256411">
        <w:rPr>
          <w:i/>
          <w:lang w:val="en-US"/>
        </w:rPr>
        <w:t>a</w:t>
      </w:r>
      <w:r w:rsidR="00C5060F" w:rsidRPr="00256411">
        <w:t xml:space="preserve">, </w:t>
      </w:r>
      <w:r w:rsidR="00C5060F" w:rsidRPr="00256411">
        <w:rPr>
          <w:i/>
          <w:lang w:val="en-US"/>
        </w:rPr>
        <w:t>b</w:t>
      </w:r>
      <w:r w:rsidR="00C5060F">
        <w:t xml:space="preserve"> – поперечные ра</w:t>
      </w:r>
      <w:r w:rsidR="00C5060F">
        <w:t>з</w:t>
      </w:r>
      <w:r w:rsidR="00C5060F">
        <w:t>меры;</w:t>
      </w:r>
      <w:r w:rsidR="00C5060F" w:rsidRPr="00C5060F">
        <w:rPr>
          <w:b/>
          <w:i/>
        </w:rPr>
        <w:t xml:space="preserve"> </w:t>
      </w:r>
      <w:r w:rsidRPr="00002976">
        <w:rPr>
          <w:b/>
          <w:i/>
          <w:lang w:val="en-US"/>
        </w:rPr>
        <w:t>n</w:t>
      </w:r>
      <w:r w:rsidRPr="00FA1968">
        <w:t xml:space="preserve"> </w:t>
      </w:r>
      <w:r w:rsidRPr="00256411">
        <w:t xml:space="preserve">– </w:t>
      </w:r>
      <w:r w:rsidRPr="00C45E5E">
        <w:t>единичный вектор</w:t>
      </w:r>
      <w:r w:rsidRPr="00256411">
        <w:t xml:space="preserve"> нормали; </w:t>
      </w:r>
      <w:r w:rsidRPr="00256411">
        <w:rPr>
          <w:i/>
          <w:lang w:val="en-US"/>
        </w:rPr>
        <w:t>dq</w:t>
      </w:r>
      <w:r w:rsidRPr="00256411">
        <w:t xml:space="preserve"> – элемента</w:t>
      </w:r>
      <w:r w:rsidRPr="00256411">
        <w:t>р</w:t>
      </w:r>
      <w:r w:rsidRPr="00256411">
        <w:t>ный магнит</w:t>
      </w:r>
      <w:r w:rsidR="00C5060F">
        <w:t>ный заряд</w:t>
      </w:r>
    </w:p>
    <w:p w:rsidR="000B5831" w:rsidRDefault="000B5831" w:rsidP="000B5831">
      <w:pPr>
        <w:ind w:firstLine="708"/>
        <w:rPr>
          <w:sz w:val="28"/>
          <w:szCs w:val="28"/>
        </w:rPr>
      </w:pPr>
    </w:p>
    <w:p w:rsidR="000B5831" w:rsidRPr="001E7135" w:rsidRDefault="00C5060F" w:rsidP="000B5831">
      <w:pPr>
        <w:autoSpaceDE w:val="0"/>
        <w:autoSpaceDN w:val="0"/>
        <w:adjustRightInd w:val="0"/>
        <w:ind w:firstLine="709"/>
        <w:jc w:val="both"/>
        <w:rPr>
          <w:rFonts w:eastAsia="TimesNewRomanPSMT"/>
        </w:rPr>
      </w:pPr>
      <w:r>
        <w:rPr>
          <w:sz w:val="28"/>
          <w:szCs w:val="28"/>
        </w:rPr>
        <w:t xml:space="preserve">Для </w:t>
      </w:r>
      <w:r w:rsidR="000B5831">
        <w:rPr>
          <w:sz w:val="28"/>
          <w:szCs w:val="28"/>
        </w:rPr>
        <w:t>пояснения математических преобразований</w:t>
      </w:r>
      <w:r w:rsidRPr="00C5060F">
        <w:rPr>
          <w:sz w:val="28"/>
          <w:szCs w:val="28"/>
        </w:rPr>
        <w:t xml:space="preserve"> </w:t>
      </w:r>
      <w:r>
        <w:rPr>
          <w:sz w:val="28"/>
          <w:szCs w:val="28"/>
        </w:rPr>
        <w:t>приведем рис</w:t>
      </w:r>
      <w:r w:rsidRPr="00256411">
        <w:rPr>
          <w:sz w:val="28"/>
          <w:szCs w:val="28"/>
        </w:rPr>
        <w:t>.</w:t>
      </w:r>
      <w:r>
        <w:rPr>
          <w:sz w:val="28"/>
          <w:szCs w:val="28"/>
        </w:rPr>
        <w:t xml:space="preserve"> 2 д</w:t>
      </w:r>
      <w:r>
        <w:rPr>
          <w:sz w:val="28"/>
          <w:szCs w:val="28"/>
        </w:rPr>
        <w:t>о</w:t>
      </w:r>
      <w:r>
        <w:rPr>
          <w:sz w:val="28"/>
          <w:szCs w:val="28"/>
        </w:rPr>
        <w:t>полнительно к рис</w:t>
      </w:r>
      <w:r w:rsidRPr="00256411">
        <w:rPr>
          <w:sz w:val="28"/>
          <w:szCs w:val="28"/>
        </w:rPr>
        <w:t>.</w:t>
      </w:r>
      <w:r>
        <w:rPr>
          <w:sz w:val="28"/>
          <w:szCs w:val="28"/>
        </w:rPr>
        <w:t xml:space="preserve"> 1</w:t>
      </w:r>
      <w:r w:rsidR="000B5831">
        <w:rPr>
          <w:sz w:val="28"/>
          <w:szCs w:val="28"/>
        </w:rPr>
        <w:t>.</w:t>
      </w:r>
      <w:r w:rsidR="000B5831" w:rsidRPr="00256411">
        <w:rPr>
          <w:rFonts w:eastAsia="TimesNewRomanPSMT"/>
        </w:rPr>
        <w:t xml:space="preserve"> </w:t>
      </w:r>
    </w:p>
    <w:p w:rsidR="000B5831" w:rsidRPr="001E7135" w:rsidRDefault="00B75BD5" w:rsidP="000B5831">
      <w:pPr>
        <w:jc w:val="center"/>
        <w:rPr>
          <w:sz w:val="28"/>
          <w:szCs w:val="28"/>
        </w:rPr>
      </w:pPr>
      <w:r>
        <w:rPr>
          <w:sz w:val="28"/>
          <w:szCs w:val="28"/>
        </w:rPr>
      </w:r>
      <w:r>
        <w:rPr>
          <w:sz w:val="28"/>
          <w:szCs w:val="28"/>
        </w:rPr>
        <w:pict>
          <v:group id="_x0000_s668283" editas="canvas" style="width:306.45pt;height:164.65pt;mso-position-horizontal-relative:char;mso-position-vertical-relative:line" coordorigin="2335,11230" coordsize="6549,3520">
            <o:lock v:ext="edit" aspectratio="t"/>
            <v:shape id="_x0000_s668284" type="#_x0000_t75" style="position:absolute;left:2335;top:11230;width:6549;height:3520" o:preferrelative="f">
              <v:fill o:detectmouseclick="t"/>
              <v:path o:extrusionok="t" o:connecttype="none"/>
              <o:lock v:ext="edit" text="t"/>
            </v:shape>
            <v:shape id="_x0000_s668285" type="#_x0000_t75" style="position:absolute;left:2335;top:11471;width:6424;height:2978">
              <v:imagedata r:id="rId82" o:title=""/>
            </v:shape>
            <v:shape id="_x0000_s668286" type="#_x0000_t202" style="position:absolute;left:3184;top:13177;width:266;height:300" stroked="f">
              <v:fill opacity="0"/>
              <v:textbox inset="0,0,0,0">
                <w:txbxContent>
                  <w:p w:rsidR="00B87F65" w:rsidRPr="00993F1C" w:rsidRDefault="00B87F65" w:rsidP="000B5831">
                    <w:pPr>
                      <w:jc w:val="center"/>
                      <w:rPr>
                        <w:i/>
                        <w:lang w:val="en-US"/>
                      </w:rPr>
                    </w:pPr>
                    <w:proofErr w:type="gramStart"/>
                    <w:r w:rsidRPr="00993F1C">
                      <w:rPr>
                        <w:i/>
                        <w:lang w:val="en-US"/>
                      </w:rPr>
                      <w:t>r</w:t>
                    </w:r>
                    <w:proofErr w:type="gramEnd"/>
                  </w:p>
                </w:txbxContent>
              </v:textbox>
            </v:shape>
            <v:shape id="_x0000_s668287" type="#_x0000_t202" style="position:absolute;left:2538;top:11328;width:267;height:300" stroked="f">
              <v:fill opacity="0"/>
              <v:textbox inset="0,0,0,0">
                <w:txbxContent>
                  <w:p w:rsidR="00B87F65" w:rsidRPr="00993F1C" w:rsidRDefault="00B87F65" w:rsidP="000B5831">
                    <w:pPr>
                      <w:jc w:val="center"/>
                      <w:rPr>
                        <w:i/>
                        <w:lang w:val="en-US"/>
                      </w:rPr>
                    </w:pPr>
                    <w:r w:rsidRPr="00993F1C">
                      <w:rPr>
                        <w:i/>
                        <w:lang w:val="en-US"/>
                      </w:rPr>
                      <w:t>1</w:t>
                    </w:r>
                  </w:p>
                </w:txbxContent>
              </v:textbox>
            </v:shape>
            <v:shape id="_x0000_s668288" type="#_x0000_t202" style="position:absolute;left:2420;top:12639;width:267;height:299" stroked="f">
              <v:fill opacity="0"/>
              <v:textbox inset="0,0,0,0">
                <w:txbxContent>
                  <w:p w:rsidR="00B87F65" w:rsidRPr="00993F1C" w:rsidRDefault="00B87F65" w:rsidP="000B5831">
                    <w:pPr>
                      <w:jc w:val="center"/>
                      <w:rPr>
                        <w:i/>
                        <w:lang w:val="en-US"/>
                      </w:rPr>
                    </w:pPr>
                    <w:r w:rsidRPr="00993F1C">
                      <w:rPr>
                        <w:i/>
                        <w:lang w:val="en-US"/>
                      </w:rPr>
                      <w:t>A</w:t>
                    </w:r>
                  </w:p>
                </w:txbxContent>
              </v:textbox>
            </v:shape>
            <v:shape id="_x0000_s668289" type="#_x0000_t202" style="position:absolute;left:3721;top:13133;width:266;height:300" stroked="f">
              <v:fill opacity="0"/>
              <v:textbox inset="0,0,0,0">
                <w:txbxContent>
                  <w:p w:rsidR="00B87F65" w:rsidRPr="00993F1C" w:rsidRDefault="00B87F65" w:rsidP="000B5831">
                    <w:pPr>
                      <w:jc w:val="center"/>
                      <w:rPr>
                        <w:i/>
                        <w:lang w:val="en-US"/>
                      </w:rPr>
                    </w:pPr>
                    <w:proofErr w:type="gramStart"/>
                    <w:r w:rsidRPr="00993F1C">
                      <w:rPr>
                        <w:i/>
                        <w:lang w:val="en-US"/>
                      </w:rPr>
                      <w:t>y</w:t>
                    </w:r>
                    <w:proofErr w:type="gramEnd"/>
                  </w:p>
                </w:txbxContent>
              </v:textbox>
            </v:shape>
            <v:shape id="_x0000_s668290" type="#_x0000_t202" style="position:absolute;left:2834;top:12639;width:267;height:299" stroked="f">
              <v:fill opacity="0"/>
              <v:textbox inset="0,0,0,0">
                <w:txbxContent>
                  <w:p w:rsidR="00B87F65" w:rsidRPr="00993F1C" w:rsidRDefault="00B87F65" w:rsidP="000B5831">
                    <w:pPr>
                      <w:jc w:val="center"/>
                      <w:rPr>
                        <w:i/>
                        <w:lang w:val="en-US"/>
                      </w:rPr>
                    </w:pPr>
                    <w:r w:rsidRPr="00993F1C">
                      <w:rPr>
                        <w:i/>
                        <w:lang w:val="en-US"/>
                      </w:rPr>
                      <w:t>O</w:t>
                    </w:r>
                  </w:p>
                </w:txbxContent>
              </v:textbox>
            </v:shape>
            <v:shape id="_x0000_s668291" type="#_x0000_t202" style="position:absolute;left:2805;top:13002;width:266;height:301" stroked="f">
              <v:fill opacity="0"/>
              <v:textbox inset="0,0,0,0">
                <w:txbxContent>
                  <w:p w:rsidR="00B87F65" w:rsidRPr="00993F1C" w:rsidRDefault="00B87F65" w:rsidP="000B5831">
                    <w:pPr>
                      <w:jc w:val="center"/>
                      <w:rPr>
                        <w:i/>
                        <w:lang w:val="en-US"/>
                      </w:rPr>
                    </w:pPr>
                    <w:proofErr w:type="gramStart"/>
                    <w:r w:rsidRPr="00993F1C">
                      <w:rPr>
                        <w:i/>
                        <w:lang w:val="en-US"/>
                      </w:rPr>
                      <w:t>z</w:t>
                    </w:r>
                    <w:proofErr w:type="gramEnd"/>
                  </w:p>
                </w:txbxContent>
              </v:textbox>
            </v:shape>
            <v:shape id="_x0000_s668292" type="#_x0000_t202" style="position:absolute;left:3248;top:13626;width:266;height:301" stroked="f">
              <v:fill opacity="0"/>
              <v:textbox inset="0,0,0,0">
                <w:txbxContent>
                  <w:p w:rsidR="00B87F65" w:rsidRPr="00993F1C" w:rsidRDefault="00B87F65" w:rsidP="000B5831">
                    <w:pPr>
                      <w:jc w:val="center"/>
                      <w:rPr>
                        <w:i/>
                        <w:lang w:val="en-US"/>
                      </w:rPr>
                    </w:pPr>
                    <w:proofErr w:type="spellStart"/>
                    <w:proofErr w:type="gramStart"/>
                    <w:r w:rsidRPr="00993F1C">
                      <w:rPr>
                        <w:i/>
                        <w:lang w:val="en-US"/>
                      </w:rPr>
                      <w:t>dy</w:t>
                    </w:r>
                    <w:proofErr w:type="spellEnd"/>
                    <w:proofErr w:type="gramEnd"/>
                  </w:p>
                </w:txbxContent>
              </v:textbox>
            </v:shape>
            <v:shape id="_x0000_s668293" type="#_x0000_t202" style="position:absolute;left:2454;top:13325;width:266;height:300" stroked="f">
              <v:fill opacity="0"/>
              <v:textbox inset="0,0,0,0">
                <w:txbxContent>
                  <w:p w:rsidR="00B87F65" w:rsidRPr="00993F1C" w:rsidRDefault="00B87F65" w:rsidP="000B5831">
                    <w:pPr>
                      <w:jc w:val="center"/>
                      <w:rPr>
                        <w:i/>
                        <w:vertAlign w:val="superscript"/>
                        <w:lang w:val="en-US"/>
                      </w:rPr>
                    </w:pPr>
                    <w:proofErr w:type="gramStart"/>
                    <w:r w:rsidRPr="00993F1C">
                      <w:rPr>
                        <w:i/>
                        <w:lang w:val="en-US"/>
                      </w:rPr>
                      <w:t>r</w:t>
                    </w:r>
                    <w:proofErr w:type="gramEnd"/>
                    <w:r w:rsidRPr="00993F1C">
                      <w:rPr>
                        <w:i/>
                        <w:vertAlign w:val="superscript"/>
                        <w:lang w:val="en-US"/>
                      </w:rPr>
                      <w:t>'</w:t>
                    </w:r>
                  </w:p>
                </w:txbxContent>
              </v:textbox>
            </v:shape>
            <v:shape id="_x0000_s668294" type="#_x0000_t202" style="position:absolute;left:5484;top:14370;width:266;height:300" stroked="f">
              <v:fill opacity="0"/>
              <v:textbox inset="0,0,0,0">
                <w:txbxContent>
                  <w:p w:rsidR="00B87F65" w:rsidRPr="00993F1C" w:rsidRDefault="00B87F65" w:rsidP="000B5831">
                    <w:r w:rsidRPr="00993F1C">
                      <w:rPr>
                        <w:i/>
                        <w:lang w:val="en-US"/>
                      </w:rPr>
                      <w:t>ℓ</w:t>
                    </w:r>
                  </w:p>
                </w:txbxContent>
              </v:textbox>
            </v:shape>
            <w10:wrap type="none"/>
            <w10:anchorlock/>
          </v:group>
        </w:pict>
      </w:r>
    </w:p>
    <w:p w:rsidR="000B5831" w:rsidRPr="00943826" w:rsidRDefault="000B5831" w:rsidP="000B5831">
      <w:pPr>
        <w:ind w:hanging="284"/>
        <w:jc w:val="center"/>
        <w:outlineLvl w:val="0"/>
      </w:pPr>
      <w:r w:rsidRPr="00943826">
        <w:t>Рис. 2</w:t>
      </w:r>
      <w:r>
        <w:t xml:space="preserve">. </w:t>
      </w:r>
      <w:r w:rsidRPr="00943826">
        <w:t>Осевое сечение пластинообразного магнита</w:t>
      </w:r>
    </w:p>
    <w:p w:rsidR="000B5831" w:rsidRPr="006B520C" w:rsidRDefault="000B5831" w:rsidP="000B5831">
      <w:pPr>
        <w:outlineLvl w:val="0"/>
        <w:rPr>
          <w:sz w:val="20"/>
          <w:szCs w:val="20"/>
        </w:rPr>
      </w:pPr>
    </w:p>
    <w:p w:rsidR="000B5831" w:rsidRDefault="000B5831" w:rsidP="000B5831">
      <w:pPr>
        <w:ind w:firstLine="709"/>
        <w:outlineLvl w:val="0"/>
        <w:rPr>
          <w:sz w:val="28"/>
          <w:szCs w:val="28"/>
        </w:rPr>
      </w:pPr>
      <w:r>
        <w:rPr>
          <w:sz w:val="28"/>
          <w:szCs w:val="28"/>
        </w:rPr>
        <w:t>Согласно рис</w:t>
      </w:r>
      <w:r w:rsidRPr="000B5831">
        <w:rPr>
          <w:sz w:val="28"/>
          <w:szCs w:val="28"/>
        </w:rPr>
        <w:t>.</w:t>
      </w:r>
      <w:r>
        <w:rPr>
          <w:sz w:val="28"/>
          <w:szCs w:val="28"/>
        </w:rPr>
        <w:t xml:space="preserve"> 2 </w:t>
      </w:r>
    </w:p>
    <w:p w:rsidR="00C5060F" w:rsidRPr="00993F1C" w:rsidRDefault="00C5060F" w:rsidP="000B5831">
      <w:pPr>
        <w:ind w:firstLine="709"/>
        <w:outlineLvl w:val="0"/>
        <w:rPr>
          <w:sz w:val="20"/>
          <w:szCs w:val="20"/>
        </w:rPr>
      </w:pPr>
    </w:p>
    <w:tbl>
      <w:tblPr>
        <w:tblW w:w="9214" w:type="dxa"/>
        <w:tblInd w:w="108" w:type="dxa"/>
        <w:tblLook w:val="04A0"/>
      </w:tblPr>
      <w:tblGrid>
        <w:gridCol w:w="8505"/>
        <w:gridCol w:w="709"/>
      </w:tblGrid>
      <w:tr w:rsidR="000B5831" w:rsidRPr="00E71FDD" w:rsidTr="000B5831">
        <w:trPr>
          <w:trHeight w:val="398"/>
        </w:trPr>
        <w:tc>
          <w:tcPr>
            <w:tcW w:w="8505" w:type="dxa"/>
          </w:tcPr>
          <w:p w:rsidR="000B5831" w:rsidRPr="002C2CCB" w:rsidRDefault="000B5831" w:rsidP="00C5060F">
            <w:pPr>
              <w:ind w:firstLine="743"/>
              <w:jc w:val="center"/>
              <w:rPr>
                <w:sz w:val="28"/>
                <w:szCs w:val="28"/>
                <w:lang w:val="en-US"/>
              </w:rPr>
            </w:pPr>
            <w:r w:rsidRPr="002C2CCB">
              <w:rPr>
                <w:i/>
                <w:sz w:val="28"/>
                <w:szCs w:val="28"/>
                <w:lang w:val="en-US"/>
              </w:rPr>
              <w:t>r</w:t>
            </w:r>
            <w:r>
              <w:rPr>
                <w:i/>
                <w:sz w:val="28"/>
                <w:szCs w:val="28"/>
                <w:lang w:val="en-US"/>
              </w:rPr>
              <w:t>'</w:t>
            </w:r>
            <w:r w:rsidRPr="002C2CCB">
              <w:rPr>
                <w:sz w:val="28"/>
                <w:szCs w:val="28"/>
                <w:lang w:val="en-US"/>
              </w:rPr>
              <w:t xml:space="preserve"> = </w:t>
            </w:r>
            <w:r w:rsidRPr="002C2CCB">
              <w:rPr>
                <w:i/>
                <w:sz w:val="28"/>
                <w:szCs w:val="28"/>
                <w:lang w:val="en-US"/>
              </w:rPr>
              <w:t>r</w:t>
            </w:r>
            <w:r w:rsidRPr="002C2CCB">
              <w:rPr>
                <w:sz w:val="28"/>
                <w:szCs w:val="28"/>
                <w:vertAlign w:val="superscript"/>
                <w:lang w:val="en-US"/>
              </w:rPr>
              <w:t xml:space="preserve">2 + </w:t>
            </w:r>
            <w:r w:rsidRPr="002C2CCB">
              <w:rPr>
                <w:i/>
                <w:sz w:val="28"/>
                <w:szCs w:val="28"/>
                <w:lang w:val="en-US"/>
              </w:rPr>
              <w:t>z</w:t>
            </w:r>
            <w:r w:rsidRPr="002C2CCB">
              <w:rPr>
                <w:sz w:val="28"/>
                <w:szCs w:val="28"/>
                <w:vertAlign w:val="superscript"/>
                <w:lang w:val="en-US"/>
              </w:rPr>
              <w:t>2</w:t>
            </w:r>
            <w:r w:rsidRPr="002C2CCB">
              <w:rPr>
                <w:sz w:val="28"/>
                <w:szCs w:val="28"/>
                <w:lang w:val="en-US"/>
              </w:rPr>
              <w:t xml:space="preserve">, </w:t>
            </w:r>
            <w:r w:rsidRPr="002C2CCB">
              <w:rPr>
                <w:i/>
                <w:sz w:val="28"/>
                <w:szCs w:val="28"/>
                <w:lang w:val="en-US"/>
              </w:rPr>
              <w:t>r</w:t>
            </w:r>
            <w:r w:rsidRPr="002C2CCB">
              <w:rPr>
                <w:sz w:val="28"/>
                <w:szCs w:val="28"/>
                <w:vertAlign w:val="superscript"/>
                <w:lang w:val="en-US"/>
              </w:rPr>
              <w:t>2</w:t>
            </w:r>
            <w:r w:rsidRPr="002C2CCB">
              <w:rPr>
                <w:sz w:val="28"/>
                <w:szCs w:val="28"/>
                <w:lang w:val="en-US"/>
              </w:rPr>
              <w:t xml:space="preserve"> = </w:t>
            </w:r>
            <w:r w:rsidRPr="002C2CCB">
              <w:rPr>
                <w:i/>
                <w:sz w:val="28"/>
                <w:szCs w:val="28"/>
                <w:lang w:val="en-US"/>
              </w:rPr>
              <w:t>x</w:t>
            </w:r>
            <w:r w:rsidRPr="002C2CCB">
              <w:rPr>
                <w:sz w:val="28"/>
                <w:szCs w:val="28"/>
                <w:vertAlign w:val="superscript"/>
                <w:lang w:val="en-US"/>
              </w:rPr>
              <w:t>2</w:t>
            </w:r>
            <w:r w:rsidRPr="002C2CCB">
              <w:rPr>
                <w:sz w:val="28"/>
                <w:szCs w:val="28"/>
                <w:lang w:val="en-US"/>
              </w:rPr>
              <w:t xml:space="preserve"> + y</w:t>
            </w:r>
            <w:r w:rsidRPr="002C2CCB">
              <w:rPr>
                <w:sz w:val="28"/>
                <w:szCs w:val="28"/>
                <w:vertAlign w:val="superscript"/>
                <w:lang w:val="en-US"/>
              </w:rPr>
              <w:t>2</w:t>
            </w:r>
            <w:r>
              <w:rPr>
                <w:sz w:val="28"/>
                <w:szCs w:val="28"/>
                <w:lang w:val="en-US"/>
              </w:rPr>
              <w:t>.</w:t>
            </w:r>
          </w:p>
        </w:tc>
        <w:tc>
          <w:tcPr>
            <w:tcW w:w="709" w:type="dxa"/>
          </w:tcPr>
          <w:p w:rsidR="000B5831" w:rsidRPr="00256411" w:rsidRDefault="000B5831" w:rsidP="000B5831">
            <w:pPr>
              <w:jc w:val="both"/>
              <w:rPr>
                <w:sz w:val="28"/>
                <w:szCs w:val="28"/>
              </w:rPr>
            </w:pPr>
          </w:p>
        </w:tc>
      </w:tr>
    </w:tbl>
    <w:p w:rsidR="00C5060F" w:rsidRPr="00993F1C" w:rsidRDefault="00C5060F" w:rsidP="000B5831">
      <w:pPr>
        <w:ind w:firstLine="709"/>
        <w:jc w:val="both"/>
        <w:rPr>
          <w:sz w:val="20"/>
          <w:szCs w:val="20"/>
        </w:rPr>
      </w:pPr>
    </w:p>
    <w:p w:rsidR="000B5831" w:rsidRPr="000B5831" w:rsidRDefault="000B5831" w:rsidP="000B5831">
      <w:pPr>
        <w:ind w:firstLine="709"/>
        <w:jc w:val="both"/>
        <w:rPr>
          <w:sz w:val="28"/>
          <w:szCs w:val="28"/>
        </w:rPr>
      </w:pPr>
      <w:r>
        <w:rPr>
          <w:sz w:val="28"/>
          <w:szCs w:val="28"/>
        </w:rPr>
        <w:t xml:space="preserve">Магнитная индукция в точке </w:t>
      </w:r>
      <w:r w:rsidRPr="00C5060F">
        <w:rPr>
          <w:i/>
          <w:sz w:val="28"/>
          <w:szCs w:val="28"/>
        </w:rPr>
        <w:t>А</w:t>
      </w:r>
      <w:r>
        <w:rPr>
          <w:sz w:val="28"/>
          <w:szCs w:val="28"/>
        </w:rPr>
        <w:t xml:space="preserve"> от поверхности </w:t>
      </w:r>
      <w:r w:rsidRPr="00A433E9">
        <w:rPr>
          <w:i/>
          <w:sz w:val="28"/>
          <w:szCs w:val="28"/>
        </w:rPr>
        <w:t>1</w:t>
      </w:r>
      <w:r w:rsidR="00AC2E84">
        <w:rPr>
          <w:sz w:val="28"/>
          <w:szCs w:val="28"/>
        </w:rPr>
        <w:t xml:space="preserve"> имеет вид</w:t>
      </w:r>
    </w:p>
    <w:p w:rsidR="000B5831" w:rsidRPr="00993F1C" w:rsidRDefault="000B5831" w:rsidP="000B5831">
      <w:pPr>
        <w:ind w:firstLine="709"/>
        <w:jc w:val="both"/>
        <w:rPr>
          <w:sz w:val="20"/>
          <w:szCs w:val="20"/>
        </w:rPr>
      </w:pPr>
    </w:p>
    <w:tbl>
      <w:tblPr>
        <w:tblW w:w="9072" w:type="dxa"/>
        <w:tblInd w:w="108" w:type="dxa"/>
        <w:tblLook w:val="04A0"/>
      </w:tblPr>
      <w:tblGrid>
        <w:gridCol w:w="8364"/>
        <w:gridCol w:w="708"/>
      </w:tblGrid>
      <w:tr w:rsidR="000B5831" w:rsidRPr="00E71FDD" w:rsidTr="000B5831">
        <w:trPr>
          <w:trHeight w:val="447"/>
        </w:trPr>
        <w:tc>
          <w:tcPr>
            <w:tcW w:w="8364" w:type="dxa"/>
          </w:tcPr>
          <w:p w:rsidR="000B5831" w:rsidRPr="00256411" w:rsidRDefault="00C5060F" w:rsidP="00C5060F">
            <w:pPr>
              <w:ind w:firstLine="743"/>
              <w:jc w:val="center"/>
              <w:rPr>
                <w:sz w:val="28"/>
                <w:szCs w:val="28"/>
                <w:lang w:val="en-US"/>
              </w:rPr>
            </w:pPr>
            <w:r w:rsidRPr="00002976">
              <w:rPr>
                <w:position w:val="-32"/>
                <w:sz w:val="28"/>
                <w:szCs w:val="28"/>
                <w:lang w:val="en-US"/>
              </w:rPr>
              <w:object w:dxaOrig="2500" w:dyaOrig="760">
                <v:shape id="_x0000_i1116" type="#_x0000_t75" style="width:149pt;height:47.7pt" o:ole="">
                  <v:imagedata r:id="rId83" o:title=""/>
                </v:shape>
                <o:OLEObject Type="Embed" ProgID="Equation.3" ShapeID="_x0000_i1116" DrawAspect="Content" ObjectID="_1545807417" r:id="rId84"/>
              </w:object>
            </w:r>
            <w:r w:rsidR="000B5831" w:rsidRPr="00C5060F">
              <w:rPr>
                <w:position w:val="6"/>
                <w:sz w:val="28"/>
                <w:szCs w:val="28"/>
                <w:lang w:val="en-US"/>
              </w:rPr>
              <w:t>,</w:t>
            </w:r>
          </w:p>
        </w:tc>
        <w:tc>
          <w:tcPr>
            <w:tcW w:w="708" w:type="dxa"/>
            <w:vAlign w:val="center"/>
          </w:tcPr>
          <w:p w:rsidR="000B5831" w:rsidRPr="00E71FDD" w:rsidRDefault="000B5831" w:rsidP="000B5831">
            <w:pPr>
              <w:jc w:val="right"/>
              <w:rPr>
                <w:sz w:val="28"/>
                <w:szCs w:val="28"/>
                <w:lang w:val="en-US"/>
              </w:rPr>
            </w:pPr>
            <w:r>
              <w:rPr>
                <w:sz w:val="28"/>
                <w:szCs w:val="28"/>
                <w:lang w:val="en-US"/>
              </w:rPr>
              <w:t>(2)</w:t>
            </w:r>
          </w:p>
        </w:tc>
      </w:tr>
    </w:tbl>
    <w:p w:rsidR="00993F1C" w:rsidRPr="00993F1C" w:rsidRDefault="00993F1C" w:rsidP="000B5831">
      <w:pPr>
        <w:rPr>
          <w:sz w:val="20"/>
          <w:szCs w:val="20"/>
        </w:rPr>
      </w:pPr>
    </w:p>
    <w:p w:rsidR="000B5831" w:rsidRDefault="000B5831" w:rsidP="000B5831">
      <w:pPr>
        <w:rPr>
          <w:sz w:val="28"/>
          <w:szCs w:val="28"/>
          <w:lang w:val="en-US"/>
        </w:rPr>
      </w:pPr>
      <w:r>
        <w:rPr>
          <w:sz w:val="28"/>
          <w:szCs w:val="28"/>
        </w:rPr>
        <w:t xml:space="preserve">а от поверхности </w:t>
      </w:r>
      <w:r w:rsidRPr="00B56649">
        <w:rPr>
          <w:i/>
          <w:sz w:val="28"/>
          <w:szCs w:val="28"/>
        </w:rPr>
        <w:t>2</w:t>
      </w:r>
      <w:r w:rsidR="00AC2E84">
        <w:rPr>
          <w:sz w:val="28"/>
          <w:szCs w:val="28"/>
        </w:rPr>
        <w:t xml:space="preserve"> –</w:t>
      </w:r>
    </w:p>
    <w:p w:rsidR="000B5831" w:rsidRPr="00993F1C" w:rsidRDefault="000B5831" w:rsidP="000B5831">
      <w:pPr>
        <w:rPr>
          <w:sz w:val="16"/>
          <w:szCs w:val="16"/>
          <w:lang w:val="en-US"/>
        </w:rPr>
      </w:pPr>
    </w:p>
    <w:tbl>
      <w:tblPr>
        <w:tblW w:w="9072" w:type="dxa"/>
        <w:tblInd w:w="108" w:type="dxa"/>
        <w:tblLook w:val="04A0"/>
      </w:tblPr>
      <w:tblGrid>
        <w:gridCol w:w="8364"/>
        <w:gridCol w:w="708"/>
      </w:tblGrid>
      <w:tr w:rsidR="000B5831" w:rsidRPr="00E71FDD" w:rsidTr="000B5831">
        <w:trPr>
          <w:trHeight w:val="447"/>
        </w:trPr>
        <w:tc>
          <w:tcPr>
            <w:tcW w:w="8364" w:type="dxa"/>
          </w:tcPr>
          <w:p w:rsidR="000B5831" w:rsidRPr="00256411" w:rsidRDefault="009018E5" w:rsidP="00C5060F">
            <w:pPr>
              <w:ind w:firstLine="743"/>
              <w:jc w:val="center"/>
              <w:rPr>
                <w:sz w:val="28"/>
                <w:szCs w:val="28"/>
                <w:lang w:val="en-US"/>
              </w:rPr>
            </w:pPr>
            <w:r w:rsidRPr="00002976">
              <w:rPr>
                <w:position w:val="-32"/>
                <w:sz w:val="28"/>
                <w:szCs w:val="28"/>
                <w:lang w:val="en-US"/>
              </w:rPr>
              <w:object w:dxaOrig="3120" w:dyaOrig="760">
                <v:shape id="_x0000_i1117" type="#_x0000_t75" style="width:176.65pt;height:41.85pt" o:ole="">
                  <v:imagedata r:id="rId85" o:title=""/>
                </v:shape>
                <o:OLEObject Type="Embed" ProgID="Equation.3" ShapeID="_x0000_i1117" DrawAspect="Content" ObjectID="_1545807418" r:id="rId86"/>
              </w:object>
            </w:r>
            <w:r w:rsidR="000B5831" w:rsidRPr="00C5060F">
              <w:rPr>
                <w:position w:val="6"/>
                <w:sz w:val="28"/>
                <w:szCs w:val="28"/>
                <w:lang w:val="en-US"/>
              </w:rPr>
              <w:t>.</w:t>
            </w:r>
          </w:p>
        </w:tc>
        <w:tc>
          <w:tcPr>
            <w:tcW w:w="708" w:type="dxa"/>
            <w:vAlign w:val="center"/>
          </w:tcPr>
          <w:p w:rsidR="000B5831" w:rsidRPr="00E71FDD" w:rsidRDefault="000B5831" w:rsidP="000B5831">
            <w:pPr>
              <w:jc w:val="right"/>
              <w:rPr>
                <w:sz w:val="28"/>
                <w:szCs w:val="28"/>
                <w:lang w:val="en-US"/>
              </w:rPr>
            </w:pPr>
            <w:r>
              <w:rPr>
                <w:sz w:val="28"/>
                <w:szCs w:val="28"/>
                <w:lang w:val="en-US"/>
              </w:rPr>
              <w:t>(3)</w:t>
            </w:r>
          </w:p>
        </w:tc>
      </w:tr>
    </w:tbl>
    <w:p w:rsidR="000B5831" w:rsidRDefault="000B5831" w:rsidP="00AC2E84">
      <w:pPr>
        <w:pageBreakBefore/>
        <w:spacing w:line="235" w:lineRule="auto"/>
        <w:ind w:firstLine="709"/>
        <w:jc w:val="both"/>
        <w:rPr>
          <w:sz w:val="28"/>
          <w:szCs w:val="28"/>
        </w:rPr>
      </w:pPr>
      <w:r>
        <w:rPr>
          <w:sz w:val="28"/>
          <w:szCs w:val="28"/>
        </w:rPr>
        <w:lastRenderedPageBreak/>
        <w:t>Используя принцип суперпозиции магнитных полей от обеих п</w:t>
      </w:r>
      <w:r>
        <w:rPr>
          <w:sz w:val="28"/>
          <w:szCs w:val="28"/>
        </w:rPr>
        <w:t>о</w:t>
      </w:r>
      <w:r w:rsidR="00C5060F">
        <w:rPr>
          <w:sz w:val="28"/>
          <w:szCs w:val="28"/>
        </w:rPr>
        <w:t>верхностей, получим</w:t>
      </w:r>
    </w:p>
    <w:p w:rsidR="000B5831" w:rsidRPr="00613892" w:rsidRDefault="000B5831" w:rsidP="00AC2E84">
      <w:pPr>
        <w:spacing w:line="235" w:lineRule="auto"/>
        <w:ind w:firstLine="709"/>
        <w:jc w:val="both"/>
        <w:rPr>
          <w:sz w:val="20"/>
          <w:szCs w:val="20"/>
        </w:rPr>
      </w:pPr>
    </w:p>
    <w:tbl>
      <w:tblPr>
        <w:tblW w:w="0" w:type="auto"/>
        <w:tblInd w:w="108" w:type="dxa"/>
        <w:tblLook w:val="04A0"/>
      </w:tblPr>
      <w:tblGrid>
        <w:gridCol w:w="8364"/>
        <w:gridCol w:w="708"/>
      </w:tblGrid>
      <w:tr w:rsidR="000B5831" w:rsidRPr="004174C1" w:rsidTr="009018E5">
        <w:tc>
          <w:tcPr>
            <w:tcW w:w="8364" w:type="dxa"/>
          </w:tcPr>
          <w:p w:rsidR="000B5831" w:rsidRPr="004174C1" w:rsidRDefault="009018E5" w:rsidP="00AC2E84">
            <w:pPr>
              <w:spacing w:line="235" w:lineRule="auto"/>
              <w:ind w:firstLine="709"/>
              <w:jc w:val="center"/>
              <w:rPr>
                <w:sz w:val="28"/>
                <w:szCs w:val="28"/>
              </w:rPr>
            </w:pPr>
            <w:r w:rsidRPr="004174C1">
              <w:rPr>
                <w:position w:val="-10"/>
                <w:sz w:val="28"/>
                <w:szCs w:val="28"/>
              </w:rPr>
              <w:object w:dxaOrig="1359" w:dyaOrig="360">
                <v:shape id="_x0000_i1118" type="#_x0000_t75" style="width:79.55pt;height:19.25pt" o:ole="">
                  <v:imagedata r:id="rId87" o:title=""/>
                </v:shape>
                <o:OLEObject Type="Embed" ProgID="Equation.3" ShapeID="_x0000_i1118" DrawAspect="Content" ObjectID="_1545807419" r:id="rId88"/>
              </w:object>
            </w:r>
            <w:r w:rsidRPr="009018E5">
              <w:rPr>
                <w:sz w:val="28"/>
                <w:szCs w:val="28"/>
              </w:rPr>
              <w:t>.</w:t>
            </w:r>
          </w:p>
        </w:tc>
        <w:tc>
          <w:tcPr>
            <w:tcW w:w="708" w:type="dxa"/>
            <w:vAlign w:val="center"/>
          </w:tcPr>
          <w:p w:rsidR="000B5831" w:rsidRPr="004174C1" w:rsidRDefault="000B5831" w:rsidP="00AC2E84">
            <w:pPr>
              <w:spacing w:line="235" w:lineRule="auto"/>
              <w:jc w:val="right"/>
              <w:rPr>
                <w:sz w:val="28"/>
                <w:szCs w:val="28"/>
              </w:rPr>
            </w:pPr>
            <w:r w:rsidRPr="004174C1">
              <w:rPr>
                <w:sz w:val="28"/>
                <w:szCs w:val="28"/>
              </w:rPr>
              <w:t>(4)</w:t>
            </w:r>
          </w:p>
        </w:tc>
      </w:tr>
    </w:tbl>
    <w:p w:rsidR="000B5831" w:rsidRPr="00613892" w:rsidRDefault="000B5831" w:rsidP="00AC2E84">
      <w:pPr>
        <w:spacing w:line="235" w:lineRule="auto"/>
        <w:jc w:val="both"/>
        <w:rPr>
          <w:sz w:val="20"/>
          <w:szCs w:val="20"/>
        </w:rPr>
      </w:pPr>
    </w:p>
    <w:p w:rsidR="000B5831" w:rsidRPr="000B5831" w:rsidRDefault="000B5831" w:rsidP="00AC2E84">
      <w:pPr>
        <w:spacing w:line="235" w:lineRule="auto"/>
        <w:ind w:firstLine="709"/>
        <w:jc w:val="both"/>
        <w:rPr>
          <w:sz w:val="28"/>
          <w:szCs w:val="28"/>
        </w:rPr>
      </w:pPr>
      <w:r>
        <w:rPr>
          <w:sz w:val="28"/>
          <w:szCs w:val="28"/>
        </w:rPr>
        <w:t>Учитывая формулы (2), (3), (4), выражение (1) для определения л</w:t>
      </w:r>
      <w:r>
        <w:rPr>
          <w:sz w:val="28"/>
          <w:szCs w:val="28"/>
        </w:rPr>
        <w:t>о</w:t>
      </w:r>
      <w:r>
        <w:rPr>
          <w:sz w:val="28"/>
          <w:szCs w:val="28"/>
        </w:rPr>
        <w:t>к</w:t>
      </w:r>
      <w:r w:rsidR="009018E5">
        <w:rPr>
          <w:sz w:val="28"/>
          <w:szCs w:val="28"/>
        </w:rPr>
        <w:t>ального коэффициента формы прим</w:t>
      </w:r>
      <w:r w:rsidR="00AC2E84">
        <w:rPr>
          <w:sz w:val="28"/>
          <w:szCs w:val="28"/>
        </w:rPr>
        <w:t>ет вид</w:t>
      </w:r>
    </w:p>
    <w:p w:rsidR="000B5831" w:rsidRPr="00613892" w:rsidRDefault="000B5831" w:rsidP="00AC2E84">
      <w:pPr>
        <w:spacing w:line="235" w:lineRule="auto"/>
        <w:ind w:firstLine="709"/>
        <w:jc w:val="both"/>
        <w:rPr>
          <w:sz w:val="20"/>
          <w:szCs w:val="20"/>
        </w:rPr>
      </w:pPr>
    </w:p>
    <w:tbl>
      <w:tblPr>
        <w:tblW w:w="9072" w:type="dxa"/>
        <w:tblInd w:w="108" w:type="dxa"/>
        <w:tblLook w:val="04A0"/>
      </w:tblPr>
      <w:tblGrid>
        <w:gridCol w:w="8364"/>
        <w:gridCol w:w="708"/>
      </w:tblGrid>
      <w:tr w:rsidR="000B5831" w:rsidRPr="00E71FDD" w:rsidTr="000B5831">
        <w:trPr>
          <w:trHeight w:val="447"/>
        </w:trPr>
        <w:tc>
          <w:tcPr>
            <w:tcW w:w="8364" w:type="dxa"/>
          </w:tcPr>
          <w:p w:rsidR="000B5831" w:rsidRPr="00256411" w:rsidRDefault="009018E5" w:rsidP="00AC2E84">
            <w:pPr>
              <w:spacing w:line="235" w:lineRule="auto"/>
              <w:ind w:firstLine="743"/>
              <w:jc w:val="center"/>
              <w:rPr>
                <w:sz w:val="28"/>
                <w:szCs w:val="28"/>
                <w:lang w:val="en-US"/>
              </w:rPr>
            </w:pPr>
            <w:r w:rsidRPr="008F2C17">
              <w:rPr>
                <w:position w:val="-34"/>
                <w:sz w:val="28"/>
                <w:szCs w:val="28"/>
                <w:lang w:val="en-US"/>
              </w:rPr>
              <w:object w:dxaOrig="5280" w:dyaOrig="800">
                <v:shape id="_x0000_i1119" type="#_x0000_t75" style="width:288.85pt;height:45.2pt" o:ole="">
                  <v:imagedata r:id="rId89" o:title=""/>
                </v:shape>
                <o:OLEObject Type="Embed" ProgID="Equation.3" ShapeID="_x0000_i1119" DrawAspect="Content" ObjectID="_1545807420" r:id="rId90"/>
              </w:object>
            </w:r>
            <w:r w:rsidR="000B5831">
              <w:rPr>
                <w:sz w:val="28"/>
                <w:szCs w:val="28"/>
                <w:lang w:val="en-US"/>
              </w:rPr>
              <w:t>.</w:t>
            </w:r>
          </w:p>
        </w:tc>
        <w:tc>
          <w:tcPr>
            <w:tcW w:w="708" w:type="dxa"/>
            <w:vAlign w:val="center"/>
          </w:tcPr>
          <w:p w:rsidR="000B5831" w:rsidRPr="00E71FDD" w:rsidRDefault="000B5831" w:rsidP="00AC2E84">
            <w:pPr>
              <w:spacing w:line="235" w:lineRule="auto"/>
              <w:jc w:val="right"/>
              <w:rPr>
                <w:sz w:val="28"/>
                <w:szCs w:val="28"/>
                <w:lang w:val="en-US"/>
              </w:rPr>
            </w:pPr>
            <w:r>
              <w:rPr>
                <w:sz w:val="28"/>
                <w:szCs w:val="28"/>
                <w:lang w:val="en-US"/>
              </w:rPr>
              <w:t>(5)</w:t>
            </w:r>
          </w:p>
        </w:tc>
      </w:tr>
    </w:tbl>
    <w:p w:rsidR="000B5831" w:rsidRPr="00613892" w:rsidRDefault="000B5831" w:rsidP="00AC2E84">
      <w:pPr>
        <w:spacing w:line="235" w:lineRule="auto"/>
        <w:ind w:firstLine="709"/>
        <w:jc w:val="both"/>
        <w:rPr>
          <w:sz w:val="20"/>
          <w:szCs w:val="20"/>
          <w:lang w:val="en-US"/>
        </w:rPr>
      </w:pPr>
    </w:p>
    <w:p w:rsidR="000B5831" w:rsidRPr="000B5831" w:rsidRDefault="000B5831" w:rsidP="00AC2E84">
      <w:pPr>
        <w:spacing w:line="235" w:lineRule="auto"/>
        <w:ind w:firstLine="709"/>
        <w:jc w:val="both"/>
        <w:rPr>
          <w:sz w:val="28"/>
          <w:szCs w:val="28"/>
        </w:rPr>
      </w:pPr>
      <w:r>
        <w:rPr>
          <w:sz w:val="28"/>
          <w:szCs w:val="28"/>
        </w:rPr>
        <w:t xml:space="preserve">Решение уравнения (5) для </w:t>
      </w:r>
      <w:r w:rsidRPr="003D03F6">
        <w:rPr>
          <w:i/>
          <w:sz w:val="28"/>
          <w:szCs w:val="28"/>
          <w:lang w:val="en-US"/>
        </w:rPr>
        <w:t>z</w:t>
      </w:r>
      <w:r>
        <w:rPr>
          <w:i/>
          <w:sz w:val="28"/>
          <w:szCs w:val="28"/>
        </w:rPr>
        <w:t xml:space="preserve"> </w:t>
      </w:r>
      <w:r w:rsidRPr="0076352A">
        <w:rPr>
          <w:sz w:val="28"/>
          <w:szCs w:val="28"/>
        </w:rPr>
        <w:t>=</w:t>
      </w:r>
      <w:r>
        <w:rPr>
          <w:sz w:val="28"/>
          <w:szCs w:val="28"/>
        </w:rPr>
        <w:t xml:space="preserve"> </w:t>
      </w:r>
      <w:r w:rsidRPr="0076352A">
        <w:rPr>
          <w:sz w:val="28"/>
          <w:szCs w:val="28"/>
        </w:rPr>
        <w:t xml:space="preserve">0 </w:t>
      </w:r>
      <w:r w:rsidR="00AC2E84">
        <w:rPr>
          <w:sz w:val="28"/>
          <w:szCs w:val="28"/>
        </w:rPr>
        <w:t>имеет вид</w:t>
      </w:r>
    </w:p>
    <w:p w:rsidR="000B5831" w:rsidRPr="00613892" w:rsidRDefault="000B5831" w:rsidP="00AC2E84">
      <w:pPr>
        <w:spacing w:line="235" w:lineRule="auto"/>
        <w:ind w:firstLine="709"/>
        <w:jc w:val="both"/>
        <w:rPr>
          <w:sz w:val="20"/>
          <w:szCs w:val="20"/>
        </w:rPr>
      </w:pPr>
    </w:p>
    <w:tbl>
      <w:tblPr>
        <w:tblW w:w="9072" w:type="dxa"/>
        <w:tblInd w:w="108" w:type="dxa"/>
        <w:tblLook w:val="04A0"/>
      </w:tblPr>
      <w:tblGrid>
        <w:gridCol w:w="8364"/>
        <w:gridCol w:w="708"/>
      </w:tblGrid>
      <w:tr w:rsidR="000B5831" w:rsidRPr="00E71FDD" w:rsidTr="000B5831">
        <w:trPr>
          <w:trHeight w:val="447"/>
        </w:trPr>
        <w:tc>
          <w:tcPr>
            <w:tcW w:w="8364" w:type="dxa"/>
          </w:tcPr>
          <w:p w:rsidR="000B5831" w:rsidRPr="00256411" w:rsidRDefault="009018E5" w:rsidP="00AC2E84">
            <w:pPr>
              <w:spacing w:line="235" w:lineRule="auto"/>
              <w:jc w:val="center"/>
              <w:rPr>
                <w:sz w:val="28"/>
                <w:szCs w:val="28"/>
                <w:lang w:val="en-US"/>
              </w:rPr>
            </w:pPr>
            <w:r w:rsidRPr="00E86C93">
              <w:rPr>
                <w:position w:val="-32"/>
                <w:sz w:val="28"/>
                <w:szCs w:val="28"/>
                <w:lang w:val="en-US"/>
              </w:rPr>
              <w:object w:dxaOrig="3480" w:dyaOrig="760">
                <v:shape id="_x0000_i1120" type="#_x0000_t75" style="width:195.9pt;height:41.85pt" o:ole="">
                  <v:imagedata r:id="rId91" o:title=""/>
                </v:shape>
                <o:OLEObject Type="Embed" ProgID="Equation.3" ShapeID="_x0000_i1120" DrawAspect="Content" ObjectID="_1545807421" r:id="rId92"/>
              </w:object>
            </w:r>
            <w:r w:rsidR="000B5831">
              <w:rPr>
                <w:sz w:val="28"/>
                <w:szCs w:val="28"/>
                <w:lang w:val="en-US"/>
              </w:rPr>
              <w:t>,</w:t>
            </w:r>
          </w:p>
        </w:tc>
        <w:tc>
          <w:tcPr>
            <w:tcW w:w="708" w:type="dxa"/>
            <w:vAlign w:val="center"/>
          </w:tcPr>
          <w:p w:rsidR="000B5831" w:rsidRPr="00E71FDD" w:rsidRDefault="000B5831" w:rsidP="00AC2E84">
            <w:pPr>
              <w:spacing w:line="235" w:lineRule="auto"/>
              <w:jc w:val="right"/>
              <w:rPr>
                <w:sz w:val="28"/>
                <w:szCs w:val="28"/>
                <w:lang w:val="en-US"/>
              </w:rPr>
            </w:pPr>
            <w:r>
              <w:rPr>
                <w:sz w:val="28"/>
                <w:szCs w:val="28"/>
                <w:lang w:val="en-US"/>
              </w:rPr>
              <w:t>(6)</w:t>
            </w:r>
          </w:p>
        </w:tc>
      </w:tr>
    </w:tbl>
    <w:p w:rsidR="000B5831" w:rsidRDefault="000B5831" w:rsidP="00AC2E84">
      <w:pPr>
        <w:spacing w:line="235" w:lineRule="auto"/>
        <w:rPr>
          <w:sz w:val="28"/>
          <w:szCs w:val="28"/>
        </w:rPr>
      </w:pPr>
      <w:r w:rsidRPr="004218FB">
        <w:rPr>
          <w:sz w:val="28"/>
          <w:szCs w:val="28"/>
        </w:rPr>
        <w:t>где</w:t>
      </w:r>
      <w:r w:rsidRPr="0067471E">
        <w:rPr>
          <w:sz w:val="28"/>
          <w:szCs w:val="28"/>
        </w:rPr>
        <w:t xml:space="preserve"> </w:t>
      </w:r>
      <w:r w:rsidR="009018E5" w:rsidRPr="00E86C93">
        <w:rPr>
          <w:position w:val="-24"/>
          <w:sz w:val="28"/>
          <w:szCs w:val="28"/>
        </w:rPr>
        <w:object w:dxaOrig="660" w:dyaOrig="620">
          <v:shape id="_x0000_i1121" type="#_x0000_t75" style="width:37.65pt;height:34.35pt" o:ole="">
            <v:imagedata r:id="rId93" o:title=""/>
          </v:shape>
          <o:OLEObject Type="Embed" ProgID="Equation.3" ShapeID="_x0000_i1121" DrawAspect="Content" ObjectID="_1545807422" r:id="rId94"/>
        </w:object>
      </w:r>
      <w:r w:rsidRPr="003608D2">
        <w:rPr>
          <w:sz w:val="28"/>
          <w:szCs w:val="28"/>
        </w:rPr>
        <w:t xml:space="preserve">, </w:t>
      </w:r>
      <w:r w:rsidR="009018E5" w:rsidRPr="00E86C93">
        <w:rPr>
          <w:position w:val="-24"/>
          <w:sz w:val="28"/>
          <w:szCs w:val="28"/>
        </w:rPr>
        <w:object w:dxaOrig="600" w:dyaOrig="620">
          <v:shape id="_x0000_i1122" type="#_x0000_t75" style="width:34.35pt;height:34.35pt" o:ole="">
            <v:imagedata r:id="rId95" o:title=""/>
          </v:shape>
          <o:OLEObject Type="Embed" ProgID="Equation.3" ShapeID="_x0000_i1122" DrawAspect="Content" ObjectID="_1545807423" r:id="rId96"/>
        </w:object>
      </w:r>
      <w:r w:rsidR="00B75BD5" w:rsidRPr="00E71FDD">
        <w:rPr>
          <w:sz w:val="32"/>
          <w:szCs w:val="32"/>
        </w:rPr>
        <w:fldChar w:fldCharType="begin"/>
      </w:r>
      <w:r w:rsidRPr="00E71FDD">
        <w:rPr>
          <w:sz w:val="32"/>
          <w:szCs w:val="32"/>
        </w:rPr>
        <w:instrText xml:space="preserve"> QUOTE </w:instrText>
      </w:r>
      <m:oMath>
        <m:r>
          <w:rPr>
            <w:rFonts w:ascii="Cambria Math" w:hAnsi="Cambria Math"/>
            <w:sz w:val="32"/>
            <w:szCs w:val="32"/>
          </w:rPr>
          <m:t>m=</m:t>
        </m:r>
        <m:f>
          <m:fPr>
            <m:ctrlPr>
              <w:rPr>
                <w:rFonts w:ascii="Cambria Math" w:hAnsi="Cambria Math"/>
                <w:i/>
                <w:sz w:val="32"/>
                <w:szCs w:val="32"/>
              </w:rPr>
            </m:ctrlPr>
          </m:fPr>
          <m:num>
            <m:r>
              <m:rPr>
                <m:scr m:val="script"/>
              </m:rPr>
              <w:rPr>
                <w:rFonts w:ascii="Cambria Math" w:hAnsi="Cambria Math"/>
                <w:sz w:val="32"/>
                <w:szCs w:val="32"/>
              </w:rPr>
              <m:t>l</m:t>
            </m:r>
          </m:num>
          <m:den>
            <m:r>
              <w:rPr>
                <w:rFonts w:ascii="Cambria Math" w:hAnsi="Cambria Math"/>
                <w:sz w:val="32"/>
                <w:szCs w:val="32"/>
              </w:rPr>
              <m:t>a</m:t>
            </m:r>
          </m:den>
        </m:f>
      </m:oMath>
      <w:r w:rsidRPr="00E71FDD">
        <w:rPr>
          <w:sz w:val="32"/>
          <w:szCs w:val="32"/>
        </w:rPr>
        <w:instrText xml:space="preserve"> </w:instrText>
      </w:r>
      <w:r w:rsidR="00B75BD5" w:rsidRPr="00E71FDD">
        <w:rPr>
          <w:sz w:val="32"/>
          <w:szCs w:val="32"/>
        </w:rPr>
        <w:fldChar w:fldCharType="end"/>
      </w:r>
      <w:r w:rsidR="00B75BD5" w:rsidRPr="00E71FDD">
        <w:rPr>
          <w:rFonts w:ascii="Algerian" w:hAnsi="Algerian"/>
          <w:sz w:val="28"/>
          <w:szCs w:val="28"/>
        </w:rPr>
        <w:fldChar w:fldCharType="begin"/>
      </w:r>
      <w:r w:rsidRPr="00E71FDD">
        <w:rPr>
          <w:rFonts w:ascii="Algerian" w:hAnsi="Algerian"/>
          <w:sz w:val="28"/>
          <w:szCs w:val="28"/>
        </w:rPr>
        <w:instrText xml:space="preserve"> QUOTE </w:instrText>
      </w:r>
      <m:oMath>
        <m:r>
          <w:rPr>
            <w:rFonts w:ascii="Cambria Math" w:hAnsi="Cambria Math"/>
            <w:sz w:val="32"/>
            <w:szCs w:val="32"/>
          </w:rPr>
          <m:t>n=</m:t>
        </m:r>
        <m:f>
          <m:fPr>
            <m:ctrlPr>
              <w:rPr>
                <w:rFonts w:ascii="Cambria Math" w:hAnsi="Cambria Math"/>
                <w:i/>
                <w:sz w:val="32"/>
                <w:szCs w:val="32"/>
              </w:rPr>
            </m:ctrlPr>
          </m:fPr>
          <m:num>
            <m:r>
              <w:rPr>
                <w:rFonts w:ascii="Cambria Math" w:hAnsi="Cambria Math"/>
                <w:sz w:val="32"/>
                <w:szCs w:val="32"/>
              </w:rPr>
              <m:t>b</m:t>
            </m:r>
          </m:num>
          <m:den>
            <m:r>
              <w:rPr>
                <w:rFonts w:ascii="Cambria Math" w:hAnsi="Cambria Math"/>
                <w:sz w:val="32"/>
                <w:szCs w:val="32"/>
              </w:rPr>
              <m:t>a</m:t>
            </m:r>
          </m:den>
        </m:f>
      </m:oMath>
      <w:r w:rsidRPr="00E71FDD">
        <w:rPr>
          <w:rFonts w:ascii="Algerian" w:hAnsi="Algerian"/>
          <w:sz w:val="28"/>
          <w:szCs w:val="28"/>
        </w:rPr>
        <w:instrText xml:space="preserve"> </w:instrText>
      </w:r>
      <w:r w:rsidR="00B75BD5" w:rsidRPr="00E71FDD">
        <w:rPr>
          <w:rFonts w:ascii="Algerian" w:hAnsi="Algerian"/>
          <w:sz w:val="28"/>
          <w:szCs w:val="28"/>
        </w:rPr>
        <w:fldChar w:fldCharType="end"/>
      </w:r>
      <w:r>
        <w:rPr>
          <w:sz w:val="28"/>
          <w:szCs w:val="28"/>
        </w:rPr>
        <w:t>.</w:t>
      </w:r>
    </w:p>
    <w:p w:rsidR="000B5831" w:rsidRPr="00E86C93" w:rsidRDefault="00B160DD" w:rsidP="00AC2E84">
      <w:pPr>
        <w:spacing w:line="235" w:lineRule="auto"/>
        <w:ind w:firstLine="709"/>
        <w:rPr>
          <w:sz w:val="28"/>
          <w:szCs w:val="28"/>
        </w:rPr>
      </w:pPr>
      <w:r w:rsidRPr="00B160DD">
        <w:rPr>
          <w:sz w:val="28"/>
          <w:szCs w:val="28"/>
        </w:rPr>
        <w:t>Рассчитанные по формуле (6</w:t>
      </w:r>
      <w:r w:rsidR="009018E5" w:rsidRPr="00B160DD">
        <w:rPr>
          <w:sz w:val="28"/>
          <w:szCs w:val="28"/>
        </w:rPr>
        <w:t xml:space="preserve">) </w:t>
      </w:r>
      <w:r w:rsidR="000B5831" w:rsidRPr="00B160DD">
        <w:rPr>
          <w:sz w:val="28"/>
          <w:szCs w:val="28"/>
        </w:rPr>
        <w:t>значения локального коэффициента</w:t>
      </w:r>
      <w:r w:rsidR="000B5831">
        <w:rPr>
          <w:sz w:val="28"/>
          <w:szCs w:val="28"/>
        </w:rPr>
        <w:t xml:space="preserve"> формы </w:t>
      </w:r>
      <w:r w:rsidR="000B5831" w:rsidRPr="003D03F6">
        <w:rPr>
          <w:i/>
          <w:sz w:val="28"/>
          <w:szCs w:val="28"/>
        </w:rPr>
        <w:t>К</w:t>
      </w:r>
      <w:r w:rsidR="000B5831">
        <w:rPr>
          <w:sz w:val="28"/>
          <w:szCs w:val="28"/>
        </w:rPr>
        <w:t xml:space="preserve"> приведе</w:t>
      </w:r>
      <w:r w:rsidR="009018E5">
        <w:rPr>
          <w:sz w:val="28"/>
          <w:szCs w:val="28"/>
        </w:rPr>
        <w:t>ны в таблице</w:t>
      </w:r>
      <w:r w:rsidR="000B5831">
        <w:rPr>
          <w:sz w:val="28"/>
          <w:szCs w:val="28"/>
        </w:rPr>
        <w:t xml:space="preserve"> и на рис. 3.</w:t>
      </w:r>
    </w:p>
    <w:p w:rsidR="000B5831" w:rsidRDefault="000B5831" w:rsidP="00AC2E84">
      <w:pPr>
        <w:spacing w:line="235" w:lineRule="auto"/>
        <w:jc w:val="right"/>
        <w:rPr>
          <w:sz w:val="28"/>
          <w:szCs w:val="28"/>
        </w:rPr>
      </w:pPr>
    </w:p>
    <w:p w:rsidR="000B5831" w:rsidRDefault="000B5831" w:rsidP="00AC2E84">
      <w:pPr>
        <w:spacing w:line="235" w:lineRule="auto"/>
        <w:jc w:val="center"/>
        <w:rPr>
          <w:b/>
        </w:rPr>
      </w:pPr>
      <w:r w:rsidRPr="00E86C93">
        <w:rPr>
          <w:b/>
        </w:rPr>
        <w:t>Локальные коэффициенты формы пластинообразных магнитов</w:t>
      </w:r>
    </w:p>
    <w:p w:rsidR="000B5831" w:rsidRPr="00E86C93" w:rsidRDefault="000B5831" w:rsidP="00AC2E84">
      <w:pPr>
        <w:spacing w:line="235" w:lineRule="auto"/>
        <w:jc w:val="center"/>
        <w:rPr>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5"/>
        <w:gridCol w:w="1883"/>
        <w:gridCol w:w="1881"/>
        <w:gridCol w:w="1882"/>
        <w:gridCol w:w="1639"/>
      </w:tblGrid>
      <w:tr w:rsidR="00AC2E84" w:rsidRPr="00E71FDD" w:rsidTr="00AC2E84">
        <w:trPr>
          <w:trHeight w:val="343"/>
        </w:trPr>
        <w:tc>
          <w:tcPr>
            <w:tcW w:w="1645" w:type="dxa"/>
            <w:vMerge w:val="restart"/>
            <w:tcBorders>
              <w:tl2br w:val="nil"/>
            </w:tcBorders>
            <w:vAlign w:val="center"/>
          </w:tcPr>
          <w:p w:rsidR="00AC2E84" w:rsidRPr="009018E5" w:rsidRDefault="00AC2E84" w:rsidP="00AC2E84">
            <w:pPr>
              <w:spacing w:line="235" w:lineRule="auto"/>
              <w:jc w:val="center"/>
              <w:rPr>
                <w:i/>
              </w:rPr>
            </w:pPr>
            <w:r w:rsidRPr="00E86C93">
              <w:rPr>
                <w:i/>
                <w:lang w:val="en-US"/>
              </w:rPr>
              <w:t>b</w:t>
            </w:r>
            <w:r w:rsidRPr="009018E5">
              <w:t>/</w:t>
            </w:r>
            <w:r w:rsidRPr="00E86C93">
              <w:rPr>
                <w:i/>
                <w:lang w:val="en-US"/>
              </w:rPr>
              <w:t>a</w:t>
            </w:r>
          </w:p>
        </w:tc>
        <w:tc>
          <w:tcPr>
            <w:tcW w:w="7285" w:type="dxa"/>
            <w:gridSpan w:val="4"/>
          </w:tcPr>
          <w:p w:rsidR="00AC2E84" w:rsidRPr="00AC2E84" w:rsidRDefault="00AC2E84" w:rsidP="00AC2E84">
            <w:pPr>
              <w:spacing w:line="235" w:lineRule="auto"/>
              <w:jc w:val="center"/>
              <w:rPr>
                <w:i/>
              </w:rPr>
            </w:pPr>
            <w:r w:rsidRPr="00E86C93">
              <w:rPr>
                <w:i/>
              </w:rPr>
              <w:t>ℓ</w:t>
            </w:r>
            <w:r w:rsidRPr="009018E5">
              <w:t>/</w:t>
            </w:r>
            <w:r w:rsidRPr="00E86C93">
              <w:rPr>
                <w:i/>
                <w:lang w:val="en-US"/>
              </w:rPr>
              <w:t>a</w:t>
            </w:r>
          </w:p>
        </w:tc>
      </w:tr>
      <w:tr w:rsidR="00AC2E84" w:rsidRPr="00E71FDD" w:rsidTr="00AC2E84">
        <w:trPr>
          <w:trHeight w:val="291"/>
        </w:trPr>
        <w:tc>
          <w:tcPr>
            <w:tcW w:w="1645" w:type="dxa"/>
            <w:vMerge/>
            <w:tcBorders>
              <w:tl2br w:val="nil"/>
            </w:tcBorders>
          </w:tcPr>
          <w:p w:rsidR="00AC2E84" w:rsidRPr="00E86C93" w:rsidRDefault="00AC2E84" w:rsidP="00AC2E84">
            <w:pPr>
              <w:spacing w:line="235" w:lineRule="auto"/>
              <w:jc w:val="center"/>
              <w:rPr>
                <w:i/>
              </w:rPr>
            </w:pPr>
          </w:p>
        </w:tc>
        <w:tc>
          <w:tcPr>
            <w:tcW w:w="1883" w:type="dxa"/>
          </w:tcPr>
          <w:p w:rsidR="00AC2E84" w:rsidRPr="00E71FDD" w:rsidRDefault="00AC2E84" w:rsidP="00AC2E84">
            <w:pPr>
              <w:spacing w:line="235" w:lineRule="auto"/>
              <w:jc w:val="center"/>
            </w:pPr>
            <w:r w:rsidRPr="009018E5">
              <w:t>0,2</w:t>
            </w:r>
          </w:p>
        </w:tc>
        <w:tc>
          <w:tcPr>
            <w:tcW w:w="1881" w:type="dxa"/>
          </w:tcPr>
          <w:p w:rsidR="00AC2E84" w:rsidRPr="00E71FDD" w:rsidRDefault="00AC2E84" w:rsidP="00AC2E84">
            <w:pPr>
              <w:spacing w:line="235" w:lineRule="auto"/>
              <w:jc w:val="center"/>
            </w:pPr>
            <w:r w:rsidRPr="00E71FDD">
              <w:t>0,5</w:t>
            </w:r>
          </w:p>
        </w:tc>
        <w:tc>
          <w:tcPr>
            <w:tcW w:w="1882" w:type="dxa"/>
          </w:tcPr>
          <w:p w:rsidR="00AC2E84" w:rsidRPr="00E71FDD" w:rsidRDefault="00AC2E84" w:rsidP="00AC2E84">
            <w:pPr>
              <w:spacing w:line="235" w:lineRule="auto"/>
              <w:jc w:val="center"/>
            </w:pPr>
            <w:r w:rsidRPr="00E71FDD">
              <w:t>1</w:t>
            </w:r>
          </w:p>
        </w:tc>
        <w:tc>
          <w:tcPr>
            <w:tcW w:w="1639" w:type="dxa"/>
          </w:tcPr>
          <w:p w:rsidR="00AC2E84" w:rsidRPr="00E71FDD" w:rsidRDefault="00AC2E84" w:rsidP="00AC2E84">
            <w:pPr>
              <w:spacing w:line="235" w:lineRule="auto"/>
              <w:jc w:val="center"/>
            </w:pPr>
            <w:r w:rsidRPr="009018E5">
              <w:t>1</w:t>
            </w:r>
            <w:r>
              <w:t>,</w:t>
            </w:r>
            <w:r w:rsidRPr="009018E5">
              <w:t>5</w:t>
            </w:r>
          </w:p>
        </w:tc>
      </w:tr>
      <w:tr w:rsidR="00AC2E84" w:rsidRPr="00E71FDD" w:rsidTr="00613892">
        <w:trPr>
          <w:trHeight w:val="235"/>
        </w:trPr>
        <w:tc>
          <w:tcPr>
            <w:tcW w:w="1645" w:type="dxa"/>
            <w:vAlign w:val="center"/>
          </w:tcPr>
          <w:p w:rsidR="00AC2E84" w:rsidRPr="00E71FDD" w:rsidRDefault="00AC2E84" w:rsidP="00AC2E84">
            <w:pPr>
              <w:spacing w:line="235" w:lineRule="auto"/>
              <w:jc w:val="center"/>
            </w:pPr>
            <w:r w:rsidRPr="00E71FDD">
              <w:t>1</w:t>
            </w:r>
          </w:p>
        </w:tc>
        <w:tc>
          <w:tcPr>
            <w:tcW w:w="1883" w:type="dxa"/>
            <w:vAlign w:val="center"/>
          </w:tcPr>
          <w:p w:rsidR="00AC2E84" w:rsidRPr="009018E5" w:rsidRDefault="00AC2E84" w:rsidP="00AC2E84">
            <w:pPr>
              <w:spacing w:line="235" w:lineRule="auto"/>
              <w:jc w:val="center"/>
            </w:pPr>
            <w:r w:rsidRPr="00E71FDD">
              <w:t>0,</w:t>
            </w:r>
            <w:r w:rsidRPr="009018E5">
              <w:t>169</w:t>
            </w:r>
          </w:p>
        </w:tc>
        <w:tc>
          <w:tcPr>
            <w:tcW w:w="1881" w:type="dxa"/>
            <w:vAlign w:val="center"/>
          </w:tcPr>
          <w:p w:rsidR="00AC2E84" w:rsidRPr="00E71FDD" w:rsidRDefault="00AC2E84" w:rsidP="00AC2E84">
            <w:pPr>
              <w:spacing w:line="235" w:lineRule="auto"/>
              <w:jc w:val="center"/>
            </w:pPr>
            <w:r w:rsidRPr="00E71FDD">
              <w:t>0,333</w:t>
            </w:r>
          </w:p>
        </w:tc>
        <w:tc>
          <w:tcPr>
            <w:tcW w:w="1882" w:type="dxa"/>
            <w:vAlign w:val="center"/>
          </w:tcPr>
          <w:p w:rsidR="00AC2E84" w:rsidRPr="00E71FDD" w:rsidRDefault="00AC2E84" w:rsidP="00AC2E84">
            <w:pPr>
              <w:spacing w:line="235" w:lineRule="auto"/>
              <w:jc w:val="center"/>
            </w:pPr>
            <w:r w:rsidRPr="00E71FDD">
              <w:t>0,435</w:t>
            </w:r>
          </w:p>
        </w:tc>
        <w:tc>
          <w:tcPr>
            <w:tcW w:w="1639" w:type="dxa"/>
            <w:vAlign w:val="center"/>
          </w:tcPr>
          <w:p w:rsidR="00AC2E84" w:rsidRPr="00E71FDD" w:rsidRDefault="00AC2E84" w:rsidP="00AC2E84">
            <w:pPr>
              <w:spacing w:line="235" w:lineRule="auto"/>
              <w:jc w:val="center"/>
              <w:rPr>
                <w:lang w:val="en-US"/>
              </w:rPr>
            </w:pPr>
            <w:r w:rsidRPr="00E71FDD">
              <w:t>0,4</w:t>
            </w:r>
            <w:r w:rsidRPr="00E71FDD">
              <w:rPr>
                <w:lang w:val="en-US"/>
              </w:rPr>
              <w:t>68</w:t>
            </w:r>
          </w:p>
        </w:tc>
      </w:tr>
      <w:tr w:rsidR="00AC2E84" w:rsidRPr="00E71FDD" w:rsidTr="00613892">
        <w:trPr>
          <w:trHeight w:val="226"/>
        </w:trPr>
        <w:tc>
          <w:tcPr>
            <w:tcW w:w="1645" w:type="dxa"/>
            <w:vAlign w:val="center"/>
          </w:tcPr>
          <w:p w:rsidR="00AC2E84" w:rsidRPr="00E71FDD" w:rsidRDefault="00AC2E84" w:rsidP="00AC2E84">
            <w:pPr>
              <w:spacing w:line="235" w:lineRule="auto"/>
              <w:jc w:val="center"/>
            </w:pPr>
            <w:r>
              <w:t>1,</w:t>
            </w:r>
            <w:r w:rsidRPr="00E71FDD">
              <w:t>5</w:t>
            </w:r>
          </w:p>
        </w:tc>
        <w:tc>
          <w:tcPr>
            <w:tcW w:w="1883" w:type="dxa"/>
            <w:vAlign w:val="center"/>
          </w:tcPr>
          <w:p w:rsidR="00AC2E84" w:rsidRPr="00E71FDD" w:rsidRDefault="00AC2E84" w:rsidP="00AC2E84">
            <w:pPr>
              <w:spacing w:line="235" w:lineRule="auto"/>
              <w:jc w:val="center"/>
              <w:rPr>
                <w:lang w:val="en-US"/>
              </w:rPr>
            </w:pPr>
            <w:r w:rsidRPr="00E71FDD">
              <w:t>0,14</w:t>
            </w:r>
            <w:r w:rsidRPr="00E71FDD">
              <w:rPr>
                <w:lang w:val="en-US"/>
              </w:rPr>
              <w:t>5</w:t>
            </w:r>
          </w:p>
        </w:tc>
        <w:tc>
          <w:tcPr>
            <w:tcW w:w="1881" w:type="dxa"/>
            <w:vAlign w:val="center"/>
          </w:tcPr>
          <w:p w:rsidR="00AC2E84" w:rsidRPr="00E71FDD" w:rsidRDefault="00AC2E84" w:rsidP="00AC2E84">
            <w:pPr>
              <w:spacing w:line="235" w:lineRule="auto"/>
              <w:jc w:val="center"/>
              <w:rPr>
                <w:lang w:val="en-US"/>
              </w:rPr>
            </w:pPr>
            <w:r w:rsidRPr="00E71FDD">
              <w:t>0,</w:t>
            </w:r>
            <w:r w:rsidRPr="00E71FDD">
              <w:rPr>
                <w:lang w:val="en-US"/>
              </w:rPr>
              <w:t>299</w:t>
            </w:r>
          </w:p>
        </w:tc>
        <w:tc>
          <w:tcPr>
            <w:tcW w:w="1882" w:type="dxa"/>
            <w:vAlign w:val="center"/>
          </w:tcPr>
          <w:p w:rsidR="00AC2E84" w:rsidRPr="00E71FDD" w:rsidRDefault="00AC2E84" w:rsidP="00AC2E84">
            <w:pPr>
              <w:spacing w:line="235" w:lineRule="auto"/>
              <w:jc w:val="center"/>
            </w:pPr>
            <w:r w:rsidRPr="00E71FDD">
              <w:t>0,413</w:t>
            </w:r>
          </w:p>
        </w:tc>
        <w:tc>
          <w:tcPr>
            <w:tcW w:w="1639" w:type="dxa"/>
            <w:vAlign w:val="center"/>
          </w:tcPr>
          <w:p w:rsidR="00AC2E84" w:rsidRPr="00E71FDD" w:rsidRDefault="00AC2E84" w:rsidP="00AC2E84">
            <w:pPr>
              <w:spacing w:line="235" w:lineRule="auto"/>
              <w:jc w:val="center"/>
            </w:pPr>
            <w:r w:rsidRPr="00E71FDD">
              <w:t>0,454</w:t>
            </w:r>
          </w:p>
        </w:tc>
      </w:tr>
      <w:tr w:rsidR="00AC2E84" w:rsidRPr="00E71FDD" w:rsidTr="00613892">
        <w:trPr>
          <w:trHeight w:val="229"/>
        </w:trPr>
        <w:tc>
          <w:tcPr>
            <w:tcW w:w="1645" w:type="dxa"/>
            <w:vAlign w:val="center"/>
          </w:tcPr>
          <w:p w:rsidR="00AC2E84" w:rsidRPr="00E71FDD" w:rsidRDefault="00AC2E84" w:rsidP="00AC2E84">
            <w:pPr>
              <w:spacing w:line="235" w:lineRule="auto"/>
              <w:jc w:val="center"/>
            </w:pPr>
            <w:r w:rsidRPr="00E71FDD">
              <w:t>2</w:t>
            </w:r>
          </w:p>
        </w:tc>
        <w:tc>
          <w:tcPr>
            <w:tcW w:w="1883" w:type="dxa"/>
            <w:vAlign w:val="center"/>
          </w:tcPr>
          <w:p w:rsidR="00AC2E84" w:rsidRPr="00E71FDD" w:rsidRDefault="00AC2E84" w:rsidP="00AC2E84">
            <w:pPr>
              <w:spacing w:line="235" w:lineRule="auto"/>
              <w:jc w:val="center"/>
            </w:pPr>
            <w:r w:rsidRPr="00E71FDD">
              <w:t>0,135</w:t>
            </w:r>
          </w:p>
        </w:tc>
        <w:tc>
          <w:tcPr>
            <w:tcW w:w="1881" w:type="dxa"/>
            <w:vAlign w:val="center"/>
          </w:tcPr>
          <w:p w:rsidR="00AC2E84" w:rsidRPr="00E71FDD" w:rsidRDefault="00AC2E84" w:rsidP="00AC2E84">
            <w:pPr>
              <w:spacing w:line="235" w:lineRule="auto"/>
              <w:jc w:val="center"/>
            </w:pPr>
            <w:r w:rsidRPr="00E71FDD">
              <w:t>0,282</w:t>
            </w:r>
          </w:p>
        </w:tc>
        <w:tc>
          <w:tcPr>
            <w:tcW w:w="1882" w:type="dxa"/>
            <w:vAlign w:val="center"/>
          </w:tcPr>
          <w:p w:rsidR="00AC2E84" w:rsidRPr="00E71FDD" w:rsidRDefault="00AC2E84" w:rsidP="00AC2E84">
            <w:pPr>
              <w:spacing w:line="235" w:lineRule="auto"/>
              <w:jc w:val="center"/>
            </w:pPr>
            <w:r w:rsidRPr="00E71FDD">
              <w:t>0,397</w:t>
            </w:r>
          </w:p>
        </w:tc>
        <w:tc>
          <w:tcPr>
            <w:tcW w:w="1639" w:type="dxa"/>
            <w:vAlign w:val="center"/>
          </w:tcPr>
          <w:p w:rsidR="00AC2E84" w:rsidRPr="00E71FDD" w:rsidRDefault="00AC2E84" w:rsidP="00AC2E84">
            <w:pPr>
              <w:spacing w:line="235" w:lineRule="auto"/>
              <w:jc w:val="center"/>
            </w:pPr>
            <w:r w:rsidRPr="00E71FDD">
              <w:t>0,443</w:t>
            </w:r>
          </w:p>
        </w:tc>
      </w:tr>
    </w:tbl>
    <w:p w:rsidR="000B5831" w:rsidRDefault="000B5831" w:rsidP="00AC2E84">
      <w:pPr>
        <w:spacing w:line="235" w:lineRule="auto"/>
        <w:rPr>
          <w:noProof/>
        </w:rPr>
      </w:pPr>
    </w:p>
    <w:p w:rsidR="000B5831" w:rsidRDefault="00B75BD5" w:rsidP="00AC2E84">
      <w:pPr>
        <w:spacing w:line="235" w:lineRule="auto"/>
        <w:jc w:val="center"/>
        <w:rPr>
          <w:noProof/>
        </w:rPr>
      </w:pPr>
      <w:r>
        <w:rPr>
          <w:noProof/>
        </w:rPr>
      </w:r>
      <w:r>
        <w:rPr>
          <w:noProof/>
        </w:rPr>
        <w:pict>
          <v:group id="_x0000_s668295" editas="canvas" style="width:394.3pt;height:241.85pt;mso-position-horizontal-relative:char;mso-position-vertical-relative:line" coordorigin="2016,1096" coordsize="7776,5346">
            <v:shape id="_x0000_s668296" type="#_x0000_t75" style="position:absolute;left:2016;top:1096;width:7776;height:5346" o:preferrelative="f">
              <v:fill o:detectmouseclick="t"/>
              <v:path o:extrusionok="t" o:connecttype="none"/>
              <o:lock v:ext="edit" aspectratio="f" text="t"/>
            </v:shape>
            <v:shape id="_x0000_s668297" type="#_x0000_t75" style="position:absolute;left:2657;top:1429;width:6888;height:4547">
              <v:imagedata r:id="rId97" o:title="" gain="3.125" blacklevel="-13107f" grayscale="t"/>
              <o:lock v:ext="edit" aspectratio="f"/>
            </v:shape>
            <v:shape id="_x0000_s668298" type="#_x0000_t202" style="position:absolute;left:9125;top:5983;width:475;height:333" stroked="f">
              <v:fill opacity="0"/>
              <v:textbox inset="0,0,0,0">
                <w:txbxContent>
                  <w:p w:rsidR="00B87F65" w:rsidRPr="00D87DB6" w:rsidRDefault="00B87F65" w:rsidP="000B5831">
                    <w:pPr>
                      <w:jc w:val="center"/>
                      <w:rPr>
                        <w:lang w:val="en-US"/>
                      </w:rPr>
                    </w:pPr>
                    <w:r w:rsidRPr="00D87DB6">
                      <w:rPr>
                        <w:i/>
                      </w:rPr>
                      <w:t>ℓ</w:t>
                    </w:r>
                    <w:r w:rsidRPr="00D87DB6">
                      <w:rPr>
                        <w:lang w:val="en-US"/>
                      </w:rPr>
                      <w:t>/</w:t>
                    </w:r>
                    <w:r w:rsidRPr="00D87DB6">
                      <w:rPr>
                        <w:i/>
                        <w:lang w:val="en-US"/>
                      </w:rPr>
                      <w:t>a</w:t>
                    </w:r>
                  </w:p>
                </w:txbxContent>
              </v:textbox>
            </v:shape>
            <v:shape id="_x0000_s668299" type="#_x0000_t202" style="position:absolute;left:2225;top:1354;width:476;height:333" stroked="f">
              <v:fill opacity="0"/>
              <v:textbox inset="0,0,0,0">
                <w:txbxContent>
                  <w:p w:rsidR="00B87F65" w:rsidRPr="00D87DB6" w:rsidRDefault="00B87F65" w:rsidP="000B5831">
                    <w:pPr>
                      <w:jc w:val="center"/>
                    </w:pPr>
                    <w:r w:rsidRPr="00D87DB6">
                      <w:t>0,5</w:t>
                    </w:r>
                  </w:p>
                </w:txbxContent>
              </v:textbox>
            </v:shape>
            <v:shape id="_x0000_s668300" type="#_x0000_t202" style="position:absolute;left:2236;top:2473;width:476;height:333" stroked="f">
              <v:fill opacity="0"/>
              <v:textbox inset="0,0,0,0">
                <w:txbxContent>
                  <w:p w:rsidR="00B87F65" w:rsidRPr="00D87DB6" w:rsidRDefault="00B87F65" w:rsidP="000B5831">
                    <w:pPr>
                      <w:jc w:val="center"/>
                    </w:pPr>
                    <w:r w:rsidRPr="00D87DB6">
                      <w:t>0,4</w:t>
                    </w:r>
                  </w:p>
                </w:txbxContent>
              </v:textbox>
            </v:shape>
            <v:shape id="_x0000_s668301" type="#_x0000_t202" style="position:absolute;left:2225;top:3559;width:476;height:332" stroked="f">
              <v:fill opacity="0"/>
              <v:textbox inset="0,0,0,0">
                <w:txbxContent>
                  <w:p w:rsidR="00B87F65" w:rsidRPr="00D87DB6" w:rsidRDefault="00B87F65" w:rsidP="000B5831">
                    <w:pPr>
                      <w:jc w:val="center"/>
                    </w:pPr>
                    <w:r w:rsidRPr="00D87DB6">
                      <w:t>0,3</w:t>
                    </w:r>
                  </w:p>
                </w:txbxContent>
              </v:textbox>
            </v:shape>
            <v:shape id="_x0000_s668302" type="#_x0000_t202" style="position:absolute;left:2224;top:4676;width:475;height:333" stroked="f">
              <v:fill opacity="0"/>
              <v:textbox inset="0,0,0,0">
                <w:txbxContent>
                  <w:p w:rsidR="00B87F65" w:rsidRPr="00D87DB6" w:rsidRDefault="00B87F65" w:rsidP="000B5831">
                    <w:pPr>
                      <w:jc w:val="center"/>
                    </w:pPr>
                    <w:r w:rsidRPr="00D87DB6">
                      <w:t>0,2</w:t>
                    </w:r>
                  </w:p>
                </w:txbxContent>
              </v:textbox>
            </v:shape>
            <v:shape id="_x0000_s668303" type="#_x0000_t202" style="position:absolute;left:2235;top:5760;width:474;height:333" stroked="f">
              <v:fill opacity="0"/>
              <v:textbox inset="0,0,0,0">
                <w:txbxContent>
                  <w:p w:rsidR="00B87F65" w:rsidRPr="00D87DB6" w:rsidRDefault="00B87F65" w:rsidP="000B5831">
                    <w:pPr>
                      <w:jc w:val="center"/>
                    </w:pPr>
                    <w:r w:rsidRPr="00D87DB6">
                      <w:t>0,1</w:t>
                    </w:r>
                  </w:p>
                </w:txbxContent>
              </v:textbox>
            </v:shape>
            <v:shape id="_x0000_s668304" type="#_x0000_t202" style="position:absolute;left:2514;top:1096;width:476;height:333" stroked="f">
              <v:fill opacity="0"/>
              <v:textbox inset="0,0,0,0">
                <w:txbxContent>
                  <w:p w:rsidR="00B87F65" w:rsidRPr="00D87DB6" w:rsidRDefault="00B87F65" w:rsidP="000B5831">
                    <w:pPr>
                      <w:jc w:val="center"/>
                      <w:rPr>
                        <w:i/>
                        <w:lang w:val="en-US"/>
                      </w:rPr>
                    </w:pPr>
                    <w:r w:rsidRPr="00D87DB6">
                      <w:rPr>
                        <w:i/>
                        <w:lang w:val="en-US"/>
                      </w:rPr>
                      <w:t>K</w:t>
                    </w:r>
                  </w:p>
                </w:txbxContent>
              </v:textbox>
            </v:shape>
            <v:shape id="_x0000_s668305" type="#_x0000_t202" style="position:absolute;left:2471;top:5983;width:475;height:333" stroked="f">
              <v:fill opacity="0"/>
              <v:textbox inset="0,0,0,0">
                <w:txbxContent>
                  <w:p w:rsidR="00B87F65" w:rsidRPr="00D87DB6" w:rsidRDefault="00B87F65" w:rsidP="000B5831">
                    <w:pPr>
                      <w:jc w:val="center"/>
                      <w:rPr>
                        <w:lang w:val="en-US"/>
                      </w:rPr>
                    </w:pPr>
                    <w:r w:rsidRPr="00D87DB6">
                      <w:t>0,</w:t>
                    </w:r>
                    <w:r w:rsidRPr="00D87DB6">
                      <w:rPr>
                        <w:lang w:val="en-US"/>
                      </w:rPr>
                      <w:t>2</w:t>
                    </w:r>
                  </w:p>
                </w:txbxContent>
              </v:textbox>
            </v:shape>
            <v:shape id="_x0000_s668306" type="#_x0000_t202" style="position:absolute;left:3480;top:5983;width:475;height:333" stroked="f">
              <v:fill opacity="0"/>
              <v:textbox inset="0,0,0,0">
                <w:txbxContent>
                  <w:p w:rsidR="00B87F65" w:rsidRPr="00D87DB6" w:rsidRDefault="00B87F65" w:rsidP="000B5831">
                    <w:pPr>
                      <w:jc w:val="center"/>
                      <w:rPr>
                        <w:lang w:val="en-US"/>
                      </w:rPr>
                    </w:pPr>
                    <w:r w:rsidRPr="00D87DB6">
                      <w:t>0,</w:t>
                    </w:r>
                    <w:r w:rsidRPr="00D87DB6">
                      <w:rPr>
                        <w:lang w:val="en-US"/>
                      </w:rPr>
                      <w:t>4</w:t>
                    </w:r>
                  </w:p>
                </w:txbxContent>
              </v:textbox>
            </v:shape>
            <v:shape id="_x0000_s668307" type="#_x0000_t202" style="position:absolute;left:4480;top:5983;width:475;height:333" stroked="f">
              <v:fill opacity="0"/>
              <v:textbox inset="0,0,0,0">
                <w:txbxContent>
                  <w:p w:rsidR="00B87F65" w:rsidRPr="00D87DB6" w:rsidRDefault="00B87F65" w:rsidP="000B5831">
                    <w:pPr>
                      <w:jc w:val="center"/>
                      <w:rPr>
                        <w:lang w:val="en-US"/>
                      </w:rPr>
                    </w:pPr>
                    <w:r w:rsidRPr="00D87DB6">
                      <w:t>0,</w:t>
                    </w:r>
                    <w:r w:rsidRPr="00D87DB6">
                      <w:rPr>
                        <w:lang w:val="en-US"/>
                      </w:rPr>
                      <w:t>6</w:t>
                    </w:r>
                  </w:p>
                </w:txbxContent>
              </v:textbox>
            </v:shape>
            <v:shape id="_x0000_s668308" type="#_x0000_t202" style="position:absolute;left:5500;top:5983;width:475;height:333" stroked="f">
              <v:fill opacity="0"/>
              <v:textbox inset="0,0,0,0">
                <w:txbxContent>
                  <w:p w:rsidR="00B87F65" w:rsidRPr="00D87DB6" w:rsidRDefault="00B87F65" w:rsidP="000B5831">
                    <w:pPr>
                      <w:jc w:val="center"/>
                      <w:rPr>
                        <w:lang w:val="en-US"/>
                      </w:rPr>
                    </w:pPr>
                    <w:r w:rsidRPr="00D87DB6">
                      <w:t>0,</w:t>
                    </w:r>
                    <w:r w:rsidRPr="00D87DB6">
                      <w:rPr>
                        <w:lang w:val="en-US"/>
                      </w:rPr>
                      <w:t>8</w:t>
                    </w:r>
                  </w:p>
                </w:txbxContent>
              </v:textbox>
            </v:shape>
            <v:shape id="_x0000_s668309" type="#_x0000_t202" style="position:absolute;left:6510;top:5983;width:475;height:333" stroked="f">
              <v:fill opacity="0"/>
              <v:textbox inset="0,0,0,0">
                <w:txbxContent>
                  <w:p w:rsidR="00B87F65" w:rsidRPr="00D87DB6" w:rsidRDefault="00B87F65" w:rsidP="000B5831">
                    <w:pPr>
                      <w:jc w:val="center"/>
                      <w:rPr>
                        <w:lang w:val="en-US"/>
                      </w:rPr>
                    </w:pPr>
                    <w:r w:rsidRPr="00D87DB6">
                      <w:rPr>
                        <w:lang w:val="en-US"/>
                      </w:rPr>
                      <w:t>1</w:t>
                    </w:r>
                    <w:proofErr w:type="gramStart"/>
                    <w:r w:rsidRPr="00D87DB6">
                      <w:t>,</w:t>
                    </w:r>
                    <w:r w:rsidRPr="00D87DB6">
                      <w:rPr>
                        <w:lang w:val="en-US"/>
                      </w:rPr>
                      <w:t>0</w:t>
                    </w:r>
                    <w:proofErr w:type="gramEnd"/>
                  </w:p>
                </w:txbxContent>
              </v:textbox>
            </v:shape>
            <v:shape id="_x0000_s668310" type="#_x0000_t202" style="position:absolute;left:7510;top:5983;width:475;height:333" stroked="f">
              <v:fill opacity="0"/>
              <v:textbox inset="0,0,0,0">
                <w:txbxContent>
                  <w:p w:rsidR="00B87F65" w:rsidRPr="00D87DB6" w:rsidRDefault="00B87F65" w:rsidP="000B5831">
                    <w:pPr>
                      <w:jc w:val="center"/>
                      <w:rPr>
                        <w:lang w:val="en-US"/>
                      </w:rPr>
                    </w:pPr>
                    <w:r w:rsidRPr="00D87DB6">
                      <w:rPr>
                        <w:lang w:val="en-US"/>
                      </w:rPr>
                      <w:t>1</w:t>
                    </w:r>
                    <w:proofErr w:type="gramStart"/>
                    <w:r w:rsidRPr="00D87DB6">
                      <w:t>,</w:t>
                    </w:r>
                    <w:r w:rsidRPr="00D87DB6">
                      <w:rPr>
                        <w:lang w:val="en-US"/>
                      </w:rPr>
                      <w:t>2</w:t>
                    </w:r>
                    <w:proofErr w:type="gramEnd"/>
                  </w:p>
                </w:txbxContent>
              </v:textbox>
            </v:shape>
            <v:shape id="_x0000_s668311" type="#_x0000_t202" style="position:absolute;left:8530;top:5983;width:475;height:333" stroked="f">
              <v:fill opacity="0"/>
              <v:textbox inset="0,0,0,0">
                <w:txbxContent>
                  <w:p w:rsidR="00B87F65" w:rsidRPr="00D87DB6" w:rsidRDefault="00B87F65" w:rsidP="000B5831">
                    <w:pPr>
                      <w:jc w:val="center"/>
                      <w:rPr>
                        <w:lang w:val="en-US"/>
                      </w:rPr>
                    </w:pPr>
                    <w:r w:rsidRPr="00D87DB6">
                      <w:rPr>
                        <w:lang w:val="en-US"/>
                      </w:rPr>
                      <w:t>1</w:t>
                    </w:r>
                    <w:proofErr w:type="gramStart"/>
                    <w:r w:rsidRPr="00D87DB6">
                      <w:t>,</w:t>
                    </w:r>
                    <w:r w:rsidRPr="00D87DB6">
                      <w:rPr>
                        <w:lang w:val="en-US"/>
                      </w:rPr>
                      <w:t>4</w:t>
                    </w:r>
                    <w:proofErr w:type="gramEnd"/>
                  </w:p>
                </w:txbxContent>
              </v:textbox>
            </v:shape>
            <v:shape id="_x0000_s668312" type="#_x0000_t202" style="position:absolute;left:9405;top:1687;width:140;height:274" stroked="f">
              <v:fill opacity="0"/>
              <v:textbox inset="0,0,0,0">
                <w:txbxContent>
                  <w:p w:rsidR="00B87F65" w:rsidRPr="00D87DB6" w:rsidRDefault="00B87F65" w:rsidP="000B5831">
                    <w:pPr>
                      <w:rPr>
                        <w:lang w:val="en-US"/>
                      </w:rPr>
                    </w:pPr>
                    <w:r w:rsidRPr="00D87DB6">
                      <w:rPr>
                        <w:i/>
                        <w:lang w:val="en-US"/>
                      </w:rPr>
                      <w:t>1</w:t>
                    </w:r>
                  </w:p>
                </w:txbxContent>
              </v:textbox>
            </v:shape>
            <v:shape id="_x0000_s668313" type="#_x0000_t202" style="position:absolute;left:9460;top:1854;width:140;height:274" stroked="f">
              <v:fill opacity="0"/>
              <v:textbox inset="0,0,0,0">
                <w:txbxContent>
                  <w:p w:rsidR="00B87F65" w:rsidRPr="00D87DB6" w:rsidRDefault="00B87F65" w:rsidP="000B5831">
                    <w:pPr>
                      <w:rPr>
                        <w:lang w:val="en-US"/>
                      </w:rPr>
                    </w:pPr>
                    <w:r w:rsidRPr="00D87DB6">
                      <w:rPr>
                        <w:i/>
                        <w:lang w:val="en-US"/>
                      </w:rPr>
                      <w:t>2</w:t>
                    </w:r>
                  </w:p>
                </w:txbxContent>
              </v:textbox>
            </v:shape>
            <v:shape id="_x0000_s668314" type="#_x0000_t202" style="position:absolute;left:9523;top:2015;width:140;height:274" stroked="f">
              <v:fill opacity="0"/>
              <v:textbox inset="0,0,0,0">
                <w:txbxContent>
                  <w:p w:rsidR="00B87F65" w:rsidRPr="00D87DB6" w:rsidRDefault="00B87F65" w:rsidP="000B5831">
                    <w:pPr>
                      <w:rPr>
                        <w:lang w:val="en-US"/>
                      </w:rPr>
                    </w:pPr>
                    <w:r w:rsidRPr="00D87DB6">
                      <w:rPr>
                        <w:i/>
                        <w:lang w:val="en-US"/>
                      </w:rPr>
                      <w:t>3</w:t>
                    </w:r>
                  </w:p>
                </w:txbxContent>
              </v:textbox>
            </v:shape>
            <w10:wrap type="none"/>
            <w10:anchorlock/>
          </v:group>
        </w:pict>
      </w:r>
    </w:p>
    <w:p w:rsidR="00613892" w:rsidRPr="00613892" w:rsidRDefault="00613892" w:rsidP="00AC2E84">
      <w:pPr>
        <w:spacing w:line="235" w:lineRule="auto"/>
        <w:ind w:left="993" w:right="907"/>
        <w:jc w:val="both"/>
        <w:rPr>
          <w:sz w:val="16"/>
          <w:szCs w:val="16"/>
        </w:rPr>
      </w:pPr>
    </w:p>
    <w:p w:rsidR="000B5831" w:rsidRPr="008B1ADC" w:rsidRDefault="000B5831" w:rsidP="00AC2E84">
      <w:pPr>
        <w:spacing w:line="235" w:lineRule="auto"/>
        <w:ind w:left="993" w:right="907"/>
        <w:jc w:val="both"/>
      </w:pPr>
      <w:r w:rsidRPr="008478E3">
        <w:t>Рис.</w:t>
      </w:r>
      <w:r>
        <w:t xml:space="preserve"> </w:t>
      </w:r>
      <w:r w:rsidRPr="008B1ADC">
        <w:t xml:space="preserve">3. </w:t>
      </w:r>
      <w:r w:rsidRPr="008478E3">
        <w:t>Зависимость локального коэффициента формы пластиноо</w:t>
      </w:r>
      <w:r w:rsidRPr="008478E3">
        <w:t>б</w:t>
      </w:r>
      <w:r w:rsidRPr="008478E3">
        <w:t>разного магнита от ег</w:t>
      </w:r>
      <w:r w:rsidR="005C4B75">
        <w:t xml:space="preserve">о длины, нормированной к высоте: </w:t>
      </w:r>
      <w:r w:rsidR="005C4B75" w:rsidRPr="005C4B75">
        <w:rPr>
          <w:i/>
        </w:rPr>
        <w:t xml:space="preserve">1 – </w:t>
      </w:r>
      <w:r w:rsidR="005C4B75">
        <w:rPr>
          <w:i/>
          <w:lang w:val="en-US"/>
        </w:rPr>
        <w:t>b</w:t>
      </w:r>
      <w:r w:rsidR="005C4B75" w:rsidRPr="005C4B75">
        <w:rPr>
          <w:i/>
        </w:rPr>
        <w:t>/</w:t>
      </w:r>
      <w:r w:rsidR="005C4B75">
        <w:rPr>
          <w:i/>
          <w:lang w:val="en-US"/>
        </w:rPr>
        <w:t>a</w:t>
      </w:r>
      <w:r w:rsidR="005C4B75" w:rsidRPr="005C4B75">
        <w:rPr>
          <w:i/>
        </w:rPr>
        <w:t xml:space="preserve"> = </w:t>
      </w:r>
      <w:r w:rsidR="005C4B75" w:rsidRPr="005C4B75">
        <w:t>1</w:t>
      </w:r>
      <w:r w:rsidR="005C4B75">
        <w:t>;</w:t>
      </w:r>
      <w:r w:rsidR="005C4B75" w:rsidRPr="005C4B75">
        <w:rPr>
          <w:i/>
        </w:rPr>
        <w:t xml:space="preserve"> </w:t>
      </w:r>
      <w:r w:rsidR="005C4B75">
        <w:rPr>
          <w:i/>
        </w:rPr>
        <w:t xml:space="preserve"> </w:t>
      </w:r>
      <w:r w:rsidR="005C4B75" w:rsidRPr="005C4B75">
        <w:rPr>
          <w:i/>
        </w:rPr>
        <w:t xml:space="preserve">2 – </w:t>
      </w:r>
      <w:r w:rsidR="005C4B75">
        <w:rPr>
          <w:i/>
          <w:lang w:val="en-US"/>
        </w:rPr>
        <w:t>b</w:t>
      </w:r>
      <w:r w:rsidR="005C4B75" w:rsidRPr="005C4B75">
        <w:rPr>
          <w:i/>
        </w:rPr>
        <w:t>/</w:t>
      </w:r>
      <w:r w:rsidR="005C4B75">
        <w:rPr>
          <w:i/>
          <w:lang w:val="en-US"/>
        </w:rPr>
        <w:t>a</w:t>
      </w:r>
      <w:r w:rsidR="005C4B75" w:rsidRPr="005C4B75">
        <w:rPr>
          <w:i/>
        </w:rPr>
        <w:t xml:space="preserve"> = </w:t>
      </w:r>
      <w:r w:rsidR="005C4B75" w:rsidRPr="005C4B75">
        <w:t>1,5</w:t>
      </w:r>
      <w:r w:rsidR="005C4B75">
        <w:t xml:space="preserve">; </w:t>
      </w:r>
      <w:r w:rsidR="005C4B75" w:rsidRPr="005C4B75">
        <w:rPr>
          <w:i/>
        </w:rPr>
        <w:t xml:space="preserve">3 – </w:t>
      </w:r>
      <w:r w:rsidR="005C4B75">
        <w:rPr>
          <w:i/>
          <w:lang w:val="en-US"/>
        </w:rPr>
        <w:t>b</w:t>
      </w:r>
      <w:r w:rsidR="005C4B75" w:rsidRPr="005C4B75">
        <w:rPr>
          <w:i/>
        </w:rPr>
        <w:t>/</w:t>
      </w:r>
      <w:r w:rsidR="005C4B75">
        <w:rPr>
          <w:i/>
          <w:lang w:val="en-US"/>
        </w:rPr>
        <w:t>a</w:t>
      </w:r>
      <w:r w:rsidR="005C4B75" w:rsidRPr="005C4B75">
        <w:rPr>
          <w:i/>
        </w:rPr>
        <w:t xml:space="preserve"> = </w:t>
      </w:r>
      <w:r w:rsidR="005C4B75" w:rsidRPr="005C4B75">
        <w:t>2</w:t>
      </w:r>
    </w:p>
    <w:p w:rsidR="00613892" w:rsidRDefault="00613892" w:rsidP="00BF3E45">
      <w:pPr>
        <w:pageBreakBefore/>
        <w:spacing w:line="226" w:lineRule="auto"/>
        <w:ind w:firstLine="709"/>
        <w:jc w:val="both"/>
        <w:rPr>
          <w:sz w:val="28"/>
          <w:szCs w:val="28"/>
        </w:rPr>
      </w:pPr>
      <w:r>
        <w:rPr>
          <w:sz w:val="28"/>
          <w:szCs w:val="28"/>
        </w:rPr>
        <w:lastRenderedPageBreak/>
        <w:t>Анализ полученных зависимостей показывает, что величина локал</w:t>
      </w:r>
      <w:r>
        <w:rPr>
          <w:sz w:val="28"/>
          <w:szCs w:val="28"/>
        </w:rPr>
        <w:t>ь</w:t>
      </w:r>
      <w:r>
        <w:rPr>
          <w:sz w:val="28"/>
          <w:szCs w:val="28"/>
        </w:rPr>
        <w:t>ного коэффициента формы пластинообразных магнитов определяется в о</w:t>
      </w:r>
      <w:r>
        <w:rPr>
          <w:sz w:val="28"/>
          <w:szCs w:val="28"/>
        </w:rPr>
        <w:t>с</w:t>
      </w:r>
      <w:r>
        <w:rPr>
          <w:sz w:val="28"/>
          <w:szCs w:val="28"/>
        </w:rPr>
        <w:t>новном их длиной в направлении намагничивания. Зависимость локального коэффициента формы от поперечных размеров выражена значительно сл</w:t>
      </w:r>
      <w:r>
        <w:rPr>
          <w:sz w:val="28"/>
          <w:szCs w:val="28"/>
        </w:rPr>
        <w:t>а</w:t>
      </w:r>
      <w:r>
        <w:rPr>
          <w:sz w:val="28"/>
          <w:szCs w:val="28"/>
        </w:rPr>
        <w:t xml:space="preserve">бее. При изменении отношения </w:t>
      </w:r>
      <w:r w:rsidRPr="008B1ADC">
        <w:rPr>
          <w:i/>
          <w:sz w:val="28"/>
          <w:szCs w:val="28"/>
          <w:lang w:val="en-US"/>
        </w:rPr>
        <w:t>b</w:t>
      </w:r>
      <w:r w:rsidRPr="00E27720">
        <w:rPr>
          <w:sz w:val="28"/>
          <w:szCs w:val="28"/>
        </w:rPr>
        <w:t>/</w:t>
      </w:r>
      <w:r w:rsidRPr="008B1ADC">
        <w:rPr>
          <w:i/>
          <w:sz w:val="28"/>
          <w:szCs w:val="28"/>
          <w:lang w:val="en-US"/>
        </w:rPr>
        <w:t>a</w:t>
      </w:r>
      <w:r w:rsidRPr="00E27720">
        <w:rPr>
          <w:sz w:val="28"/>
          <w:szCs w:val="28"/>
        </w:rPr>
        <w:t xml:space="preserve"> </w:t>
      </w:r>
      <w:r>
        <w:rPr>
          <w:sz w:val="28"/>
          <w:szCs w:val="28"/>
        </w:rPr>
        <w:t>от 1 до 2 различия по величине локал</w:t>
      </w:r>
      <w:r>
        <w:rPr>
          <w:sz w:val="28"/>
          <w:szCs w:val="28"/>
        </w:rPr>
        <w:t>ь</w:t>
      </w:r>
      <w:r>
        <w:rPr>
          <w:sz w:val="28"/>
          <w:szCs w:val="28"/>
        </w:rPr>
        <w:t>ного коэ</w:t>
      </w:r>
      <w:r w:rsidR="007D5979">
        <w:rPr>
          <w:sz w:val="28"/>
          <w:szCs w:val="28"/>
        </w:rPr>
        <w:t>ффициента формы составляют от</w:t>
      </w:r>
      <w:r>
        <w:rPr>
          <w:sz w:val="28"/>
          <w:szCs w:val="28"/>
        </w:rPr>
        <w:t xml:space="preserve"> до 20%.</w:t>
      </w:r>
    </w:p>
    <w:p w:rsidR="000B5831" w:rsidRDefault="000B5831" w:rsidP="00BF3E45">
      <w:pPr>
        <w:spacing w:line="226" w:lineRule="auto"/>
        <w:ind w:firstLine="708"/>
        <w:jc w:val="both"/>
        <w:rPr>
          <w:sz w:val="28"/>
          <w:szCs w:val="28"/>
        </w:rPr>
      </w:pPr>
      <w:r>
        <w:rPr>
          <w:sz w:val="28"/>
          <w:szCs w:val="28"/>
        </w:rPr>
        <w:t>Результаты исследований позволяют ориентироваться в выборе ра</w:t>
      </w:r>
      <w:r>
        <w:rPr>
          <w:sz w:val="28"/>
          <w:szCs w:val="28"/>
        </w:rPr>
        <w:t>з</w:t>
      </w:r>
      <w:r>
        <w:rPr>
          <w:sz w:val="28"/>
          <w:szCs w:val="28"/>
        </w:rPr>
        <w:t>меров пластинообразных магнитов при заданных характеристиках: нама</w:t>
      </w:r>
      <w:r>
        <w:rPr>
          <w:sz w:val="28"/>
          <w:szCs w:val="28"/>
        </w:rPr>
        <w:t>г</w:t>
      </w:r>
      <w:r>
        <w:rPr>
          <w:sz w:val="28"/>
          <w:szCs w:val="28"/>
        </w:rPr>
        <w:t>ниченности материала и требуемой величины магнитной индукции в це</w:t>
      </w:r>
      <w:r>
        <w:rPr>
          <w:sz w:val="28"/>
          <w:szCs w:val="28"/>
        </w:rPr>
        <w:t>н</w:t>
      </w:r>
      <w:r>
        <w:rPr>
          <w:sz w:val="28"/>
          <w:szCs w:val="28"/>
        </w:rPr>
        <w:t>тре торцевой поверхности магнита.</w:t>
      </w:r>
    </w:p>
    <w:p w:rsidR="000B5831" w:rsidRDefault="000B5831" w:rsidP="00BF3E45">
      <w:pPr>
        <w:shd w:val="clear" w:color="auto" w:fill="FFFFFF"/>
        <w:autoSpaceDE w:val="0"/>
        <w:autoSpaceDN w:val="0"/>
        <w:adjustRightInd w:val="0"/>
        <w:spacing w:line="226" w:lineRule="auto"/>
        <w:rPr>
          <w:bCs/>
          <w:sz w:val="28"/>
          <w:szCs w:val="28"/>
        </w:rPr>
      </w:pPr>
    </w:p>
    <w:p w:rsidR="000B5831" w:rsidRDefault="000B5831" w:rsidP="00BF3E45">
      <w:pPr>
        <w:shd w:val="clear" w:color="auto" w:fill="FFFFFF"/>
        <w:autoSpaceDE w:val="0"/>
        <w:autoSpaceDN w:val="0"/>
        <w:adjustRightInd w:val="0"/>
        <w:spacing w:line="226" w:lineRule="auto"/>
        <w:jc w:val="center"/>
        <w:rPr>
          <w:bCs/>
        </w:rPr>
      </w:pPr>
      <w:r w:rsidRPr="008B1ADC">
        <w:rPr>
          <w:bCs/>
        </w:rPr>
        <w:t>БИБЛИОГРАФИЧЕСКИЙ СПИСОК</w:t>
      </w:r>
    </w:p>
    <w:p w:rsidR="000B5831" w:rsidRDefault="000B5831" w:rsidP="00BF3E45">
      <w:pPr>
        <w:shd w:val="clear" w:color="auto" w:fill="FFFFFF"/>
        <w:autoSpaceDE w:val="0"/>
        <w:autoSpaceDN w:val="0"/>
        <w:adjustRightInd w:val="0"/>
        <w:spacing w:line="226" w:lineRule="auto"/>
        <w:jc w:val="center"/>
        <w:rPr>
          <w:bCs/>
        </w:rPr>
      </w:pPr>
    </w:p>
    <w:p w:rsidR="000B5831" w:rsidRPr="00E85EB4" w:rsidRDefault="000B5831" w:rsidP="00BF3E45">
      <w:pPr>
        <w:pStyle w:val="aff4"/>
        <w:numPr>
          <w:ilvl w:val="0"/>
          <w:numId w:val="27"/>
        </w:numPr>
        <w:tabs>
          <w:tab w:val="left" w:pos="1134"/>
        </w:tabs>
        <w:spacing w:after="0" w:line="226" w:lineRule="auto"/>
        <w:ind w:left="0" w:firstLine="709"/>
        <w:jc w:val="both"/>
        <w:rPr>
          <w:rFonts w:ascii="Times New Roman" w:hAnsi="Times New Roman"/>
          <w:b/>
          <w:sz w:val="24"/>
          <w:szCs w:val="24"/>
        </w:rPr>
      </w:pPr>
      <w:r w:rsidRPr="00D87DB6">
        <w:rPr>
          <w:rStyle w:val="affffffa"/>
          <w:spacing w:val="0"/>
          <w:sz w:val="24"/>
          <w:szCs w:val="24"/>
        </w:rPr>
        <w:t>Тамм И. Е.</w:t>
      </w:r>
      <w:r w:rsidRPr="00E85EB4">
        <w:rPr>
          <w:rStyle w:val="affffffa"/>
          <w:sz w:val="24"/>
          <w:szCs w:val="24"/>
        </w:rPr>
        <w:t xml:space="preserve"> </w:t>
      </w:r>
      <w:r w:rsidRPr="00E85EB4">
        <w:rPr>
          <w:rFonts w:ascii="Times New Roman" w:hAnsi="Times New Roman"/>
          <w:sz w:val="24"/>
          <w:szCs w:val="24"/>
        </w:rPr>
        <w:t>Основы теории электричества. М.</w:t>
      </w:r>
      <w:r>
        <w:rPr>
          <w:rFonts w:ascii="Times New Roman" w:hAnsi="Times New Roman"/>
          <w:sz w:val="24"/>
          <w:szCs w:val="24"/>
        </w:rPr>
        <w:t xml:space="preserve"> </w:t>
      </w:r>
      <w:r w:rsidRPr="00E85EB4">
        <w:rPr>
          <w:rFonts w:ascii="Times New Roman" w:hAnsi="Times New Roman"/>
          <w:sz w:val="24"/>
          <w:szCs w:val="24"/>
        </w:rPr>
        <w:t>: Физматлит, 2003. 616</w:t>
      </w:r>
      <w:r>
        <w:rPr>
          <w:rFonts w:ascii="Times New Roman" w:hAnsi="Times New Roman"/>
          <w:sz w:val="24"/>
          <w:szCs w:val="24"/>
        </w:rPr>
        <w:t xml:space="preserve"> </w:t>
      </w:r>
      <w:r w:rsidRPr="00E85EB4">
        <w:rPr>
          <w:rFonts w:ascii="Times New Roman" w:hAnsi="Times New Roman"/>
          <w:sz w:val="24"/>
          <w:szCs w:val="24"/>
        </w:rPr>
        <w:t>с.</w:t>
      </w:r>
      <w:r w:rsidRPr="00E85EB4">
        <w:rPr>
          <w:rFonts w:ascii="Times New Roman" w:hAnsi="Times New Roman"/>
          <w:b/>
          <w:sz w:val="24"/>
          <w:szCs w:val="24"/>
        </w:rPr>
        <w:t xml:space="preserve"> </w:t>
      </w:r>
    </w:p>
    <w:p w:rsidR="000B5831" w:rsidRPr="00C22CAA" w:rsidRDefault="000B5831" w:rsidP="00BF3E45">
      <w:pPr>
        <w:pStyle w:val="aff4"/>
        <w:numPr>
          <w:ilvl w:val="0"/>
          <w:numId w:val="27"/>
        </w:numPr>
        <w:tabs>
          <w:tab w:val="left" w:pos="1134"/>
        </w:tabs>
        <w:spacing w:after="0" w:line="226" w:lineRule="auto"/>
        <w:ind w:left="0" w:firstLine="709"/>
        <w:jc w:val="both"/>
        <w:rPr>
          <w:rFonts w:ascii="Times New Roman" w:hAnsi="Times New Roman"/>
          <w:sz w:val="24"/>
          <w:szCs w:val="24"/>
        </w:rPr>
      </w:pPr>
      <w:r w:rsidRPr="00D87DB6">
        <w:rPr>
          <w:rStyle w:val="affffffa"/>
          <w:spacing w:val="0"/>
          <w:sz w:val="24"/>
          <w:szCs w:val="24"/>
        </w:rPr>
        <w:t>Мельников Ю. А</w:t>
      </w:r>
      <w:r w:rsidRPr="00D87DB6">
        <w:rPr>
          <w:rStyle w:val="affffffa"/>
          <w:i w:val="0"/>
          <w:spacing w:val="0"/>
          <w:sz w:val="24"/>
          <w:szCs w:val="24"/>
        </w:rPr>
        <w:t xml:space="preserve">., </w:t>
      </w:r>
      <w:r w:rsidRPr="00D87DB6">
        <w:rPr>
          <w:rStyle w:val="affffffa"/>
          <w:spacing w:val="0"/>
          <w:sz w:val="24"/>
          <w:szCs w:val="24"/>
        </w:rPr>
        <w:t>Спиридонов Р. В.</w:t>
      </w:r>
      <w:r w:rsidRPr="008B1ADC">
        <w:rPr>
          <w:rFonts w:ascii="Times New Roman" w:hAnsi="Times New Roman"/>
          <w:sz w:val="24"/>
          <w:szCs w:val="24"/>
        </w:rPr>
        <w:t xml:space="preserve"> Определение коэффициентов размагн</w:t>
      </w:r>
      <w:r w:rsidRPr="008B1ADC">
        <w:rPr>
          <w:rFonts w:ascii="Times New Roman" w:hAnsi="Times New Roman"/>
          <w:sz w:val="24"/>
          <w:szCs w:val="24"/>
        </w:rPr>
        <w:t>и</w:t>
      </w:r>
      <w:r>
        <w:rPr>
          <w:rFonts w:ascii="Times New Roman" w:hAnsi="Times New Roman"/>
          <w:sz w:val="24"/>
          <w:szCs w:val="24"/>
        </w:rPr>
        <w:t>чива</w:t>
      </w:r>
      <w:r w:rsidRPr="008B1ADC">
        <w:rPr>
          <w:rFonts w:ascii="Times New Roman" w:hAnsi="Times New Roman"/>
          <w:sz w:val="24"/>
          <w:szCs w:val="24"/>
        </w:rPr>
        <w:t>ния магнитов на основе редкоземельных элементов с кобальтом // Э</w:t>
      </w:r>
      <w:r>
        <w:rPr>
          <w:rFonts w:ascii="Times New Roman" w:hAnsi="Times New Roman"/>
          <w:sz w:val="24"/>
          <w:szCs w:val="24"/>
        </w:rPr>
        <w:t>лектронная техника. Сер. 1 : Электроника СВЧ</w:t>
      </w:r>
      <w:r w:rsidRPr="008B1ADC">
        <w:rPr>
          <w:rFonts w:ascii="Times New Roman" w:hAnsi="Times New Roman"/>
          <w:sz w:val="24"/>
          <w:szCs w:val="24"/>
        </w:rPr>
        <w:t>. 1979. Вы</w:t>
      </w:r>
      <w:r>
        <w:rPr>
          <w:rFonts w:ascii="Times New Roman" w:hAnsi="Times New Roman"/>
          <w:sz w:val="24"/>
          <w:szCs w:val="24"/>
        </w:rPr>
        <w:t>п</w:t>
      </w:r>
      <w:r w:rsidRPr="008B1ADC">
        <w:rPr>
          <w:rFonts w:ascii="Times New Roman" w:hAnsi="Times New Roman"/>
          <w:sz w:val="24"/>
          <w:szCs w:val="24"/>
        </w:rPr>
        <w:t>. 6. С. 75</w:t>
      </w:r>
      <w:r>
        <w:rPr>
          <w:rFonts w:ascii="Times New Roman" w:hAnsi="Times New Roman"/>
          <w:sz w:val="24"/>
          <w:szCs w:val="24"/>
        </w:rPr>
        <w:t>–</w:t>
      </w:r>
      <w:r w:rsidRPr="008B1ADC">
        <w:rPr>
          <w:rFonts w:ascii="Times New Roman" w:hAnsi="Times New Roman"/>
          <w:sz w:val="24"/>
          <w:szCs w:val="24"/>
        </w:rPr>
        <w:t>79.</w:t>
      </w:r>
    </w:p>
    <w:p w:rsidR="00833468" w:rsidRDefault="00833468" w:rsidP="00BF3E45">
      <w:pPr>
        <w:spacing w:line="226" w:lineRule="auto"/>
        <w:rPr>
          <w:caps/>
        </w:rPr>
      </w:pPr>
    </w:p>
    <w:p w:rsidR="00C41532" w:rsidRDefault="00C41532" w:rsidP="00BF3E45">
      <w:pPr>
        <w:spacing w:line="226" w:lineRule="auto"/>
        <w:rPr>
          <w:caps/>
        </w:rPr>
      </w:pPr>
    </w:p>
    <w:p w:rsidR="00BF3E45" w:rsidRPr="00861622" w:rsidRDefault="00BF3E45" w:rsidP="00BF3E45">
      <w:pPr>
        <w:spacing w:line="226" w:lineRule="auto"/>
        <w:jc w:val="both"/>
      </w:pPr>
      <w:r w:rsidRPr="00861622">
        <w:t>УДК 621.396.66</w:t>
      </w:r>
    </w:p>
    <w:p w:rsidR="00BF3E45" w:rsidRPr="005E60F3" w:rsidRDefault="00BF3E45" w:rsidP="00BF3E45">
      <w:pPr>
        <w:spacing w:line="226" w:lineRule="auto"/>
        <w:jc w:val="both"/>
        <w:rPr>
          <w:sz w:val="28"/>
          <w:szCs w:val="28"/>
        </w:rPr>
      </w:pPr>
    </w:p>
    <w:p w:rsidR="00BF3E45" w:rsidRPr="00861622" w:rsidRDefault="00BF3E45" w:rsidP="00BF3E45">
      <w:pPr>
        <w:pStyle w:val="24"/>
        <w:tabs>
          <w:tab w:val="left" w:pos="2355"/>
        </w:tabs>
        <w:spacing w:after="0" w:line="226" w:lineRule="auto"/>
        <w:ind w:left="0"/>
        <w:jc w:val="center"/>
        <w:rPr>
          <w:b/>
          <w:sz w:val="24"/>
        </w:rPr>
      </w:pPr>
      <w:r w:rsidRPr="00861622">
        <w:rPr>
          <w:b/>
          <w:sz w:val="24"/>
        </w:rPr>
        <w:t xml:space="preserve">АЛГОРИТМЫ ПАРАМЕТРИЧЕСКОГО СИНТЕЗА </w:t>
      </w:r>
    </w:p>
    <w:p w:rsidR="00BF3E45" w:rsidRPr="00861622" w:rsidRDefault="00BF3E45" w:rsidP="00BF3E45">
      <w:pPr>
        <w:pStyle w:val="24"/>
        <w:tabs>
          <w:tab w:val="left" w:pos="2355"/>
        </w:tabs>
        <w:spacing w:after="0" w:line="226" w:lineRule="auto"/>
        <w:ind w:left="0"/>
        <w:jc w:val="center"/>
        <w:rPr>
          <w:b/>
          <w:sz w:val="24"/>
        </w:rPr>
      </w:pPr>
      <w:r w:rsidRPr="00861622">
        <w:rPr>
          <w:b/>
          <w:sz w:val="24"/>
        </w:rPr>
        <w:t xml:space="preserve">ЭКВИВАЛЕНТНЫХ СХЕМ НЕЛИНЕЙНЫХ ЭЛЕМЕНТОВ </w:t>
      </w:r>
    </w:p>
    <w:p w:rsidR="00BF3E45" w:rsidRDefault="00BF3E45" w:rsidP="00BF3E45">
      <w:pPr>
        <w:pStyle w:val="24"/>
        <w:tabs>
          <w:tab w:val="left" w:pos="2355"/>
        </w:tabs>
        <w:spacing w:after="0" w:line="226" w:lineRule="auto"/>
        <w:ind w:left="0"/>
        <w:jc w:val="center"/>
        <w:rPr>
          <w:b/>
          <w:sz w:val="24"/>
        </w:rPr>
      </w:pPr>
      <w:r w:rsidRPr="00861622">
        <w:rPr>
          <w:b/>
          <w:sz w:val="24"/>
        </w:rPr>
        <w:t xml:space="preserve">ПО КРИТЕРИЮ ОБЕСПЕЧЕНИЯ СОВПАДАЮЩИХ ВХОДНЫХ </w:t>
      </w:r>
    </w:p>
    <w:p w:rsidR="00BF3E45" w:rsidRPr="00861622" w:rsidRDefault="00BF3E45" w:rsidP="00BF3E45">
      <w:pPr>
        <w:pStyle w:val="24"/>
        <w:tabs>
          <w:tab w:val="left" w:pos="2355"/>
        </w:tabs>
        <w:spacing w:after="0" w:line="226" w:lineRule="auto"/>
        <w:ind w:left="0"/>
        <w:jc w:val="center"/>
        <w:rPr>
          <w:b/>
          <w:sz w:val="24"/>
        </w:rPr>
      </w:pPr>
      <w:r w:rsidRPr="00861622">
        <w:rPr>
          <w:b/>
          <w:sz w:val="24"/>
        </w:rPr>
        <w:t>ИЛИ ВЫХОДНЫХ ЧАСТОТНЫХ ХАРАКТЕРИСТИК</w:t>
      </w:r>
    </w:p>
    <w:p w:rsidR="00BF3E45" w:rsidRPr="00FD491B" w:rsidRDefault="00BF3E45" w:rsidP="00BF3E45">
      <w:pPr>
        <w:spacing w:line="226" w:lineRule="auto"/>
        <w:jc w:val="center"/>
      </w:pPr>
    </w:p>
    <w:p w:rsidR="00BF3E45" w:rsidRDefault="00BF3E45" w:rsidP="00BF3E45">
      <w:pPr>
        <w:spacing w:line="226" w:lineRule="auto"/>
        <w:jc w:val="center"/>
        <w:rPr>
          <w:b/>
        </w:rPr>
      </w:pPr>
      <w:r w:rsidRPr="00861622">
        <w:rPr>
          <w:b/>
        </w:rPr>
        <w:t>А. А. Головков</w:t>
      </w:r>
      <w:r w:rsidRPr="00861622">
        <w:t xml:space="preserve">, </w:t>
      </w:r>
      <w:r w:rsidRPr="00861622">
        <w:rPr>
          <w:b/>
        </w:rPr>
        <w:t>В. А. Головков</w:t>
      </w:r>
      <w:r>
        <w:rPr>
          <w:b/>
        </w:rPr>
        <w:t>*</w:t>
      </w:r>
    </w:p>
    <w:p w:rsidR="00BF3E45" w:rsidRDefault="00BF3E45" w:rsidP="00BF3E45">
      <w:pPr>
        <w:spacing w:line="226" w:lineRule="auto"/>
        <w:jc w:val="center"/>
        <w:rPr>
          <w:i/>
        </w:rPr>
      </w:pPr>
    </w:p>
    <w:p w:rsidR="00BF3E45" w:rsidRPr="005C4B75" w:rsidRDefault="00BF3E45" w:rsidP="00BF3E45">
      <w:pPr>
        <w:spacing w:line="226" w:lineRule="auto"/>
        <w:jc w:val="center"/>
      </w:pPr>
      <w:r w:rsidRPr="005C4B75">
        <w:t>Военный учебно-научный центр ВВС Военно-воздушной академии</w:t>
      </w:r>
    </w:p>
    <w:p w:rsidR="00BF3E45" w:rsidRPr="00FD491B" w:rsidRDefault="00BF3E45" w:rsidP="00BF3E45">
      <w:pPr>
        <w:spacing w:line="226" w:lineRule="auto"/>
        <w:jc w:val="center"/>
      </w:pPr>
      <w:r>
        <w:t>Россия, 39</w:t>
      </w:r>
      <w:r w:rsidRPr="001635C8">
        <w:t>4</w:t>
      </w:r>
      <w:r>
        <w:t>064,</w:t>
      </w:r>
      <w:r w:rsidRPr="00FD491B">
        <w:t xml:space="preserve"> Воронеж, </w:t>
      </w:r>
      <w:r>
        <w:t>Старых большевиков, 54а</w:t>
      </w:r>
    </w:p>
    <w:p w:rsidR="00BF3E45" w:rsidRDefault="00BF3E45" w:rsidP="00BF3E45">
      <w:pPr>
        <w:spacing w:line="226" w:lineRule="auto"/>
        <w:jc w:val="center"/>
      </w:pPr>
      <w:r w:rsidRPr="00A21296">
        <w:rPr>
          <w:sz w:val="22"/>
          <w:lang w:val="en-US"/>
        </w:rPr>
        <w:t>E</w:t>
      </w:r>
      <w:r w:rsidRPr="00A21296">
        <w:rPr>
          <w:sz w:val="22"/>
        </w:rPr>
        <w:t>-</w:t>
      </w:r>
      <w:r w:rsidRPr="00A21296">
        <w:rPr>
          <w:sz w:val="22"/>
          <w:lang w:val="en-US"/>
        </w:rPr>
        <w:t>mail</w:t>
      </w:r>
      <w:r w:rsidRPr="00A21296">
        <w:rPr>
          <w:sz w:val="22"/>
        </w:rPr>
        <w:t xml:space="preserve">: </w:t>
      </w:r>
      <w:proofErr w:type="spellStart"/>
      <w:r>
        <w:rPr>
          <w:lang w:val="en-US"/>
        </w:rPr>
        <w:t>vaiu</w:t>
      </w:r>
      <w:proofErr w:type="spellEnd"/>
      <w:r w:rsidRPr="00A21296">
        <w:t xml:space="preserve"> @ </w:t>
      </w:r>
      <w:r>
        <w:rPr>
          <w:lang w:val="en-US"/>
        </w:rPr>
        <w:t>mail</w:t>
      </w:r>
      <w:r w:rsidRPr="00A21296">
        <w:t xml:space="preserve">. </w:t>
      </w:r>
      <w:proofErr w:type="spellStart"/>
      <w:r>
        <w:rPr>
          <w:lang w:val="en-US"/>
        </w:rPr>
        <w:t>ru</w:t>
      </w:r>
      <w:proofErr w:type="spellEnd"/>
    </w:p>
    <w:p w:rsidR="00BF3E45" w:rsidRDefault="00BF3E45" w:rsidP="00BF3E45">
      <w:pPr>
        <w:spacing w:line="226" w:lineRule="auto"/>
        <w:jc w:val="center"/>
      </w:pPr>
    </w:p>
    <w:p w:rsidR="00BF3E45" w:rsidRPr="005C4B75" w:rsidRDefault="00BF3E45" w:rsidP="00BF3E45">
      <w:pPr>
        <w:spacing w:line="226" w:lineRule="auto"/>
        <w:jc w:val="center"/>
      </w:pPr>
      <w:r>
        <w:t>*</w:t>
      </w:r>
      <w:r w:rsidRPr="005C4B75">
        <w:t>Воронежское конструкторское бюро антенно-фидерных устройств</w:t>
      </w:r>
    </w:p>
    <w:p w:rsidR="00BF3E45" w:rsidRPr="00FD491B" w:rsidRDefault="00BF3E45" w:rsidP="00BF3E45">
      <w:pPr>
        <w:spacing w:line="226" w:lineRule="auto"/>
        <w:jc w:val="center"/>
      </w:pPr>
      <w:r>
        <w:t>Россия, 394026 , Воронеж, Текстильщиков, 1</w:t>
      </w:r>
    </w:p>
    <w:p w:rsidR="00BF3E45" w:rsidRPr="00B87F65" w:rsidRDefault="00BF3E45" w:rsidP="00BF3E45">
      <w:pPr>
        <w:spacing w:line="226" w:lineRule="auto"/>
        <w:jc w:val="center"/>
        <w:rPr>
          <w:lang w:val="en-US"/>
        </w:rPr>
      </w:pPr>
      <w:r w:rsidRPr="00861622">
        <w:rPr>
          <w:lang w:val="en-US"/>
        </w:rPr>
        <w:t>E</w:t>
      </w:r>
      <w:r w:rsidRPr="00B87F65">
        <w:rPr>
          <w:lang w:val="en-US"/>
        </w:rPr>
        <w:t>-</w:t>
      </w:r>
      <w:r w:rsidRPr="00861622">
        <w:rPr>
          <w:lang w:val="en-US"/>
        </w:rPr>
        <w:t>mail</w:t>
      </w:r>
      <w:r w:rsidRPr="00B87F65">
        <w:rPr>
          <w:lang w:val="en-US"/>
        </w:rPr>
        <w:t>:</w:t>
      </w:r>
      <w:r w:rsidRPr="00B87F65">
        <w:rPr>
          <w:sz w:val="28"/>
          <w:szCs w:val="28"/>
          <w:lang w:val="en-US"/>
        </w:rPr>
        <w:t xml:space="preserve"> </w:t>
      </w:r>
      <w:proofErr w:type="spellStart"/>
      <w:r w:rsidRPr="005C4B75">
        <w:rPr>
          <w:lang w:val="en-US"/>
        </w:rPr>
        <w:t>vladimir</w:t>
      </w:r>
      <w:proofErr w:type="spellEnd"/>
      <w:r w:rsidRPr="00B87F65">
        <w:rPr>
          <w:lang w:val="en-US"/>
        </w:rPr>
        <w:t xml:space="preserve">. </w:t>
      </w:r>
      <w:proofErr w:type="spellStart"/>
      <w:r w:rsidRPr="005C4B75">
        <w:rPr>
          <w:lang w:val="en-US"/>
        </w:rPr>
        <w:t>golovkov</w:t>
      </w:r>
      <w:proofErr w:type="spellEnd"/>
      <w:r w:rsidRPr="00B87F65">
        <w:rPr>
          <w:lang w:val="en-US"/>
        </w:rPr>
        <w:t xml:space="preserve"> @ </w:t>
      </w:r>
      <w:proofErr w:type="spellStart"/>
      <w:r w:rsidRPr="005C4B75">
        <w:rPr>
          <w:lang w:val="en-US"/>
        </w:rPr>
        <w:t>yandex</w:t>
      </w:r>
      <w:proofErr w:type="spellEnd"/>
      <w:r w:rsidRPr="00B87F65">
        <w:rPr>
          <w:lang w:val="en-US"/>
        </w:rPr>
        <w:t xml:space="preserve">. </w:t>
      </w:r>
      <w:proofErr w:type="spellStart"/>
      <w:r w:rsidRPr="005C4B75">
        <w:rPr>
          <w:lang w:val="en-US"/>
        </w:rPr>
        <w:t>ru</w:t>
      </w:r>
      <w:proofErr w:type="spellEnd"/>
    </w:p>
    <w:p w:rsidR="00BF3E45" w:rsidRPr="00B87F65" w:rsidRDefault="00BF3E45" w:rsidP="00BF3E45">
      <w:pPr>
        <w:spacing w:line="226" w:lineRule="auto"/>
        <w:ind w:firstLine="709"/>
        <w:jc w:val="both"/>
        <w:rPr>
          <w:lang w:val="en-US"/>
        </w:rPr>
      </w:pPr>
    </w:p>
    <w:p w:rsidR="00BF3E45" w:rsidRPr="00861622" w:rsidRDefault="00BF3E45" w:rsidP="00BF3E45">
      <w:pPr>
        <w:spacing w:line="226" w:lineRule="auto"/>
        <w:ind w:firstLine="709"/>
        <w:jc w:val="both"/>
      </w:pPr>
      <w:r w:rsidRPr="00861622">
        <w:t>На основе иммитансного критерия устойчивости в интересах синтеза и анализа автогенераторов показана возможность построения эквивалентных схем тр</w:t>
      </w:r>
      <w:r>
        <w:t>е</w:t>
      </w:r>
      <w:r w:rsidRPr="00861622">
        <w:t>хполюсных нелинейных элементов с помощью обратимых типовых комплексных четыр</w:t>
      </w:r>
      <w:r>
        <w:t>е</w:t>
      </w:r>
      <w:r w:rsidRPr="00861622">
        <w:t>хполюсн</w:t>
      </w:r>
      <w:r w:rsidRPr="00861622">
        <w:t>и</w:t>
      </w:r>
      <w:r w:rsidRPr="00861622">
        <w:t>ков по критерию обеспечения совпадающих с заданной точностью входных или выхо</w:t>
      </w:r>
      <w:r w:rsidRPr="00861622">
        <w:t>д</w:t>
      </w:r>
      <w:r w:rsidRPr="00861622">
        <w:t>ных частотных характеристик эквивалентных схем и тр</w:t>
      </w:r>
      <w:r>
        <w:t>е</w:t>
      </w:r>
      <w:r w:rsidRPr="00861622">
        <w:t>хполюсных нелинейных эл</w:t>
      </w:r>
      <w:r w:rsidRPr="00861622">
        <w:t>е</w:t>
      </w:r>
      <w:r w:rsidRPr="00861622">
        <w:t>ментов в ограниченной полосе частот.</w:t>
      </w:r>
    </w:p>
    <w:p w:rsidR="00BF3E45" w:rsidRPr="00861622" w:rsidRDefault="00BF3E45" w:rsidP="00BF3E45">
      <w:pPr>
        <w:spacing w:line="226" w:lineRule="auto"/>
        <w:ind w:firstLine="720"/>
        <w:jc w:val="both"/>
      </w:pPr>
      <w:r w:rsidRPr="00861622">
        <w:rPr>
          <w:i/>
        </w:rPr>
        <w:t xml:space="preserve">Ключевые слова: </w:t>
      </w:r>
      <w:r w:rsidRPr="00861622">
        <w:t>параме</w:t>
      </w:r>
      <w:r>
        <w:t>трический синтез, автогенератор, эквивалентная схема</w:t>
      </w:r>
      <w:r w:rsidRPr="00861622">
        <w:t xml:space="preserve"> нелинейных элементов, входные и выходные частотные характеристики нелинейных элементов, иммитансный критерий устойчивости.</w:t>
      </w:r>
    </w:p>
    <w:p w:rsidR="00BF3E45" w:rsidRPr="00861622" w:rsidRDefault="00BF3E45" w:rsidP="00BF3E45">
      <w:pPr>
        <w:spacing w:line="226" w:lineRule="auto"/>
        <w:ind w:firstLine="720"/>
        <w:jc w:val="both"/>
        <w:rPr>
          <w:i/>
        </w:rPr>
      </w:pPr>
    </w:p>
    <w:p w:rsidR="00F07FBB" w:rsidRPr="008D365A" w:rsidRDefault="00F07FBB" w:rsidP="00BF3E45">
      <w:pPr>
        <w:spacing w:line="226" w:lineRule="auto"/>
        <w:jc w:val="center"/>
        <w:rPr>
          <w:b/>
          <w:lang w:val="en-US"/>
        </w:rPr>
      </w:pPr>
      <w:r w:rsidRPr="00F07FBB">
        <w:rPr>
          <w:b/>
          <w:lang w:val="en-US"/>
        </w:rPr>
        <w:t xml:space="preserve">Algorithms of Nonlinear Elements Equivalent Schemes </w:t>
      </w:r>
    </w:p>
    <w:p w:rsidR="00F07FBB" w:rsidRPr="008D365A" w:rsidRDefault="00F07FBB" w:rsidP="00F07FBB">
      <w:pPr>
        <w:spacing w:line="226" w:lineRule="auto"/>
        <w:jc w:val="center"/>
        <w:rPr>
          <w:b/>
          <w:lang w:val="en-US"/>
        </w:rPr>
      </w:pPr>
      <w:r w:rsidRPr="00F07FBB">
        <w:rPr>
          <w:b/>
          <w:lang w:val="en-US"/>
        </w:rPr>
        <w:t xml:space="preserve">Parametrical Synthesis by Criterion of Maintenance Conterminous </w:t>
      </w:r>
    </w:p>
    <w:p w:rsidR="00BF3E45" w:rsidRPr="00F07FBB" w:rsidRDefault="00F07FBB" w:rsidP="00F07FBB">
      <w:pPr>
        <w:spacing w:line="226" w:lineRule="auto"/>
        <w:jc w:val="center"/>
        <w:rPr>
          <w:b/>
          <w:lang w:val="en-US"/>
        </w:rPr>
      </w:pPr>
      <w:r w:rsidRPr="00F07FBB">
        <w:rPr>
          <w:b/>
          <w:lang w:val="en-US"/>
        </w:rPr>
        <w:t>Entrance or Target Frequency Characteristics</w:t>
      </w:r>
    </w:p>
    <w:p w:rsidR="00F07FBB" w:rsidRPr="008D365A" w:rsidRDefault="00F07FBB" w:rsidP="00BF3E45">
      <w:pPr>
        <w:spacing w:line="226" w:lineRule="auto"/>
        <w:jc w:val="center"/>
        <w:rPr>
          <w:b/>
          <w:lang w:val="en-US"/>
        </w:rPr>
      </w:pPr>
    </w:p>
    <w:p w:rsidR="00BF3E45" w:rsidRPr="00861622" w:rsidRDefault="00BF3E45" w:rsidP="00BF3E45">
      <w:pPr>
        <w:spacing w:line="226" w:lineRule="auto"/>
        <w:jc w:val="center"/>
        <w:rPr>
          <w:lang w:val="en-US"/>
        </w:rPr>
      </w:pPr>
      <w:r w:rsidRPr="00861622">
        <w:rPr>
          <w:b/>
          <w:lang w:val="en-US"/>
        </w:rPr>
        <w:t xml:space="preserve">A. A. </w:t>
      </w:r>
      <w:proofErr w:type="spellStart"/>
      <w:r w:rsidRPr="00861622">
        <w:rPr>
          <w:b/>
          <w:lang w:val="en-US"/>
        </w:rPr>
        <w:t>Golovkov</w:t>
      </w:r>
      <w:proofErr w:type="spellEnd"/>
      <w:r w:rsidRPr="00861622">
        <w:rPr>
          <w:lang w:val="en-US"/>
        </w:rPr>
        <w:t xml:space="preserve">, </w:t>
      </w:r>
      <w:r w:rsidRPr="00861622">
        <w:rPr>
          <w:b/>
        </w:rPr>
        <w:t>В</w:t>
      </w:r>
      <w:r w:rsidRPr="00861622">
        <w:rPr>
          <w:b/>
          <w:lang w:val="en-US"/>
        </w:rPr>
        <w:t xml:space="preserve">. A. </w:t>
      </w:r>
      <w:proofErr w:type="spellStart"/>
      <w:r w:rsidRPr="00861622">
        <w:rPr>
          <w:b/>
          <w:lang w:val="en-US"/>
        </w:rPr>
        <w:t>Golovkov</w:t>
      </w:r>
      <w:proofErr w:type="spellEnd"/>
    </w:p>
    <w:p w:rsidR="00BF3E45" w:rsidRPr="00861622" w:rsidRDefault="00BF3E45" w:rsidP="00BF3E45">
      <w:pPr>
        <w:spacing w:line="226" w:lineRule="auto"/>
        <w:jc w:val="both"/>
        <w:rPr>
          <w:lang w:val="en-US"/>
        </w:rPr>
      </w:pPr>
    </w:p>
    <w:p w:rsidR="00BF3E45" w:rsidRPr="00FD491B" w:rsidRDefault="00BF3E45" w:rsidP="00BF3E45">
      <w:pPr>
        <w:spacing w:line="226" w:lineRule="auto"/>
        <w:ind w:firstLine="709"/>
        <w:jc w:val="both"/>
        <w:rPr>
          <w:lang w:val="en-US"/>
        </w:rPr>
      </w:pPr>
      <w:r w:rsidRPr="00861622">
        <w:rPr>
          <w:lang w:val="en-US"/>
        </w:rPr>
        <w:t xml:space="preserve">On a basis </w:t>
      </w:r>
      <w:proofErr w:type="spellStart"/>
      <w:r w:rsidRPr="00861622">
        <w:rPr>
          <w:lang w:val="en-US"/>
        </w:rPr>
        <w:t>immency</w:t>
      </w:r>
      <w:proofErr w:type="spellEnd"/>
      <w:r w:rsidRPr="00861622">
        <w:rPr>
          <w:lang w:val="en-US"/>
        </w:rPr>
        <w:t xml:space="preserve"> criterion of stability in interests of synthesis and the analysis of oscillators possibility of construction of equivalent schemes three-pole nonlinear elements by </w:t>
      </w:r>
      <w:r w:rsidRPr="00861622">
        <w:rPr>
          <w:lang w:val="en-US"/>
        </w:rPr>
        <w:lastRenderedPageBreak/>
        <w:t>means of reversible typical complex two-port networks by criterion of maintenance of e</w:t>
      </w:r>
      <w:r w:rsidRPr="00861622">
        <w:rPr>
          <w:lang w:val="en-US"/>
        </w:rPr>
        <w:t>n</w:t>
      </w:r>
      <w:r w:rsidRPr="00861622">
        <w:rPr>
          <w:lang w:val="en-US"/>
        </w:rPr>
        <w:t>trance with set accuracy entrance or target frequency characteristics of equivalent schemes and three-pole nonlinear elements in the limited s</w:t>
      </w:r>
      <w:r>
        <w:rPr>
          <w:lang w:val="en-US"/>
        </w:rPr>
        <w:t>trip of frequencies is shown.</w:t>
      </w:r>
    </w:p>
    <w:p w:rsidR="00BF3E45" w:rsidRPr="00FD491B" w:rsidRDefault="00BF3E45" w:rsidP="00BF3E45">
      <w:pPr>
        <w:spacing w:line="230" w:lineRule="auto"/>
        <w:ind w:firstLine="720"/>
        <w:jc w:val="both"/>
        <w:rPr>
          <w:lang w:val="en-US"/>
        </w:rPr>
      </w:pPr>
      <w:r w:rsidRPr="00861622">
        <w:rPr>
          <w:i/>
          <w:lang w:val="en-US"/>
        </w:rPr>
        <w:t>Key</w:t>
      </w:r>
      <w:r w:rsidRPr="00FD491B">
        <w:rPr>
          <w:i/>
          <w:lang w:val="en-US"/>
        </w:rPr>
        <w:t xml:space="preserve"> </w:t>
      </w:r>
      <w:r w:rsidRPr="00861622">
        <w:rPr>
          <w:i/>
          <w:lang w:val="en-US"/>
        </w:rPr>
        <w:t>words</w:t>
      </w:r>
      <w:r w:rsidRPr="00FD491B">
        <w:rPr>
          <w:lang w:val="en-US"/>
        </w:rPr>
        <w:t xml:space="preserve">: parametrical synthesis, </w:t>
      </w:r>
      <w:r>
        <w:rPr>
          <w:lang w:val="en-US"/>
        </w:rPr>
        <w:t>oscillator, equivalent scheme</w:t>
      </w:r>
      <w:r w:rsidRPr="00FD491B">
        <w:rPr>
          <w:lang w:val="en-US"/>
        </w:rPr>
        <w:t xml:space="preserve"> of nonlinear elements, entrance and target frequency characteristics of nonlinear elements, </w:t>
      </w:r>
      <w:proofErr w:type="spellStart"/>
      <w:r w:rsidRPr="00FD491B">
        <w:rPr>
          <w:lang w:val="en-US"/>
        </w:rPr>
        <w:t>imminency</w:t>
      </w:r>
      <w:proofErr w:type="spellEnd"/>
      <w:r w:rsidRPr="00FD491B">
        <w:rPr>
          <w:lang w:val="en-US"/>
        </w:rPr>
        <w:t xml:space="preserve"> criterion of stability.</w:t>
      </w:r>
    </w:p>
    <w:p w:rsidR="00BF3E45" w:rsidRPr="00C32898" w:rsidRDefault="00BF3E45" w:rsidP="00BF3E45">
      <w:pPr>
        <w:pStyle w:val="24"/>
        <w:tabs>
          <w:tab w:val="left" w:pos="2355"/>
        </w:tabs>
        <w:spacing w:after="0" w:line="230" w:lineRule="auto"/>
        <w:jc w:val="center"/>
        <w:rPr>
          <w:szCs w:val="28"/>
          <w:lang w:val="en-US"/>
        </w:rPr>
      </w:pPr>
    </w:p>
    <w:p w:rsidR="00BF3E45" w:rsidRPr="005608E9" w:rsidRDefault="00BF3E45" w:rsidP="00BF3E45">
      <w:pPr>
        <w:spacing w:line="230" w:lineRule="auto"/>
        <w:ind w:firstLine="709"/>
        <w:jc w:val="both"/>
        <w:rPr>
          <w:szCs w:val="28"/>
        </w:rPr>
      </w:pPr>
      <w:r>
        <w:rPr>
          <w:sz w:val="28"/>
          <w:szCs w:val="28"/>
        </w:rPr>
        <w:t xml:space="preserve">В работе </w:t>
      </w:r>
      <w:r w:rsidRPr="0022240B">
        <w:rPr>
          <w:sz w:val="28"/>
          <w:szCs w:val="28"/>
        </w:rPr>
        <w:t>[</w:t>
      </w:r>
      <w:r>
        <w:rPr>
          <w:sz w:val="28"/>
          <w:szCs w:val="28"/>
        </w:rPr>
        <w:t>1</w:t>
      </w:r>
      <w:r w:rsidRPr="0022240B">
        <w:rPr>
          <w:sz w:val="28"/>
          <w:szCs w:val="28"/>
        </w:rPr>
        <w:t xml:space="preserve">] </w:t>
      </w:r>
      <w:r>
        <w:rPr>
          <w:sz w:val="28"/>
          <w:szCs w:val="28"/>
        </w:rPr>
        <w:t>показано,</w:t>
      </w:r>
      <w:r w:rsidRPr="00596665">
        <w:rPr>
          <w:sz w:val="28"/>
          <w:szCs w:val="28"/>
        </w:rPr>
        <w:t xml:space="preserve"> что любой необратимый четыр</w:t>
      </w:r>
      <w:r>
        <w:rPr>
          <w:sz w:val="28"/>
          <w:szCs w:val="28"/>
        </w:rPr>
        <w:t>е</w:t>
      </w:r>
      <w:r w:rsidRPr="00596665">
        <w:rPr>
          <w:sz w:val="28"/>
          <w:szCs w:val="28"/>
        </w:rPr>
        <w:t xml:space="preserve">хполюсник, к которым относятся </w:t>
      </w:r>
      <w:r>
        <w:rPr>
          <w:sz w:val="28"/>
          <w:szCs w:val="28"/>
        </w:rPr>
        <w:t xml:space="preserve">эквивалентные схемы (ЭС) </w:t>
      </w:r>
      <w:r w:rsidRPr="00596665">
        <w:rPr>
          <w:sz w:val="28"/>
          <w:szCs w:val="28"/>
        </w:rPr>
        <w:t>тр</w:t>
      </w:r>
      <w:r>
        <w:rPr>
          <w:sz w:val="28"/>
          <w:szCs w:val="28"/>
        </w:rPr>
        <w:t>е</w:t>
      </w:r>
      <w:r w:rsidRPr="00596665">
        <w:rPr>
          <w:sz w:val="28"/>
          <w:szCs w:val="28"/>
        </w:rPr>
        <w:t>хполюс</w:t>
      </w:r>
      <w:r>
        <w:rPr>
          <w:sz w:val="28"/>
          <w:szCs w:val="28"/>
        </w:rPr>
        <w:t>ных нелинейных</w:t>
      </w:r>
      <w:r w:rsidRPr="00596665">
        <w:rPr>
          <w:sz w:val="28"/>
          <w:szCs w:val="28"/>
        </w:rPr>
        <w:t xml:space="preserve"> эле</w:t>
      </w:r>
      <w:r>
        <w:rPr>
          <w:sz w:val="28"/>
          <w:szCs w:val="28"/>
        </w:rPr>
        <w:t>ментов</w:t>
      </w:r>
      <w:r w:rsidRPr="00596665">
        <w:rPr>
          <w:sz w:val="28"/>
          <w:szCs w:val="28"/>
        </w:rPr>
        <w:t xml:space="preserve">, можно представить в виде </w:t>
      </w:r>
      <w:r>
        <w:rPr>
          <w:sz w:val="28"/>
          <w:szCs w:val="28"/>
        </w:rPr>
        <w:t>каскадно</w:t>
      </w:r>
      <w:r w:rsidRPr="00596665">
        <w:rPr>
          <w:sz w:val="28"/>
          <w:szCs w:val="28"/>
        </w:rPr>
        <w:t>соедин</w:t>
      </w:r>
      <w:r>
        <w:rPr>
          <w:sz w:val="28"/>
          <w:szCs w:val="28"/>
        </w:rPr>
        <w:t>е</w:t>
      </w:r>
      <w:r w:rsidRPr="00596665">
        <w:rPr>
          <w:sz w:val="28"/>
          <w:szCs w:val="28"/>
        </w:rPr>
        <w:t>нных обратимого и необратимого четыр</w:t>
      </w:r>
      <w:r>
        <w:rPr>
          <w:sz w:val="28"/>
          <w:szCs w:val="28"/>
        </w:rPr>
        <w:t>е</w:t>
      </w:r>
      <w:r w:rsidRPr="00596665">
        <w:rPr>
          <w:sz w:val="28"/>
          <w:szCs w:val="28"/>
        </w:rPr>
        <w:t xml:space="preserve">хполюсников. </w:t>
      </w:r>
      <w:r>
        <w:rPr>
          <w:sz w:val="28"/>
          <w:szCs w:val="28"/>
        </w:rPr>
        <w:t>Можно доказать, что благодаря этому входное и выходное сопротивления любого необратимого четырехполю</w:t>
      </w:r>
      <w:r>
        <w:rPr>
          <w:sz w:val="28"/>
          <w:szCs w:val="28"/>
        </w:rPr>
        <w:t>с</w:t>
      </w:r>
      <w:r>
        <w:rPr>
          <w:sz w:val="28"/>
          <w:szCs w:val="28"/>
        </w:rPr>
        <w:t>ника совпадают</w:t>
      </w:r>
      <w:r w:rsidRPr="005C3F2A">
        <w:rPr>
          <w:sz w:val="28"/>
          <w:szCs w:val="28"/>
        </w:rPr>
        <w:t xml:space="preserve"> </w:t>
      </w:r>
      <w:r>
        <w:rPr>
          <w:sz w:val="28"/>
          <w:szCs w:val="28"/>
        </w:rPr>
        <w:t xml:space="preserve">соответственно с входным и выходным сопротивлениями соответствующего обратимого четырехполюсника и определяются только тремя элементами из четырех </w:t>
      </w:r>
      <w:r w:rsidRPr="00FD491B">
        <w:rPr>
          <w:i/>
          <w:sz w:val="28"/>
          <w:szCs w:val="28"/>
          <w:lang w:val="en-US"/>
        </w:rPr>
        <w:t>a</w:t>
      </w:r>
      <w:r w:rsidRPr="00FD491B">
        <w:rPr>
          <w:sz w:val="28"/>
          <w:szCs w:val="28"/>
        </w:rPr>
        <w:t xml:space="preserve">, </w:t>
      </w:r>
      <w:r w:rsidRPr="00FD491B">
        <w:rPr>
          <w:i/>
          <w:sz w:val="28"/>
          <w:szCs w:val="28"/>
          <w:lang w:val="en-US"/>
        </w:rPr>
        <w:t>b</w:t>
      </w:r>
      <w:r w:rsidRPr="00FD491B">
        <w:rPr>
          <w:sz w:val="28"/>
          <w:szCs w:val="28"/>
        </w:rPr>
        <w:t xml:space="preserve">, </w:t>
      </w:r>
      <w:r w:rsidRPr="00FD491B">
        <w:rPr>
          <w:i/>
          <w:sz w:val="28"/>
          <w:szCs w:val="28"/>
          <w:lang w:val="en-US"/>
        </w:rPr>
        <w:t>c</w:t>
      </w:r>
      <w:r w:rsidRPr="00FD491B">
        <w:rPr>
          <w:sz w:val="28"/>
          <w:szCs w:val="28"/>
        </w:rPr>
        <w:t xml:space="preserve">, </w:t>
      </w:r>
      <w:r w:rsidRPr="00FD491B">
        <w:rPr>
          <w:i/>
          <w:sz w:val="28"/>
          <w:szCs w:val="28"/>
          <w:lang w:val="en-US"/>
        </w:rPr>
        <w:t>d</w:t>
      </w:r>
      <w:r>
        <w:rPr>
          <w:sz w:val="28"/>
          <w:szCs w:val="28"/>
        </w:rPr>
        <w:t xml:space="preserve"> классической матрицы передачи.</w:t>
      </w:r>
      <w:r>
        <w:rPr>
          <w:szCs w:val="28"/>
        </w:rPr>
        <w:t xml:space="preserve"> </w:t>
      </w:r>
      <w:r>
        <w:rPr>
          <w:sz w:val="28"/>
          <w:szCs w:val="28"/>
        </w:rPr>
        <w:t>При этом входное сопротивление обратимого и необратимого четырехп</w:t>
      </w:r>
      <w:r>
        <w:rPr>
          <w:sz w:val="28"/>
          <w:szCs w:val="28"/>
        </w:rPr>
        <w:t>о</w:t>
      </w:r>
      <w:r>
        <w:rPr>
          <w:sz w:val="28"/>
          <w:szCs w:val="28"/>
        </w:rPr>
        <w:t>люсников записывается в следующем виде:</w:t>
      </w:r>
    </w:p>
    <w:p w:rsidR="00BF3E45" w:rsidRPr="00BF3E45" w:rsidRDefault="00BF3E45" w:rsidP="00BF3E45">
      <w:pPr>
        <w:spacing w:line="230" w:lineRule="auto"/>
        <w:ind w:firstLine="709"/>
        <w:jc w:val="both"/>
        <w:rPr>
          <w:sz w:val="20"/>
          <w:szCs w:val="20"/>
        </w:rPr>
      </w:pPr>
    </w:p>
    <w:tbl>
      <w:tblPr>
        <w:tblW w:w="0" w:type="auto"/>
        <w:tblLook w:val="04A0"/>
      </w:tblPr>
      <w:tblGrid>
        <w:gridCol w:w="8681"/>
        <w:gridCol w:w="664"/>
      </w:tblGrid>
      <w:tr w:rsidR="00BF3E45" w:rsidRPr="00FB5103" w:rsidTr="00BF3E45">
        <w:tc>
          <w:tcPr>
            <w:tcW w:w="9180" w:type="dxa"/>
          </w:tcPr>
          <w:p w:rsidR="00BF3E45" w:rsidRPr="00FB5103" w:rsidRDefault="00BF3E45" w:rsidP="00BF3E45">
            <w:pPr>
              <w:spacing w:line="230" w:lineRule="auto"/>
              <w:ind w:firstLine="709"/>
              <w:jc w:val="center"/>
            </w:pPr>
            <w:r w:rsidRPr="00FB5103">
              <w:rPr>
                <w:position w:val="-30"/>
                <w:sz w:val="28"/>
                <w:szCs w:val="28"/>
              </w:rPr>
              <w:object w:dxaOrig="1480" w:dyaOrig="680">
                <v:shape id="_x0000_i1123" type="#_x0000_t75" style="width:80.35pt;height:37.65pt" o:ole="">
                  <v:imagedata r:id="rId98" o:title=""/>
                </v:shape>
                <o:OLEObject Type="Embed" ProgID="Equation.3" ShapeID="_x0000_i1123" DrawAspect="Content" ObjectID="_1545807424" r:id="rId99"/>
              </w:object>
            </w:r>
            <w:r w:rsidRPr="006245E7">
              <w:rPr>
                <w:position w:val="6"/>
                <w:sz w:val="28"/>
                <w:szCs w:val="28"/>
              </w:rPr>
              <w:t>,</w:t>
            </w:r>
          </w:p>
        </w:tc>
        <w:tc>
          <w:tcPr>
            <w:tcW w:w="673" w:type="dxa"/>
            <w:vAlign w:val="center"/>
          </w:tcPr>
          <w:p w:rsidR="00BF3E45" w:rsidRPr="006245E7" w:rsidRDefault="00BF3E45" w:rsidP="00BF3E45">
            <w:pPr>
              <w:spacing w:line="230" w:lineRule="auto"/>
              <w:jc w:val="right"/>
            </w:pPr>
            <w:r w:rsidRPr="006245E7">
              <w:rPr>
                <w:sz w:val="28"/>
                <w:szCs w:val="28"/>
              </w:rPr>
              <w:t>(1)</w:t>
            </w:r>
          </w:p>
        </w:tc>
      </w:tr>
    </w:tbl>
    <w:p w:rsidR="00BF3E45" w:rsidRPr="00BF3E45" w:rsidRDefault="00BF3E45" w:rsidP="00BF3E45">
      <w:pPr>
        <w:spacing w:line="230" w:lineRule="auto"/>
        <w:jc w:val="both"/>
        <w:rPr>
          <w:sz w:val="20"/>
          <w:szCs w:val="20"/>
        </w:rPr>
      </w:pPr>
    </w:p>
    <w:p w:rsidR="00BF3E45" w:rsidRDefault="00BF3E45" w:rsidP="00BF3E45">
      <w:pPr>
        <w:spacing w:line="230" w:lineRule="auto"/>
        <w:jc w:val="both"/>
        <w:rPr>
          <w:sz w:val="28"/>
          <w:szCs w:val="28"/>
        </w:rPr>
      </w:pPr>
      <w:r w:rsidRPr="004B6094">
        <w:rPr>
          <w:sz w:val="28"/>
          <w:szCs w:val="28"/>
        </w:rPr>
        <w:t xml:space="preserve">где </w:t>
      </w:r>
      <w:r w:rsidRPr="00745F39">
        <w:rPr>
          <w:position w:val="-24"/>
          <w:sz w:val="28"/>
          <w:szCs w:val="28"/>
        </w:rPr>
        <w:object w:dxaOrig="660" w:dyaOrig="620">
          <v:shape id="_x0000_i1124" type="#_x0000_t75" style="width:37.65pt;height:34.35pt" o:ole="">
            <v:imagedata r:id="rId100" o:title=""/>
          </v:shape>
          <o:OLEObject Type="Embed" ProgID="Equation.3" ShapeID="_x0000_i1124" DrawAspect="Content" ObjectID="_1545807425" r:id="rId101"/>
        </w:object>
      </w:r>
      <w:r w:rsidRPr="00745F39">
        <w:rPr>
          <w:sz w:val="28"/>
          <w:szCs w:val="28"/>
        </w:rPr>
        <w:t>;</w:t>
      </w:r>
      <w:r>
        <w:rPr>
          <w:sz w:val="28"/>
          <w:szCs w:val="28"/>
        </w:rPr>
        <w:t xml:space="preserve"> </w:t>
      </w:r>
      <w:r w:rsidRPr="00745F39">
        <w:rPr>
          <w:position w:val="-24"/>
          <w:sz w:val="28"/>
          <w:szCs w:val="28"/>
        </w:rPr>
        <w:object w:dxaOrig="620" w:dyaOrig="620">
          <v:shape id="_x0000_i1125" type="#_x0000_t75" style="width:34.35pt;height:34.35pt" o:ole="">
            <v:imagedata r:id="rId102" o:title=""/>
          </v:shape>
          <o:OLEObject Type="Embed" ProgID="Equation.3" ShapeID="_x0000_i1125" DrawAspect="Content" ObjectID="_1545807426" r:id="rId103"/>
        </w:object>
      </w:r>
      <w:r w:rsidRPr="00745F39">
        <w:rPr>
          <w:sz w:val="28"/>
          <w:szCs w:val="28"/>
        </w:rPr>
        <w:t>;</w:t>
      </w:r>
      <w:r>
        <w:rPr>
          <w:sz w:val="28"/>
          <w:szCs w:val="28"/>
        </w:rPr>
        <w:t xml:space="preserve"> </w:t>
      </w:r>
      <w:r w:rsidRPr="00745F39">
        <w:rPr>
          <w:position w:val="-24"/>
          <w:sz w:val="28"/>
          <w:szCs w:val="28"/>
        </w:rPr>
        <w:object w:dxaOrig="620" w:dyaOrig="620">
          <v:shape id="_x0000_i1126" type="#_x0000_t75" style="width:34.35pt;height:34.35pt" o:ole="">
            <v:imagedata r:id="rId104" o:title=""/>
          </v:shape>
          <o:OLEObject Type="Embed" ProgID="Equation.3" ShapeID="_x0000_i1126" DrawAspect="Content" ObjectID="_1545807427" r:id="rId105"/>
        </w:object>
      </w:r>
      <w:r w:rsidRPr="00745F39">
        <w:rPr>
          <w:position w:val="6"/>
          <w:sz w:val="28"/>
          <w:szCs w:val="28"/>
        </w:rPr>
        <w:t xml:space="preserve">; </w:t>
      </w:r>
      <w:r w:rsidRPr="00745F39">
        <w:rPr>
          <w:i/>
          <w:position w:val="6"/>
          <w:sz w:val="28"/>
          <w:szCs w:val="28"/>
          <w:lang w:val="en-US"/>
        </w:rPr>
        <w:t>z</w:t>
      </w:r>
      <w:r w:rsidRPr="00745F39">
        <w:rPr>
          <w:position w:val="6"/>
          <w:sz w:val="28"/>
          <w:szCs w:val="28"/>
          <w:vertAlign w:val="subscript"/>
        </w:rPr>
        <w:t>вх</w:t>
      </w:r>
      <w:r w:rsidRPr="00745F39">
        <w:rPr>
          <w:position w:val="6"/>
          <w:sz w:val="28"/>
          <w:szCs w:val="28"/>
        </w:rPr>
        <w:t xml:space="preserve"> –</w:t>
      </w:r>
      <w:r>
        <w:rPr>
          <w:position w:val="6"/>
          <w:sz w:val="28"/>
          <w:szCs w:val="28"/>
        </w:rPr>
        <w:t xml:space="preserve"> </w:t>
      </w:r>
      <w:r w:rsidRPr="00745F39">
        <w:rPr>
          <w:position w:val="6"/>
          <w:sz w:val="28"/>
          <w:szCs w:val="28"/>
        </w:rPr>
        <w:t>входное сопротивление последующего отн</w:t>
      </w:r>
      <w:r w:rsidRPr="00745F39">
        <w:rPr>
          <w:position w:val="6"/>
          <w:sz w:val="28"/>
          <w:szCs w:val="28"/>
        </w:rPr>
        <w:t>о</w:t>
      </w:r>
      <w:r w:rsidRPr="00745F39">
        <w:rPr>
          <w:position w:val="6"/>
          <w:sz w:val="28"/>
          <w:szCs w:val="28"/>
        </w:rPr>
        <w:t>си</w:t>
      </w:r>
      <w:r>
        <w:rPr>
          <w:position w:val="6"/>
          <w:sz w:val="28"/>
          <w:szCs w:val="28"/>
        </w:rPr>
        <w:t>тельно четыре</w:t>
      </w:r>
      <w:r w:rsidRPr="00745F39">
        <w:rPr>
          <w:position w:val="6"/>
          <w:sz w:val="28"/>
          <w:szCs w:val="28"/>
        </w:rPr>
        <w:t>хполюсника каскада, одинакового для ЭС и реальной сх</w:t>
      </w:r>
      <w:r w:rsidRPr="00745F39">
        <w:rPr>
          <w:position w:val="6"/>
          <w:sz w:val="28"/>
          <w:szCs w:val="28"/>
        </w:rPr>
        <w:t>е</w:t>
      </w:r>
      <w:r w:rsidRPr="00745F39">
        <w:rPr>
          <w:position w:val="6"/>
          <w:sz w:val="28"/>
          <w:szCs w:val="28"/>
        </w:rPr>
        <w:t>мы нелинейного элемента.</w:t>
      </w:r>
    </w:p>
    <w:p w:rsidR="00BF3E45" w:rsidRPr="005608E9" w:rsidRDefault="00BF3E45" w:rsidP="00BF3E45">
      <w:pPr>
        <w:spacing w:line="230" w:lineRule="auto"/>
        <w:ind w:firstLine="709"/>
        <w:jc w:val="both"/>
        <w:rPr>
          <w:sz w:val="28"/>
          <w:szCs w:val="28"/>
        </w:rPr>
      </w:pPr>
      <w:r>
        <w:rPr>
          <w:sz w:val="28"/>
          <w:szCs w:val="28"/>
        </w:rPr>
        <w:t>Выходное сопротивление обратимого и необратимого четырехп</w:t>
      </w:r>
      <w:r>
        <w:rPr>
          <w:sz w:val="28"/>
          <w:szCs w:val="28"/>
        </w:rPr>
        <w:t>о</w:t>
      </w:r>
      <w:r>
        <w:rPr>
          <w:sz w:val="28"/>
          <w:szCs w:val="28"/>
        </w:rPr>
        <w:t>люсников рассчитывается по формуле</w:t>
      </w:r>
    </w:p>
    <w:p w:rsidR="00BF3E45" w:rsidRPr="00BF3E45" w:rsidRDefault="00BF3E45" w:rsidP="00BF3E45">
      <w:pPr>
        <w:spacing w:line="230" w:lineRule="auto"/>
        <w:ind w:firstLine="709"/>
        <w:jc w:val="both"/>
        <w:rPr>
          <w:sz w:val="20"/>
          <w:szCs w:val="20"/>
        </w:rPr>
      </w:pPr>
    </w:p>
    <w:tbl>
      <w:tblPr>
        <w:tblW w:w="0" w:type="auto"/>
        <w:tblLook w:val="04A0"/>
      </w:tblPr>
      <w:tblGrid>
        <w:gridCol w:w="8681"/>
        <w:gridCol w:w="664"/>
      </w:tblGrid>
      <w:tr w:rsidR="00BF3E45" w:rsidRPr="00FB5103" w:rsidTr="00BF3E45">
        <w:tc>
          <w:tcPr>
            <w:tcW w:w="9180" w:type="dxa"/>
          </w:tcPr>
          <w:p w:rsidR="00BF3E45" w:rsidRPr="005608E9" w:rsidRDefault="00BF3E45" w:rsidP="00933D13">
            <w:pPr>
              <w:spacing w:line="230" w:lineRule="auto"/>
              <w:ind w:firstLine="709"/>
              <w:jc w:val="center"/>
              <w:rPr>
                <w:position w:val="6"/>
              </w:rPr>
            </w:pPr>
            <w:r w:rsidRPr="005608E9">
              <w:rPr>
                <w:position w:val="-30"/>
                <w:sz w:val="28"/>
                <w:szCs w:val="28"/>
              </w:rPr>
              <w:object w:dxaOrig="1820" w:dyaOrig="680">
                <v:shape id="_x0000_i1127" type="#_x0000_t75" style="width:96.3pt;height:37.65pt" o:ole="">
                  <v:imagedata r:id="rId106" o:title=""/>
                </v:shape>
                <o:OLEObject Type="Embed" ProgID="Equation.3" ShapeID="_x0000_i1127" DrawAspect="Content" ObjectID="_1545807428" r:id="rId107"/>
              </w:object>
            </w:r>
            <w:r w:rsidRPr="005608E9">
              <w:rPr>
                <w:position w:val="6"/>
                <w:sz w:val="28"/>
                <w:szCs w:val="28"/>
              </w:rPr>
              <w:t>,</w:t>
            </w:r>
          </w:p>
        </w:tc>
        <w:tc>
          <w:tcPr>
            <w:tcW w:w="673" w:type="dxa"/>
            <w:vAlign w:val="center"/>
          </w:tcPr>
          <w:p w:rsidR="00BF3E45" w:rsidRPr="006245E7" w:rsidRDefault="00BF3E45" w:rsidP="00BF3E45">
            <w:pPr>
              <w:spacing w:line="230" w:lineRule="auto"/>
              <w:jc w:val="right"/>
            </w:pPr>
            <w:r w:rsidRPr="006245E7">
              <w:rPr>
                <w:sz w:val="28"/>
                <w:szCs w:val="28"/>
              </w:rPr>
              <w:t>(2)</w:t>
            </w:r>
          </w:p>
        </w:tc>
      </w:tr>
    </w:tbl>
    <w:p w:rsidR="00BF3E45" w:rsidRPr="00BF3E45" w:rsidRDefault="00BF3E45" w:rsidP="00BF3E45">
      <w:pPr>
        <w:spacing w:line="230" w:lineRule="auto"/>
        <w:jc w:val="both"/>
        <w:rPr>
          <w:sz w:val="20"/>
          <w:szCs w:val="20"/>
        </w:rPr>
      </w:pPr>
    </w:p>
    <w:p w:rsidR="00BF3E45" w:rsidRDefault="00BF3E45" w:rsidP="00BF3E45">
      <w:pPr>
        <w:spacing w:line="230" w:lineRule="auto"/>
        <w:jc w:val="both"/>
        <w:rPr>
          <w:sz w:val="28"/>
          <w:szCs w:val="28"/>
        </w:rPr>
      </w:pPr>
      <w:r w:rsidRPr="00A21296">
        <w:rPr>
          <w:sz w:val="28"/>
          <w:szCs w:val="28"/>
        </w:rPr>
        <w:t>где</w:t>
      </w:r>
      <w:r w:rsidRPr="006245E7">
        <w:rPr>
          <w:color w:val="FF0000"/>
          <w:sz w:val="28"/>
          <w:szCs w:val="28"/>
        </w:rPr>
        <w:t xml:space="preserve"> </w:t>
      </w:r>
      <w:r w:rsidRPr="004B6094">
        <w:rPr>
          <w:position w:val="-24"/>
          <w:sz w:val="28"/>
          <w:szCs w:val="28"/>
        </w:rPr>
        <w:object w:dxaOrig="740" w:dyaOrig="620">
          <v:shape id="_x0000_i1128" type="#_x0000_t75" style="width:41.85pt;height:34.35pt" o:ole="">
            <v:imagedata r:id="rId108" o:title=""/>
          </v:shape>
          <o:OLEObject Type="Embed" ProgID="Equation.3" ShapeID="_x0000_i1128" DrawAspect="Content" ObjectID="_1545807429" r:id="rId109"/>
        </w:object>
      </w:r>
      <w:r>
        <w:rPr>
          <w:sz w:val="28"/>
          <w:szCs w:val="28"/>
        </w:rPr>
        <w:t xml:space="preserve">; </w:t>
      </w:r>
      <w:r w:rsidRPr="004B6094">
        <w:rPr>
          <w:position w:val="-24"/>
          <w:sz w:val="28"/>
          <w:szCs w:val="28"/>
        </w:rPr>
        <w:object w:dxaOrig="720" w:dyaOrig="620">
          <v:shape id="_x0000_i1129" type="#_x0000_t75" style="width:40.2pt;height:34.35pt" o:ole="">
            <v:imagedata r:id="rId110" o:title=""/>
          </v:shape>
          <o:OLEObject Type="Embed" ProgID="Equation.3" ShapeID="_x0000_i1129" DrawAspect="Content" ObjectID="_1545807430" r:id="rId111"/>
        </w:object>
      </w:r>
      <w:r>
        <w:rPr>
          <w:sz w:val="28"/>
          <w:szCs w:val="28"/>
        </w:rPr>
        <w:t xml:space="preserve">; </w:t>
      </w:r>
      <w:r w:rsidRPr="004B6094">
        <w:rPr>
          <w:position w:val="-24"/>
          <w:sz w:val="28"/>
          <w:szCs w:val="28"/>
        </w:rPr>
        <w:object w:dxaOrig="720" w:dyaOrig="620">
          <v:shape id="_x0000_i1130" type="#_x0000_t75" style="width:40.2pt;height:34.35pt" o:ole="">
            <v:imagedata r:id="rId112" o:title=""/>
          </v:shape>
          <o:OLEObject Type="Embed" ProgID="Equation.3" ShapeID="_x0000_i1130" DrawAspect="Content" ObjectID="_1545807431" r:id="rId113"/>
        </w:object>
      </w:r>
      <w:r w:rsidRPr="005608E9">
        <w:rPr>
          <w:sz w:val="28"/>
          <w:szCs w:val="28"/>
        </w:rPr>
        <w:t>.</w:t>
      </w:r>
      <w:r w:rsidRPr="00745F39">
        <w:rPr>
          <w:sz w:val="28"/>
          <w:szCs w:val="28"/>
        </w:rPr>
        <w:t>;</w:t>
      </w:r>
      <w:r w:rsidRPr="00745F39">
        <w:rPr>
          <w:i/>
          <w:position w:val="6"/>
          <w:sz w:val="28"/>
          <w:szCs w:val="28"/>
        </w:rPr>
        <w:t xml:space="preserve"> </w:t>
      </w:r>
      <w:r w:rsidRPr="00745F39">
        <w:rPr>
          <w:i/>
          <w:position w:val="6"/>
          <w:sz w:val="28"/>
          <w:szCs w:val="28"/>
          <w:lang w:val="en-US"/>
        </w:rPr>
        <w:t>z</w:t>
      </w:r>
      <w:r w:rsidRPr="00745F39">
        <w:rPr>
          <w:position w:val="6"/>
          <w:sz w:val="28"/>
          <w:szCs w:val="28"/>
          <w:vertAlign w:val="subscript"/>
        </w:rPr>
        <w:t>вых</w:t>
      </w:r>
      <w:r w:rsidRPr="00745F39">
        <w:rPr>
          <w:position w:val="6"/>
          <w:sz w:val="28"/>
          <w:szCs w:val="28"/>
        </w:rPr>
        <w:t xml:space="preserve"> – выходное сопротивление предыдущего отно</w:t>
      </w:r>
      <w:r>
        <w:rPr>
          <w:position w:val="6"/>
          <w:sz w:val="28"/>
          <w:szCs w:val="28"/>
        </w:rPr>
        <w:t>сительно четыре</w:t>
      </w:r>
      <w:r w:rsidRPr="00745F39">
        <w:rPr>
          <w:position w:val="6"/>
          <w:sz w:val="28"/>
          <w:szCs w:val="28"/>
        </w:rPr>
        <w:t>хполюсника каскада, одинакового для ЭС и реальной схемы нелинейного элемента.</w:t>
      </w:r>
    </w:p>
    <w:p w:rsidR="00BF3E45" w:rsidRPr="00FD491B" w:rsidRDefault="00BF3E45" w:rsidP="00BF3E45">
      <w:pPr>
        <w:spacing w:line="230" w:lineRule="auto"/>
        <w:ind w:firstLine="709"/>
        <w:jc w:val="both"/>
        <w:rPr>
          <w:sz w:val="28"/>
          <w:szCs w:val="28"/>
        </w:rPr>
      </w:pPr>
      <w:r>
        <w:rPr>
          <w:sz w:val="28"/>
          <w:szCs w:val="28"/>
        </w:rPr>
        <w:t>Таким образом, ЭС нелинейного элемента, оптимальная по критерию обеспечения совпадающих входных и выходных характеристик с анал</w:t>
      </w:r>
      <w:r>
        <w:rPr>
          <w:sz w:val="28"/>
          <w:szCs w:val="28"/>
        </w:rPr>
        <w:t>о</w:t>
      </w:r>
      <w:r>
        <w:rPr>
          <w:sz w:val="28"/>
          <w:szCs w:val="28"/>
        </w:rPr>
        <w:t>гичными характеристиками реального нелинейного элемента, может быть представлена обратимыми четырехполюсниками, полностью определя</w:t>
      </w:r>
      <w:r>
        <w:rPr>
          <w:sz w:val="28"/>
          <w:szCs w:val="28"/>
        </w:rPr>
        <w:t>е</w:t>
      </w:r>
      <w:r>
        <w:rPr>
          <w:sz w:val="28"/>
          <w:szCs w:val="28"/>
        </w:rPr>
        <w:t>мыми тремя коэффициентами α</w:t>
      </w:r>
      <w:r w:rsidRPr="00FD491B">
        <w:rPr>
          <w:sz w:val="28"/>
          <w:szCs w:val="28"/>
        </w:rPr>
        <w:t xml:space="preserve">, </w:t>
      </w:r>
      <w:r>
        <w:rPr>
          <w:sz w:val="28"/>
          <w:szCs w:val="28"/>
        </w:rPr>
        <w:t>β</w:t>
      </w:r>
      <w:r w:rsidRPr="00FD491B">
        <w:rPr>
          <w:sz w:val="28"/>
          <w:szCs w:val="28"/>
        </w:rPr>
        <w:t xml:space="preserve">, </w:t>
      </w:r>
      <w:r>
        <w:rPr>
          <w:sz w:val="28"/>
          <w:szCs w:val="28"/>
        </w:rPr>
        <w:t>γ</w:t>
      </w:r>
      <w:r w:rsidRPr="001635C8">
        <w:rPr>
          <w:sz w:val="28"/>
          <w:szCs w:val="28"/>
        </w:rPr>
        <w:t xml:space="preserve"> </w:t>
      </w:r>
      <w:r>
        <w:rPr>
          <w:sz w:val="28"/>
          <w:szCs w:val="28"/>
        </w:rPr>
        <w:t>или α</w:t>
      </w:r>
      <w:r w:rsidRPr="007D5979">
        <w:rPr>
          <w:sz w:val="28"/>
          <w:szCs w:val="28"/>
          <w:vertAlign w:val="subscript"/>
        </w:rPr>
        <w:t>1</w:t>
      </w:r>
      <w:r w:rsidRPr="00FD491B">
        <w:rPr>
          <w:sz w:val="28"/>
          <w:szCs w:val="28"/>
        </w:rPr>
        <w:t xml:space="preserve">, </w:t>
      </w:r>
      <w:r>
        <w:rPr>
          <w:sz w:val="28"/>
          <w:szCs w:val="28"/>
        </w:rPr>
        <w:t>β</w:t>
      </w:r>
      <w:r w:rsidRPr="007D5979">
        <w:rPr>
          <w:sz w:val="28"/>
          <w:szCs w:val="28"/>
          <w:vertAlign w:val="subscript"/>
        </w:rPr>
        <w:t>1</w:t>
      </w:r>
      <w:r w:rsidRPr="00FD491B">
        <w:rPr>
          <w:sz w:val="28"/>
          <w:szCs w:val="28"/>
        </w:rPr>
        <w:t xml:space="preserve">, </w:t>
      </w:r>
      <w:r>
        <w:rPr>
          <w:sz w:val="28"/>
          <w:szCs w:val="28"/>
        </w:rPr>
        <w:t>γ</w:t>
      </w:r>
      <w:r w:rsidRPr="007D5979">
        <w:rPr>
          <w:sz w:val="28"/>
          <w:szCs w:val="28"/>
          <w:vertAlign w:val="subscript"/>
        </w:rPr>
        <w:t>1</w:t>
      </w:r>
      <w:r>
        <w:rPr>
          <w:sz w:val="28"/>
          <w:szCs w:val="28"/>
        </w:rPr>
        <w:t xml:space="preserve">. Характеристики такой ЭС могут быть обеспечены двумя способами. </w:t>
      </w:r>
    </w:p>
    <w:p w:rsidR="00BF3E45" w:rsidRPr="00FD491B" w:rsidRDefault="00BF3E45" w:rsidP="00BF3E45">
      <w:pPr>
        <w:spacing w:line="230" w:lineRule="auto"/>
        <w:ind w:firstLine="709"/>
        <w:jc w:val="both"/>
        <w:rPr>
          <w:sz w:val="28"/>
          <w:szCs w:val="28"/>
        </w:rPr>
      </w:pPr>
      <w:r>
        <w:rPr>
          <w:sz w:val="28"/>
          <w:szCs w:val="28"/>
        </w:rPr>
        <w:t xml:space="preserve">Первый способ состоит в выборе параметров одного двухполюсника ЭС в виде типовой схемы комплексного четырехполюсника (КЧ). Для этого надо решить лишь одно уравнение относительно сопротивления одного из двухполюсников ЭС. Покажем это для структурных схем автогенераторов, исследуемых в </w:t>
      </w:r>
      <w:r w:rsidRPr="00C8032E">
        <w:rPr>
          <w:sz w:val="28"/>
          <w:szCs w:val="28"/>
        </w:rPr>
        <w:t>[2</w:t>
      </w:r>
      <w:r w:rsidRPr="00FD491B">
        <w:rPr>
          <w:sz w:val="28"/>
          <w:szCs w:val="28"/>
        </w:rPr>
        <w:t>–</w:t>
      </w:r>
      <w:r w:rsidRPr="00C8032E">
        <w:rPr>
          <w:sz w:val="28"/>
          <w:szCs w:val="28"/>
        </w:rPr>
        <w:t>5]</w:t>
      </w:r>
      <w:r>
        <w:rPr>
          <w:sz w:val="28"/>
          <w:szCs w:val="28"/>
        </w:rPr>
        <w:t>.</w:t>
      </w:r>
    </w:p>
    <w:p w:rsidR="00BF3E45" w:rsidRDefault="00BF3E45" w:rsidP="00BF3E45">
      <w:pPr>
        <w:spacing w:line="230" w:lineRule="auto"/>
        <w:ind w:firstLine="709"/>
        <w:jc w:val="both"/>
        <w:rPr>
          <w:sz w:val="28"/>
          <w:szCs w:val="28"/>
        </w:rPr>
      </w:pPr>
      <w:r>
        <w:rPr>
          <w:sz w:val="28"/>
          <w:szCs w:val="28"/>
        </w:rPr>
        <w:t xml:space="preserve">Если активный каскад расположен в схеме автогенератора перед КЧ (рис. 1), то ЭС трехполюсного нелинейного элемента может быть выбрана </w:t>
      </w:r>
      <w:r>
        <w:rPr>
          <w:sz w:val="28"/>
          <w:szCs w:val="28"/>
        </w:rPr>
        <w:lastRenderedPageBreak/>
        <w:t>из условия совпадения с заданной точностью зависимости выходного с</w:t>
      </w:r>
      <w:r>
        <w:rPr>
          <w:sz w:val="28"/>
          <w:szCs w:val="28"/>
        </w:rPr>
        <w:t>о</w:t>
      </w:r>
      <w:r>
        <w:rPr>
          <w:sz w:val="28"/>
          <w:szCs w:val="28"/>
        </w:rPr>
        <w:t>противления активного каскада от частоты при использовании реальных элементов матрицы параметров нелинейного элемента с зависимостью в</w:t>
      </w:r>
      <w:r>
        <w:rPr>
          <w:sz w:val="28"/>
          <w:szCs w:val="28"/>
        </w:rPr>
        <w:t>ы</w:t>
      </w:r>
      <w:r>
        <w:rPr>
          <w:sz w:val="28"/>
          <w:szCs w:val="28"/>
        </w:rPr>
        <w:t xml:space="preserve">ходного сопротивления </w:t>
      </w:r>
      <w:r>
        <w:rPr>
          <w:i/>
          <w:sz w:val="28"/>
          <w:szCs w:val="28"/>
          <w:lang w:val="en-US"/>
        </w:rPr>
        <w:t>Z</w:t>
      </w:r>
      <w:r>
        <w:rPr>
          <w:sz w:val="28"/>
          <w:szCs w:val="28"/>
          <w:vertAlign w:val="subscript"/>
        </w:rPr>
        <w:t>вых</w:t>
      </w:r>
      <w:r>
        <w:rPr>
          <w:sz w:val="28"/>
          <w:szCs w:val="28"/>
        </w:rPr>
        <w:t xml:space="preserve"> активного каскада от частоты при использов</w:t>
      </w:r>
      <w:r>
        <w:rPr>
          <w:sz w:val="28"/>
          <w:szCs w:val="28"/>
        </w:rPr>
        <w:t>а</w:t>
      </w:r>
      <w:r>
        <w:rPr>
          <w:sz w:val="28"/>
          <w:szCs w:val="28"/>
        </w:rPr>
        <w:t>нии ЭС нелинейного элемента в некоторой заданной полосе частот.</w:t>
      </w:r>
    </w:p>
    <w:p w:rsidR="00BF3E45" w:rsidRDefault="00BF3E45" w:rsidP="00BF3E45">
      <w:pPr>
        <w:spacing w:line="230" w:lineRule="auto"/>
        <w:ind w:firstLine="709"/>
        <w:jc w:val="both"/>
        <w:rPr>
          <w:sz w:val="28"/>
          <w:szCs w:val="28"/>
        </w:rPr>
      </w:pPr>
      <w:r>
        <w:rPr>
          <w:sz w:val="28"/>
          <w:szCs w:val="28"/>
        </w:rPr>
        <w:t>Такой вывод следует из иммитансного критерия устойчивости</w:t>
      </w:r>
      <w:r w:rsidRPr="00191F6E">
        <w:rPr>
          <w:sz w:val="28"/>
          <w:szCs w:val="28"/>
        </w:rPr>
        <w:t xml:space="preserve"> [6]</w:t>
      </w:r>
      <w:r>
        <w:rPr>
          <w:sz w:val="28"/>
          <w:szCs w:val="28"/>
        </w:rPr>
        <w:t>, так как для выбранного сечения 1–1 (см. рис. 1) именно сумма выходного с</w:t>
      </w:r>
      <w:r>
        <w:rPr>
          <w:sz w:val="28"/>
          <w:szCs w:val="28"/>
        </w:rPr>
        <w:t>о</w:t>
      </w:r>
      <w:r>
        <w:rPr>
          <w:sz w:val="28"/>
          <w:szCs w:val="28"/>
        </w:rPr>
        <w:t xml:space="preserve">противления </w:t>
      </w:r>
      <w:r w:rsidRPr="00FE1B1A">
        <w:rPr>
          <w:i/>
          <w:sz w:val="28"/>
          <w:szCs w:val="28"/>
          <w:lang w:val="en-US"/>
        </w:rPr>
        <w:t>Z</w:t>
      </w:r>
      <w:r>
        <w:rPr>
          <w:sz w:val="28"/>
          <w:szCs w:val="28"/>
          <w:vertAlign w:val="subscript"/>
        </w:rPr>
        <w:t>вых</w:t>
      </w:r>
      <w:r>
        <w:rPr>
          <w:sz w:val="28"/>
          <w:szCs w:val="28"/>
        </w:rPr>
        <w:t xml:space="preserve"> активного каскада и входного сопротивления КЧ, равная нулю, является условием обеспечения стационарного режима генерации. Поэтому для расчетов ЭС нелинейного элемента (НЭ) и цепи обратной св</w:t>
      </w:r>
      <w:r>
        <w:rPr>
          <w:sz w:val="28"/>
          <w:szCs w:val="28"/>
        </w:rPr>
        <w:t>я</w:t>
      </w:r>
      <w:r>
        <w:rPr>
          <w:sz w:val="28"/>
          <w:szCs w:val="28"/>
        </w:rPr>
        <w:t xml:space="preserve">зи (ЦОС) выбор собственно схемы </w:t>
      </w:r>
      <w:r w:rsidRPr="00A21296">
        <w:rPr>
          <w:sz w:val="28"/>
          <w:szCs w:val="28"/>
        </w:rPr>
        <w:t xml:space="preserve">не принципиален. </w:t>
      </w:r>
      <w:r w:rsidRPr="00DA7086">
        <w:rPr>
          <w:sz w:val="28"/>
          <w:szCs w:val="28"/>
        </w:rPr>
        <w:t>Основным требован</w:t>
      </w:r>
      <w:r w:rsidRPr="00DA7086">
        <w:rPr>
          <w:sz w:val="28"/>
          <w:szCs w:val="28"/>
        </w:rPr>
        <w:t>и</w:t>
      </w:r>
      <w:r w:rsidRPr="00DA7086">
        <w:rPr>
          <w:sz w:val="28"/>
          <w:szCs w:val="28"/>
        </w:rPr>
        <w:t>ем</w:t>
      </w:r>
      <w:r>
        <w:rPr>
          <w:sz w:val="28"/>
          <w:szCs w:val="28"/>
        </w:rPr>
        <w:t xml:space="preserve"> является обеспечение с помощью этой схемы на заданных частотах г</w:t>
      </w:r>
      <w:r>
        <w:rPr>
          <w:sz w:val="28"/>
          <w:szCs w:val="28"/>
        </w:rPr>
        <w:t>е</w:t>
      </w:r>
      <w:r>
        <w:rPr>
          <w:sz w:val="28"/>
          <w:szCs w:val="28"/>
        </w:rPr>
        <w:t xml:space="preserve">нерации заданных сопротивлений </w:t>
      </w:r>
      <w:r w:rsidRPr="00FE1B1A">
        <w:rPr>
          <w:i/>
          <w:sz w:val="28"/>
          <w:szCs w:val="28"/>
          <w:lang w:val="en-US"/>
        </w:rPr>
        <w:t>Z</w:t>
      </w:r>
      <w:r>
        <w:rPr>
          <w:sz w:val="28"/>
          <w:szCs w:val="28"/>
          <w:vertAlign w:val="subscript"/>
        </w:rPr>
        <w:t>вых</w:t>
      </w:r>
      <w:r>
        <w:rPr>
          <w:sz w:val="28"/>
          <w:szCs w:val="28"/>
        </w:rPr>
        <w:t xml:space="preserve"> в сечении 1–1.</w:t>
      </w:r>
    </w:p>
    <w:p w:rsidR="00BF3E45" w:rsidRPr="00BF3E45" w:rsidRDefault="00BF3E45" w:rsidP="00BF3E45">
      <w:pPr>
        <w:spacing w:line="230" w:lineRule="auto"/>
        <w:ind w:firstLine="709"/>
        <w:jc w:val="both"/>
        <w:rPr>
          <w:sz w:val="20"/>
          <w:szCs w:val="20"/>
        </w:rPr>
      </w:pPr>
    </w:p>
    <w:p w:rsidR="00BF3E45" w:rsidRDefault="00B75BD5" w:rsidP="00BF3E45">
      <w:pPr>
        <w:spacing w:line="230" w:lineRule="auto"/>
        <w:jc w:val="center"/>
        <w:rPr>
          <w:sz w:val="28"/>
          <w:szCs w:val="28"/>
        </w:rPr>
      </w:pPr>
      <w:r>
        <w:rPr>
          <w:sz w:val="28"/>
          <w:szCs w:val="28"/>
        </w:rPr>
      </w:r>
      <w:r>
        <w:rPr>
          <w:sz w:val="28"/>
          <w:szCs w:val="28"/>
        </w:rPr>
        <w:pict>
          <v:group id="_x0000_s1435374" editas="canvas" style="width:220.3pt;height:137.3pt;mso-position-horizontal-relative:char;mso-position-vertical-relative:line" coordorigin="2433,1333" coordsize="4406,2746">
            <o:lock v:ext="edit" aspectratio="t"/>
            <v:shape id="_x0000_s1435375" type="#_x0000_t75" style="position:absolute;left:2433;top:1333;width:4406;height:2746" o:preferrelative="f">
              <v:fill o:detectmouseclick="t"/>
              <v:path o:extrusionok="t" o:connecttype="none"/>
              <o:lock v:ext="edit" text="t"/>
            </v:shape>
            <v:shape id="_x0000_s1435376" type="#_x0000_t75" style="position:absolute;left:2433;top:1499;width:4406;height:2580">
              <v:imagedata r:id="rId114" o:title="" gain="2.5" blacklevel="-9175f" grayscale="t"/>
            </v:shape>
            <v:shape id="_x0000_s1435377" type="#_x0000_t202" style="position:absolute;left:2762;top:1859;width:473;height:355" stroked="f">
              <v:fill opacity="0"/>
              <v:textbox inset="0,0,0,0">
                <w:txbxContent>
                  <w:p w:rsidR="00B87F65" w:rsidRPr="00745F39" w:rsidRDefault="00B87F65" w:rsidP="00BF3E45">
                    <w:pPr>
                      <w:jc w:val="center"/>
                      <w:rPr>
                        <w:vertAlign w:val="subscript"/>
                      </w:rPr>
                    </w:pPr>
                    <w:proofErr w:type="gramStart"/>
                    <w:r w:rsidRPr="00745F39">
                      <w:rPr>
                        <w:i/>
                        <w:lang w:val="en-US"/>
                      </w:rPr>
                      <w:t>z</w:t>
                    </w:r>
                    <w:r w:rsidRPr="00745F39">
                      <w:rPr>
                        <w:vertAlign w:val="subscript"/>
                      </w:rPr>
                      <w:t>вых</w:t>
                    </w:r>
                    <w:proofErr w:type="gramEnd"/>
                  </w:p>
                </w:txbxContent>
              </v:textbox>
            </v:shape>
            <v:shape id="_x0000_s1435378" type="#_x0000_t202" style="position:absolute;left:4610;top:1859;width:473;height:355" stroked="f">
              <v:fill opacity="0"/>
              <v:textbox inset="0,0,0,0">
                <w:txbxContent>
                  <w:p w:rsidR="00B87F65" w:rsidRPr="00FE1B1A" w:rsidRDefault="00B87F65" w:rsidP="00BF3E45">
                    <w:pPr>
                      <w:jc w:val="center"/>
                      <w:rPr>
                        <w:vertAlign w:val="subscript"/>
                      </w:rPr>
                    </w:pPr>
                    <w:r w:rsidRPr="00FE1B1A">
                      <w:rPr>
                        <w:i/>
                        <w:lang w:val="en-US"/>
                      </w:rPr>
                      <w:t>Z</w:t>
                    </w:r>
                    <w:r>
                      <w:rPr>
                        <w:vertAlign w:val="subscript"/>
                      </w:rPr>
                      <w:t>вых</w:t>
                    </w:r>
                  </w:p>
                </w:txbxContent>
              </v:textbox>
            </v:shape>
            <v:shape id="_x0000_s1435379" type="#_x0000_t202" style="position:absolute;left:5996;top:1859;width:473;height:355" stroked="f">
              <v:fill opacity="0"/>
              <v:textbox inset="0,0,0,0">
                <w:txbxContent>
                  <w:p w:rsidR="00B87F65" w:rsidRPr="00FE1B1A" w:rsidRDefault="00B87F65" w:rsidP="00BF3E45">
                    <w:pPr>
                      <w:jc w:val="center"/>
                      <w:rPr>
                        <w:vertAlign w:val="subscript"/>
                      </w:rPr>
                    </w:pPr>
                    <w:r w:rsidRPr="00FE1B1A">
                      <w:rPr>
                        <w:i/>
                        <w:lang w:val="en-US"/>
                      </w:rPr>
                      <w:t>Z</w:t>
                    </w:r>
                    <w:r>
                      <w:rPr>
                        <w:vertAlign w:val="subscript"/>
                      </w:rPr>
                      <w:t>н</w:t>
                    </w:r>
                  </w:p>
                </w:txbxContent>
              </v:textbox>
            </v:shape>
            <v:shape id="_x0000_s1435380" type="#_x0000_t202" style="position:absolute;left:4750;top:1333;width:258;height:269" stroked="f">
              <v:fill opacity="0"/>
              <v:textbox inset="0,0,0,0">
                <w:txbxContent>
                  <w:p w:rsidR="00B87F65" w:rsidRPr="00FE1B1A" w:rsidRDefault="00B87F65" w:rsidP="00BF3E45">
                    <w:pPr>
                      <w:jc w:val="center"/>
                    </w:pPr>
                    <w:r w:rsidRPr="00FE1B1A">
                      <w:t>1</w:t>
                    </w:r>
                  </w:p>
                </w:txbxContent>
              </v:textbox>
            </v:shape>
            <v:shape id="_x0000_s1435381" type="#_x0000_t202" style="position:absolute;left:4750;top:2182;width:258;height:269" stroked="f">
              <v:fill opacity="0"/>
              <v:textbox inset="0,0,0,0">
                <w:txbxContent>
                  <w:p w:rsidR="00B87F65" w:rsidRPr="00FE1B1A" w:rsidRDefault="00B87F65" w:rsidP="00BF3E45">
                    <w:pPr>
                      <w:jc w:val="center"/>
                    </w:pPr>
                    <w:r w:rsidRPr="00FE1B1A">
                      <w:t>1</w:t>
                    </w:r>
                  </w:p>
                </w:txbxContent>
              </v:textbox>
            </v:shape>
            <v:shape id="_x0000_s1435382" type="#_x0000_t202" style="position:absolute;left:5309;top:1880;width:441;height:334" stroked="f">
              <v:fill opacity="0"/>
              <v:textbox inset="0,0,0,0">
                <w:txbxContent>
                  <w:p w:rsidR="00B87F65" w:rsidRPr="00FE1B1A" w:rsidRDefault="00B87F65" w:rsidP="00BF3E45">
                    <w:pPr>
                      <w:jc w:val="center"/>
                    </w:pPr>
                    <w:r>
                      <w:t>КЧ</w:t>
                    </w:r>
                  </w:p>
                </w:txbxContent>
              </v:textbox>
            </v:shape>
            <v:shape id="_x0000_s1435383" type="#_x0000_t202" style="position:absolute;left:3686;top:1880;width:441;height:334" stroked="f">
              <v:fill opacity="0"/>
              <v:textbox inset="0,0,0,0">
                <w:txbxContent>
                  <w:p w:rsidR="00B87F65" w:rsidRPr="005575C9" w:rsidRDefault="00B87F65" w:rsidP="00BF3E45">
                    <w:pPr>
                      <w:jc w:val="center"/>
                    </w:pPr>
                    <w:r w:rsidRPr="005575C9">
                      <w:t>НЭ</w:t>
                    </w:r>
                  </w:p>
                </w:txbxContent>
              </v:textbox>
            </v:shape>
            <v:shape id="_x0000_s1435384" type="#_x0000_t202" style="position:absolute;left:3609;top:3342;width:591;height:334" stroked="f">
              <v:fill opacity="0"/>
              <v:textbox inset="0,0,0,0">
                <w:txbxContent>
                  <w:p w:rsidR="00B87F65" w:rsidRPr="005575C9" w:rsidRDefault="00B87F65" w:rsidP="00BF3E45">
                    <w:pPr>
                      <w:jc w:val="center"/>
                    </w:pPr>
                    <w:r w:rsidRPr="005575C9">
                      <w:t>ЦОС</w:t>
                    </w:r>
                  </w:p>
                </w:txbxContent>
              </v:textbox>
            </v:shape>
            <w10:wrap type="none"/>
            <w10:anchorlock/>
          </v:group>
        </w:pict>
      </w:r>
    </w:p>
    <w:p w:rsidR="00BF3E45" w:rsidRPr="00BF3E45" w:rsidRDefault="00BF3E45" w:rsidP="00BF3E45">
      <w:pPr>
        <w:spacing w:line="230" w:lineRule="auto"/>
        <w:jc w:val="both"/>
        <w:rPr>
          <w:sz w:val="20"/>
          <w:szCs w:val="20"/>
        </w:rPr>
      </w:pPr>
    </w:p>
    <w:p w:rsidR="00BF3E45" w:rsidRDefault="00BF3E45" w:rsidP="00BF3E45">
      <w:pPr>
        <w:spacing w:line="230" w:lineRule="auto"/>
        <w:ind w:left="2410" w:right="2466"/>
        <w:jc w:val="both"/>
      </w:pPr>
      <w:r>
        <w:t xml:space="preserve">Рис. </w:t>
      </w:r>
      <w:r w:rsidRPr="00FE4EA0">
        <w:t>1</w:t>
      </w:r>
      <w:r>
        <w:t>.</w:t>
      </w:r>
      <w:r w:rsidRPr="00FE4EA0">
        <w:t xml:space="preserve"> Структурная схема автогенерат</w:t>
      </w:r>
      <w:r w:rsidRPr="00FE4EA0">
        <w:t>о</w:t>
      </w:r>
      <w:r w:rsidRPr="00FE4EA0">
        <w:t>ра</w:t>
      </w:r>
      <w:r>
        <w:t xml:space="preserve"> с активным каскадом перед КЧ</w:t>
      </w:r>
      <w:r w:rsidRPr="00FE4EA0">
        <w:t>, поя</w:t>
      </w:r>
      <w:r w:rsidRPr="00FE4EA0">
        <w:t>с</w:t>
      </w:r>
      <w:r w:rsidRPr="00FE4EA0">
        <w:t>няющая алгоритм определения параме</w:t>
      </w:r>
      <w:r w:rsidRPr="00FE4EA0">
        <w:t>т</w:t>
      </w:r>
      <w:r w:rsidRPr="00FE4EA0">
        <w:t xml:space="preserve">ров </w:t>
      </w:r>
      <w:r>
        <w:t>ЭС нелинейного элемента</w:t>
      </w:r>
    </w:p>
    <w:p w:rsidR="00BF3E45" w:rsidRDefault="00BF3E45" w:rsidP="00BF3E45">
      <w:pPr>
        <w:spacing w:line="230" w:lineRule="auto"/>
        <w:ind w:left="2410" w:right="2466"/>
        <w:jc w:val="both"/>
        <w:rPr>
          <w:sz w:val="28"/>
          <w:szCs w:val="28"/>
        </w:rPr>
      </w:pPr>
    </w:p>
    <w:p w:rsidR="00BF3E45" w:rsidRDefault="00BF3E45" w:rsidP="00BF3E45">
      <w:pPr>
        <w:spacing w:line="230" w:lineRule="auto"/>
        <w:jc w:val="both"/>
        <w:rPr>
          <w:sz w:val="28"/>
          <w:szCs w:val="28"/>
        </w:rPr>
      </w:pPr>
      <w:r>
        <w:rPr>
          <w:sz w:val="28"/>
          <w:szCs w:val="28"/>
        </w:rPr>
        <w:t>При использовании</w:t>
      </w:r>
      <w:r w:rsidRPr="0083395C">
        <w:rPr>
          <w:sz w:val="28"/>
          <w:szCs w:val="28"/>
        </w:rPr>
        <w:t xml:space="preserve"> </w:t>
      </w:r>
      <w:r>
        <w:rPr>
          <w:sz w:val="28"/>
          <w:szCs w:val="28"/>
        </w:rPr>
        <w:t>суммарных элементов матрицы проводимостей ЭС н</w:t>
      </w:r>
      <w:r>
        <w:rPr>
          <w:sz w:val="28"/>
          <w:szCs w:val="28"/>
        </w:rPr>
        <w:t>е</w:t>
      </w:r>
      <w:r>
        <w:rPr>
          <w:sz w:val="28"/>
          <w:szCs w:val="28"/>
        </w:rPr>
        <w:t>линейного элемента и параллельной по напряжению обратной</w:t>
      </w:r>
      <w:r w:rsidRPr="00191F6E">
        <w:rPr>
          <w:sz w:val="28"/>
          <w:szCs w:val="28"/>
        </w:rPr>
        <w:t xml:space="preserve"> </w:t>
      </w:r>
      <w:r>
        <w:rPr>
          <w:sz w:val="28"/>
          <w:szCs w:val="28"/>
        </w:rPr>
        <w:t>связи (см. рис. 1) эта задача математически означает отыскание параметров эквив</w:t>
      </w:r>
      <w:r>
        <w:rPr>
          <w:sz w:val="28"/>
          <w:szCs w:val="28"/>
        </w:rPr>
        <w:t>а</w:t>
      </w:r>
      <w:r>
        <w:rPr>
          <w:sz w:val="28"/>
          <w:szCs w:val="28"/>
        </w:rPr>
        <w:t xml:space="preserve">лентной схемы, при которых выполняется следующее равенство: </w:t>
      </w:r>
    </w:p>
    <w:p w:rsidR="00BF3E45" w:rsidRPr="00BF3E45" w:rsidRDefault="00BF3E45" w:rsidP="00BF3E45">
      <w:pPr>
        <w:spacing w:line="230" w:lineRule="auto"/>
        <w:ind w:firstLine="709"/>
        <w:jc w:val="both"/>
        <w:rPr>
          <w:sz w:val="20"/>
          <w:szCs w:val="20"/>
        </w:rPr>
      </w:pPr>
    </w:p>
    <w:tbl>
      <w:tblPr>
        <w:tblW w:w="0" w:type="auto"/>
        <w:tblLook w:val="04A0"/>
      </w:tblPr>
      <w:tblGrid>
        <w:gridCol w:w="8685"/>
        <w:gridCol w:w="660"/>
      </w:tblGrid>
      <w:tr w:rsidR="00BF3E45" w:rsidRPr="00FB5103" w:rsidTr="00BF3E45">
        <w:tc>
          <w:tcPr>
            <w:tcW w:w="8685" w:type="dxa"/>
          </w:tcPr>
          <w:p w:rsidR="00BF3E45" w:rsidRPr="00FB5103" w:rsidRDefault="00BF3E45" w:rsidP="00BF3E45">
            <w:pPr>
              <w:spacing w:line="230" w:lineRule="auto"/>
              <w:ind w:firstLine="709"/>
              <w:jc w:val="center"/>
            </w:pPr>
            <w:r w:rsidRPr="00FB5103">
              <w:rPr>
                <w:position w:val="-32"/>
              </w:rPr>
              <w:object w:dxaOrig="2079" w:dyaOrig="700">
                <v:shape id="_x0000_i1131" type="#_x0000_t75" style="width:113.85pt;height:40.2pt" o:ole="">
                  <v:imagedata r:id="rId115" o:title=""/>
                </v:shape>
                <o:OLEObject Type="Embed" ProgID="Equation.3" ShapeID="_x0000_i1131" DrawAspect="Content" ObjectID="_1545807432" r:id="rId116"/>
              </w:object>
            </w:r>
            <w:r w:rsidRPr="00F5073F">
              <w:rPr>
                <w:position w:val="6"/>
                <w:sz w:val="28"/>
                <w:szCs w:val="28"/>
              </w:rPr>
              <w:t>,</w:t>
            </w:r>
          </w:p>
        </w:tc>
        <w:tc>
          <w:tcPr>
            <w:tcW w:w="660" w:type="dxa"/>
            <w:vAlign w:val="center"/>
          </w:tcPr>
          <w:p w:rsidR="00BF3E45" w:rsidRPr="00FB5103" w:rsidRDefault="00BF3E45" w:rsidP="00BF3E45">
            <w:pPr>
              <w:spacing w:line="230" w:lineRule="auto"/>
              <w:jc w:val="right"/>
            </w:pPr>
            <w:r>
              <w:rPr>
                <w:sz w:val="28"/>
                <w:szCs w:val="28"/>
              </w:rPr>
              <w:t>(3</w:t>
            </w:r>
            <w:r>
              <w:t>)</w:t>
            </w:r>
          </w:p>
        </w:tc>
      </w:tr>
    </w:tbl>
    <w:p w:rsidR="00BF3E45" w:rsidRPr="00BF3E45" w:rsidRDefault="00BF3E45" w:rsidP="00BF3E45">
      <w:pPr>
        <w:spacing w:line="230" w:lineRule="auto"/>
        <w:ind w:firstLine="709"/>
        <w:jc w:val="both"/>
        <w:rPr>
          <w:sz w:val="20"/>
          <w:szCs w:val="20"/>
        </w:rPr>
      </w:pPr>
    </w:p>
    <w:p w:rsidR="00BF3E45" w:rsidRPr="00CB5575" w:rsidRDefault="00BF3E45" w:rsidP="00BF3E45">
      <w:pPr>
        <w:spacing w:line="230" w:lineRule="auto"/>
        <w:rPr>
          <w:sz w:val="28"/>
          <w:szCs w:val="28"/>
        </w:rPr>
      </w:pPr>
      <w:r>
        <w:rPr>
          <w:sz w:val="28"/>
          <w:szCs w:val="28"/>
        </w:rPr>
        <w:t xml:space="preserve">где </w:t>
      </w:r>
      <w:r w:rsidRPr="008435EF">
        <w:rPr>
          <w:position w:val="-14"/>
        </w:rPr>
        <w:object w:dxaOrig="1820" w:dyaOrig="400">
          <v:shape id="_x0000_i1132" type="#_x0000_t75" style="width:104.65pt;height:24.3pt" o:ole="">
            <v:imagedata r:id="rId117" o:title=""/>
          </v:shape>
          <o:OLEObject Type="Embed" ProgID="Equation.3" ShapeID="_x0000_i1132" DrawAspect="Content" ObjectID="_1545807433" r:id="rId118"/>
        </w:object>
      </w:r>
      <w:r w:rsidRPr="00CB5575">
        <w:rPr>
          <w:sz w:val="28"/>
          <w:szCs w:val="28"/>
        </w:rPr>
        <w:t>;</w:t>
      </w:r>
      <w:r w:rsidRPr="001C457B">
        <w:rPr>
          <w:position w:val="6"/>
          <w:sz w:val="28"/>
          <w:szCs w:val="28"/>
        </w:rPr>
        <w:t xml:space="preserve"> </w:t>
      </w:r>
      <w:r w:rsidRPr="00986FD6">
        <w:rPr>
          <w:position w:val="-12"/>
        </w:rPr>
        <w:object w:dxaOrig="1540" w:dyaOrig="380">
          <v:shape id="_x0000_i1133" type="#_x0000_t75" style="width:91.25pt;height:24.3pt" o:ole="">
            <v:imagedata r:id="rId119" o:title=""/>
          </v:shape>
          <o:OLEObject Type="Embed" ProgID="Equation.DSMT4" ShapeID="_x0000_i1133" DrawAspect="Content" ObjectID="_1545807434" r:id="rId120"/>
        </w:object>
      </w:r>
      <w:r w:rsidRPr="00CB5575">
        <w:rPr>
          <w:sz w:val="28"/>
          <w:szCs w:val="28"/>
        </w:rPr>
        <w:t xml:space="preserve"> </w:t>
      </w:r>
      <w:r w:rsidRPr="00CB5575">
        <w:rPr>
          <w:position w:val="4"/>
          <w:sz w:val="28"/>
          <w:szCs w:val="28"/>
        </w:rPr>
        <w:t>(</w:t>
      </w:r>
      <w:r w:rsidRPr="00CB5575">
        <w:rPr>
          <w:i/>
          <w:position w:val="4"/>
          <w:sz w:val="28"/>
          <w:szCs w:val="28"/>
          <w:lang w:val="en-US"/>
        </w:rPr>
        <w:t>m</w:t>
      </w:r>
      <w:r w:rsidRPr="00CB5575">
        <w:rPr>
          <w:position w:val="4"/>
          <w:sz w:val="28"/>
          <w:szCs w:val="28"/>
        </w:rPr>
        <w:t xml:space="preserve"> = 1, 2, </w:t>
      </w:r>
      <w:r w:rsidRPr="00CB5575">
        <w:rPr>
          <w:i/>
          <w:position w:val="4"/>
          <w:sz w:val="28"/>
          <w:szCs w:val="28"/>
          <w:lang w:val="en-US"/>
        </w:rPr>
        <w:t>n</w:t>
      </w:r>
      <w:r w:rsidRPr="00CB5575">
        <w:rPr>
          <w:position w:val="4"/>
          <w:sz w:val="28"/>
          <w:szCs w:val="28"/>
        </w:rPr>
        <w:t xml:space="preserve"> = 1, 2). </w:t>
      </w:r>
    </w:p>
    <w:p w:rsidR="00BF3E45" w:rsidRDefault="00BF3E45" w:rsidP="00BF3E45">
      <w:pPr>
        <w:spacing w:line="230" w:lineRule="auto"/>
        <w:ind w:firstLine="709"/>
        <w:jc w:val="both"/>
        <w:rPr>
          <w:sz w:val="28"/>
          <w:szCs w:val="28"/>
        </w:rPr>
      </w:pPr>
      <w:r>
        <w:rPr>
          <w:sz w:val="28"/>
          <w:szCs w:val="28"/>
        </w:rPr>
        <w:t>Для определения параметров эквивалентной схемы необходимо в</w:t>
      </w:r>
      <w:r>
        <w:rPr>
          <w:sz w:val="28"/>
          <w:szCs w:val="28"/>
        </w:rPr>
        <w:t>ы</w:t>
      </w:r>
      <w:r>
        <w:rPr>
          <w:sz w:val="28"/>
          <w:szCs w:val="28"/>
        </w:rPr>
        <w:t>брать одну из ЭС в виде типового обратимого комплексного четырехп</w:t>
      </w:r>
      <w:r>
        <w:rPr>
          <w:sz w:val="28"/>
          <w:szCs w:val="28"/>
        </w:rPr>
        <w:t>о</w:t>
      </w:r>
      <w:r>
        <w:rPr>
          <w:sz w:val="28"/>
          <w:szCs w:val="28"/>
        </w:rPr>
        <w:t>люсника, найти э</w:t>
      </w:r>
      <w:r w:rsidRPr="00A21296">
        <w:rPr>
          <w:sz w:val="28"/>
          <w:szCs w:val="28"/>
        </w:rPr>
        <w:t>лементы</w:t>
      </w:r>
      <w:r w:rsidRPr="00F5073F">
        <w:rPr>
          <w:color w:val="FF0000"/>
          <w:sz w:val="28"/>
          <w:szCs w:val="28"/>
        </w:rPr>
        <w:t xml:space="preserve"> </w:t>
      </w:r>
      <w:r w:rsidRPr="00F5073F">
        <w:rPr>
          <w:color w:val="FF0000"/>
          <w:position w:val="-12"/>
        </w:rPr>
        <w:object w:dxaOrig="400" w:dyaOrig="380">
          <v:shape id="_x0000_i1134" type="#_x0000_t75" style="width:24.3pt;height:22.6pt" o:ole="">
            <v:imagedata r:id="rId121" o:title=""/>
          </v:shape>
          <o:OLEObject Type="Embed" ProgID="Equation.3" ShapeID="_x0000_i1134" DrawAspect="Content" ObjectID="_1545807435" r:id="rId122"/>
        </w:object>
      </w:r>
      <w:r w:rsidRPr="00F5073F">
        <w:rPr>
          <w:color w:val="FF0000"/>
          <w:sz w:val="28"/>
          <w:szCs w:val="28"/>
        </w:rPr>
        <w:t xml:space="preserve"> </w:t>
      </w:r>
      <w:r w:rsidRPr="00A21296">
        <w:rPr>
          <w:sz w:val="28"/>
          <w:szCs w:val="28"/>
        </w:rPr>
        <w:t>его</w:t>
      </w:r>
      <w:r>
        <w:rPr>
          <w:sz w:val="28"/>
          <w:szCs w:val="28"/>
        </w:rPr>
        <w:t xml:space="preserve"> матрицы проводимостей, сложить их с </w:t>
      </w:r>
      <w:r w:rsidRPr="00A21296">
        <w:rPr>
          <w:sz w:val="28"/>
          <w:szCs w:val="28"/>
        </w:rPr>
        <w:t xml:space="preserve">элементами </w:t>
      </w:r>
      <w:r w:rsidRPr="00A21296">
        <w:rPr>
          <w:position w:val="-12"/>
        </w:rPr>
        <w:object w:dxaOrig="420" w:dyaOrig="380">
          <v:shape id="_x0000_i1135" type="#_x0000_t75" style="width:24.3pt;height:24.3pt" o:ole="">
            <v:imagedata r:id="rId123" o:title=""/>
          </v:shape>
          <o:OLEObject Type="Embed" ProgID="Equation.DSMT4" ShapeID="_x0000_i1135" DrawAspect="Content" ObjectID="_1545807436" r:id="rId124"/>
        </w:object>
      </w:r>
      <w:r w:rsidRPr="00A21296">
        <w:t xml:space="preserve"> </w:t>
      </w:r>
      <w:r w:rsidRPr="00A21296">
        <w:rPr>
          <w:sz w:val="28"/>
          <w:szCs w:val="28"/>
        </w:rPr>
        <w:t>матрицы</w:t>
      </w:r>
      <w:r>
        <w:rPr>
          <w:sz w:val="28"/>
          <w:szCs w:val="28"/>
        </w:rPr>
        <w:t xml:space="preserve"> проводимостей произвольной цепи внешней ОС, подставить </w:t>
      </w:r>
      <w:r w:rsidRPr="00986FD6">
        <w:rPr>
          <w:position w:val="-12"/>
        </w:rPr>
        <w:object w:dxaOrig="1560" w:dyaOrig="380">
          <v:shape id="_x0000_i1136" type="#_x0000_t75" style="width:93.75pt;height:24.3pt" o:ole="">
            <v:imagedata r:id="rId125" o:title=""/>
          </v:shape>
          <o:OLEObject Type="Embed" ProgID="Equation.3" ShapeID="_x0000_i1136" DrawAspect="Content" ObjectID="_1545807437" r:id="rId126"/>
        </w:object>
      </w:r>
      <w:r>
        <w:rPr>
          <w:sz w:val="28"/>
          <w:szCs w:val="28"/>
        </w:rPr>
        <w:t xml:space="preserve"> в (3) и решить полученное уравнение относ</w:t>
      </w:r>
      <w:r>
        <w:rPr>
          <w:sz w:val="28"/>
          <w:szCs w:val="28"/>
        </w:rPr>
        <w:t>и</w:t>
      </w:r>
      <w:r>
        <w:rPr>
          <w:sz w:val="28"/>
          <w:szCs w:val="28"/>
        </w:rPr>
        <w:t xml:space="preserve">тельно сопротивления какого-либо двухполюсника выбранной типовой ЭС. </w:t>
      </w:r>
    </w:p>
    <w:p w:rsidR="00BF3E45" w:rsidRDefault="00BF3E45" w:rsidP="00BF3E45">
      <w:pPr>
        <w:spacing w:line="230" w:lineRule="auto"/>
        <w:ind w:firstLine="709"/>
        <w:jc w:val="both"/>
        <w:rPr>
          <w:sz w:val="28"/>
          <w:szCs w:val="28"/>
        </w:rPr>
      </w:pPr>
      <w:r w:rsidRPr="00237093">
        <w:rPr>
          <w:sz w:val="28"/>
          <w:szCs w:val="28"/>
        </w:rPr>
        <w:t>Пусть в качестве ЭС нелинейного элемента</w:t>
      </w:r>
      <w:r>
        <w:rPr>
          <w:sz w:val="28"/>
          <w:szCs w:val="28"/>
        </w:rPr>
        <w:t xml:space="preserve"> выбрано перекрытое      </w:t>
      </w:r>
      <w:r w:rsidRPr="00983625">
        <w:rPr>
          <w:i/>
          <w:sz w:val="28"/>
          <w:szCs w:val="28"/>
        </w:rPr>
        <w:t>Т</w:t>
      </w:r>
      <w:r>
        <w:rPr>
          <w:sz w:val="28"/>
          <w:szCs w:val="28"/>
        </w:rPr>
        <w:t xml:space="preserve">-образное звено. Тогда </w:t>
      </w:r>
    </w:p>
    <w:tbl>
      <w:tblPr>
        <w:tblW w:w="0" w:type="auto"/>
        <w:tblLook w:val="04A0"/>
      </w:tblPr>
      <w:tblGrid>
        <w:gridCol w:w="8997"/>
        <w:gridCol w:w="348"/>
      </w:tblGrid>
      <w:tr w:rsidR="00BF3E45" w:rsidRPr="00FB5103" w:rsidTr="00BF3E45">
        <w:tc>
          <w:tcPr>
            <w:tcW w:w="8834" w:type="dxa"/>
          </w:tcPr>
          <w:p w:rsidR="00BF3E45" w:rsidRPr="00FB5103" w:rsidRDefault="00BF3E45" w:rsidP="00BF3E45">
            <w:pPr>
              <w:spacing w:line="235" w:lineRule="auto"/>
              <w:ind w:hanging="142"/>
              <w:jc w:val="center"/>
            </w:pPr>
            <w:r w:rsidRPr="002F63B4">
              <w:rPr>
                <w:position w:val="-78"/>
              </w:rPr>
              <w:object w:dxaOrig="10460" w:dyaOrig="1680">
                <v:shape id="_x0000_i1137" type="#_x0000_t75" style="width:446.25pt;height:102.15pt" o:ole="">
                  <v:imagedata r:id="rId127" o:title=""/>
                </v:shape>
                <o:OLEObject Type="Embed" ProgID="Equation.3" ShapeID="_x0000_i1137" DrawAspect="Content" ObjectID="_1545807438" r:id="rId128"/>
              </w:object>
            </w:r>
          </w:p>
        </w:tc>
        <w:tc>
          <w:tcPr>
            <w:tcW w:w="511" w:type="dxa"/>
            <w:vAlign w:val="center"/>
          </w:tcPr>
          <w:p w:rsidR="00BF3E45" w:rsidRPr="002F63B4" w:rsidRDefault="00BF3E45" w:rsidP="00BF3E45">
            <w:pPr>
              <w:spacing w:line="235" w:lineRule="auto"/>
              <w:jc w:val="right"/>
              <w:rPr>
                <w:sz w:val="32"/>
                <w:szCs w:val="32"/>
              </w:rPr>
            </w:pPr>
          </w:p>
          <w:p w:rsidR="00BF3E45" w:rsidRPr="002F63B4" w:rsidRDefault="00BF3E45" w:rsidP="00BF3E45">
            <w:pPr>
              <w:spacing w:line="235" w:lineRule="auto"/>
              <w:jc w:val="right"/>
              <w:rPr>
                <w:sz w:val="32"/>
                <w:szCs w:val="32"/>
              </w:rPr>
            </w:pPr>
          </w:p>
          <w:p w:rsidR="00BF3E45" w:rsidRPr="00983625" w:rsidRDefault="00BF3E45" w:rsidP="00BF3E45">
            <w:pPr>
              <w:spacing w:line="235" w:lineRule="auto"/>
              <w:ind w:right="-85" w:hanging="146"/>
              <w:jc w:val="right"/>
            </w:pPr>
            <w:r w:rsidRPr="00983625">
              <w:rPr>
                <w:sz w:val="28"/>
                <w:szCs w:val="28"/>
              </w:rPr>
              <w:t>(4)</w:t>
            </w:r>
          </w:p>
        </w:tc>
      </w:tr>
    </w:tbl>
    <w:p w:rsidR="00BF3E45" w:rsidRPr="00BF3E45" w:rsidRDefault="00BF3E45" w:rsidP="00BF3E45">
      <w:pPr>
        <w:spacing w:line="235" w:lineRule="auto"/>
        <w:ind w:firstLine="709"/>
        <w:jc w:val="both"/>
        <w:rPr>
          <w:sz w:val="20"/>
          <w:szCs w:val="20"/>
        </w:rPr>
      </w:pPr>
    </w:p>
    <w:p w:rsidR="00BF3E45" w:rsidRPr="0010471E" w:rsidRDefault="00BF3E45" w:rsidP="00BF3E45">
      <w:pPr>
        <w:spacing w:line="226" w:lineRule="auto"/>
        <w:jc w:val="both"/>
        <w:rPr>
          <w:spacing w:val="-4"/>
          <w:sz w:val="28"/>
          <w:szCs w:val="28"/>
        </w:rPr>
      </w:pPr>
      <w:r w:rsidRPr="0010471E">
        <w:rPr>
          <w:spacing w:val="-4"/>
          <w:sz w:val="28"/>
          <w:szCs w:val="28"/>
        </w:rPr>
        <w:t xml:space="preserve">где </w:t>
      </w:r>
      <w:r w:rsidR="005024A3" w:rsidRPr="0010471E">
        <w:rPr>
          <w:spacing w:val="-4"/>
          <w:position w:val="-10"/>
          <w:sz w:val="28"/>
          <w:szCs w:val="28"/>
        </w:rPr>
        <w:object w:dxaOrig="2880" w:dyaOrig="360">
          <v:shape id="_x0000_i1138" type="#_x0000_t75" style="width:153.2pt;height:20.95pt" o:ole="">
            <v:imagedata r:id="rId129" o:title=""/>
          </v:shape>
          <o:OLEObject Type="Embed" ProgID="Equation.3" ShapeID="_x0000_i1138" DrawAspect="Content" ObjectID="_1545807439" r:id="rId130"/>
        </w:object>
      </w:r>
      <w:r w:rsidRPr="0010471E">
        <w:rPr>
          <w:spacing w:val="-4"/>
          <w:sz w:val="28"/>
          <w:szCs w:val="28"/>
        </w:rPr>
        <w:t>;</w:t>
      </w:r>
      <w:r w:rsidR="005024A3" w:rsidRPr="0010471E">
        <w:rPr>
          <w:spacing w:val="-4"/>
          <w:position w:val="-16"/>
        </w:rPr>
        <w:object w:dxaOrig="2400" w:dyaOrig="440">
          <v:shape id="_x0000_i1139" type="#_x0000_t75" style="width:123.9pt;height:24.3pt" o:ole="">
            <v:imagedata r:id="rId131" o:title=""/>
          </v:shape>
          <o:OLEObject Type="Embed" ProgID="Equation.3" ShapeID="_x0000_i1139" DrawAspect="Content" ObjectID="_1545807440" r:id="rId132"/>
        </w:object>
      </w:r>
      <w:r w:rsidRPr="0010471E">
        <w:rPr>
          <w:spacing w:val="-4"/>
          <w:sz w:val="28"/>
          <w:szCs w:val="28"/>
        </w:rPr>
        <w:t xml:space="preserve">. Значения сопротивлений </w:t>
      </w:r>
      <w:r w:rsidRPr="0010471E">
        <w:rPr>
          <w:i/>
          <w:spacing w:val="-4"/>
          <w:sz w:val="28"/>
          <w:szCs w:val="28"/>
          <w:lang w:val="en-US"/>
        </w:rPr>
        <w:t>z</w:t>
      </w:r>
      <w:r w:rsidRPr="0010471E">
        <w:rPr>
          <w:spacing w:val="-4"/>
          <w:sz w:val="28"/>
          <w:szCs w:val="28"/>
          <w:vertAlign w:val="subscript"/>
        </w:rPr>
        <w:t>2</w:t>
      </w:r>
      <w:r w:rsidRPr="0010471E">
        <w:rPr>
          <w:spacing w:val="-4"/>
          <w:sz w:val="28"/>
          <w:szCs w:val="28"/>
        </w:rPr>
        <w:t>–</w:t>
      </w:r>
      <w:r w:rsidRPr="0010471E">
        <w:rPr>
          <w:i/>
          <w:spacing w:val="-4"/>
          <w:sz w:val="28"/>
          <w:szCs w:val="28"/>
          <w:lang w:val="en-US"/>
        </w:rPr>
        <w:t>z</w:t>
      </w:r>
      <w:r w:rsidRPr="0010471E">
        <w:rPr>
          <w:spacing w:val="-4"/>
          <w:sz w:val="28"/>
          <w:szCs w:val="28"/>
          <w:vertAlign w:val="subscript"/>
        </w:rPr>
        <w:t>4</w:t>
      </w:r>
      <w:r w:rsidRPr="0010471E">
        <w:rPr>
          <w:spacing w:val="-4"/>
          <w:sz w:val="28"/>
          <w:szCs w:val="28"/>
        </w:rPr>
        <w:t xml:space="preserve"> остальных двухполюсников выбираются произвольно или исходя из к</w:t>
      </w:r>
      <w:r w:rsidRPr="0010471E">
        <w:rPr>
          <w:spacing w:val="-4"/>
          <w:sz w:val="28"/>
          <w:szCs w:val="28"/>
        </w:rPr>
        <w:t>а</w:t>
      </w:r>
      <w:r w:rsidRPr="0010471E">
        <w:rPr>
          <w:spacing w:val="-4"/>
          <w:sz w:val="28"/>
          <w:szCs w:val="28"/>
        </w:rPr>
        <w:t xml:space="preserve">ких-либо других физических соображений, например из условия обеспечения заданной полосы частот, в пределах которой обеспечивается равенство (3). </w:t>
      </w:r>
    </w:p>
    <w:p w:rsidR="00BF3E45" w:rsidRDefault="00BF3E45" w:rsidP="00BF3E45">
      <w:pPr>
        <w:spacing w:line="226" w:lineRule="auto"/>
        <w:ind w:firstLine="709"/>
        <w:jc w:val="both"/>
        <w:rPr>
          <w:sz w:val="28"/>
          <w:szCs w:val="28"/>
        </w:rPr>
      </w:pPr>
      <w:r>
        <w:rPr>
          <w:sz w:val="28"/>
          <w:szCs w:val="28"/>
        </w:rPr>
        <w:t>Если активный каскад расположен в схеме автогенератора после КЧ (рис. 2</w:t>
      </w:r>
      <w:r w:rsidR="00887545" w:rsidRPr="00887545">
        <w:t xml:space="preserve"> </w:t>
      </w:r>
      <w:r w:rsidR="00887545">
        <w:rPr>
          <w:sz w:val="28"/>
          <w:szCs w:val="28"/>
        </w:rPr>
        <w:t>поясняет</w:t>
      </w:r>
      <w:r w:rsidR="00887545" w:rsidRPr="00887545">
        <w:rPr>
          <w:sz w:val="28"/>
          <w:szCs w:val="28"/>
        </w:rPr>
        <w:t xml:space="preserve"> алгоритм определения параметров ЭС нелинейного эл</w:t>
      </w:r>
      <w:r w:rsidR="00887545" w:rsidRPr="00887545">
        <w:rPr>
          <w:sz w:val="28"/>
          <w:szCs w:val="28"/>
        </w:rPr>
        <w:t>е</w:t>
      </w:r>
      <w:r w:rsidR="00887545" w:rsidRPr="00887545">
        <w:rPr>
          <w:sz w:val="28"/>
          <w:szCs w:val="28"/>
        </w:rPr>
        <w:t>мента</w:t>
      </w:r>
      <w:r>
        <w:rPr>
          <w:sz w:val="28"/>
          <w:szCs w:val="28"/>
        </w:rPr>
        <w:t>), то ЭС трехполюсного нелинейного элемента может быть выбрана из условия совпадения с заданной точностью зависимости входного сопр</w:t>
      </w:r>
      <w:r>
        <w:rPr>
          <w:sz w:val="28"/>
          <w:szCs w:val="28"/>
        </w:rPr>
        <w:t>о</w:t>
      </w:r>
      <w:r>
        <w:rPr>
          <w:sz w:val="28"/>
          <w:szCs w:val="28"/>
        </w:rPr>
        <w:t>тивления активного каскада от частоты при использовании реальных эл</w:t>
      </w:r>
      <w:r>
        <w:rPr>
          <w:sz w:val="28"/>
          <w:szCs w:val="28"/>
        </w:rPr>
        <w:t>е</w:t>
      </w:r>
      <w:r>
        <w:rPr>
          <w:sz w:val="28"/>
          <w:szCs w:val="28"/>
        </w:rPr>
        <w:t>ментов матрицы параметров нелинейного элемента с зависимостью вхо</w:t>
      </w:r>
      <w:r>
        <w:rPr>
          <w:sz w:val="28"/>
          <w:szCs w:val="28"/>
        </w:rPr>
        <w:t>д</w:t>
      </w:r>
      <w:r>
        <w:rPr>
          <w:sz w:val="28"/>
          <w:szCs w:val="28"/>
        </w:rPr>
        <w:t xml:space="preserve">ного сопротивления </w:t>
      </w:r>
      <w:r w:rsidRPr="00FE1B1A">
        <w:rPr>
          <w:i/>
          <w:sz w:val="28"/>
          <w:szCs w:val="28"/>
          <w:lang w:val="en-US"/>
        </w:rPr>
        <w:t>Z</w:t>
      </w:r>
      <w:r>
        <w:rPr>
          <w:sz w:val="28"/>
          <w:szCs w:val="28"/>
          <w:vertAlign w:val="subscript"/>
        </w:rPr>
        <w:t>вх</w:t>
      </w:r>
      <w:r>
        <w:rPr>
          <w:sz w:val="28"/>
          <w:szCs w:val="28"/>
        </w:rPr>
        <w:t xml:space="preserve"> активного каскада от частоты при использовании ЭС нелинейного элемента в некоторой заданной полосе частот.</w:t>
      </w:r>
    </w:p>
    <w:p w:rsidR="00BF3E45" w:rsidRPr="005024A3" w:rsidRDefault="00BF3E45" w:rsidP="00BF3E45">
      <w:pPr>
        <w:spacing w:line="226" w:lineRule="auto"/>
        <w:ind w:firstLine="709"/>
        <w:jc w:val="both"/>
      </w:pPr>
    </w:p>
    <w:p w:rsidR="00BF3E45" w:rsidRDefault="00B75BD5" w:rsidP="00BF3E45">
      <w:pPr>
        <w:spacing w:line="226" w:lineRule="auto"/>
        <w:jc w:val="center"/>
        <w:rPr>
          <w:sz w:val="28"/>
          <w:szCs w:val="28"/>
        </w:rPr>
      </w:pPr>
      <w:r>
        <w:rPr>
          <w:sz w:val="28"/>
          <w:szCs w:val="28"/>
        </w:rPr>
      </w:r>
      <w:r>
        <w:rPr>
          <w:sz w:val="28"/>
          <w:szCs w:val="28"/>
        </w:rPr>
        <w:pict>
          <v:group id="_x0000_s1435363" editas="canvas" style="width:225.65pt;height:142.3pt;mso-position-horizontal-relative:char;mso-position-vertical-relative:line" coordorigin="2559,1064" coordsize="3790,2390">
            <o:lock v:ext="edit" aspectratio="t"/>
            <v:shape id="_x0000_s1435364" type="#_x0000_t75" style="position:absolute;left:2559;top:1064;width:3790;height:2390" o:preferrelative="f">
              <v:fill o:detectmouseclick="t"/>
              <v:path o:extrusionok="t" o:connecttype="none"/>
              <o:lock v:ext="edit" text="t"/>
            </v:shape>
            <v:shape id="_x0000_s1435365" type="#_x0000_t75" style="position:absolute;left:2559;top:1254;width:3790;height:2200">
              <v:imagedata r:id="rId133" o:title="" gain="156038f" blacklevel="-8520f" grayscale="t"/>
            </v:shape>
            <v:shape id="_x0000_s1435366" type="#_x0000_t202" style="position:absolute;left:2714;top:1525;width:473;height:355" stroked="f">
              <v:fill opacity="0"/>
              <v:textbox inset="0,0,0,0">
                <w:txbxContent>
                  <w:p w:rsidR="00B87F65" w:rsidRPr="00887545" w:rsidRDefault="00B87F65" w:rsidP="00BF3E45">
                    <w:pPr>
                      <w:jc w:val="center"/>
                      <w:rPr>
                        <w:vertAlign w:val="subscript"/>
                      </w:rPr>
                    </w:pPr>
                    <w:r w:rsidRPr="00887545">
                      <w:rPr>
                        <w:i/>
                        <w:lang w:val="en-US"/>
                      </w:rPr>
                      <w:t>Z</w:t>
                    </w:r>
                    <w:r w:rsidRPr="00887545">
                      <w:rPr>
                        <w:vertAlign w:val="subscript"/>
                      </w:rPr>
                      <w:t>0</w:t>
                    </w:r>
                  </w:p>
                </w:txbxContent>
              </v:textbox>
            </v:shape>
            <v:shape id="_x0000_s1435367" type="#_x0000_t202" style="position:absolute;left:3847;top:1557;width:473;height:355" stroked="f">
              <v:fill opacity="0"/>
              <v:textbox inset="0,0,0,0">
                <w:txbxContent>
                  <w:p w:rsidR="00B87F65" w:rsidRPr="00887545" w:rsidRDefault="00B87F65" w:rsidP="00BF3E45">
                    <w:pPr>
                      <w:jc w:val="center"/>
                      <w:rPr>
                        <w:vertAlign w:val="subscript"/>
                      </w:rPr>
                    </w:pPr>
                    <w:r w:rsidRPr="00887545">
                      <w:rPr>
                        <w:i/>
                        <w:lang w:val="en-US"/>
                      </w:rPr>
                      <w:t>Z</w:t>
                    </w:r>
                    <w:r w:rsidRPr="00887545">
                      <w:rPr>
                        <w:vertAlign w:val="subscript"/>
                      </w:rPr>
                      <w:t>вх</w:t>
                    </w:r>
                  </w:p>
                </w:txbxContent>
              </v:textbox>
            </v:shape>
            <v:shape id="_x0000_s1435368" type="#_x0000_t202" style="position:absolute;left:3942;top:1064;width:258;height:269" stroked="f">
              <v:fill opacity="0"/>
              <v:textbox inset="0,0,0,0">
                <w:txbxContent>
                  <w:p w:rsidR="00B87F65" w:rsidRPr="00887545" w:rsidRDefault="00B87F65" w:rsidP="00BF3E45">
                    <w:pPr>
                      <w:jc w:val="center"/>
                    </w:pPr>
                    <w:r w:rsidRPr="00887545">
                      <w:t>1</w:t>
                    </w:r>
                  </w:p>
                </w:txbxContent>
              </v:textbox>
            </v:shape>
            <v:shape id="_x0000_s1435369" type="#_x0000_t202" style="position:absolute;left:3942;top:1796;width:258;height:269" stroked="f">
              <v:fill opacity="0"/>
              <v:textbox inset="0,0,0,0">
                <w:txbxContent>
                  <w:p w:rsidR="00B87F65" w:rsidRPr="00887545" w:rsidRDefault="00B87F65" w:rsidP="00BF3E45">
                    <w:pPr>
                      <w:jc w:val="center"/>
                    </w:pPr>
                    <w:r w:rsidRPr="00887545">
                      <w:t>1</w:t>
                    </w:r>
                  </w:p>
                </w:txbxContent>
              </v:textbox>
            </v:shape>
            <v:shape id="_x0000_s1435370" type="#_x0000_t202" style="position:absolute;left:4675;top:1578;width:441;height:334" stroked="f">
              <v:fill opacity="0"/>
              <v:textbox inset="0,0,0,0">
                <w:txbxContent>
                  <w:p w:rsidR="00B87F65" w:rsidRPr="00887545" w:rsidRDefault="00B87F65" w:rsidP="00BF3E45">
                    <w:pPr>
                      <w:jc w:val="center"/>
                    </w:pPr>
                    <w:r w:rsidRPr="00887545">
                      <w:t>НЭ</w:t>
                    </w:r>
                  </w:p>
                </w:txbxContent>
              </v:textbox>
            </v:shape>
            <v:shape id="_x0000_s1435371" type="#_x0000_t202" style="position:absolute;left:3306;top:1602;width:441;height:334" stroked="f">
              <v:fill opacity="0"/>
              <v:textbox inset="0,0,0,0">
                <w:txbxContent>
                  <w:p w:rsidR="00B87F65" w:rsidRPr="00887545" w:rsidRDefault="00B87F65" w:rsidP="00BF3E45">
                    <w:pPr>
                      <w:jc w:val="center"/>
                    </w:pPr>
                    <w:r w:rsidRPr="00887545">
                      <w:t>КЧ</w:t>
                    </w:r>
                  </w:p>
                </w:txbxContent>
              </v:textbox>
            </v:shape>
            <v:shape id="_x0000_s1435372" type="#_x0000_t202" style="position:absolute;left:4600;top:2817;width:591;height:334" stroked="f">
              <v:fill opacity="0"/>
              <v:textbox inset="0,0,0,0">
                <w:txbxContent>
                  <w:p w:rsidR="00B87F65" w:rsidRPr="00887545" w:rsidRDefault="00B87F65" w:rsidP="00BF3E45">
                    <w:pPr>
                      <w:jc w:val="center"/>
                    </w:pPr>
                    <w:r w:rsidRPr="00887545">
                      <w:t>ЦОС</w:t>
                    </w:r>
                  </w:p>
                </w:txbxContent>
              </v:textbox>
            </v:shape>
            <v:shape id="_x0000_s1435373" type="#_x0000_t202" style="position:absolute;left:5616;top:1525;width:473;height:355" stroked="f">
              <v:fill opacity="0"/>
              <v:textbox inset="0,0,0,0">
                <w:txbxContent>
                  <w:p w:rsidR="00B87F65" w:rsidRPr="00887545" w:rsidRDefault="00B87F65" w:rsidP="00BF3E45">
                    <w:pPr>
                      <w:jc w:val="center"/>
                      <w:rPr>
                        <w:vertAlign w:val="subscript"/>
                      </w:rPr>
                    </w:pPr>
                    <w:proofErr w:type="gramStart"/>
                    <w:r w:rsidRPr="00887545">
                      <w:rPr>
                        <w:i/>
                        <w:lang w:val="en-US"/>
                      </w:rPr>
                      <w:t>z</w:t>
                    </w:r>
                    <w:r w:rsidRPr="00887545">
                      <w:rPr>
                        <w:vertAlign w:val="subscript"/>
                      </w:rPr>
                      <w:t>вх</w:t>
                    </w:r>
                    <w:proofErr w:type="gramEnd"/>
                  </w:p>
                </w:txbxContent>
              </v:textbox>
            </v:shape>
            <w10:wrap type="none"/>
            <w10:anchorlock/>
          </v:group>
        </w:pict>
      </w:r>
    </w:p>
    <w:p w:rsidR="00BF3E45" w:rsidRPr="00650C72" w:rsidRDefault="00BF3E45" w:rsidP="00BF3E45">
      <w:pPr>
        <w:spacing w:line="226" w:lineRule="auto"/>
        <w:jc w:val="center"/>
        <w:rPr>
          <w:sz w:val="20"/>
          <w:szCs w:val="20"/>
        </w:rPr>
      </w:pPr>
    </w:p>
    <w:p w:rsidR="00BF3E45" w:rsidRDefault="00BF3E45" w:rsidP="00887545">
      <w:pPr>
        <w:spacing w:line="226" w:lineRule="auto"/>
        <w:ind w:left="2410" w:right="2382"/>
        <w:jc w:val="both"/>
      </w:pPr>
      <w:r>
        <w:t>Рис. 2.</w:t>
      </w:r>
      <w:r w:rsidRPr="00FE4EA0">
        <w:t xml:space="preserve"> Структурная схема автогенератора</w:t>
      </w:r>
      <w:r>
        <w:t xml:space="preserve"> с активным каскадом после КЧ</w:t>
      </w:r>
    </w:p>
    <w:p w:rsidR="00BF3E45" w:rsidRPr="00BF3E45" w:rsidRDefault="00BF3E45" w:rsidP="00BF3E45">
      <w:pPr>
        <w:spacing w:line="226" w:lineRule="auto"/>
        <w:rPr>
          <w:sz w:val="20"/>
          <w:szCs w:val="20"/>
        </w:rPr>
      </w:pPr>
    </w:p>
    <w:p w:rsidR="00BF3E45" w:rsidRPr="00226FDF" w:rsidRDefault="00BF3E45" w:rsidP="00BF3E45">
      <w:pPr>
        <w:spacing w:line="226" w:lineRule="auto"/>
        <w:ind w:firstLine="709"/>
        <w:jc w:val="both"/>
        <w:rPr>
          <w:spacing w:val="-2"/>
          <w:sz w:val="28"/>
          <w:szCs w:val="28"/>
        </w:rPr>
      </w:pPr>
      <w:r w:rsidRPr="00226FDF">
        <w:rPr>
          <w:spacing w:val="-2"/>
          <w:sz w:val="28"/>
          <w:szCs w:val="28"/>
        </w:rPr>
        <w:t>Такой вывод также следует из иммитансного критерия устойчивости, так как для выбранного сечения 1–1 (см. рис. 2) именно сумма входного с</w:t>
      </w:r>
      <w:r w:rsidRPr="00226FDF">
        <w:rPr>
          <w:spacing w:val="-2"/>
          <w:sz w:val="28"/>
          <w:szCs w:val="28"/>
        </w:rPr>
        <w:t>о</w:t>
      </w:r>
      <w:r w:rsidRPr="00226FDF">
        <w:rPr>
          <w:spacing w:val="-2"/>
          <w:sz w:val="28"/>
          <w:szCs w:val="28"/>
        </w:rPr>
        <w:t xml:space="preserve">противления </w:t>
      </w:r>
      <w:r w:rsidRPr="00226FDF">
        <w:rPr>
          <w:i/>
          <w:spacing w:val="-2"/>
          <w:sz w:val="28"/>
          <w:szCs w:val="28"/>
          <w:lang w:val="en-US"/>
        </w:rPr>
        <w:t>Z</w:t>
      </w:r>
      <w:r w:rsidRPr="00226FDF">
        <w:rPr>
          <w:spacing w:val="-2"/>
          <w:sz w:val="28"/>
          <w:szCs w:val="28"/>
          <w:vertAlign w:val="subscript"/>
        </w:rPr>
        <w:t>вх</w:t>
      </w:r>
      <w:r w:rsidRPr="00226FDF">
        <w:rPr>
          <w:spacing w:val="-2"/>
          <w:sz w:val="28"/>
          <w:szCs w:val="28"/>
        </w:rPr>
        <w:t xml:space="preserve"> активного каскада и выходного сопротивления КЧ, равная нулю, является условием обеспечения стационарного режима генерации. </w:t>
      </w:r>
    </w:p>
    <w:p w:rsidR="00BF3E45" w:rsidRDefault="00BF3E45" w:rsidP="00BF3E45">
      <w:pPr>
        <w:spacing w:line="226" w:lineRule="auto"/>
        <w:ind w:firstLine="709"/>
        <w:jc w:val="both"/>
        <w:rPr>
          <w:sz w:val="28"/>
          <w:szCs w:val="28"/>
        </w:rPr>
      </w:pPr>
      <w:r w:rsidRPr="00226FDF">
        <w:rPr>
          <w:sz w:val="28"/>
          <w:szCs w:val="28"/>
        </w:rPr>
        <w:t>При использовании суммарных элементов матрицы проводимостей ЭС нелинейного элемента и параллельной по напряжению обратной</w:t>
      </w:r>
      <w:r>
        <w:rPr>
          <w:sz w:val="28"/>
          <w:szCs w:val="28"/>
        </w:rPr>
        <w:t xml:space="preserve"> связи эта задача математически означает отыскание параметров эквивалентной схемы, при которых выполняется следующее равенство: </w:t>
      </w:r>
    </w:p>
    <w:p w:rsidR="00BF3E45" w:rsidRPr="00887545" w:rsidRDefault="00BF3E45" w:rsidP="00BF3E45">
      <w:pPr>
        <w:spacing w:line="226" w:lineRule="auto"/>
        <w:ind w:firstLine="709"/>
        <w:jc w:val="both"/>
        <w:rPr>
          <w:sz w:val="28"/>
          <w:szCs w:val="28"/>
        </w:rPr>
      </w:pPr>
    </w:p>
    <w:tbl>
      <w:tblPr>
        <w:tblW w:w="0" w:type="auto"/>
        <w:tblLook w:val="04A0"/>
      </w:tblPr>
      <w:tblGrid>
        <w:gridCol w:w="8682"/>
        <w:gridCol w:w="663"/>
      </w:tblGrid>
      <w:tr w:rsidR="00BF3E45" w:rsidRPr="00887545" w:rsidTr="00BF3E45">
        <w:tc>
          <w:tcPr>
            <w:tcW w:w="9180" w:type="dxa"/>
          </w:tcPr>
          <w:p w:rsidR="00BF3E45" w:rsidRPr="00887545" w:rsidRDefault="00BF3E45" w:rsidP="00933D13">
            <w:pPr>
              <w:spacing w:line="226" w:lineRule="auto"/>
              <w:ind w:firstLine="709"/>
              <w:jc w:val="center"/>
              <w:rPr>
                <w:sz w:val="28"/>
                <w:szCs w:val="28"/>
              </w:rPr>
            </w:pPr>
            <w:r w:rsidRPr="00887545">
              <w:rPr>
                <w:position w:val="-32"/>
                <w:sz w:val="28"/>
                <w:szCs w:val="28"/>
              </w:rPr>
              <w:object w:dxaOrig="1960" w:dyaOrig="700">
                <v:shape id="_x0000_i1140" type="#_x0000_t75" style="width:109.65pt;height:40.2pt" o:ole="">
                  <v:imagedata r:id="rId134" o:title=""/>
                </v:shape>
                <o:OLEObject Type="Embed" ProgID="Equation.3" ShapeID="_x0000_i1140" DrawAspect="Content" ObjectID="_1545807441" r:id="rId135"/>
              </w:object>
            </w:r>
            <w:r w:rsidRPr="00887545">
              <w:rPr>
                <w:position w:val="6"/>
                <w:sz w:val="28"/>
                <w:szCs w:val="28"/>
              </w:rPr>
              <w:t>.</w:t>
            </w:r>
          </w:p>
        </w:tc>
        <w:tc>
          <w:tcPr>
            <w:tcW w:w="673" w:type="dxa"/>
            <w:vAlign w:val="center"/>
          </w:tcPr>
          <w:p w:rsidR="00BF3E45" w:rsidRPr="00887545" w:rsidRDefault="00BF3E45" w:rsidP="00BF3E45">
            <w:pPr>
              <w:spacing w:line="226" w:lineRule="auto"/>
              <w:jc w:val="right"/>
              <w:rPr>
                <w:sz w:val="28"/>
                <w:szCs w:val="28"/>
              </w:rPr>
            </w:pPr>
            <w:r w:rsidRPr="00887545">
              <w:rPr>
                <w:sz w:val="28"/>
                <w:szCs w:val="28"/>
              </w:rPr>
              <w:t>(5)</w:t>
            </w:r>
          </w:p>
        </w:tc>
      </w:tr>
    </w:tbl>
    <w:p w:rsidR="00BF3E45" w:rsidRPr="00887545" w:rsidRDefault="00BF3E45" w:rsidP="00BF3E45">
      <w:pPr>
        <w:spacing w:line="226" w:lineRule="auto"/>
        <w:ind w:firstLine="709"/>
        <w:jc w:val="both"/>
        <w:rPr>
          <w:sz w:val="28"/>
          <w:szCs w:val="28"/>
        </w:rPr>
      </w:pPr>
    </w:p>
    <w:p w:rsidR="00BF3E45" w:rsidRDefault="00BF3E45" w:rsidP="00BF3E45">
      <w:pPr>
        <w:spacing w:line="226" w:lineRule="auto"/>
        <w:ind w:firstLine="709"/>
        <w:jc w:val="both"/>
        <w:rPr>
          <w:sz w:val="28"/>
          <w:szCs w:val="28"/>
        </w:rPr>
      </w:pPr>
      <w:r w:rsidRPr="00887545">
        <w:rPr>
          <w:sz w:val="28"/>
          <w:szCs w:val="28"/>
        </w:rPr>
        <w:t xml:space="preserve">Пусть в качестве ЭС нелинейного элемента выбрано перекрытое </w:t>
      </w:r>
      <w:r w:rsidR="00887545">
        <w:rPr>
          <w:sz w:val="28"/>
          <w:szCs w:val="28"/>
        </w:rPr>
        <w:t xml:space="preserve">         </w:t>
      </w:r>
      <w:r w:rsidRPr="00887545">
        <w:rPr>
          <w:i/>
          <w:sz w:val="28"/>
          <w:szCs w:val="28"/>
        </w:rPr>
        <w:t>Т</w:t>
      </w:r>
      <w:r w:rsidRPr="00887545">
        <w:rPr>
          <w:sz w:val="28"/>
          <w:szCs w:val="28"/>
        </w:rPr>
        <w:t>-образное</w:t>
      </w:r>
      <w:r>
        <w:rPr>
          <w:sz w:val="28"/>
          <w:szCs w:val="28"/>
        </w:rPr>
        <w:t xml:space="preserve"> звено. Тогда </w:t>
      </w:r>
    </w:p>
    <w:tbl>
      <w:tblPr>
        <w:tblW w:w="0" w:type="auto"/>
        <w:tblLook w:val="04A0"/>
      </w:tblPr>
      <w:tblGrid>
        <w:gridCol w:w="8706"/>
        <w:gridCol w:w="639"/>
      </w:tblGrid>
      <w:tr w:rsidR="00BF3E45" w:rsidRPr="00FB5103" w:rsidTr="005024A3">
        <w:tc>
          <w:tcPr>
            <w:tcW w:w="8696" w:type="dxa"/>
          </w:tcPr>
          <w:p w:rsidR="00BF3E45" w:rsidRPr="00FB5103" w:rsidRDefault="00BF3E45" w:rsidP="00BF3E45">
            <w:pPr>
              <w:spacing w:line="245" w:lineRule="auto"/>
              <w:jc w:val="center"/>
            </w:pPr>
            <w:r w:rsidRPr="00A409DD">
              <w:rPr>
                <w:position w:val="-114"/>
              </w:rPr>
              <w:object w:dxaOrig="9560" w:dyaOrig="2400">
                <v:shape id="_x0000_i1141" type="#_x0000_t75" style="width:424.45pt;height:132.3pt" o:ole="">
                  <v:imagedata r:id="rId136" o:title=""/>
                </v:shape>
                <o:OLEObject Type="Embed" ProgID="Equation.3" ShapeID="_x0000_i1141" DrawAspect="Content" ObjectID="_1545807442" r:id="rId137"/>
              </w:object>
            </w:r>
          </w:p>
        </w:tc>
        <w:tc>
          <w:tcPr>
            <w:tcW w:w="649" w:type="dxa"/>
            <w:vAlign w:val="center"/>
          </w:tcPr>
          <w:p w:rsidR="005024A3" w:rsidRPr="005024A3" w:rsidRDefault="005024A3" w:rsidP="00BF3E45">
            <w:pPr>
              <w:spacing w:line="245" w:lineRule="auto"/>
              <w:jc w:val="right"/>
              <w:rPr>
                <w:sz w:val="28"/>
                <w:szCs w:val="28"/>
              </w:rPr>
            </w:pPr>
          </w:p>
          <w:p w:rsidR="005024A3" w:rsidRPr="005024A3" w:rsidRDefault="005024A3" w:rsidP="00BF3E45">
            <w:pPr>
              <w:spacing w:line="245" w:lineRule="auto"/>
              <w:jc w:val="right"/>
              <w:rPr>
                <w:sz w:val="28"/>
                <w:szCs w:val="28"/>
              </w:rPr>
            </w:pPr>
          </w:p>
          <w:p w:rsidR="005024A3" w:rsidRPr="005024A3" w:rsidRDefault="005024A3" w:rsidP="00BF3E45">
            <w:pPr>
              <w:spacing w:line="245" w:lineRule="auto"/>
              <w:jc w:val="right"/>
              <w:rPr>
                <w:sz w:val="28"/>
                <w:szCs w:val="28"/>
              </w:rPr>
            </w:pPr>
          </w:p>
          <w:p w:rsidR="005024A3" w:rsidRPr="005024A3" w:rsidRDefault="005024A3" w:rsidP="00BF3E45">
            <w:pPr>
              <w:spacing w:line="245" w:lineRule="auto"/>
              <w:jc w:val="right"/>
            </w:pPr>
          </w:p>
          <w:p w:rsidR="005024A3" w:rsidRPr="005024A3" w:rsidRDefault="005024A3" w:rsidP="00BF3E45">
            <w:pPr>
              <w:spacing w:line="245" w:lineRule="auto"/>
              <w:jc w:val="right"/>
              <w:rPr>
                <w:sz w:val="20"/>
                <w:szCs w:val="20"/>
              </w:rPr>
            </w:pPr>
          </w:p>
          <w:p w:rsidR="00BF3E45" w:rsidRPr="00650C72" w:rsidRDefault="00BF3E45" w:rsidP="00BF3E45">
            <w:pPr>
              <w:spacing w:line="245" w:lineRule="auto"/>
              <w:jc w:val="right"/>
            </w:pPr>
            <w:r w:rsidRPr="00650C72">
              <w:rPr>
                <w:sz w:val="28"/>
                <w:szCs w:val="28"/>
              </w:rPr>
              <w:t>(6)</w:t>
            </w:r>
          </w:p>
        </w:tc>
      </w:tr>
    </w:tbl>
    <w:p w:rsidR="00BF3E45" w:rsidRPr="005024A3" w:rsidRDefault="00BF3E45" w:rsidP="00BF3E45">
      <w:pPr>
        <w:spacing w:line="245" w:lineRule="auto"/>
        <w:ind w:firstLine="709"/>
        <w:jc w:val="both"/>
      </w:pPr>
    </w:p>
    <w:p w:rsidR="00BF3E45" w:rsidRPr="00A21296" w:rsidRDefault="00BF3E45" w:rsidP="005024A3">
      <w:pPr>
        <w:ind w:firstLine="709"/>
        <w:jc w:val="both"/>
        <w:rPr>
          <w:sz w:val="28"/>
          <w:szCs w:val="28"/>
        </w:rPr>
      </w:pPr>
      <w:r>
        <w:rPr>
          <w:sz w:val="28"/>
          <w:szCs w:val="28"/>
        </w:rPr>
        <w:t xml:space="preserve">Полученные оптимальные частотные характеристики комплексных двухполюсников </w:t>
      </w:r>
      <w:r w:rsidRPr="00A21296">
        <w:rPr>
          <w:sz w:val="28"/>
          <w:szCs w:val="28"/>
        </w:rPr>
        <w:t>типа (4), (6)</w:t>
      </w:r>
      <w:r>
        <w:rPr>
          <w:sz w:val="28"/>
          <w:szCs w:val="28"/>
        </w:rPr>
        <w:t xml:space="preserve"> могут быть использованы также для постро</w:t>
      </w:r>
      <w:r>
        <w:rPr>
          <w:sz w:val="28"/>
          <w:szCs w:val="28"/>
        </w:rPr>
        <w:t>е</w:t>
      </w:r>
      <w:r>
        <w:rPr>
          <w:sz w:val="28"/>
          <w:szCs w:val="28"/>
        </w:rPr>
        <w:t xml:space="preserve">ния ЭС нелинейных элементов при синтезе и анализе автогенераторов с </w:t>
      </w:r>
      <w:r w:rsidRPr="00A21296">
        <w:rPr>
          <w:sz w:val="28"/>
          <w:szCs w:val="28"/>
        </w:rPr>
        <w:t xml:space="preserve">использованием </w:t>
      </w:r>
      <w:r w:rsidRPr="002F267F">
        <w:rPr>
          <w:sz w:val="28"/>
          <w:szCs w:val="28"/>
        </w:rPr>
        <w:t>последовательной по току и напряжению, а также</w:t>
      </w:r>
      <w:r w:rsidRPr="00D97382">
        <w:rPr>
          <w:color w:val="00B050"/>
          <w:sz w:val="28"/>
          <w:szCs w:val="28"/>
        </w:rPr>
        <w:t xml:space="preserve"> </w:t>
      </w:r>
      <w:r w:rsidRPr="00226FDF">
        <w:rPr>
          <w:sz w:val="28"/>
          <w:szCs w:val="28"/>
        </w:rPr>
        <w:t>пара</w:t>
      </w:r>
      <w:r w:rsidRPr="00226FDF">
        <w:rPr>
          <w:sz w:val="28"/>
          <w:szCs w:val="28"/>
        </w:rPr>
        <w:t>л</w:t>
      </w:r>
      <w:r w:rsidRPr="00226FDF">
        <w:rPr>
          <w:sz w:val="28"/>
          <w:szCs w:val="28"/>
        </w:rPr>
        <w:t>лельной</w:t>
      </w:r>
      <w:r w:rsidRPr="00A21296">
        <w:rPr>
          <w:sz w:val="28"/>
          <w:szCs w:val="28"/>
        </w:rPr>
        <w:t xml:space="preserve"> по току цепи ОС. Для этого необходимо в этих формулах прира</w:t>
      </w:r>
      <w:r w:rsidRPr="00A21296">
        <w:rPr>
          <w:sz w:val="28"/>
          <w:szCs w:val="28"/>
        </w:rPr>
        <w:t>в</w:t>
      </w:r>
      <w:r w:rsidRPr="00A21296">
        <w:rPr>
          <w:sz w:val="28"/>
          <w:szCs w:val="28"/>
        </w:rPr>
        <w:t>нять к нулю все элементы матрицы проводимостей цепи ОС. Это возможно потому, что при использовании последовательной по току ОС четырехп</w:t>
      </w:r>
      <w:r w:rsidRPr="00A21296">
        <w:rPr>
          <w:sz w:val="28"/>
          <w:szCs w:val="28"/>
        </w:rPr>
        <w:t>о</w:t>
      </w:r>
      <w:r w:rsidRPr="00A21296">
        <w:rPr>
          <w:sz w:val="28"/>
          <w:szCs w:val="28"/>
        </w:rPr>
        <w:t>люсники и двухполюсники ОС отсутствуют, при использовании последов</w:t>
      </w:r>
      <w:r w:rsidRPr="00A21296">
        <w:rPr>
          <w:sz w:val="28"/>
          <w:szCs w:val="28"/>
        </w:rPr>
        <w:t>а</w:t>
      </w:r>
      <w:r w:rsidRPr="00A21296">
        <w:rPr>
          <w:sz w:val="28"/>
          <w:szCs w:val="28"/>
        </w:rPr>
        <w:t xml:space="preserve">тельной по напряжению ОС двухполюсник ОС включается параллельно </w:t>
      </w:r>
      <w:r w:rsidRPr="00A21296">
        <w:rPr>
          <w:i/>
          <w:sz w:val="28"/>
          <w:szCs w:val="28"/>
          <w:lang w:val="en-US"/>
        </w:rPr>
        <w:t>Z</w:t>
      </w:r>
      <w:r w:rsidRPr="00A21296">
        <w:rPr>
          <w:sz w:val="28"/>
          <w:szCs w:val="28"/>
          <w:vertAlign w:val="subscript"/>
        </w:rPr>
        <w:t>вх</w:t>
      </w:r>
      <w:r w:rsidRPr="00A21296">
        <w:rPr>
          <w:sz w:val="28"/>
          <w:szCs w:val="28"/>
        </w:rPr>
        <w:t>, при использовании параллельной по току ОС двухполюсник ОС вкл</w:t>
      </w:r>
      <w:r w:rsidRPr="00A21296">
        <w:rPr>
          <w:sz w:val="28"/>
          <w:szCs w:val="28"/>
        </w:rPr>
        <w:t>ю</w:t>
      </w:r>
      <w:r w:rsidRPr="00A21296">
        <w:rPr>
          <w:sz w:val="28"/>
          <w:szCs w:val="28"/>
        </w:rPr>
        <w:t xml:space="preserve">чается параллельно </w:t>
      </w:r>
      <w:r w:rsidRPr="00A21296">
        <w:rPr>
          <w:i/>
          <w:sz w:val="28"/>
          <w:szCs w:val="28"/>
          <w:lang w:val="en-US"/>
        </w:rPr>
        <w:t>Z</w:t>
      </w:r>
      <w:r w:rsidRPr="00A21296">
        <w:rPr>
          <w:sz w:val="28"/>
          <w:szCs w:val="28"/>
          <w:vertAlign w:val="subscript"/>
        </w:rPr>
        <w:t>вых</w:t>
      </w:r>
      <w:r w:rsidRPr="00A21296">
        <w:rPr>
          <w:sz w:val="28"/>
          <w:szCs w:val="28"/>
        </w:rPr>
        <w:t xml:space="preserve">. </w:t>
      </w:r>
    </w:p>
    <w:p w:rsidR="00BF3E45" w:rsidRDefault="00BF3E45" w:rsidP="005024A3">
      <w:pPr>
        <w:ind w:firstLine="709"/>
        <w:jc w:val="both"/>
        <w:rPr>
          <w:sz w:val="28"/>
          <w:szCs w:val="28"/>
        </w:rPr>
      </w:pPr>
      <w:r w:rsidRPr="00A21296">
        <w:rPr>
          <w:sz w:val="28"/>
          <w:szCs w:val="28"/>
        </w:rPr>
        <w:t>Второй способ заключается в выборе параметров трех</w:t>
      </w:r>
      <w:r>
        <w:rPr>
          <w:sz w:val="28"/>
          <w:szCs w:val="28"/>
        </w:rPr>
        <w:t xml:space="preserve"> двухполюсн</w:t>
      </w:r>
      <w:r>
        <w:rPr>
          <w:sz w:val="28"/>
          <w:szCs w:val="28"/>
        </w:rPr>
        <w:t>и</w:t>
      </w:r>
      <w:r>
        <w:rPr>
          <w:sz w:val="28"/>
          <w:szCs w:val="28"/>
        </w:rPr>
        <w:t>ков, обеспечивающих совпадение не только входных (1) и выходных х</w:t>
      </w:r>
      <w:r>
        <w:rPr>
          <w:sz w:val="28"/>
          <w:szCs w:val="28"/>
        </w:rPr>
        <w:t>а</w:t>
      </w:r>
      <w:r>
        <w:rPr>
          <w:sz w:val="28"/>
          <w:szCs w:val="28"/>
        </w:rPr>
        <w:t>рактеристик (2) ЭС и нелинейного элемента, но и всех трех их коэффиц</w:t>
      </w:r>
      <w:r>
        <w:rPr>
          <w:sz w:val="28"/>
          <w:szCs w:val="28"/>
        </w:rPr>
        <w:t>и</w:t>
      </w:r>
      <w:r>
        <w:rPr>
          <w:sz w:val="28"/>
          <w:szCs w:val="28"/>
        </w:rPr>
        <w:t xml:space="preserve">ентов α, β, γ (трех из четырех элементов матрицы параметров). Для этого необходимо выбрать типовую схему ЭС, определить эти коэффициенты в соответствии с (1) и (2) и </w:t>
      </w:r>
      <w:r w:rsidRPr="00415B99">
        <w:rPr>
          <w:sz w:val="28"/>
          <w:szCs w:val="28"/>
        </w:rPr>
        <w:t>решить</w:t>
      </w:r>
      <w:r>
        <w:rPr>
          <w:sz w:val="28"/>
          <w:szCs w:val="28"/>
        </w:rPr>
        <w:t xml:space="preserve"> составленную таким образом систему трех </w:t>
      </w:r>
      <w:r w:rsidRPr="00415B99">
        <w:rPr>
          <w:sz w:val="28"/>
          <w:szCs w:val="28"/>
        </w:rPr>
        <w:t>уравнений относительно комплексных сопротивлений тр</w:t>
      </w:r>
      <w:r>
        <w:rPr>
          <w:sz w:val="28"/>
          <w:szCs w:val="28"/>
        </w:rPr>
        <w:t>е</w:t>
      </w:r>
      <w:r w:rsidRPr="00415B99">
        <w:rPr>
          <w:sz w:val="28"/>
          <w:szCs w:val="28"/>
        </w:rPr>
        <w:t>х двухп</w:t>
      </w:r>
      <w:r w:rsidRPr="00415B99">
        <w:rPr>
          <w:sz w:val="28"/>
          <w:szCs w:val="28"/>
        </w:rPr>
        <w:t>о</w:t>
      </w:r>
      <w:r w:rsidRPr="00415B99">
        <w:rPr>
          <w:sz w:val="28"/>
          <w:szCs w:val="28"/>
        </w:rPr>
        <w:t>люсников КЧ. В соответствии</w:t>
      </w:r>
      <w:r>
        <w:rPr>
          <w:sz w:val="28"/>
          <w:szCs w:val="28"/>
        </w:rPr>
        <w:t xml:space="preserve"> с этим алгоритмом получены математич</w:t>
      </w:r>
      <w:r>
        <w:rPr>
          <w:sz w:val="28"/>
          <w:szCs w:val="28"/>
        </w:rPr>
        <w:t>е</w:t>
      </w:r>
      <w:r>
        <w:rPr>
          <w:sz w:val="28"/>
          <w:szCs w:val="28"/>
        </w:rPr>
        <w:t>ские выражения для определения частотных характеристик различных с</w:t>
      </w:r>
      <w:r>
        <w:rPr>
          <w:sz w:val="28"/>
          <w:szCs w:val="28"/>
        </w:rPr>
        <w:t>о</w:t>
      </w:r>
      <w:r>
        <w:rPr>
          <w:sz w:val="28"/>
          <w:szCs w:val="28"/>
        </w:rPr>
        <w:t>четаний двухполюсников 6-типовых схем ЭС, в которых количество дву</w:t>
      </w:r>
      <w:r>
        <w:rPr>
          <w:sz w:val="28"/>
          <w:szCs w:val="28"/>
        </w:rPr>
        <w:t>х</w:t>
      </w:r>
      <w:r>
        <w:rPr>
          <w:sz w:val="28"/>
          <w:szCs w:val="28"/>
        </w:rPr>
        <w:t>полюсников составляет не менее трех.</w:t>
      </w:r>
    </w:p>
    <w:p w:rsidR="00BF3E45" w:rsidRDefault="00BF3E45" w:rsidP="005024A3">
      <w:pPr>
        <w:ind w:firstLine="709"/>
        <w:jc w:val="both"/>
        <w:rPr>
          <w:sz w:val="28"/>
          <w:szCs w:val="28"/>
        </w:rPr>
      </w:pPr>
      <w:r>
        <w:rPr>
          <w:sz w:val="28"/>
          <w:szCs w:val="28"/>
        </w:rPr>
        <w:t>В качестве примера приведем здесь решение для ЭС</w:t>
      </w:r>
      <w:r w:rsidRPr="002C4C20">
        <w:rPr>
          <w:sz w:val="28"/>
          <w:szCs w:val="28"/>
        </w:rPr>
        <w:t xml:space="preserve"> в виде </w:t>
      </w:r>
      <w:r>
        <w:rPr>
          <w:sz w:val="28"/>
          <w:szCs w:val="28"/>
        </w:rPr>
        <w:t>перекр</w:t>
      </w:r>
      <w:r>
        <w:rPr>
          <w:sz w:val="28"/>
          <w:szCs w:val="28"/>
        </w:rPr>
        <w:t>ы</w:t>
      </w:r>
      <w:r>
        <w:rPr>
          <w:sz w:val="28"/>
          <w:szCs w:val="28"/>
        </w:rPr>
        <w:t xml:space="preserve">того </w:t>
      </w:r>
      <w:r w:rsidRPr="00AD38C3">
        <w:rPr>
          <w:i/>
          <w:sz w:val="28"/>
          <w:szCs w:val="28"/>
        </w:rPr>
        <w:t>Т</w:t>
      </w:r>
      <w:r w:rsidRPr="002C4C20">
        <w:rPr>
          <w:sz w:val="28"/>
          <w:szCs w:val="28"/>
        </w:rPr>
        <w:t xml:space="preserve">-образного соединения </w:t>
      </w:r>
      <w:r>
        <w:rPr>
          <w:sz w:val="28"/>
          <w:szCs w:val="28"/>
        </w:rPr>
        <w:t>че</w:t>
      </w:r>
      <w:r w:rsidRPr="002C4C20">
        <w:rPr>
          <w:sz w:val="28"/>
          <w:szCs w:val="28"/>
        </w:rPr>
        <w:t>т</w:t>
      </w:r>
      <w:r>
        <w:rPr>
          <w:sz w:val="28"/>
          <w:szCs w:val="28"/>
        </w:rPr>
        <w:t>ы</w:t>
      </w:r>
      <w:r w:rsidRPr="002C4C20">
        <w:rPr>
          <w:sz w:val="28"/>
          <w:szCs w:val="28"/>
        </w:rPr>
        <w:t xml:space="preserve">рех </w:t>
      </w:r>
      <w:r>
        <w:rPr>
          <w:sz w:val="28"/>
          <w:szCs w:val="28"/>
        </w:rPr>
        <w:t xml:space="preserve">комплексных </w:t>
      </w:r>
      <w:r w:rsidRPr="002C4C20">
        <w:rPr>
          <w:sz w:val="28"/>
          <w:szCs w:val="28"/>
        </w:rPr>
        <w:t>двухполюсников</w:t>
      </w:r>
      <w:r>
        <w:rPr>
          <w:sz w:val="28"/>
          <w:szCs w:val="28"/>
        </w:rPr>
        <w:t>, спр</w:t>
      </w:r>
      <w:r>
        <w:rPr>
          <w:sz w:val="28"/>
          <w:szCs w:val="28"/>
        </w:rPr>
        <w:t>а</w:t>
      </w:r>
      <w:r>
        <w:rPr>
          <w:sz w:val="28"/>
          <w:szCs w:val="28"/>
        </w:rPr>
        <w:t xml:space="preserve">ведливое для варианта, показанного на рис. 1 </w:t>
      </w:r>
      <w:r w:rsidRPr="00351F50">
        <w:rPr>
          <w:sz w:val="28"/>
          <w:szCs w:val="28"/>
        </w:rPr>
        <w:t xml:space="preserve">(подкоренное выражение </w:t>
      </w:r>
      <w:r w:rsidRPr="00DF1920">
        <w:rPr>
          <w:sz w:val="28"/>
          <w:szCs w:val="28"/>
        </w:rPr>
        <w:t>вс</w:t>
      </w:r>
      <w:r w:rsidRPr="00DF1920">
        <w:rPr>
          <w:sz w:val="28"/>
          <w:szCs w:val="28"/>
        </w:rPr>
        <w:t>е</w:t>
      </w:r>
      <w:r w:rsidRPr="00DF1920">
        <w:rPr>
          <w:sz w:val="28"/>
          <w:szCs w:val="28"/>
        </w:rPr>
        <w:t>гда положительное)</w:t>
      </w:r>
      <w:r>
        <w:rPr>
          <w:sz w:val="28"/>
          <w:szCs w:val="28"/>
        </w:rPr>
        <w:t>:</w:t>
      </w:r>
    </w:p>
    <w:p w:rsidR="00BF3E45" w:rsidRPr="005024A3" w:rsidRDefault="00BF3E45" w:rsidP="00BF3E45">
      <w:pPr>
        <w:spacing w:line="230" w:lineRule="auto"/>
        <w:ind w:firstLine="709"/>
        <w:jc w:val="both"/>
      </w:pPr>
    </w:p>
    <w:tbl>
      <w:tblPr>
        <w:tblW w:w="0" w:type="auto"/>
        <w:tblLook w:val="04A0"/>
      </w:tblPr>
      <w:tblGrid>
        <w:gridCol w:w="8686"/>
        <w:gridCol w:w="659"/>
      </w:tblGrid>
      <w:tr w:rsidR="00BF3E45" w:rsidRPr="00FB5103" w:rsidTr="00BF3E45">
        <w:tc>
          <w:tcPr>
            <w:tcW w:w="9180" w:type="dxa"/>
          </w:tcPr>
          <w:p w:rsidR="00BF3E45" w:rsidRDefault="00BF3E45" w:rsidP="00BF3E45">
            <w:pPr>
              <w:spacing w:line="230" w:lineRule="auto"/>
              <w:ind w:firstLine="709"/>
              <w:jc w:val="center"/>
            </w:pPr>
            <w:r w:rsidRPr="00FB5103">
              <w:rPr>
                <w:position w:val="-28"/>
              </w:rPr>
              <w:object w:dxaOrig="2240" w:dyaOrig="660">
                <v:shape id="_x0000_i1142" type="#_x0000_t75" style="width:133.95pt;height:37.65pt" o:ole="">
                  <v:imagedata r:id="rId138" o:title=""/>
                </v:shape>
                <o:OLEObject Type="Embed" ProgID="Equation.3" ShapeID="_x0000_i1142" DrawAspect="Content" ObjectID="_1545807443" r:id="rId139"/>
              </w:object>
            </w:r>
            <w:r>
              <w:rPr>
                <w:sz w:val="28"/>
                <w:szCs w:val="28"/>
              </w:rPr>
              <w:t>,</w:t>
            </w:r>
          </w:p>
          <w:p w:rsidR="00BF3E45" w:rsidRDefault="00BF3E45" w:rsidP="00BF3E45">
            <w:pPr>
              <w:spacing w:line="230" w:lineRule="auto"/>
              <w:ind w:firstLine="709"/>
              <w:jc w:val="center"/>
            </w:pPr>
            <w:r w:rsidRPr="00FB5103">
              <w:rPr>
                <w:position w:val="-28"/>
              </w:rPr>
              <w:object w:dxaOrig="2260" w:dyaOrig="660">
                <v:shape id="_x0000_i1143" type="#_x0000_t75" style="width:134.8pt;height:36.85pt" o:ole="">
                  <v:imagedata r:id="rId140" o:title=""/>
                </v:shape>
                <o:OLEObject Type="Embed" ProgID="Equation.3" ShapeID="_x0000_i1143" DrawAspect="Content" ObjectID="_1545807444" r:id="rId141"/>
              </w:object>
            </w:r>
            <w:r>
              <w:t>,</w:t>
            </w:r>
          </w:p>
          <w:p w:rsidR="00BF3E45" w:rsidRDefault="00BF3E45" w:rsidP="00BF3E45">
            <w:pPr>
              <w:spacing w:line="230" w:lineRule="auto"/>
              <w:ind w:firstLine="709"/>
              <w:jc w:val="center"/>
            </w:pPr>
            <w:r w:rsidRPr="00FB5103">
              <w:rPr>
                <w:position w:val="-30"/>
              </w:rPr>
              <w:object w:dxaOrig="2260" w:dyaOrig="680">
                <v:shape id="_x0000_i1144" type="#_x0000_t75" style="width:129.75pt;height:40.2pt" o:ole="">
                  <v:imagedata r:id="rId142" o:title=""/>
                </v:shape>
                <o:OLEObject Type="Embed" ProgID="Equation.3" ShapeID="_x0000_i1144" DrawAspect="Content" ObjectID="_1545807445" r:id="rId143"/>
              </w:object>
            </w:r>
            <w:r>
              <w:t>,</w:t>
            </w:r>
          </w:p>
          <w:p w:rsidR="00BF3E45" w:rsidRPr="00FB5103" w:rsidRDefault="00BF3E45" w:rsidP="00BF3E45">
            <w:pPr>
              <w:spacing w:line="230" w:lineRule="auto"/>
              <w:ind w:firstLine="709"/>
              <w:jc w:val="center"/>
            </w:pPr>
            <w:r w:rsidRPr="00FB5103">
              <w:rPr>
                <w:position w:val="-12"/>
              </w:rPr>
              <w:object w:dxaOrig="1440" w:dyaOrig="400">
                <v:shape id="_x0000_i1145" type="#_x0000_t75" style="width:85.4pt;height:22.6pt" o:ole="">
                  <v:imagedata r:id="rId144" o:title=""/>
                </v:shape>
                <o:OLEObject Type="Embed" ProgID="Equation.3" ShapeID="_x0000_i1145" DrawAspect="Content" ObjectID="_1545807446" r:id="rId145"/>
              </w:object>
            </w:r>
            <w:r w:rsidRPr="00961F02">
              <w:t>.</w:t>
            </w:r>
          </w:p>
        </w:tc>
        <w:tc>
          <w:tcPr>
            <w:tcW w:w="673" w:type="dxa"/>
            <w:vAlign w:val="center"/>
          </w:tcPr>
          <w:p w:rsidR="00BF3E45" w:rsidRPr="00FB5103" w:rsidRDefault="00BF3E45" w:rsidP="00BF3E45">
            <w:pPr>
              <w:spacing w:line="230" w:lineRule="auto"/>
              <w:jc w:val="right"/>
            </w:pPr>
            <w:r>
              <w:t>(7)</w:t>
            </w:r>
          </w:p>
        </w:tc>
      </w:tr>
    </w:tbl>
    <w:p w:rsidR="00BF3E45" w:rsidRDefault="00BF3E45" w:rsidP="00BF3E45">
      <w:pPr>
        <w:pageBreakBefore/>
        <w:spacing w:line="230" w:lineRule="auto"/>
        <w:ind w:firstLine="709"/>
        <w:jc w:val="both"/>
        <w:rPr>
          <w:sz w:val="28"/>
          <w:szCs w:val="28"/>
        </w:rPr>
      </w:pPr>
      <w:r>
        <w:rPr>
          <w:sz w:val="28"/>
          <w:szCs w:val="28"/>
        </w:rPr>
        <w:lastRenderedPageBreak/>
        <w:t>Реализация частотных характеристик двухполюсников эквивален</w:t>
      </w:r>
      <w:r>
        <w:rPr>
          <w:sz w:val="28"/>
          <w:szCs w:val="28"/>
        </w:rPr>
        <w:t>т</w:t>
      </w:r>
      <w:r>
        <w:rPr>
          <w:sz w:val="28"/>
          <w:szCs w:val="28"/>
        </w:rPr>
        <w:t>ных схем в виде типовых звеньев ЭС, оптимальных по критерию совпад</w:t>
      </w:r>
      <w:r>
        <w:rPr>
          <w:sz w:val="28"/>
          <w:szCs w:val="28"/>
        </w:rPr>
        <w:t>е</w:t>
      </w:r>
      <w:r>
        <w:rPr>
          <w:sz w:val="28"/>
          <w:szCs w:val="28"/>
        </w:rPr>
        <w:t>ния входных и выходных частотных характеристик эквивалентных схем и нелинейных элементов и по критерию совпадения элементов матрицы п</w:t>
      </w:r>
      <w:r>
        <w:rPr>
          <w:sz w:val="28"/>
          <w:szCs w:val="28"/>
        </w:rPr>
        <w:t>а</w:t>
      </w:r>
      <w:r>
        <w:rPr>
          <w:sz w:val="28"/>
          <w:szCs w:val="28"/>
        </w:rPr>
        <w:t>раметров ЭС с элементами матрицы параметров нелинейных элементов (трех из четырех), может быть осуществлена с помощью квазиоптимальных двухполюсников, синтезированных, например, в работе [7</w:t>
      </w:r>
      <w:r w:rsidRPr="00E30E59">
        <w:rPr>
          <w:sz w:val="28"/>
          <w:szCs w:val="28"/>
        </w:rPr>
        <w:t>]</w:t>
      </w:r>
      <w:r>
        <w:rPr>
          <w:sz w:val="28"/>
          <w:szCs w:val="28"/>
        </w:rPr>
        <w:t>.</w:t>
      </w:r>
      <w:r w:rsidRPr="00A05155">
        <w:rPr>
          <w:sz w:val="28"/>
          <w:szCs w:val="28"/>
        </w:rPr>
        <w:t xml:space="preserve"> </w:t>
      </w:r>
      <w:r>
        <w:rPr>
          <w:sz w:val="28"/>
          <w:szCs w:val="28"/>
        </w:rPr>
        <w:t>Полученные результаты могут быть использованы для синтеза генераторов, управля</w:t>
      </w:r>
      <w:r>
        <w:rPr>
          <w:sz w:val="28"/>
          <w:szCs w:val="28"/>
        </w:rPr>
        <w:t>е</w:t>
      </w:r>
      <w:r>
        <w:rPr>
          <w:sz w:val="28"/>
          <w:szCs w:val="28"/>
        </w:rPr>
        <w:t>мых внешним магнитным полем с помощью магниточувствительных эл</w:t>
      </w:r>
      <w:r>
        <w:rPr>
          <w:sz w:val="28"/>
          <w:szCs w:val="28"/>
        </w:rPr>
        <w:t>е</w:t>
      </w:r>
      <w:r>
        <w:rPr>
          <w:sz w:val="28"/>
          <w:szCs w:val="28"/>
        </w:rPr>
        <w:t>ментов, например, образцов железоиттриевых гранатов (ЖИГ) [8</w:t>
      </w:r>
      <w:r w:rsidRPr="00E30E59">
        <w:rPr>
          <w:sz w:val="28"/>
          <w:szCs w:val="28"/>
        </w:rPr>
        <w:t>]</w:t>
      </w:r>
      <w:r>
        <w:rPr>
          <w:sz w:val="28"/>
          <w:szCs w:val="28"/>
        </w:rPr>
        <w:t>.</w:t>
      </w:r>
    </w:p>
    <w:p w:rsidR="00BF3E45" w:rsidRDefault="00BF3E45" w:rsidP="00BF3E45">
      <w:pPr>
        <w:spacing w:line="230" w:lineRule="auto"/>
        <w:ind w:firstLine="709"/>
        <w:jc w:val="both"/>
        <w:rPr>
          <w:sz w:val="28"/>
          <w:szCs w:val="28"/>
        </w:rPr>
      </w:pPr>
      <w:r>
        <w:rPr>
          <w:sz w:val="28"/>
          <w:szCs w:val="28"/>
        </w:rPr>
        <w:t>В качестве примера на рис. 3, 4 показаны эквивалентная и принцип</w:t>
      </w:r>
      <w:r>
        <w:rPr>
          <w:sz w:val="28"/>
          <w:szCs w:val="28"/>
        </w:rPr>
        <w:t>и</w:t>
      </w:r>
      <w:r>
        <w:rPr>
          <w:sz w:val="28"/>
          <w:szCs w:val="28"/>
        </w:rPr>
        <w:t>альная схемы генератора с удовлетворительно совпадающими</w:t>
      </w:r>
      <w:r w:rsidRPr="00EE3E35">
        <w:rPr>
          <w:sz w:val="28"/>
          <w:szCs w:val="28"/>
        </w:rPr>
        <w:t xml:space="preserve"> </w:t>
      </w:r>
      <w:r>
        <w:rPr>
          <w:sz w:val="28"/>
          <w:szCs w:val="28"/>
        </w:rPr>
        <w:t>верхними частотами генерации, равными примерно 860 мГц, и характерами завис</w:t>
      </w:r>
      <w:r>
        <w:rPr>
          <w:sz w:val="28"/>
          <w:szCs w:val="28"/>
        </w:rPr>
        <w:t>и</w:t>
      </w:r>
      <w:r>
        <w:rPr>
          <w:sz w:val="28"/>
          <w:szCs w:val="28"/>
        </w:rPr>
        <w:t>мостей частоты и амплитуды генерируемых колебаний от изменения пар</w:t>
      </w:r>
      <w:r>
        <w:rPr>
          <w:sz w:val="28"/>
          <w:szCs w:val="28"/>
        </w:rPr>
        <w:t>а</w:t>
      </w:r>
      <w:r>
        <w:rPr>
          <w:sz w:val="28"/>
          <w:szCs w:val="28"/>
        </w:rPr>
        <w:t>метров эквивалентной схемы ЖИГ. В режиме усиления на частоте генер</w:t>
      </w:r>
      <w:r>
        <w:rPr>
          <w:sz w:val="28"/>
          <w:szCs w:val="28"/>
        </w:rPr>
        <w:t>а</w:t>
      </w:r>
      <w:r>
        <w:rPr>
          <w:sz w:val="28"/>
          <w:szCs w:val="28"/>
        </w:rPr>
        <w:t>ции ЭС характеризуется скачком амплитуды и фазы, поскольку при этом знаменатель передаточной функции оказывается равным нулю.</w:t>
      </w:r>
      <w:r w:rsidRPr="00264329">
        <w:rPr>
          <w:sz w:val="28"/>
          <w:szCs w:val="28"/>
        </w:rPr>
        <w:t xml:space="preserve"> </w:t>
      </w:r>
    </w:p>
    <w:p w:rsidR="00BF3E45" w:rsidRPr="002F267F" w:rsidRDefault="00BF3E45" w:rsidP="00BF3E45">
      <w:pPr>
        <w:spacing w:line="230" w:lineRule="auto"/>
        <w:ind w:firstLine="708"/>
        <w:jc w:val="both"/>
        <w:rPr>
          <w:sz w:val="28"/>
          <w:szCs w:val="28"/>
        </w:rPr>
      </w:pPr>
      <w:r w:rsidRPr="002F267F">
        <w:rPr>
          <w:sz w:val="28"/>
          <w:szCs w:val="28"/>
        </w:rPr>
        <w:t xml:space="preserve"> Эквивалентная схема транзистора типа </w:t>
      </w:r>
      <w:r w:rsidRPr="002F267F">
        <w:rPr>
          <w:i/>
          <w:sz w:val="28"/>
          <w:szCs w:val="28"/>
          <w:lang w:val="en-US"/>
        </w:rPr>
        <w:t>BFQ</w:t>
      </w:r>
      <w:r w:rsidRPr="002F267F">
        <w:rPr>
          <w:sz w:val="28"/>
          <w:szCs w:val="28"/>
        </w:rPr>
        <w:t>17–</w:t>
      </w:r>
      <w:r w:rsidRPr="002F267F">
        <w:rPr>
          <w:i/>
          <w:sz w:val="28"/>
          <w:szCs w:val="28"/>
          <w:lang w:val="en-US"/>
        </w:rPr>
        <w:t>PH</w:t>
      </w:r>
      <w:r w:rsidRPr="002F267F">
        <w:rPr>
          <w:sz w:val="28"/>
          <w:szCs w:val="28"/>
        </w:rPr>
        <w:t xml:space="preserve"> собрана в виде перекрытого </w:t>
      </w:r>
      <w:r w:rsidRPr="000B5904">
        <w:rPr>
          <w:i/>
          <w:sz w:val="28"/>
          <w:szCs w:val="28"/>
        </w:rPr>
        <w:t>Т</w:t>
      </w:r>
      <w:r w:rsidRPr="002F267F">
        <w:rPr>
          <w:sz w:val="28"/>
          <w:szCs w:val="28"/>
        </w:rPr>
        <w:t>-образного соединения четырех комплексных двухполюсн</w:t>
      </w:r>
      <w:r w:rsidRPr="002F267F">
        <w:rPr>
          <w:sz w:val="28"/>
          <w:szCs w:val="28"/>
        </w:rPr>
        <w:t>и</w:t>
      </w:r>
      <w:r w:rsidRPr="002F267F">
        <w:rPr>
          <w:sz w:val="28"/>
          <w:szCs w:val="28"/>
        </w:rPr>
        <w:t xml:space="preserve">ков на элементах </w:t>
      </w:r>
      <w:r w:rsidRPr="002F267F">
        <w:rPr>
          <w:i/>
          <w:sz w:val="28"/>
          <w:szCs w:val="28"/>
          <w:lang w:val="en-US"/>
        </w:rPr>
        <w:t>R</w:t>
      </w:r>
      <w:r w:rsidRPr="002F267F">
        <w:rPr>
          <w:sz w:val="28"/>
          <w:szCs w:val="28"/>
          <w:vertAlign w:val="subscript"/>
        </w:rPr>
        <w:t>1</w:t>
      </w:r>
      <w:r w:rsidRPr="002F267F">
        <w:rPr>
          <w:i/>
          <w:sz w:val="28"/>
          <w:szCs w:val="28"/>
          <w:vertAlign w:val="subscript"/>
          <w:lang w:val="en-US"/>
        </w:rPr>
        <w:t>v</w:t>
      </w:r>
      <w:r w:rsidRPr="002F267F">
        <w:rPr>
          <w:sz w:val="28"/>
          <w:szCs w:val="28"/>
        </w:rPr>
        <w:t xml:space="preserve">, </w:t>
      </w:r>
      <w:r w:rsidRPr="002F267F">
        <w:rPr>
          <w:i/>
          <w:sz w:val="28"/>
          <w:szCs w:val="28"/>
          <w:lang w:val="en-US"/>
        </w:rPr>
        <w:t>C</w:t>
      </w:r>
      <w:r w:rsidRPr="002F267F">
        <w:rPr>
          <w:sz w:val="28"/>
          <w:szCs w:val="28"/>
          <w:vertAlign w:val="subscript"/>
        </w:rPr>
        <w:t>1</w:t>
      </w:r>
      <w:r w:rsidRPr="002F267F">
        <w:rPr>
          <w:i/>
          <w:sz w:val="28"/>
          <w:szCs w:val="28"/>
          <w:vertAlign w:val="subscript"/>
          <w:lang w:val="en-US"/>
        </w:rPr>
        <w:t>v</w:t>
      </w:r>
      <w:r w:rsidRPr="002F267F">
        <w:rPr>
          <w:sz w:val="28"/>
          <w:szCs w:val="28"/>
        </w:rPr>
        <w:t xml:space="preserve">, </w:t>
      </w:r>
      <w:r w:rsidRPr="002F267F">
        <w:rPr>
          <w:i/>
          <w:sz w:val="28"/>
          <w:szCs w:val="28"/>
          <w:lang w:val="en-US"/>
        </w:rPr>
        <w:t>R</w:t>
      </w:r>
      <w:r w:rsidRPr="002F267F">
        <w:rPr>
          <w:sz w:val="28"/>
          <w:szCs w:val="28"/>
          <w:vertAlign w:val="subscript"/>
        </w:rPr>
        <w:t>2</w:t>
      </w:r>
      <w:r w:rsidRPr="002F267F">
        <w:rPr>
          <w:i/>
          <w:sz w:val="28"/>
          <w:szCs w:val="28"/>
          <w:vertAlign w:val="subscript"/>
          <w:lang w:val="en-US"/>
        </w:rPr>
        <w:t>v</w:t>
      </w:r>
      <w:r w:rsidRPr="002F267F">
        <w:rPr>
          <w:sz w:val="28"/>
          <w:szCs w:val="28"/>
        </w:rPr>
        <w:t xml:space="preserve">, </w:t>
      </w:r>
      <w:r w:rsidRPr="002F267F">
        <w:rPr>
          <w:i/>
          <w:sz w:val="28"/>
          <w:szCs w:val="28"/>
          <w:lang w:val="en-US"/>
        </w:rPr>
        <w:t>L</w:t>
      </w:r>
      <w:r w:rsidRPr="002F267F">
        <w:rPr>
          <w:sz w:val="28"/>
          <w:szCs w:val="28"/>
          <w:vertAlign w:val="subscript"/>
        </w:rPr>
        <w:t>2</w:t>
      </w:r>
      <w:r w:rsidRPr="002F267F">
        <w:rPr>
          <w:i/>
          <w:sz w:val="28"/>
          <w:szCs w:val="28"/>
          <w:vertAlign w:val="subscript"/>
          <w:lang w:val="en-US"/>
        </w:rPr>
        <w:t>v</w:t>
      </w:r>
      <w:r w:rsidRPr="002F267F">
        <w:rPr>
          <w:sz w:val="28"/>
          <w:szCs w:val="28"/>
        </w:rPr>
        <w:t xml:space="preserve">, </w:t>
      </w:r>
      <w:r w:rsidRPr="002F267F">
        <w:rPr>
          <w:i/>
          <w:sz w:val="28"/>
          <w:szCs w:val="28"/>
          <w:lang w:val="en-US"/>
        </w:rPr>
        <w:t>R</w:t>
      </w:r>
      <w:r w:rsidRPr="002F267F">
        <w:rPr>
          <w:sz w:val="28"/>
          <w:szCs w:val="28"/>
          <w:vertAlign w:val="subscript"/>
        </w:rPr>
        <w:t>3</w:t>
      </w:r>
      <w:r w:rsidRPr="002F267F">
        <w:rPr>
          <w:i/>
          <w:sz w:val="28"/>
          <w:szCs w:val="28"/>
          <w:vertAlign w:val="subscript"/>
          <w:lang w:val="en-US"/>
        </w:rPr>
        <w:t>v</w:t>
      </w:r>
      <w:r w:rsidRPr="002F267F">
        <w:rPr>
          <w:sz w:val="28"/>
          <w:szCs w:val="28"/>
        </w:rPr>
        <w:t xml:space="preserve">, </w:t>
      </w:r>
      <w:r w:rsidRPr="002F267F">
        <w:rPr>
          <w:i/>
          <w:sz w:val="28"/>
          <w:szCs w:val="28"/>
          <w:lang w:val="en-US"/>
        </w:rPr>
        <w:t>C</w:t>
      </w:r>
      <w:r w:rsidRPr="002F267F">
        <w:rPr>
          <w:sz w:val="28"/>
          <w:szCs w:val="28"/>
          <w:vertAlign w:val="subscript"/>
        </w:rPr>
        <w:t>3</w:t>
      </w:r>
      <w:r w:rsidRPr="002F267F">
        <w:rPr>
          <w:i/>
          <w:sz w:val="28"/>
          <w:szCs w:val="28"/>
          <w:vertAlign w:val="subscript"/>
          <w:lang w:val="en-US"/>
        </w:rPr>
        <w:t>v</w:t>
      </w:r>
      <w:r w:rsidRPr="002F267F">
        <w:rPr>
          <w:sz w:val="28"/>
          <w:szCs w:val="28"/>
        </w:rPr>
        <w:t xml:space="preserve">, </w:t>
      </w:r>
      <w:r w:rsidRPr="002F267F">
        <w:rPr>
          <w:i/>
          <w:sz w:val="28"/>
          <w:szCs w:val="28"/>
          <w:lang w:val="en-US"/>
        </w:rPr>
        <w:t>R</w:t>
      </w:r>
      <w:r w:rsidRPr="002F267F">
        <w:rPr>
          <w:sz w:val="28"/>
          <w:szCs w:val="28"/>
          <w:vertAlign w:val="subscript"/>
        </w:rPr>
        <w:t>4</w:t>
      </w:r>
      <w:r w:rsidRPr="002F267F">
        <w:rPr>
          <w:i/>
          <w:sz w:val="28"/>
          <w:szCs w:val="28"/>
          <w:vertAlign w:val="subscript"/>
          <w:lang w:val="en-US"/>
        </w:rPr>
        <w:t>v</w:t>
      </w:r>
      <w:r w:rsidRPr="002F267F">
        <w:rPr>
          <w:sz w:val="28"/>
          <w:szCs w:val="28"/>
        </w:rPr>
        <w:t xml:space="preserve">, </w:t>
      </w:r>
      <w:r w:rsidRPr="002F267F">
        <w:rPr>
          <w:i/>
          <w:sz w:val="28"/>
          <w:szCs w:val="28"/>
          <w:lang w:val="en-US"/>
        </w:rPr>
        <w:t>C</w:t>
      </w:r>
      <w:r w:rsidRPr="002F267F">
        <w:rPr>
          <w:sz w:val="28"/>
          <w:szCs w:val="28"/>
          <w:vertAlign w:val="subscript"/>
        </w:rPr>
        <w:t>4</w:t>
      </w:r>
      <w:r w:rsidRPr="002F267F">
        <w:rPr>
          <w:i/>
          <w:sz w:val="28"/>
          <w:szCs w:val="28"/>
          <w:vertAlign w:val="subscript"/>
          <w:lang w:val="en-US"/>
        </w:rPr>
        <w:t>v</w:t>
      </w:r>
      <w:r w:rsidRPr="002F267F">
        <w:rPr>
          <w:sz w:val="28"/>
          <w:szCs w:val="28"/>
        </w:rPr>
        <w:t>. Значения параметров этих элементов рассчитывались по формулам (7) в системе «</w:t>
      </w:r>
      <w:proofErr w:type="spellStart"/>
      <w:r w:rsidRPr="002F267F">
        <w:rPr>
          <w:sz w:val="28"/>
          <w:szCs w:val="28"/>
          <w:lang w:val="en-US"/>
        </w:rPr>
        <w:t>Mathcad</w:t>
      </w:r>
      <w:proofErr w:type="spellEnd"/>
      <w:r w:rsidRPr="002F267F">
        <w:rPr>
          <w:sz w:val="28"/>
          <w:szCs w:val="28"/>
        </w:rPr>
        <w:t>». Э</w:t>
      </w:r>
      <w:r w:rsidRPr="002F267F">
        <w:rPr>
          <w:sz w:val="28"/>
          <w:szCs w:val="28"/>
        </w:rPr>
        <w:t>к</w:t>
      </w:r>
      <w:r w:rsidRPr="002F267F">
        <w:rPr>
          <w:sz w:val="28"/>
          <w:szCs w:val="28"/>
        </w:rPr>
        <w:t xml:space="preserve">вивалентная схема ЖИГ типа КГ-12 выполнена на элементах </w:t>
      </w:r>
      <w:r w:rsidRPr="002F267F">
        <w:rPr>
          <w:i/>
          <w:sz w:val="28"/>
          <w:szCs w:val="28"/>
          <w:lang w:val="en-US"/>
        </w:rPr>
        <w:t>L</w:t>
      </w:r>
      <w:r w:rsidRPr="002F267F">
        <w:rPr>
          <w:sz w:val="28"/>
          <w:szCs w:val="28"/>
          <w:vertAlign w:val="subscript"/>
        </w:rPr>
        <w:t>11</w:t>
      </w:r>
      <w:r w:rsidRPr="002F267F">
        <w:rPr>
          <w:i/>
          <w:sz w:val="28"/>
          <w:szCs w:val="28"/>
          <w:vertAlign w:val="subscript"/>
          <w:lang w:val="en-US"/>
        </w:rPr>
        <w:t>o</w:t>
      </w:r>
      <w:r w:rsidRPr="002F267F">
        <w:rPr>
          <w:sz w:val="28"/>
          <w:szCs w:val="28"/>
        </w:rPr>
        <w:t xml:space="preserve">, </w:t>
      </w:r>
      <w:r w:rsidRPr="002F267F">
        <w:rPr>
          <w:i/>
          <w:sz w:val="28"/>
          <w:szCs w:val="28"/>
          <w:lang w:val="en-US"/>
        </w:rPr>
        <w:t>C</w:t>
      </w:r>
      <w:r w:rsidRPr="002F267F">
        <w:rPr>
          <w:sz w:val="28"/>
          <w:szCs w:val="28"/>
          <w:vertAlign w:val="subscript"/>
        </w:rPr>
        <w:t>11</w:t>
      </w:r>
      <w:r w:rsidRPr="002F267F">
        <w:rPr>
          <w:i/>
          <w:sz w:val="28"/>
          <w:szCs w:val="28"/>
          <w:vertAlign w:val="subscript"/>
          <w:lang w:val="en-US"/>
        </w:rPr>
        <w:t>o</w:t>
      </w:r>
      <w:r w:rsidRPr="002F267F">
        <w:rPr>
          <w:sz w:val="28"/>
          <w:szCs w:val="28"/>
        </w:rPr>
        <w:t xml:space="preserve">, </w:t>
      </w:r>
      <w:r w:rsidRPr="002F267F">
        <w:rPr>
          <w:i/>
          <w:sz w:val="28"/>
          <w:szCs w:val="28"/>
          <w:lang w:val="en-US"/>
        </w:rPr>
        <w:t>L</w:t>
      </w:r>
      <w:r w:rsidRPr="002F267F">
        <w:rPr>
          <w:sz w:val="28"/>
          <w:szCs w:val="28"/>
          <w:vertAlign w:val="subscript"/>
        </w:rPr>
        <w:t>12</w:t>
      </w:r>
      <w:r w:rsidRPr="002F267F">
        <w:rPr>
          <w:i/>
          <w:sz w:val="28"/>
          <w:szCs w:val="28"/>
          <w:vertAlign w:val="subscript"/>
          <w:lang w:val="en-US"/>
        </w:rPr>
        <w:t>o</w:t>
      </w:r>
      <w:r w:rsidRPr="002F267F">
        <w:rPr>
          <w:sz w:val="28"/>
          <w:szCs w:val="28"/>
        </w:rPr>
        <w:t xml:space="preserve">, </w:t>
      </w:r>
      <w:r w:rsidRPr="002F267F">
        <w:rPr>
          <w:i/>
          <w:sz w:val="28"/>
          <w:szCs w:val="28"/>
          <w:lang w:val="en-US"/>
        </w:rPr>
        <w:t>C</w:t>
      </w:r>
      <w:r w:rsidRPr="002F267F">
        <w:rPr>
          <w:sz w:val="28"/>
          <w:szCs w:val="28"/>
          <w:vertAlign w:val="subscript"/>
        </w:rPr>
        <w:t>12</w:t>
      </w:r>
      <w:r w:rsidRPr="002F267F">
        <w:rPr>
          <w:i/>
          <w:sz w:val="28"/>
          <w:szCs w:val="28"/>
          <w:vertAlign w:val="subscript"/>
          <w:lang w:val="en-US"/>
        </w:rPr>
        <w:t>o</w:t>
      </w:r>
      <w:r w:rsidRPr="002F267F">
        <w:rPr>
          <w:sz w:val="28"/>
          <w:szCs w:val="28"/>
        </w:rPr>
        <w:t xml:space="preserve">, </w:t>
      </w:r>
      <w:r w:rsidRPr="002F267F">
        <w:rPr>
          <w:i/>
          <w:sz w:val="28"/>
          <w:szCs w:val="28"/>
          <w:lang w:val="en-US"/>
        </w:rPr>
        <w:t>R</w:t>
      </w:r>
      <w:r w:rsidRPr="002F267F">
        <w:rPr>
          <w:sz w:val="28"/>
          <w:szCs w:val="28"/>
          <w:vertAlign w:val="subscript"/>
        </w:rPr>
        <w:t>9</w:t>
      </w:r>
      <w:r w:rsidRPr="002F267F">
        <w:rPr>
          <w:sz w:val="28"/>
          <w:szCs w:val="28"/>
        </w:rPr>
        <w:t xml:space="preserve"> (см. рис. 3) и элементах </w:t>
      </w:r>
      <w:r w:rsidRPr="002F267F">
        <w:rPr>
          <w:i/>
          <w:sz w:val="28"/>
          <w:szCs w:val="28"/>
          <w:lang w:val="en-US"/>
        </w:rPr>
        <w:t>L</w:t>
      </w:r>
      <w:r w:rsidRPr="002F267F">
        <w:rPr>
          <w:sz w:val="28"/>
          <w:szCs w:val="28"/>
          <w:vertAlign w:val="subscript"/>
        </w:rPr>
        <w:t>14</w:t>
      </w:r>
      <w:r w:rsidRPr="002F267F">
        <w:rPr>
          <w:sz w:val="28"/>
          <w:szCs w:val="28"/>
        </w:rPr>
        <w:t xml:space="preserve">, </w:t>
      </w:r>
      <w:r w:rsidRPr="002F267F">
        <w:rPr>
          <w:i/>
          <w:sz w:val="28"/>
          <w:szCs w:val="28"/>
          <w:lang w:val="en-US"/>
        </w:rPr>
        <w:t>C</w:t>
      </w:r>
      <w:r w:rsidRPr="002F267F">
        <w:rPr>
          <w:sz w:val="28"/>
          <w:szCs w:val="28"/>
          <w:vertAlign w:val="subscript"/>
        </w:rPr>
        <w:t>62</w:t>
      </w:r>
      <w:r w:rsidRPr="002F267F">
        <w:rPr>
          <w:sz w:val="28"/>
          <w:szCs w:val="28"/>
        </w:rPr>
        <w:t xml:space="preserve">, </w:t>
      </w:r>
      <w:r w:rsidRPr="002F267F">
        <w:rPr>
          <w:i/>
          <w:sz w:val="28"/>
          <w:szCs w:val="28"/>
          <w:lang w:val="en-US"/>
        </w:rPr>
        <w:t>L</w:t>
      </w:r>
      <w:r w:rsidRPr="002F267F">
        <w:rPr>
          <w:sz w:val="28"/>
          <w:szCs w:val="28"/>
          <w:vertAlign w:val="subscript"/>
        </w:rPr>
        <w:t>15</w:t>
      </w:r>
      <w:r w:rsidRPr="002F267F">
        <w:rPr>
          <w:sz w:val="28"/>
          <w:szCs w:val="28"/>
        </w:rPr>
        <w:t xml:space="preserve">, </w:t>
      </w:r>
      <w:r w:rsidRPr="002F267F">
        <w:rPr>
          <w:i/>
          <w:sz w:val="28"/>
          <w:szCs w:val="28"/>
          <w:lang w:val="en-US"/>
        </w:rPr>
        <w:t>C</w:t>
      </w:r>
      <w:r w:rsidRPr="002F267F">
        <w:rPr>
          <w:sz w:val="28"/>
          <w:szCs w:val="28"/>
          <w:vertAlign w:val="subscript"/>
        </w:rPr>
        <w:t>63</w:t>
      </w:r>
      <w:r w:rsidRPr="002F267F">
        <w:rPr>
          <w:sz w:val="28"/>
          <w:szCs w:val="28"/>
        </w:rPr>
        <w:t xml:space="preserve">, </w:t>
      </w:r>
      <w:r w:rsidRPr="002F267F">
        <w:rPr>
          <w:i/>
          <w:sz w:val="28"/>
          <w:szCs w:val="28"/>
          <w:lang w:val="en-US"/>
        </w:rPr>
        <w:t>R</w:t>
      </w:r>
      <w:r w:rsidRPr="002F267F">
        <w:rPr>
          <w:sz w:val="28"/>
          <w:szCs w:val="28"/>
          <w:vertAlign w:val="subscript"/>
        </w:rPr>
        <w:t>47</w:t>
      </w:r>
      <w:r w:rsidRPr="002F267F">
        <w:rPr>
          <w:sz w:val="28"/>
          <w:szCs w:val="28"/>
        </w:rPr>
        <w:t xml:space="preserve"> (см. рис. 4) и включена в цепь обратной связи. Согласующее по критерию обеспечения стациона</w:t>
      </w:r>
      <w:r w:rsidRPr="002F267F">
        <w:rPr>
          <w:sz w:val="28"/>
          <w:szCs w:val="28"/>
        </w:rPr>
        <w:t>р</w:t>
      </w:r>
      <w:r w:rsidRPr="002F267F">
        <w:rPr>
          <w:sz w:val="28"/>
          <w:szCs w:val="28"/>
        </w:rPr>
        <w:t xml:space="preserve">ного режима генерации устройство выполнено на элементах </w:t>
      </w:r>
      <w:r w:rsidRPr="002F267F">
        <w:rPr>
          <w:i/>
          <w:sz w:val="28"/>
          <w:szCs w:val="28"/>
          <w:lang w:val="en-US"/>
        </w:rPr>
        <w:t>R</w:t>
      </w:r>
      <w:r w:rsidRPr="002F267F">
        <w:rPr>
          <w:sz w:val="28"/>
          <w:szCs w:val="28"/>
          <w:vertAlign w:val="subscript"/>
        </w:rPr>
        <w:t>1</w:t>
      </w:r>
      <w:r w:rsidRPr="002F267F">
        <w:rPr>
          <w:sz w:val="28"/>
          <w:szCs w:val="28"/>
        </w:rPr>
        <w:t xml:space="preserve">, </w:t>
      </w:r>
      <w:r w:rsidRPr="002F267F">
        <w:rPr>
          <w:i/>
          <w:sz w:val="28"/>
          <w:szCs w:val="28"/>
          <w:lang w:val="en-US"/>
        </w:rPr>
        <w:t>R</w:t>
      </w:r>
      <w:r w:rsidRPr="002F267F">
        <w:rPr>
          <w:sz w:val="28"/>
          <w:szCs w:val="28"/>
          <w:vertAlign w:val="subscript"/>
        </w:rPr>
        <w:t>2</w:t>
      </w:r>
      <w:r w:rsidRPr="002F267F">
        <w:rPr>
          <w:sz w:val="28"/>
          <w:szCs w:val="28"/>
        </w:rPr>
        <w:t xml:space="preserve">, </w:t>
      </w:r>
      <w:r w:rsidRPr="002F267F">
        <w:rPr>
          <w:i/>
          <w:sz w:val="28"/>
          <w:szCs w:val="28"/>
          <w:lang w:val="en-US"/>
        </w:rPr>
        <w:t>R</w:t>
      </w:r>
      <w:r w:rsidRPr="002F267F">
        <w:rPr>
          <w:sz w:val="28"/>
          <w:szCs w:val="28"/>
          <w:vertAlign w:val="subscript"/>
        </w:rPr>
        <w:t>3</w:t>
      </w:r>
      <w:r w:rsidRPr="002F267F">
        <w:rPr>
          <w:sz w:val="28"/>
          <w:szCs w:val="28"/>
        </w:rPr>
        <w:t xml:space="preserve"> (см. рис. 3) и элементах </w:t>
      </w:r>
      <w:r w:rsidRPr="002F267F">
        <w:rPr>
          <w:i/>
          <w:sz w:val="28"/>
          <w:szCs w:val="28"/>
          <w:lang w:val="en-US"/>
        </w:rPr>
        <w:t>R</w:t>
      </w:r>
      <w:r w:rsidRPr="002F267F">
        <w:rPr>
          <w:sz w:val="28"/>
          <w:szCs w:val="28"/>
          <w:vertAlign w:val="subscript"/>
        </w:rPr>
        <w:t>43</w:t>
      </w:r>
      <w:r w:rsidRPr="002F267F">
        <w:rPr>
          <w:sz w:val="28"/>
          <w:szCs w:val="28"/>
        </w:rPr>
        <w:t xml:space="preserve">, </w:t>
      </w:r>
      <w:r w:rsidRPr="002F267F">
        <w:rPr>
          <w:i/>
          <w:sz w:val="28"/>
          <w:szCs w:val="28"/>
          <w:lang w:val="en-US"/>
        </w:rPr>
        <w:t>R</w:t>
      </w:r>
      <w:r w:rsidRPr="002F267F">
        <w:rPr>
          <w:sz w:val="28"/>
          <w:szCs w:val="28"/>
          <w:vertAlign w:val="subscript"/>
        </w:rPr>
        <w:t>45</w:t>
      </w:r>
      <w:r w:rsidRPr="002F267F">
        <w:rPr>
          <w:sz w:val="28"/>
          <w:szCs w:val="28"/>
        </w:rPr>
        <w:t xml:space="preserve">, </w:t>
      </w:r>
      <w:r w:rsidRPr="002F267F">
        <w:rPr>
          <w:i/>
          <w:sz w:val="28"/>
          <w:szCs w:val="28"/>
          <w:lang w:val="en-US"/>
        </w:rPr>
        <w:t>R</w:t>
      </w:r>
      <w:r w:rsidRPr="002F267F">
        <w:rPr>
          <w:sz w:val="28"/>
          <w:szCs w:val="28"/>
          <w:vertAlign w:val="subscript"/>
        </w:rPr>
        <w:t>48</w:t>
      </w:r>
      <w:r w:rsidRPr="002F267F">
        <w:rPr>
          <w:sz w:val="28"/>
          <w:szCs w:val="28"/>
        </w:rPr>
        <w:t xml:space="preserve"> (см. рис. 4). </w:t>
      </w:r>
    </w:p>
    <w:p w:rsidR="00BF3E45" w:rsidRDefault="00B75BD5" w:rsidP="00BF3E45">
      <w:pPr>
        <w:jc w:val="center"/>
        <w:rPr>
          <w:sz w:val="28"/>
          <w:szCs w:val="28"/>
        </w:rPr>
      </w:pPr>
      <w:r w:rsidRPr="00B75BD5">
        <w:rPr>
          <w:color w:val="FF0000"/>
          <w:sz w:val="28"/>
          <w:szCs w:val="28"/>
        </w:rPr>
      </w:r>
      <w:r w:rsidRPr="00B75BD5">
        <w:rPr>
          <w:color w:val="FF0000"/>
          <w:sz w:val="28"/>
          <w:szCs w:val="28"/>
        </w:rPr>
        <w:pict>
          <v:group id="_x0000_s1435312" editas="canvas" style="width:414.4pt;height:277.75pt;mso-position-horizontal-relative:char;mso-position-vertical-relative:line" coordorigin="2317,987" coordsize="8288,5555">
            <o:lock v:ext="edit" aspectratio="t"/>
            <v:shape id="_x0000_s1435313" type="#_x0000_t75" style="position:absolute;left:2317;top:987;width:8288;height:5555" o:preferrelative="f">
              <v:fill o:detectmouseclick="t"/>
              <v:path o:extrusionok="t" o:connecttype="none"/>
              <o:lock v:ext="edit" text="t"/>
            </v:shape>
            <v:shape id="_x0000_s1435314" type="#_x0000_t75" style="position:absolute;left:2317;top:1246;width:8288;height:5225">
              <v:imagedata r:id="rId146" o:title="" gain="1.25" blacklevel="-1966f" grayscale="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435315" type="#_x0000_t120" style="position:absolute;left:5896;top:1396;width:68;height:69" fillcolor="black">
              <o:lock v:ext="edit" aspectratio="t"/>
            </v:shape>
            <v:shape id="_x0000_s1435316" type="#_x0000_t120" style="position:absolute;left:5896;top:4307;width:68;height:69" fillcolor="black">
              <o:lock v:ext="edit" aspectratio="t"/>
            </v:shape>
            <v:shape id="_x0000_s1435317" type="#_x0000_t120" style="position:absolute;left:5218;top:2074;width:68;height:69" fillcolor="black">
              <o:lock v:ext="edit" aspectratio="t"/>
            </v:shape>
            <v:shape id="_x0000_s1435318" type="#_x0000_t120" style="position:absolute;left:5218;top:4307;width:68;height:69" fillcolor="black">
              <o:lock v:ext="edit" aspectratio="t"/>
            </v:shape>
            <v:shape id="_x0000_s1435319" type="#_x0000_t120" style="position:absolute;left:4257;top:4311;width:68;height:69" fillcolor="black">
              <o:lock v:ext="edit" aspectratio="t"/>
            </v:shape>
            <v:shape id="_x0000_s1435320" type="#_x0000_t120" style="position:absolute;left:4257;top:2078;width:68;height:69" fillcolor="black">
              <o:lock v:ext="edit" aspectratio="t"/>
            </v:shape>
            <v:shape id="_x0000_s1435321" type="#_x0000_t120" style="position:absolute;left:5896;top:2078;width:68;height:69" fillcolor="black">
              <o:lock v:ext="edit" aspectratio="t"/>
            </v:shape>
            <v:shape id="_x0000_s1435322" type="#_x0000_t120" style="position:absolute;left:2741;top:4320;width:68;height:69" fillcolor="black">
              <o:lock v:ext="edit" aspectratio="t"/>
            </v:shape>
            <v:shape id="_x0000_s1435323" type="#_x0000_t120" style="position:absolute;left:4189;top:5312;width:68;height:69" fillcolor="black">
              <o:lock v:ext="edit" aspectratio="t"/>
            </v:shape>
            <v:shape id="_x0000_s1435324" type="#_x0000_t120" style="position:absolute;left:6498;top:5299;width:68;height:69" fillcolor="black">
              <o:lock v:ext="edit" aspectratio="t"/>
            </v:shape>
            <v:shape id="_x0000_s1435325" type="#_x0000_t120" style="position:absolute;left:4716;top:5299;width:68;height:69" fillcolor="black">
              <o:lock v:ext="edit" aspectratio="t"/>
            </v:shape>
            <v:shape id="_x0000_s1435326" type="#_x0000_t120" style="position:absolute;left:8952;top:5286;width:68;height:69" fillcolor="black">
              <o:lock v:ext="edit" aspectratio="t"/>
            </v:shape>
            <v:shape id="_x0000_s1435327" type="#_x0000_t120" style="position:absolute;left:7411;top:5286;width:68;height:69" fillcolor="black">
              <o:lock v:ext="edit" aspectratio="t"/>
            </v:shape>
            <v:shape id="_x0000_s1435328" type="#_x0000_t120" style="position:absolute;left:7411;top:2078;width:68;height:69" fillcolor="black">
              <o:lock v:ext="edit" aspectratio="t"/>
            </v:shape>
            <v:shape id="_x0000_s1435329" type="#_x0000_t120" style="position:absolute;left:8968;top:1426;width:68;height:69" fillcolor="black">
              <o:lock v:ext="edit" aspectratio="t"/>
            </v:shape>
            <v:shape id="_x0000_s1435330" type="#_x0000_t120" style="position:absolute;left:8968;top:2078;width:68;height:69" fillcolor="black">
              <o:lock v:ext="edit" aspectratio="t"/>
            </v:shape>
            <v:shape id="_x0000_s1435331" type="#_x0000_t120" style="position:absolute;left:9515;top:3092;width:57;height:58" fillcolor="black">
              <o:lock v:ext="edit" aspectratio="t"/>
            </v:shape>
            <v:shape id="_x0000_s1435332" type="#_x0000_t120" style="position:absolute;left:3318;top:1808;width:57;height:58" fillcolor="black">
              <o:lock v:ext="edit" aspectratio="t"/>
            </v:shape>
            <v:shape id="_x0000_s1435333" type="#_x0000_t120" style="position:absolute;left:7174;top:3918;width:57;height:58" fillcolor="black">
              <o:lock v:ext="edit" aspectratio="t"/>
            </v:shape>
            <v:shape id="_x0000_s1435334" type="#_x0000_t120" style="position:absolute;left:5008;top:4708;width:57;height:58" fillcolor="black">
              <o:lock v:ext="edit" aspectratio="t"/>
            </v:shape>
            <v:shape id="_x0000_s1435335" type="#_x0000_t120" style="position:absolute;left:5039;top:5607;width:57;height:58" fillcolor="black">
              <o:lock v:ext="edit" aspectratio="t"/>
            </v:shape>
            <v:shape id="_x0000_s1435336" type="#_x0000_t202" style="position:absolute;left:3377;top:1638;width:488;height:363" stroked="f">
              <v:fill opacity="0"/>
              <v:textbox inset="0,0,0,0">
                <w:txbxContent>
                  <w:p w:rsidR="00B87F65" w:rsidRPr="00C9247F" w:rsidRDefault="00B87F65" w:rsidP="00BF3E45">
                    <w:pPr>
                      <w:jc w:val="center"/>
                      <w:rPr>
                        <w:vertAlign w:val="subscript"/>
                        <w:lang w:val="en-US"/>
                      </w:rPr>
                    </w:pPr>
                    <w:r w:rsidRPr="00C9247F">
                      <w:rPr>
                        <w:i/>
                        <w:lang w:val="en-US"/>
                      </w:rPr>
                      <w:t>L</w:t>
                    </w:r>
                    <w:r>
                      <w:rPr>
                        <w:vertAlign w:val="subscript"/>
                        <w:lang w:val="en-US"/>
                      </w:rPr>
                      <w:t>0</w:t>
                    </w:r>
                  </w:p>
                </w:txbxContent>
              </v:textbox>
            </v:shape>
            <v:shape id="_x0000_s1435337" type="#_x0000_t202" style="position:absolute;left:4590;top:1694;width:488;height:363" stroked="f">
              <v:fill opacity="0"/>
              <v:textbox inset="0,0,0,0">
                <w:txbxContent>
                  <w:p w:rsidR="00B87F65" w:rsidRPr="00C9247F" w:rsidRDefault="00B87F65" w:rsidP="00BF3E45">
                    <w:pPr>
                      <w:jc w:val="center"/>
                      <w:rPr>
                        <w:vertAlign w:val="subscript"/>
                        <w:lang w:val="en-US"/>
                      </w:rPr>
                    </w:pPr>
                    <w:r>
                      <w:rPr>
                        <w:i/>
                        <w:lang w:val="en-US"/>
                      </w:rPr>
                      <w:t>R</w:t>
                    </w:r>
                    <w:r>
                      <w:rPr>
                        <w:vertAlign w:val="subscript"/>
                        <w:lang w:val="en-US"/>
                      </w:rPr>
                      <w:t>2</w:t>
                    </w:r>
                  </w:p>
                </w:txbxContent>
              </v:textbox>
            </v:shape>
            <v:shape id="_x0000_s1435338" type="#_x0000_t202" style="position:absolute;left:6130;top:1698;width:488;height:363" stroked="f">
              <v:fill opacity="0"/>
              <v:textbox inset="0,0,0,0">
                <w:txbxContent>
                  <w:p w:rsidR="00B87F65" w:rsidRPr="00C9247F" w:rsidRDefault="00B87F65" w:rsidP="00BF3E45">
                    <w:pPr>
                      <w:jc w:val="center"/>
                      <w:rPr>
                        <w:vertAlign w:val="subscript"/>
                        <w:lang w:val="en-US"/>
                      </w:rPr>
                    </w:pPr>
                    <w:r>
                      <w:rPr>
                        <w:i/>
                        <w:lang w:val="en-US"/>
                      </w:rPr>
                      <w:t>R</w:t>
                    </w:r>
                    <w:r>
                      <w:rPr>
                        <w:vertAlign w:val="subscript"/>
                        <w:lang w:val="en-US"/>
                      </w:rPr>
                      <w:t>1</w:t>
                    </w:r>
                    <w:r>
                      <w:rPr>
                        <w:i/>
                        <w:vertAlign w:val="subscript"/>
                        <w:lang w:val="en-US"/>
                      </w:rPr>
                      <w:t>v</w:t>
                    </w:r>
                  </w:p>
                </w:txbxContent>
              </v:textbox>
            </v:shape>
            <v:shape id="_x0000_s1435339" type="#_x0000_t202" style="position:absolute;left:6130;top:1020;width:488;height:363" stroked="f">
              <v:fill opacity="0"/>
              <v:textbox inset="0,0,0,0">
                <w:txbxContent>
                  <w:p w:rsidR="00B87F65" w:rsidRPr="00C9247F" w:rsidRDefault="00B87F65" w:rsidP="00BF3E45">
                    <w:pPr>
                      <w:jc w:val="center"/>
                      <w:rPr>
                        <w:vertAlign w:val="subscript"/>
                        <w:lang w:val="en-US"/>
                      </w:rPr>
                    </w:pPr>
                    <w:r>
                      <w:rPr>
                        <w:i/>
                        <w:lang w:val="en-US"/>
                      </w:rPr>
                      <w:t>R</w:t>
                    </w:r>
                    <w:r>
                      <w:rPr>
                        <w:vertAlign w:val="subscript"/>
                        <w:lang w:val="en-US"/>
                      </w:rPr>
                      <w:t>4</w:t>
                    </w:r>
                    <w:r>
                      <w:rPr>
                        <w:i/>
                        <w:vertAlign w:val="subscript"/>
                        <w:lang w:val="en-US"/>
                      </w:rPr>
                      <w:t>v</w:t>
                    </w:r>
                  </w:p>
                </w:txbxContent>
              </v:textbox>
            </v:shape>
            <v:shape id="_x0000_s1435340" type="#_x0000_t202" style="position:absolute;left:6798;top:987;width:488;height:363" stroked="f">
              <v:fill opacity="0"/>
              <v:textbox inset="0,0,0,0">
                <w:txbxContent>
                  <w:p w:rsidR="00B87F65" w:rsidRPr="00C9247F" w:rsidRDefault="00B87F65" w:rsidP="00BF3E45">
                    <w:pPr>
                      <w:jc w:val="center"/>
                      <w:rPr>
                        <w:vertAlign w:val="subscript"/>
                        <w:lang w:val="en-US"/>
                      </w:rPr>
                    </w:pPr>
                    <w:r>
                      <w:rPr>
                        <w:i/>
                        <w:lang w:val="en-US"/>
                      </w:rPr>
                      <w:t>C</w:t>
                    </w:r>
                    <w:r>
                      <w:rPr>
                        <w:vertAlign w:val="subscript"/>
                        <w:lang w:val="en-US"/>
                      </w:rPr>
                      <w:t>4</w:t>
                    </w:r>
                    <w:r>
                      <w:rPr>
                        <w:i/>
                        <w:vertAlign w:val="subscript"/>
                        <w:lang w:val="en-US"/>
                      </w:rPr>
                      <w:t>v</w:t>
                    </w:r>
                  </w:p>
                </w:txbxContent>
              </v:textbox>
            </v:shape>
            <v:shape id="_x0000_s1435341" type="#_x0000_t202" style="position:absolute;left:6811;top:1655;width:488;height:363" stroked="f">
              <v:fill opacity="0"/>
              <v:textbox inset="0,0,0,0">
                <w:txbxContent>
                  <w:p w:rsidR="00B87F65" w:rsidRPr="00C9247F" w:rsidRDefault="00B87F65" w:rsidP="00BF3E45">
                    <w:pPr>
                      <w:jc w:val="center"/>
                      <w:rPr>
                        <w:vertAlign w:val="subscript"/>
                        <w:lang w:val="en-US"/>
                      </w:rPr>
                    </w:pPr>
                    <w:r>
                      <w:rPr>
                        <w:i/>
                        <w:lang w:val="en-US"/>
                      </w:rPr>
                      <w:t>C</w:t>
                    </w:r>
                    <w:r>
                      <w:rPr>
                        <w:vertAlign w:val="subscript"/>
                        <w:lang w:val="en-US"/>
                      </w:rPr>
                      <w:t>1</w:t>
                    </w:r>
                    <w:r>
                      <w:rPr>
                        <w:i/>
                        <w:vertAlign w:val="subscript"/>
                        <w:lang w:val="en-US"/>
                      </w:rPr>
                      <w:t>v</w:t>
                    </w:r>
                  </w:p>
                </w:txbxContent>
              </v:textbox>
            </v:shape>
            <v:shape id="_x0000_s1435342" type="#_x0000_t202" style="position:absolute;left:7713;top:1655;width:488;height:363" stroked="f">
              <v:fill opacity="0"/>
              <v:textbox inset="0,0,0,0">
                <w:txbxContent>
                  <w:p w:rsidR="00B87F65" w:rsidRPr="00C9247F" w:rsidRDefault="00B87F65" w:rsidP="00BF3E45">
                    <w:pPr>
                      <w:jc w:val="center"/>
                      <w:rPr>
                        <w:vertAlign w:val="subscript"/>
                        <w:lang w:val="en-US"/>
                      </w:rPr>
                    </w:pPr>
                    <w:r>
                      <w:rPr>
                        <w:i/>
                        <w:lang w:val="en-US"/>
                      </w:rPr>
                      <w:t>R</w:t>
                    </w:r>
                    <w:r>
                      <w:rPr>
                        <w:vertAlign w:val="subscript"/>
                        <w:lang w:val="en-US"/>
                      </w:rPr>
                      <w:t>3</w:t>
                    </w:r>
                    <w:r w:rsidRPr="00B527A9">
                      <w:rPr>
                        <w:i/>
                        <w:vertAlign w:val="subscript"/>
                        <w:lang w:val="en-US"/>
                      </w:rPr>
                      <w:t>v</w:t>
                    </w:r>
                  </w:p>
                </w:txbxContent>
              </v:textbox>
            </v:shape>
            <v:shape id="_x0000_s1435343" type="#_x0000_t202" style="position:absolute;left:9084;top:1590;width:488;height:363" stroked="f">
              <v:fill opacity="0"/>
              <v:textbox inset="0,0,0,0">
                <w:txbxContent>
                  <w:p w:rsidR="00B87F65" w:rsidRPr="00C9247F" w:rsidRDefault="00B87F65" w:rsidP="00BF3E45">
                    <w:pPr>
                      <w:jc w:val="center"/>
                      <w:rPr>
                        <w:vertAlign w:val="subscript"/>
                        <w:lang w:val="en-US"/>
                      </w:rPr>
                    </w:pPr>
                    <w:proofErr w:type="spellStart"/>
                    <w:r>
                      <w:rPr>
                        <w:i/>
                        <w:lang w:val="en-US"/>
                      </w:rPr>
                      <w:t>C</w:t>
                    </w:r>
                    <w:r w:rsidRPr="00ED541E">
                      <w:rPr>
                        <w:i/>
                        <w:vertAlign w:val="subscript"/>
                        <w:lang w:val="en-US"/>
                      </w:rPr>
                      <w:t>nn</w:t>
                    </w:r>
                    <w:proofErr w:type="spellEnd"/>
                  </w:p>
                </w:txbxContent>
              </v:textbox>
            </v:shape>
            <v:shape id="_x0000_s1435344" type="#_x0000_t202" style="position:absolute;left:8430;top:1659;width:488;height:363" stroked="f">
              <v:fill opacity="0"/>
              <v:textbox inset="0,0,0,0">
                <w:txbxContent>
                  <w:p w:rsidR="00B87F65" w:rsidRPr="00C9247F" w:rsidRDefault="00B87F65" w:rsidP="00BF3E45">
                    <w:pPr>
                      <w:jc w:val="center"/>
                      <w:rPr>
                        <w:vertAlign w:val="subscript"/>
                        <w:lang w:val="en-US"/>
                      </w:rPr>
                    </w:pPr>
                    <w:r>
                      <w:rPr>
                        <w:i/>
                        <w:lang w:val="en-US"/>
                      </w:rPr>
                      <w:t>C</w:t>
                    </w:r>
                    <w:r>
                      <w:rPr>
                        <w:vertAlign w:val="subscript"/>
                        <w:lang w:val="en-US"/>
                      </w:rPr>
                      <w:t>3</w:t>
                    </w:r>
                    <w:r>
                      <w:rPr>
                        <w:i/>
                        <w:vertAlign w:val="subscript"/>
                        <w:lang w:val="en-US"/>
                      </w:rPr>
                      <w:t>v</w:t>
                    </w:r>
                  </w:p>
                </w:txbxContent>
              </v:textbox>
            </v:shape>
            <v:shape id="_x0000_s1435345" type="#_x0000_t202" style="position:absolute;left:9154;top:2612;width:488;height:363" stroked="f">
              <v:fill opacity="0"/>
              <v:textbox inset="0,0,0,0">
                <w:txbxContent>
                  <w:p w:rsidR="00B87F65" w:rsidRPr="00C9247F" w:rsidRDefault="00B87F65" w:rsidP="00BF3E45">
                    <w:pPr>
                      <w:jc w:val="center"/>
                      <w:rPr>
                        <w:vertAlign w:val="subscript"/>
                        <w:lang w:val="en-US"/>
                      </w:rPr>
                    </w:pPr>
                    <w:proofErr w:type="spellStart"/>
                    <w:r w:rsidRPr="00C9247F">
                      <w:rPr>
                        <w:i/>
                        <w:lang w:val="en-US"/>
                      </w:rPr>
                      <w:t>L</w:t>
                    </w:r>
                    <w:r w:rsidRPr="00ED541E">
                      <w:rPr>
                        <w:i/>
                        <w:vertAlign w:val="subscript"/>
                        <w:lang w:val="en-US"/>
                      </w:rPr>
                      <w:t>n</w:t>
                    </w:r>
                    <w:proofErr w:type="spellEnd"/>
                  </w:p>
                </w:txbxContent>
              </v:textbox>
            </v:shape>
            <v:shape id="_x0000_s1435346" type="#_x0000_t202" style="position:absolute;left:9253;top:3586;width:488;height:363" stroked="f">
              <v:fill opacity="0"/>
              <v:textbox inset="0,0,0,0">
                <w:txbxContent>
                  <w:p w:rsidR="00B87F65" w:rsidRPr="00C9247F" w:rsidRDefault="00B87F65" w:rsidP="00BF3E45">
                    <w:pPr>
                      <w:jc w:val="center"/>
                      <w:rPr>
                        <w:vertAlign w:val="subscript"/>
                        <w:lang w:val="en-US"/>
                      </w:rPr>
                    </w:pPr>
                    <w:proofErr w:type="spellStart"/>
                    <w:r>
                      <w:rPr>
                        <w:i/>
                        <w:lang w:val="en-US"/>
                      </w:rPr>
                      <w:t>R</w:t>
                    </w:r>
                    <w:r w:rsidRPr="00ED541E">
                      <w:rPr>
                        <w:i/>
                        <w:vertAlign w:val="subscript"/>
                        <w:lang w:val="en-US"/>
                      </w:rPr>
                      <w:t>n</w:t>
                    </w:r>
                    <w:proofErr w:type="spellEnd"/>
                  </w:p>
                </w:txbxContent>
              </v:textbox>
            </v:shape>
            <v:shape id="_x0000_s1435347" type="#_x0000_t202" style="position:absolute;left:6837;top:2453;width:488;height:363" stroked="f">
              <v:fill opacity="0"/>
              <v:textbox inset="0,0,0,0">
                <w:txbxContent>
                  <w:p w:rsidR="00B87F65" w:rsidRPr="00B527A9" w:rsidRDefault="00B87F65" w:rsidP="00BF3E45">
                    <w:pPr>
                      <w:jc w:val="center"/>
                      <w:rPr>
                        <w:vertAlign w:val="subscript"/>
                      </w:rPr>
                    </w:pPr>
                    <w:r>
                      <w:rPr>
                        <w:i/>
                        <w:lang w:val="en-US"/>
                      </w:rPr>
                      <w:t>R</w:t>
                    </w:r>
                    <w:r>
                      <w:rPr>
                        <w:vertAlign w:val="subscript"/>
                        <w:lang w:val="en-US"/>
                      </w:rPr>
                      <w:t>2</w:t>
                    </w:r>
                    <w:r w:rsidRPr="00B527A9">
                      <w:rPr>
                        <w:i/>
                        <w:vertAlign w:val="subscript"/>
                        <w:lang w:val="en-US"/>
                      </w:rPr>
                      <w:t>v</w:t>
                    </w:r>
                  </w:p>
                </w:txbxContent>
              </v:textbox>
            </v:shape>
            <v:shape id="_x0000_s1435348" type="#_x0000_t202" style="position:absolute;left:6743;top:3418;width:488;height:363" stroked="f">
              <v:fill opacity="0"/>
              <v:textbox inset="0,0,0,0">
                <w:txbxContent>
                  <w:p w:rsidR="00B87F65" w:rsidRPr="00C9247F" w:rsidRDefault="00B87F65" w:rsidP="00BF3E45">
                    <w:pPr>
                      <w:jc w:val="center"/>
                      <w:rPr>
                        <w:vertAlign w:val="subscript"/>
                        <w:lang w:val="en-US"/>
                      </w:rPr>
                    </w:pPr>
                    <w:r>
                      <w:rPr>
                        <w:i/>
                        <w:lang w:val="en-US"/>
                      </w:rPr>
                      <w:t>L</w:t>
                    </w:r>
                    <w:r>
                      <w:rPr>
                        <w:vertAlign w:val="subscript"/>
                        <w:lang w:val="en-US"/>
                      </w:rPr>
                      <w:t>2</w:t>
                    </w:r>
                    <w:r>
                      <w:rPr>
                        <w:i/>
                        <w:vertAlign w:val="subscript"/>
                        <w:lang w:val="en-US"/>
                      </w:rPr>
                      <w:t>v</w:t>
                    </w:r>
                  </w:p>
                </w:txbxContent>
              </v:textbox>
            </v:shape>
            <v:shape id="_x0000_s1435349" type="#_x0000_t202" style="position:absolute;left:3753;top:3124;width:488;height:363" stroked="f">
              <v:fill opacity="0"/>
              <v:textbox inset="0,0,0,0">
                <w:txbxContent>
                  <w:p w:rsidR="00B87F65" w:rsidRPr="00C9247F" w:rsidRDefault="00B87F65" w:rsidP="00BF3E45">
                    <w:pPr>
                      <w:jc w:val="center"/>
                      <w:rPr>
                        <w:vertAlign w:val="subscript"/>
                        <w:lang w:val="en-US"/>
                      </w:rPr>
                    </w:pPr>
                    <w:r>
                      <w:rPr>
                        <w:i/>
                        <w:lang w:val="en-US"/>
                      </w:rPr>
                      <w:t>R</w:t>
                    </w:r>
                    <w:r>
                      <w:rPr>
                        <w:vertAlign w:val="subscript"/>
                        <w:lang w:val="en-US"/>
                      </w:rPr>
                      <w:t>1</w:t>
                    </w:r>
                  </w:p>
                </w:txbxContent>
              </v:textbox>
            </v:shape>
            <v:shape id="_x0000_s1435350" type="#_x0000_t202" style="position:absolute;left:4725;top:3124;width:488;height:363" stroked="f">
              <v:fill opacity="0"/>
              <v:textbox inset="0,0,0,0">
                <w:txbxContent>
                  <w:p w:rsidR="00B87F65" w:rsidRPr="00C9247F" w:rsidRDefault="00B87F65" w:rsidP="00BF3E45">
                    <w:pPr>
                      <w:jc w:val="center"/>
                      <w:rPr>
                        <w:vertAlign w:val="subscript"/>
                        <w:lang w:val="en-US"/>
                      </w:rPr>
                    </w:pPr>
                    <w:r>
                      <w:rPr>
                        <w:i/>
                        <w:lang w:val="en-US"/>
                      </w:rPr>
                      <w:t>R</w:t>
                    </w:r>
                    <w:r>
                      <w:rPr>
                        <w:vertAlign w:val="subscript"/>
                        <w:lang w:val="en-US"/>
                      </w:rPr>
                      <w:t>3</w:t>
                    </w:r>
                  </w:p>
                </w:txbxContent>
              </v:textbox>
            </v:shape>
            <v:shape id="_x0000_s1435351" type="#_x0000_t202" style="position:absolute;left:5403;top:3150;width:488;height:363" stroked="f">
              <v:fill opacity="0"/>
              <v:textbox inset="0,0,0,0">
                <w:txbxContent>
                  <w:p w:rsidR="00B87F65" w:rsidRPr="00C9247F" w:rsidRDefault="00B87F65" w:rsidP="00BF3E45">
                    <w:pPr>
                      <w:jc w:val="center"/>
                      <w:rPr>
                        <w:vertAlign w:val="subscript"/>
                        <w:lang w:val="en-US"/>
                      </w:rPr>
                    </w:pPr>
                    <w:r>
                      <w:rPr>
                        <w:i/>
                        <w:lang w:val="en-US"/>
                      </w:rPr>
                      <w:t>R</w:t>
                    </w:r>
                    <w:r>
                      <w:rPr>
                        <w:vertAlign w:val="subscript"/>
                        <w:lang w:val="en-US"/>
                      </w:rPr>
                      <w:t>4</w:t>
                    </w:r>
                  </w:p>
                </w:txbxContent>
              </v:textbox>
            </v:shape>
            <v:shape id="_x0000_s1435352" type="#_x0000_t202" style="position:absolute;left:2882;top:2700;width:488;height:363" stroked="f">
              <v:fill opacity="0"/>
              <v:textbox inset="0,0,0,0">
                <w:txbxContent>
                  <w:p w:rsidR="00B87F65" w:rsidRPr="00C9247F" w:rsidRDefault="00B87F65" w:rsidP="00BF3E45">
                    <w:pPr>
                      <w:jc w:val="center"/>
                      <w:rPr>
                        <w:vertAlign w:val="subscript"/>
                        <w:lang w:val="en-US"/>
                      </w:rPr>
                    </w:pPr>
                    <w:r>
                      <w:rPr>
                        <w:i/>
                        <w:lang w:val="en-US"/>
                      </w:rPr>
                      <w:t>V</w:t>
                    </w:r>
                    <w:r>
                      <w:rPr>
                        <w:vertAlign w:val="subscript"/>
                        <w:lang w:val="en-US"/>
                      </w:rPr>
                      <w:t>1</w:t>
                    </w:r>
                  </w:p>
                </w:txbxContent>
              </v:textbox>
            </v:shape>
            <v:shape id="_x0000_s1435353" type="#_x0000_t202" style="position:absolute;left:6834;top:4531;width:488;height:363" stroked="f">
              <v:fill opacity="0"/>
              <v:textbox inset="0,0,0,0">
                <w:txbxContent>
                  <w:p w:rsidR="00B87F65" w:rsidRPr="002F267F" w:rsidRDefault="00B87F65" w:rsidP="00BF3E45">
                    <w:pPr>
                      <w:jc w:val="center"/>
                      <w:rPr>
                        <w:vertAlign w:val="subscript"/>
                        <w:lang w:val="en-US"/>
                      </w:rPr>
                    </w:pPr>
                    <w:r w:rsidRPr="002F267F">
                      <w:rPr>
                        <w:i/>
                        <w:lang w:val="en-US"/>
                      </w:rPr>
                      <w:t>R</w:t>
                    </w:r>
                    <w:r w:rsidRPr="002F267F">
                      <w:rPr>
                        <w:vertAlign w:val="subscript"/>
                        <w:lang w:val="en-US"/>
                      </w:rPr>
                      <w:t>2</w:t>
                    </w:r>
                    <w:r w:rsidRPr="002F267F">
                      <w:rPr>
                        <w:i/>
                        <w:vertAlign w:val="subscript"/>
                        <w:lang w:val="en-US"/>
                      </w:rPr>
                      <w:t>o</w:t>
                    </w:r>
                  </w:p>
                </w:txbxContent>
              </v:textbox>
            </v:shape>
            <v:shape id="_x0000_s1435354" type="#_x0000_t202" style="position:absolute;left:8020;top:4907;width:488;height:363" stroked="f">
              <v:fill opacity="0"/>
              <v:textbox inset="0,0,0,0">
                <w:txbxContent>
                  <w:p w:rsidR="00B87F65" w:rsidRPr="002F267F" w:rsidRDefault="00B87F65" w:rsidP="00BF3E45">
                    <w:pPr>
                      <w:jc w:val="center"/>
                      <w:rPr>
                        <w:vertAlign w:val="subscript"/>
                        <w:lang w:val="en-US"/>
                      </w:rPr>
                    </w:pPr>
                    <w:r w:rsidRPr="002F267F">
                      <w:rPr>
                        <w:i/>
                        <w:lang w:val="en-US"/>
                      </w:rPr>
                      <w:t>R</w:t>
                    </w:r>
                    <w:r w:rsidRPr="002F267F">
                      <w:rPr>
                        <w:vertAlign w:val="subscript"/>
                        <w:lang w:val="en-US"/>
                      </w:rPr>
                      <w:t>3</w:t>
                    </w:r>
                    <w:r w:rsidRPr="002F267F">
                      <w:rPr>
                        <w:i/>
                        <w:vertAlign w:val="subscript"/>
                        <w:lang w:val="en-US"/>
                      </w:rPr>
                      <w:t>o</w:t>
                    </w:r>
                  </w:p>
                </w:txbxContent>
              </v:textbox>
            </v:shape>
            <v:shape id="_x0000_s1435355" type="#_x0000_t202" style="position:absolute;left:5213;top:4507;width:488;height:363" stroked="f">
              <v:fill opacity="0"/>
              <v:textbox inset="0,0,0,0">
                <w:txbxContent>
                  <w:p w:rsidR="00B87F65" w:rsidRPr="002F267F" w:rsidRDefault="00B87F65" w:rsidP="00BF3E45">
                    <w:pPr>
                      <w:jc w:val="center"/>
                      <w:rPr>
                        <w:vertAlign w:val="subscript"/>
                        <w:lang w:val="en-US"/>
                      </w:rPr>
                    </w:pPr>
                    <w:r w:rsidRPr="002F267F">
                      <w:rPr>
                        <w:i/>
                        <w:lang w:val="en-US"/>
                      </w:rPr>
                      <w:t>L</w:t>
                    </w:r>
                    <w:r w:rsidRPr="002F267F">
                      <w:rPr>
                        <w:vertAlign w:val="subscript"/>
                        <w:lang w:val="en-US"/>
                      </w:rPr>
                      <w:t>11</w:t>
                    </w:r>
                    <w:r w:rsidRPr="002F267F">
                      <w:rPr>
                        <w:i/>
                        <w:vertAlign w:val="subscript"/>
                        <w:lang w:val="en-US"/>
                      </w:rPr>
                      <w:t>o</w:t>
                    </w:r>
                  </w:p>
                </w:txbxContent>
              </v:textbox>
            </v:shape>
            <v:shape id="_x0000_s1435356" type="#_x0000_t202" style="position:absolute;left:5984;top:4533;width:488;height:363" stroked="f">
              <v:fill opacity="0"/>
              <v:textbox inset="0,0,0,0">
                <w:txbxContent>
                  <w:p w:rsidR="00B87F65" w:rsidRPr="002F267F" w:rsidRDefault="00B87F65" w:rsidP="00BF3E45">
                    <w:pPr>
                      <w:jc w:val="center"/>
                      <w:rPr>
                        <w:vertAlign w:val="subscript"/>
                        <w:lang w:val="en-US"/>
                      </w:rPr>
                    </w:pPr>
                    <w:r w:rsidRPr="002F267F">
                      <w:rPr>
                        <w:i/>
                        <w:lang w:val="en-US"/>
                      </w:rPr>
                      <w:t>C</w:t>
                    </w:r>
                    <w:r w:rsidRPr="002F267F">
                      <w:rPr>
                        <w:vertAlign w:val="subscript"/>
                        <w:lang w:val="en-US"/>
                      </w:rPr>
                      <w:t>11</w:t>
                    </w:r>
                    <w:r w:rsidRPr="002F267F">
                      <w:rPr>
                        <w:i/>
                        <w:vertAlign w:val="subscript"/>
                        <w:lang w:val="en-US"/>
                      </w:rPr>
                      <w:t>o</w:t>
                    </w:r>
                  </w:p>
                </w:txbxContent>
              </v:textbox>
            </v:shape>
            <v:shape id="_x0000_s1435357" type="#_x0000_t202" style="position:absolute;left:5481;top:4945;width:488;height:363" stroked="f">
              <v:fill opacity="0"/>
              <v:textbox inset="0,0,0,0">
                <w:txbxContent>
                  <w:p w:rsidR="00B87F65" w:rsidRPr="00C9247F" w:rsidRDefault="00B87F65" w:rsidP="00BF3E45">
                    <w:pPr>
                      <w:jc w:val="center"/>
                      <w:rPr>
                        <w:vertAlign w:val="subscript"/>
                        <w:lang w:val="en-US"/>
                      </w:rPr>
                    </w:pPr>
                    <w:r>
                      <w:rPr>
                        <w:i/>
                        <w:lang w:val="en-US"/>
                      </w:rPr>
                      <w:t>R</w:t>
                    </w:r>
                    <w:r>
                      <w:rPr>
                        <w:vertAlign w:val="subscript"/>
                        <w:lang w:val="en-US"/>
                      </w:rPr>
                      <w:t>9</w:t>
                    </w:r>
                  </w:p>
                </w:txbxContent>
              </v:textbox>
            </v:shape>
            <v:shape id="_x0000_s1435358" type="#_x0000_t202" style="position:absolute;left:5213;top:5433;width:488;height:363" stroked="f">
              <v:fill opacity="0"/>
              <v:textbox inset="0,0,0,0">
                <w:txbxContent>
                  <w:p w:rsidR="00B87F65" w:rsidRPr="002F267F" w:rsidRDefault="00B87F65" w:rsidP="00BF3E45">
                    <w:pPr>
                      <w:jc w:val="center"/>
                      <w:rPr>
                        <w:vertAlign w:val="subscript"/>
                        <w:lang w:val="en-US"/>
                      </w:rPr>
                    </w:pPr>
                    <w:r w:rsidRPr="002F267F">
                      <w:rPr>
                        <w:i/>
                        <w:lang w:val="en-US"/>
                      </w:rPr>
                      <w:t>L</w:t>
                    </w:r>
                    <w:r w:rsidRPr="002F267F">
                      <w:rPr>
                        <w:vertAlign w:val="subscript"/>
                        <w:lang w:val="en-US"/>
                      </w:rPr>
                      <w:t>12</w:t>
                    </w:r>
                    <w:r w:rsidRPr="002F267F">
                      <w:rPr>
                        <w:i/>
                        <w:vertAlign w:val="subscript"/>
                        <w:lang w:val="en-US"/>
                      </w:rPr>
                      <w:t>o</w:t>
                    </w:r>
                  </w:p>
                </w:txbxContent>
              </v:textbox>
            </v:shape>
            <v:shape id="_x0000_s1435359" type="#_x0000_t202" style="position:absolute;left:5984;top:5446;width:488;height:363" stroked="f">
              <v:fill opacity="0"/>
              <v:textbox inset="0,0,0,0">
                <w:txbxContent>
                  <w:p w:rsidR="00B87F65" w:rsidRPr="002F267F" w:rsidRDefault="00B87F65" w:rsidP="00BF3E45">
                    <w:pPr>
                      <w:jc w:val="center"/>
                      <w:rPr>
                        <w:vertAlign w:val="subscript"/>
                        <w:lang w:val="en-US"/>
                      </w:rPr>
                    </w:pPr>
                    <w:r w:rsidRPr="002F267F">
                      <w:rPr>
                        <w:i/>
                        <w:lang w:val="en-US"/>
                      </w:rPr>
                      <w:t>C</w:t>
                    </w:r>
                    <w:r w:rsidRPr="002F267F">
                      <w:rPr>
                        <w:vertAlign w:val="subscript"/>
                        <w:lang w:val="en-US"/>
                      </w:rPr>
                      <w:t>12</w:t>
                    </w:r>
                    <w:r w:rsidRPr="002F267F">
                      <w:rPr>
                        <w:i/>
                        <w:vertAlign w:val="subscript"/>
                        <w:lang w:val="en-US"/>
                      </w:rPr>
                      <w:t>o</w:t>
                    </w:r>
                  </w:p>
                </w:txbxContent>
              </v:textbox>
            </v:shape>
            <v:shape id="_x0000_s1435360" type="#_x0000_t202" style="position:absolute;left:7161;top:5913;width:488;height:363" stroked="f">
              <v:fill opacity="0"/>
              <v:textbox inset="0,0,0,0">
                <w:txbxContent>
                  <w:p w:rsidR="00B87F65" w:rsidRPr="002F267F" w:rsidRDefault="00B87F65" w:rsidP="00BF3E45">
                    <w:pPr>
                      <w:jc w:val="center"/>
                      <w:rPr>
                        <w:vertAlign w:val="subscript"/>
                        <w:lang w:val="en-US"/>
                      </w:rPr>
                    </w:pPr>
                    <w:r w:rsidRPr="002F267F">
                      <w:rPr>
                        <w:i/>
                        <w:lang w:val="en-US"/>
                      </w:rPr>
                      <w:t>R</w:t>
                    </w:r>
                    <w:r w:rsidRPr="002F267F">
                      <w:rPr>
                        <w:vertAlign w:val="subscript"/>
                        <w:lang w:val="en-US"/>
                      </w:rPr>
                      <w:t>4</w:t>
                    </w:r>
                    <w:r w:rsidRPr="002F267F">
                      <w:rPr>
                        <w:i/>
                        <w:vertAlign w:val="subscript"/>
                        <w:lang w:val="en-US"/>
                      </w:rPr>
                      <w:t>o</w:t>
                    </w:r>
                  </w:p>
                </w:txbxContent>
              </v:textbox>
            </v:shape>
            <v:shape id="_x0000_s1435361" type="#_x0000_t202" style="position:absolute;left:2538;top:2803;width:488;height:363" stroked="f">
              <v:fill opacity="0"/>
              <v:textbox inset="0,0,0,0">
                <w:txbxContent>
                  <w:p w:rsidR="00B87F65" w:rsidRPr="00BC2935" w:rsidRDefault="00B87F65" w:rsidP="00BF3E45">
                    <w:pPr>
                      <w:jc w:val="center"/>
                      <w:rPr>
                        <w:b/>
                        <w:sz w:val="32"/>
                        <w:szCs w:val="32"/>
                      </w:rPr>
                    </w:pPr>
                    <w:r w:rsidRPr="00BC2935">
                      <w:rPr>
                        <w:b/>
                        <w:sz w:val="32"/>
                        <w:szCs w:val="32"/>
                        <w:lang w:val="en-US"/>
                      </w:rPr>
                      <w:t>~</w:t>
                    </w:r>
                  </w:p>
                </w:txbxContent>
              </v:textbox>
            </v:shape>
            <v:shape id="_x0000_s1435362" type="#_x0000_t120" style="position:absolute;left:7414;top:4307;width:68;height:69" fillcolor="black">
              <o:lock v:ext="edit" aspectratio="t"/>
            </v:shape>
            <w10:wrap type="none"/>
            <w10:anchorlock/>
          </v:group>
        </w:pict>
      </w:r>
    </w:p>
    <w:p w:rsidR="00BF3E45" w:rsidRDefault="00BF3E45" w:rsidP="00BF3E45">
      <w:pPr>
        <w:ind w:left="709" w:right="706"/>
        <w:jc w:val="both"/>
      </w:pPr>
    </w:p>
    <w:p w:rsidR="00BF3E45" w:rsidRDefault="00BF3E45" w:rsidP="00031040">
      <w:pPr>
        <w:ind w:left="567" w:right="539"/>
        <w:jc w:val="both"/>
      </w:pPr>
      <w:r>
        <w:t xml:space="preserve">Рис. 3. Эквивалентная схема </w:t>
      </w:r>
      <w:r w:rsidRPr="00463D0C">
        <w:t xml:space="preserve">высокочастотной части </w:t>
      </w:r>
      <w:r>
        <w:t>исследуемого генерат</w:t>
      </w:r>
      <w:r>
        <w:t>о</w:t>
      </w:r>
      <w:r>
        <w:t xml:space="preserve">ра </w:t>
      </w:r>
      <w:r w:rsidRPr="00463D0C">
        <w:t xml:space="preserve">в режиме усиления </w:t>
      </w:r>
      <w:r w:rsidRPr="00A21296">
        <w:t xml:space="preserve">в системе </w:t>
      </w:r>
      <w:proofErr w:type="spellStart"/>
      <w:r w:rsidRPr="005024A3">
        <w:rPr>
          <w:i/>
          <w:lang w:val="en-US"/>
        </w:rPr>
        <w:t>OrCad</w:t>
      </w:r>
      <w:proofErr w:type="spellEnd"/>
    </w:p>
    <w:p w:rsidR="00BF3E45" w:rsidRDefault="00B75BD5" w:rsidP="00BF3E45">
      <w:pPr>
        <w:jc w:val="both"/>
        <w:rPr>
          <w:sz w:val="28"/>
          <w:szCs w:val="28"/>
        </w:rPr>
      </w:pPr>
      <w:r>
        <w:rPr>
          <w:sz w:val="28"/>
          <w:szCs w:val="28"/>
        </w:rPr>
      </w:r>
      <w:r>
        <w:rPr>
          <w:sz w:val="28"/>
          <w:szCs w:val="28"/>
        </w:rPr>
        <w:pict>
          <v:group id="_x0000_s1435276" editas="canvas" style="width:454.7pt;height:285.45pt;mso-position-horizontal-relative:char;mso-position-vertical-relative:line" coordorigin="1418,2442" coordsize="9830,5709">
            <v:shape id="_x0000_s1435277" type="#_x0000_t75" style="position:absolute;left:1418;top:2442;width:9830;height:5709" o:preferrelative="f">
              <v:fill o:detectmouseclick="t"/>
              <v:path o:extrusionok="t" o:connecttype="none"/>
              <o:lock v:ext="edit" aspectratio="f" text="t"/>
            </v:shape>
            <v:shape id="_x0000_s1435278" type="#_x0000_t75" style="position:absolute;left:1526;top:2929;width:9632;height:5222">
              <v:imagedata r:id="rId147" o:title="" gain="1.25" blacklevel="-1966f" grayscale="t"/>
              <o:lock v:ext="edit" aspectratio="f"/>
            </v:shape>
            <v:shape id="_x0000_s1435279" type="#_x0000_t202" style="position:absolute;left:6264;top:4769;width:488;height:365" stroked="f">
              <v:fill opacity="0"/>
              <v:textbox style="mso-next-textbox:#_x0000_s1435279" inset="0,0,0,0">
                <w:txbxContent>
                  <w:p w:rsidR="00B87F65" w:rsidRPr="00C9247F" w:rsidRDefault="00B87F65" w:rsidP="00BF3E45">
                    <w:pPr>
                      <w:jc w:val="center"/>
                      <w:rPr>
                        <w:vertAlign w:val="subscript"/>
                        <w:lang w:val="en-US"/>
                      </w:rPr>
                    </w:pPr>
                    <w:r>
                      <w:rPr>
                        <w:i/>
                        <w:lang w:val="en-US"/>
                      </w:rPr>
                      <w:t>R</w:t>
                    </w:r>
                    <w:r>
                      <w:rPr>
                        <w:vertAlign w:val="subscript"/>
                        <w:lang w:val="en-US"/>
                      </w:rPr>
                      <w:t>16</w:t>
                    </w:r>
                  </w:p>
                </w:txbxContent>
              </v:textbox>
            </v:shape>
            <v:shape id="_x0000_s1435280" type="#_x0000_t202" style="position:absolute;left:3130;top:3257;width:489;height:364" stroked="f">
              <v:fill opacity="0"/>
              <v:textbox style="mso-next-textbox:#_x0000_s1435280" inset="0,0,0,0">
                <w:txbxContent>
                  <w:p w:rsidR="00B87F65" w:rsidRPr="00C9247F" w:rsidRDefault="00B87F65" w:rsidP="00BF3E45">
                    <w:pPr>
                      <w:jc w:val="center"/>
                      <w:rPr>
                        <w:vertAlign w:val="subscript"/>
                        <w:lang w:val="en-US"/>
                      </w:rPr>
                    </w:pPr>
                    <w:r>
                      <w:rPr>
                        <w:i/>
                        <w:lang w:val="en-US"/>
                      </w:rPr>
                      <w:t>C</w:t>
                    </w:r>
                    <w:r>
                      <w:rPr>
                        <w:vertAlign w:val="subscript"/>
                        <w:lang w:val="en-US"/>
                      </w:rPr>
                      <w:t>4</w:t>
                    </w:r>
                  </w:p>
                </w:txbxContent>
              </v:textbox>
            </v:shape>
            <v:shape id="_x0000_s1435281" type="#_x0000_t202" style="position:absolute;left:6660;top:2565;width:489;height:364" stroked="f">
              <v:fill opacity="0"/>
              <v:textbox style="mso-next-textbox:#_x0000_s1435281" inset="0,0,0,0">
                <w:txbxContent>
                  <w:p w:rsidR="00B87F65" w:rsidRPr="00C9247F" w:rsidRDefault="00B87F65" w:rsidP="00BF3E45">
                    <w:pPr>
                      <w:jc w:val="center"/>
                      <w:rPr>
                        <w:vertAlign w:val="subscript"/>
                        <w:lang w:val="en-US"/>
                      </w:rPr>
                    </w:pPr>
                    <w:r>
                      <w:rPr>
                        <w:i/>
                        <w:lang w:val="en-US"/>
                      </w:rPr>
                      <w:t>L</w:t>
                    </w:r>
                    <w:r>
                      <w:rPr>
                        <w:vertAlign w:val="subscript"/>
                        <w:lang w:val="en-US"/>
                      </w:rPr>
                      <w:t>13</w:t>
                    </w:r>
                  </w:p>
                </w:txbxContent>
              </v:textbox>
            </v:shape>
            <v:shape id="_x0000_s1435282" type="#_x0000_t202" style="position:absolute;left:5776;top:3621;width:488;height:365" stroked="f">
              <v:fill opacity="0"/>
              <v:textbox style="mso-next-textbox:#_x0000_s1435282" inset="0,0,0,0">
                <w:txbxContent>
                  <w:p w:rsidR="00B87F65" w:rsidRPr="00C9247F" w:rsidRDefault="00B87F65" w:rsidP="00BF3E45">
                    <w:pPr>
                      <w:jc w:val="center"/>
                      <w:rPr>
                        <w:vertAlign w:val="subscript"/>
                        <w:lang w:val="en-US"/>
                      </w:rPr>
                    </w:pPr>
                    <w:r>
                      <w:rPr>
                        <w:i/>
                        <w:lang w:val="en-US"/>
                      </w:rPr>
                      <w:t>R</w:t>
                    </w:r>
                    <w:r>
                      <w:rPr>
                        <w:vertAlign w:val="subscript"/>
                        <w:lang w:val="en-US"/>
                      </w:rPr>
                      <w:t>17</w:t>
                    </w:r>
                  </w:p>
                </w:txbxContent>
              </v:textbox>
            </v:shape>
            <v:shape id="_x0000_s1435283" type="#_x0000_t202" style="position:absolute;left:8202;top:3256;width:488;height:365" stroked="f">
              <v:fill opacity="0"/>
              <v:textbox style="mso-next-textbox:#_x0000_s1435283" inset="0,0,0,0">
                <w:txbxContent>
                  <w:p w:rsidR="00B87F65" w:rsidRPr="00C9247F" w:rsidRDefault="00B87F65" w:rsidP="00BF3E45">
                    <w:pPr>
                      <w:jc w:val="center"/>
                      <w:rPr>
                        <w:vertAlign w:val="subscript"/>
                        <w:lang w:val="en-US"/>
                      </w:rPr>
                    </w:pPr>
                    <w:r>
                      <w:rPr>
                        <w:i/>
                        <w:lang w:val="en-US"/>
                      </w:rPr>
                      <w:t>R</w:t>
                    </w:r>
                    <w:r>
                      <w:rPr>
                        <w:vertAlign w:val="subscript"/>
                        <w:lang w:val="en-US"/>
                      </w:rPr>
                      <w:t>14</w:t>
                    </w:r>
                  </w:p>
                </w:txbxContent>
              </v:textbox>
            </v:shape>
            <v:shape id="_x0000_s1435284" type="#_x0000_t202" style="position:absolute;left:6862;top:4507;width:489;height:364" stroked="f">
              <v:fill opacity="0"/>
              <v:textbox style="mso-next-textbox:#_x0000_s1435284" inset="0,0,0,0">
                <w:txbxContent>
                  <w:p w:rsidR="00B87F65" w:rsidRPr="00C9247F" w:rsidRDefault="00B87F65" w:rsidP="00BF3E45">
                    <w:pPr>
                      <w:jc w:val="center"/>
                      <w:rPr>
                        <w:vertAlign w:val="subscript"/>
                        <w:lang w:val="en-US"/>
                      </w:rPr>
                    </w:pPr>
                    <w:r>
                      <w:rPr>
                        <w:i/>
                        <w:lang w:val="en-US"/>
                      </w:rPr>
                      <w:t>C</w:t>
                    </w:r>
                    <w:r>
                      <w:rPr>
                        <w:vertAlign w:val="subscript"/>
                        <w:lang w:val="en-US"/>
                      </w:rPr>
                      <w:t>10</w:t>
                    </w:r>
                  </w:p>
                </w:txbxContent>
              </v:textbox>
            </v:shape>
            <v:shape id="_x0000_s1435285" type="#_x0000_t202" style="position:absolute;left:8117;top:5045;width:488;height:365" stroked="f">
              <v:fill opacity="0"/>
              <v:textbox style="mso-next-textbox:#_x0000_s1435285" inset="0,0,0,0">
                <w:txbxContent>
                  <w:p w:rsidR="00B87F65" w:rsidRPr="00C9247F" w:rsidRDefault="00B87F65" w:rsidP="00BF3E45">
                    <w:pPr>
                      <w:jc w:val="center"/>
                      <w:rPr>
                        <w:vertAlign w:val="subscript"/>
                        <w:lang w:val="en-US"/>
                      </w:rPr>
                    </w:pPr>
                    <w:r>
                      <w:rPr>
                        <w:i/>
                        <w:lang w:val="en-US"/>
                      </w:rPr>
                      <w:t>R</w:t>
                    </w:r>
                    <w:r>
                      <w:rPr>
                        <w:vertAlign w:val="subscript"/>
                        <w:lang w:val="en-US"/>
                      </w:rPr>
                      <w:t>51</w:t>
                    </w:r>
                  </w:p>
                </w:txbxContent>
              </v:textbox>
            </v:shape>
            <v:shape id="_x0000_s1435286" type="#_x0000_t202" style="position:absolute;left:10359;top:4769;width:488;height:365" stroked="f">
              <v:fill opacity="0"/>
              <v:textbox style="mso-next-textbox:#_x0000_s1435286" inset="0,0,0,0">
                <w:txbxContent>
                  <w:p w:rsidR="00B87F65" w:rsidRPr="00C9247F" w:rsidRDefault="00B87F65" w:rsidP="00BF3E45">
                    <w:pPr>
                      <w:jc w:val="center"/>
                      <w:rPr>
                        <w:vertAlign w:val="subscript"/>
                        <w:lang w:val="en-US"/>
                      </w:rPr>
                    </w:pPr>
                    <w:r>
                      <w:rPr>
                        <w:i/>
                        <w:lang w:val="en-US"/>
                      </w:rPr>
                      <w:t>R</w:t>
                    </w:r>
                    <w:r>
                      <w:rPr>
                        <w:vertAlign w:val="subscript"/>
                        <w:lang w:val="en-US"/>
                      </w:rPr>
                      <w:t>41</w:t>
                    </w:r>
                  </w:p>
                </w:txbxContent>
              </v:textbox>
            </v:shape>
            <v:shape id="_x0000_s1435287" type="#_x0000_t202" style="position:absolute;left:10359;top:3893;width:488;height:365" stroked="f">
              <v:fill opacity="0"/>
              <v:textbox style="mso-next-textbox:#_x0000_s1435287" inset="0,0,0,0">
                <w:txbxContent>
                  <w:p w:rsidR="00B87F65" w:rsidRPr="00C9247F" w:rsidRDefault="00B87F65" w:rsidP="00BF3E45">
                    <w:pPr>
                      <w:jc w:val="center"/>
                      <w:rPr>
                        <w:vertAlign w:val="subscript"/>
                        <w:lang w:val="en-US"/>
                      </w:rPr>
                    </w:pPr>
                    <w:r>
                      <w:rPr>
                        <w:i/>
                        <w:lang w:val="en-US"/>
                      </w:rPr>
                      <w:t>L</w:t>
                    </w:r>
                    <w:r>
                      <w:rPr>
                        <w:vertAlign w:val="subscript"/>
                        <w:lang w:val="en-US"/>
                      </w:rPr>
                      <w:t>16</w:t>
                    </w:r>
                  </w:p>
                </w:txbxContent>
              </v:textbox>
            </v:shape>
            <v:shape id="_x0000_s1435288" type="#_x0000_t202" style="position:absolute;left:6498;top:3083;width:235;height:174" stroked="f">
              <v:fill opacity="0"/>
              <v:textbox style="mso-next-textbox:#_x0000_s1435288" inset="0,0,0,0">
                <w:txbxContent>
                  <w:p w:rsidR="00B87F65" w:rsidRPr="00D25BE4" w:rsidRDefault="00B87F65" w:rsidP="00BF3E45">
                    <w:pPr>
                      <w:jc w:val="center"/>
                      <w:rPr>
                        <w:b/>
                        <w:sz w:val="16"/>
                        <w:szCs w:val="16"/>
                        <w:vertAlign w:val="subscript"/>
                        <w:lang w:val="en-US"/>
                      </w:rPr>
                    </w:pPr>
                    <w:r w:rsidRPr="00D25BE4">
                      <w:rPr>
                        <w:b/>
                        <w:sz w:val="16"/>
                        <w:szCs w:val="16"/>
                        <w:lang w:val="en-US"/>
                      </w:rPr>
                      <w:t>+</w:t>
                    </w:r>
                  </w:p>
                </w:txbxContent>
              </v:textbox>
            </v:shape>
            <v:shape id="_x0000_s1435289" type="#_x0000_t202" style="position:absolute;left:7116;top:3083;width:235;height:174" stroked="f">
              <v:fill opacity="0"/>
              <v:textbox style="mso-next-textbox:#_x0000_s1435289" inset="0,0,0,0">
                <w:txbxContent>
                  <w:p w:rsidR="00B87F65" w:rsidRPr="00D25BE4" w:rsidRDefault="00B87F65" w:rsidP="00BF3E45">
                    <w:pPr>
                      <w:jc w:val="center"/>
                      <w:rPr>
                        <w:b/>
                        <w:sz w:val="16"/>
                        <w:szCs w:val="16"/>
                        <w:vertAlign w:val="subscript"/>
                        <w:lang w:val="en-US"/>
                      </w:rPr>
                    </w:pPr>
                    <w:r w:rsidRPr="00D25BE4">
                      <w:rPr>
                        <w:b/>
                        <w:sz w:val="16"/>
                        <w:szCs w:val="16"/>
                        <w:lang w:val="en-US"/>
                      </w:rPr>
                      <w:t>–</w:t>
                    </w:r>
                  </w:p>
                </w:txbxContent>
              </v:textbox>
            </v:shape>
            <v:shape id="_x0000_s1435290" type="#_x0000_t202" style="position:absolute;left:10935;top:3719;width:235;height:174" stroked="f">
              <v:fill opacity="0"/>
              <v:textbox style="mso-next-textbox:#_x0000_s1435290" inset="0,0,0,0">
                <w:txbxContent>
                  <w:p w:rsidR="00B87F65" w:rsidRPr="00D25BE4" w:rsidRDefault="00B87F65" w:rsidP="00BF3E45">
                    <w:pPr>
                      <w:jc w:val="center"/>
                      <w:rPr>
                        <w:b/>
                        <w:sz w:val="16"/>
                        <w:szCs w:val="16"/>
                        <w:vertAlign w:val="subscript"/>
                        <w:lang w:val="en-US"/>
                      </w:rPr>
                    </w:pPr>
                    <w:r w:rsidRPr="00D25BE4">
                      <w:rPr>
                        <w:b/>
                        <w:sz w:val="16"/>
                        <w:szCs w:val="16"/>
                        <w:lang w:val="en-US"/>
                      </w:rPr>
                      <w:t>+</w:t>
                    </w:r>
                  </w:p>
                </w:txbxContent>
              </v:textbox>
            </v:shape>
            <v:shape id="_x0000_s1435291" type="#_x0000_t202" style="position:absolute;left:10935;top:4258;width:235;height:174" stroked="f">
              <v:fill opacity="0"/>
              <v:textbox style="mso-next-textbox:#_x0000_s1435291" inset="0,0,0,0">
                <w:txbxContent>
                  <w:p w:rsidR="00B87F65" w:rsidRPr="00D25BE4" w:rsidRDefault="00B87F65" w:rsidP="00BF3E45">
                    <w:pPr>
                      <w:jc w:val="center"/>
                      <w:rPr>
                        <w:b/>
                        <w:sz w:val="16"/>
                        <w:szCs w:val="16"/>
                        <w:vertAlign w:val="subscript"/>
                        <w:lang w:val="en-US"/>
                      </w:rPr>
                    </w:pPr>
                    <w:r>
                      <w:rPr>
                        <w:b/>
                        <w:sz w:val="16"/>
                        <w:szCs w:val="16"/>
                        <w:lang w:val="en-US"/>
                      </w:rPr>
                      <w:t>–</w:t>
                    </w:r>
                  </w:p>
                </w:txbxContent>
              </v:textbox>
            </v:shape>
            <v:shape id="_x0000_s1435292" type="#_x0000_t202" style="position:absolute;left:9591;top:3192;width:489;height:364" stroked="f">
              <v:fill opacity="0"/>
              <v:textbox style="mso-next-textbox:#_x0000_s1435292" inset="0,0,0,0">
                <w:txbxContent>
                  <w:p w:rsidR="00B87F65" w:rsidRPr="00C9247F" w:rsidRDefault="00B87F65" w:rsidP="00BF3E45">
                    <w:pPr>
                      <w:jc w:val="center"/>
                      <w:rPr>
                        <w:vertAlign w:val="subscript"/>
                        <w:lang w:val="en-US"/>
                      </w:rPr>
                    </w:pPr>
                    <w:r>
                      <w:rPr>
                        <w:i/>
                        <w:lang w:val="en-US"/>
                      </w:rPr>
                      <w:t>C</w:t>
                    </w:r>
                    <w:r>
                      <w:rPr>
                        <w:vertAlign w:val="subscript"/>
                        <w:lang w:val="en-US"/>
                      </w:rPr>
                      <w:t>17</w:t>
                    </w:r>
                  </w:p>
                </w:txbxContent>
              </v:textbox>
            </v:shape>
            <v:shape id="_x0000_s1435293" type="#_x0000_t202" style="position:absolute;left:4244;top:3283;width:489;height:364" stroked="f">
              <v:fill opacity="0"/>
              <v:textbox style="mso-next-textbox:#_x0000_s1435293" inset="0,0,0,0">
                <w:txbxContent>
                  <w:p w:rsidR="00B87F65" w:rsidRPr="00D25BE4" w:rsidRDefault="00B87F65" w:rsidP="00BF3E45">
                    <w:pPr>
                      <w:jc w:val="center"/>
                      <w:rPr>
                        <w:vertAlign w:val="subscript"/>
                        <w:lang w:val="en-US"/>
                      </w:rPr>
                    </w:pPr>
                    <w:r>
                      <w:rPr>
                        <w:i/>
                        <w:lang w:val="en-US"/>
                      </w:rPr>
                      <w:t>V</w:t>
                    </w:r>
                    <w:r w:rsidRPr="00D25BE4">
                      <w:rPr>
                        <w:vertAlign w:val="subscript"/>
                        <w:lang w:val="en-US"/>
                      </w:rPr>
                      <w:t>1</w:t>
                    </w:r>
                  </w:p>
                </w:txbxContent>
              </v:textbox>
            </v:shape>
            <v:shape id="_x0000_s1435294" type="#_x0000_t202" style="position:absolute;left:7957;top:6225;width:488;height:365" stroked="f">
              <v:fill opacity="0"/>
              <v:textbox style="mso-next-textbox:#_x0000_s1435294" inset="0,0,0,0">
                <w:txbxContent>
                  <w:p w:rsidR="00B87F65" w:rsidRPr="00C9247F" w:rsidRDefault="00B87F65" w:rsidP="00BF3E45">
                    <w:pPr>
                      <w:jc w:val="center"/>
                      <w:rPr>
                        <w:vertAlign w:val="subscript"/>
                        <w:lang w:val="en-US"/>
                      </w:rPr>
                    </w:pPr>
                    <w:r>
                      <w:rPr>
                        <w:i/>
                        <w:lang w:val="en-US"/>
                      </w:rPr>
                      <w:t>R</w:t>
                    </w:r>
                    <w:r>
                      <w:rPr>
                        <w:vertAlign w:val="subscript"/>
                        <w:lang w:val="en-US"/>
                      </w:rPr>
                      <w:t>52</w:t>
                    </w:r>
                  </w:p>
                </w:txbxContent>
              </v:textbox>
            </v:shape>
            <v:shape id="_x0000_s1435295" type="#_x0000_t202" style="position:absolute;left:7090;top:7366;width:488;height:365" stroked="f">
              <v:fill opacity="0"/>
              <v:textbox style="mso-next-textbox:#_x0000_s1435295" inset="0,0,0,0">
                <w:txbxContent>
                  <w:p w:rsidR="00B87F65" w:rsidRPr="00C9247F" w:rsidRDefault="00B87F65" w:rsidP="00BF3E45">
                    <w:pPr>
                      <w:jc w:val="center"/>
                      <w:rPr>
                        <w:vertAlign w:val="subscript"/>
                        <w:lang w:val="en-US"/>
                      </w:rPr>
                    </w:pPr>
                    <w:r>
                      <w:rPr>
                        <w:i/>
                        <w:lang w:val="en-US"/>
                      </w:rPr>
                      <w:t>R</w:t>
                    </w:r>
                    <w:r>
                      <w:rPr>
                        <w:vertAlign w:val="subscript"/>
                        <w:lang w:val="en-US"/>
                      </w:rPr>
                      <w:t>49</w:t>
                    </w:r>
                  </w:p>
                </w:txbxContent>
              </v:textbox>
            </v:shape>
            <v:shape id="_x0000_s1435296" type="#_x0000_t202" style="position:absolute;left:6660;top:6681;width:489;height:364" stroked="f">
              <v:fill opacity="0"/>
              <v:textbox style="mso-next-textbox:#_x0000_s1435296" inset="0,0,0,0">
                <w:txbxContent>
                  <w:p w:rsidR="00B87F65" w:rsidRPr="00C9247F" w:rsidRDefault="00B87F65" w:rsidP="00BF3E45">
                    <w:pPr>
                      <w:jc w:val="center"/>
                      <w:rPr>
                        <w:vertAlign w:val="subscript"/>
                        <w:lang w:val="en-US"/>
                      </w:rPr>
                    </w:pPr>
                    <w:r>
                      <w:rPr>
                        <w:i/>
                        <w:lang w:val="en-US"/>
                      </w:rPr>
                      <w:t>C</w:t>
                    </w:r>
                    <w:r>
                      <w:rPr>
                        <w:vertAlign w:val="subscript"/>
                        <w:lang w:val="en-US"/>
                      </w:rPr>
                      <w:t>63</w:t>
                    </w:r>
                  </w:p>
                </w:txbxContent>
              </v:textbox>
            </v:shape>
            <v:shape id="_x0000_s1435297" type="#_x0000_t202" style="position:absolute;left:6660;top:5822;width:489;height:364" stroked="f">
              <v:fill opacity="0"/>
              <v:textbox style="mso-next-textbox:#_x0000_s1435297" inset="0,0,0,0">
                <w:txbxContent>
                  <w:p w:rsidR="00B87F65" w:rsidRPr="00C9247F" w:rsidRDefault="00B87F65" w:rsidP="00BF3E45">
                    <w:pPr>
                      <w:jc w:val="center"/>
                      <w:rPr>
                        <w:vertAlign w:val="subscript"/>
                        <w:lang w:val="en-US"/>
                      </w:rPr>
                    </w:pPr>
                    <w:r>
                      <w:rPr>
                        <w:i/>
                        <w:lang w:val="en-US"/>
                      </w:rPr>
                      <w:t>C</w:t>
                    </w:r>
                    <w:r>
                      <w:rPr>
                        <w:vertAlign w:val="subscript"/>
                        <w:lang w:val="en-US"/>
                      </w:rPr>
                      <w:t>62</w:t>
                    </w:r>
                  </w:p>
                </w:txbxContent>
              </v:textbox>
            </v:shape>
            <v:shape id="_x0000_s1435298" type="#_x0000_t202" style="position:absolute;left:4435;top:5930;width:488;height:365" stroked="f">
              <v:fill opacity="0"/>
              <v:textbox style="mso-next-textbox:#_x0000_s1435298" inset="0,0,0,0">
                <w:txbxContent>
                  <w:p w:rsidR="00B87F65" w:rsidRPr="00C9247F" w:rsidRDefault="00B87F65" w:rsidP="00BF3E45">
                    <w:pPr>
                      <w:jc w:val="center"/>
                      <w:rPr>
                        <w:vertAlign w:val="subscript"/>
                        <w:lang w:val="en-US"/>
                      </w:rPr>
                    </w:pPr>
                    <w:r>
                      <w:rPr>
                        <w:i/>
                        <w:lang w:val="en-US"/>
                      </w:rPr>
                      <w:t>L</w:t>
                    </w:r>
                    <w:r>
                      <w:rPr>
                        <w:vertAlign w:val="subscript"/>
                        <w:lang w:val="en-US"/>
                      </w:rPr>
                      <w:t>14</w:t>
                    </w:r>
                  </w:p>
                </w:txbxContent>
              </v:textbox>
            </v:shape>
            <v:shape id="_x0000_s1435299" type="#_x0000_t202" style="position:absolute;left:5075;top:6225;width:235;height:174" stroked="f">
              <v:fill opacity="0"/>
              <v:textbox style="mso-next-textbox:#_x0000_s1435299" inset="0,0,0,0">
                <w:txbxContent>
                  <w:p w:rsidR="00B87F65" w:rsidRPr="00D25BE4" w:rsidRDefault="00B87F65" w:rsidP="00BF3E45">
                    <w:pPr>
                      <w:jc w:val="center"/>
                      <w:rPr>
                        <w:b/>
                        <w:sz w:val="16"/>
                        <w:szCs w:val="16"/>
                        <w:vertAlign w:val="subscript"/>
                        <w:lang w:val="en-US"/>
                      </w:rPr>
                    </w:pPr>
                    <w:r w:rsidRPr="00D25BE4">
                      <w:rPr>
                        <w:b/>
                        <w:sz w:val="16"/>
                        <w:szCs w:val="16"/>
                        <w:lang w:val="en-US"/>
                      </w:rPr>
                      <w:t>+</w:t>
                    </w:r>
                  </w:p>
                </w:txbxContent>
              </v:textbox>
            </v:shape>
            <v:shape id="_x0000_s1435300" type="#_x0000_t202" style="position:absolute;left:5776;top:6225;width:235;height:174" stroked="f">
              <v:fill opacity="0"/>
              <v:textbox style="mso-next-textbox:#_x0000_s1435300" inset="0,0,0,0">
                <w:txbxContent>
                  <w:p w:rsidR="00B87F65" w:rsidRPr="00D25BE4" w:rsidRDefault="00B87F65" w:rsidP="00BF3E45">
                    <w:pPr>
                      <w:jc w:val="center"/>
                      <w:rPr>
                        <w:b/>
                        <w:sz w:val="16"/>
                        <w:szCs w:val="16"/>
                        <w:vertAlign w:val="subscript"/>
                        <w:lang w:val="en-US"/>
                      </w:rPr>
                    </w:pPr>
                    <w:r>
                      <w:rPr>
                        <w:b/>
                        <w:sz w:val="16"/>
                        <w:szCs w:val="16"/>
                        <w:lang w:val="en-US"/>
                      </w:rPr>
                      <w:t>–</w:t>
                    </w:r>
                  </w:p>
                </w:txbxContent>
              </v:textbox>
            </v:shape>
            <v:shape id="_x0000_s1435301" type="#_x0000_t202" style="position:absolute;left:5075;top:7112;width:235;height:174" stroked="f">
              <v:fill opacity="0"/>
              <v:textbox style="mso-next-textbox:#_x0000_s1435301" inset="0,0,0,0">
                <w:txbxContent>
                  <w:p w:rsidR="00B87F65" w:rsidRPr="00D25BE4" w:rsidRDefault="00B87F65" w:rsidP="00BF3E45">
                    <w:pPr>
                      <w:jc w:val="center"/>
                      <w:rPr>
                        <w:b/>
                        <w:sz w:val="16"/>
                        <w:szCs w:val="16"/>
                        <w:vertAlign w:val="subscript"/>
                        <w:lang w:val="en-US"/>
                      </w:rPr>
                    </w:pPr>
                    <w:r w:rsidRPr="00D25BE4">
                      <w:rPr>
                        <w:b/>
                        <w:sz w:val="16"/>
                        <w:szCs w:val="16"/>
                        <w:lang w:val="en-US"/>
                      </w:rPr>
                      <w:t>+</w:t>
                    </w:r>
                  </w:p>
                </w:txbxContent>
              </v:textbox>
            </v:shape>
            <v:shape id="_x0000_s1435302" type="#_x0000_t202" style="position:absolute;left:5776;top:7114;width:235;height:174" stroked="f">
              <v:fill opacity="0"/>
              <v:textbox style="mso-next-textbox:#_x0000_s1435302" inset="0,0,0,0">
                <w:txbxContent>
                  <w:p w:rsidR="00B87F65" w:rsidRPr="00D25BE4" w:rsidRDefault="00B87F65" w:rsidP="00BF3E45">
                    <w:pPr>
                      <w:jc w:val="center"/>
                      <w:rPr>
                        <w:b/>
                        <w:sz w:val="16"/>
                        <w:szCs w:val="16"/>
                        <w:vertAlign w:val="subscript"/>
                        <w:lang w:val="en-US"/>
                      </w:rPr>
                    </w:pPr>
                    <w:r>
                      <w:rPr>
                        <w:b/>
                        <w:sz w:val="16"/>
                        <w:szCs w:val="16"/>
                        <w:lang w:val="en-US"/>
                      </w:rPr>
                      <w:t>–</w:t>
                    </w:r>
                  </w:p>
                </w:txbxContent>
              </v:textbox>
            </v:shape>
            <v:shape id="_x0000_s1435303" type="#_x0000_t202" style="position:absolute;left:4422;top:6830;width:488;height:365" stroked="f">
              <v:fill opacity="0"/>
              <v:textbox style="mso-next-textbox:#_x0000_s1435303" inset="0,0,0,0">
                <w:txbxContent>
                  <w:p w:rsidR="00B87F65" w:rsidRPr="00C9247F" w:rsidRDefault="00B87F65" w:rsidP="00BF3E45">
                    <w:pPr>
                      <w:jc w:val="center"/>
                      <w:rPr>
                        <w:vertAlign w:val="subscript"/>
                        <w:lang w:val="en-US"/>
                      </w:rPr>
                    </w:pPr>
                    <w:r>
                      <w:rPr>
                        <w:i/>
                        <w:lang w:val="en-US"/>
                      </w:rPr>
                      <w:t>L</w:t>
                    </w:r>
                    <w:r>
                      <w:rPr>
                        <w:vertAlign w:val="subscript"/>
                        <w:lang w:val="en-US"/>
                      </w:rPr>
                      <w:t>15</w:t>
                    </w:r>
                  </w:p>
                </w:txbxContent>
              </v:textbox>
            </v:shape>
            <v:shape id="_x0000_s1435304" type="#_x0000_t202" style="position:absolute;left:6037;top:6238;width:488;height:365" stroked="f">
              <v:fill opacity="0"/>
              <v:textbox style="mso-next-textbox:#_x0000_s1435304" inset="0,0,0,0">
                <w:txbxContent>
                  <w:p w:rsidR="00B87F65" w:rsidRPr="00C9247F" w:rsidRDefault="00B87F65" w:rsidP="00BF3E45">
                    <w:pPr>
                      <w:jc w:val="center"/>
                      <w:rPr>
                        <w:vertAlign w:val="subscript"/>
                        <w:lang w:val="en-US"/>
                      </w:rPr>
                    </w:pPr>
                    <w:r>
                      <w:rPr>
                        <w:i/>
                        <w:lang w:val="en-US"/>
                      </w:rPr>
                      <w:t>R</w:t>
                    </w:r>
                    <w:r>
                      <w:rPr>
                        <w:vertAlign w:val="subscript"/>
                        <w:lang w:val="en-US"/>
                      </w:rPr>
                      <w:t>47</w:t>
                    </w:r>
                  </w:p>
                </w:txbxContent>
              </v:textbox>
            </v:shape>
            <v:shape id="_x0000_s1435305" type="#_x0000_t202" style="position:absolute;left:3459;top:6749;width:488;height:365" stroked="f">
              <v:fill opacity="0"/>
              <v:textbox style="mso-next-textbox:#_x0000_s1435305" inset="0,0,0,0">
                <w:txbxContent>
                  <w:p w:rsidR="00B87F65" w:rsidRPr="00C9247F" w:rsidRDefault="00B87F65" w:rsidP="00BF3E45">
                    <w:pPr>
                      <w:jc w:val="center"/>
                      <w:rPr>
                        <w:vertAlign w:val="subscript"/>
                        <w:lang w:val="en-US"/>
                      </w:rPr>
                    </w:pPr>
                    <w:r>
                      <w:rPr>
                        <w:i/>
                        <w:lang w:val="en-US"/>
                      </w:rPr>
                      <w:t>R</w:t>
                    </w:r>
                    <w:r>
                      <w:rPr>
                        <w:vertAlign w:val="subscript"/>
                        <w:lang w:val="en-US"/>
                      </w:rPr>
                      <w:t>43</w:t>
                    </w:r>
                  </w:p>
                </w:txbxContent>
              </v:textbox>
            </v:shape>
            <v:shape id="_x0000_s1435306" type="#_x0000_t202" style="position:absolute;left:3144;top:5475;width:488;height:365" stroked="f">
              <v:fill opacity="0"/>
              <v:textbox style="mso-next-textbox:#_x0000_s1435306" inset="0,0,0,0">
                <w:txbxContent>
                  <w:p w:rsidR="00B87F65" w:rsidRPr="00C9247F" w:rsidRDefault="00B87F65" w:rsidP="00BF3E45">
                    <w:pPr>
                      <w:jc w:val="center"/>
                      <w:rPr>
                        <w:vertAlign w:val="subscript"/>
                        <w:lang w:val="en-US"/>
                      </w:rPr>
                    </w:pPr>
                    <w:r>
                      <w:rPr>
                        <w:i/>
                        <w:lang w:val="en-US"/>
                      </w:rPr>
                      <w:t>R</w:t>
                    </w:r>
                    <w:r>
                      <w:rPr>
                        <w:vertAlign w:val="subscript"/>
                        <w:lang w:val="en-US"/>
                      </w:rPr>
                      <w:t>48</w:t>
                    </w:r>
                  </w:p>
                </w:txbxContent>
              </v:textbox>
            </v:shape>
            <v:shape id="_x0000_s1435307" type="#_x0000_t202" style="position:absolute;left:2253;top:6931;width:488;height:365" stroked="f">
              <v:fill opacity="0"/>
              <v:textbox style="mso-next-textbox:#_x0000_s1435307" inset="0,0,0,0">
                <w:txbxContent>
                  <w:p w:rsidR="00B87F65" w:rsidRPr="00C9247F" w:rsidRDefault="00B87F65" w:rsidP="00BF3E45">
                    <w:pPr>
                      <w:jc w:val="center"/>
                      <w:rPr>
                        <w:vertAlign w:val="subscript"/>
                        <w:lang w:val="en-US"/>
                      </w:rPr>
                    </w:pPr>
                    <w:r>
                      <w:rPr>
                        <w:i/>
                        <w:lang w:val="en-US"/>
                      </w:rPr>
                      <w:t>R</w:t>
                    </w:r>
                    <w:r>
                      <w:rPr>
                        <w:vertAlign w:val="subscript"/>
                        <w:lang w:val="en-US"/>
                      </w:rPr>
                      <w:t>45</w:t>
                    </w:r>
                  </w:p>
                </w:txbxContent>
              </v:textbox>
            </v:shape>
            <v:shape id="_x0000_s1435308" type="#_x0000_t202" style="position:absolute;left:1605;top:5878;width:235;height:174" stroked="f">
              <v:fill opacity="0"/>
              <v:textbox style="mso-next-textbox:#_x0000_s1435308" inset="0,0,0,0">
                <w:txbxContent>
                  <w:p w:rsidR="00B87F65" w:rsidRPr="00D25BE4" w:rsidRDefault="00B87F65" w:rsidP="00BF3E45">
                    <w:pPr>
                      <w:jc w:val="center"/>
                      <w:rPr>
                        <w:b/>
                        <w:sz w:val="16"/>
                        <w:szCs w:val="16"/>
                        <w:vertAlign w:val="subscript"/>
                        <w:lang w:val="en-US"/>
                      </w:rPr>
                    </w:pPr>
                    <w:r w:rsidRPr="00D25BE4">
                      <w:rPr>
                        <w:b/>
                        <w:sz w:val="16"/>
                        <w:szCs w:val="16"/>
                        <w:lang w:val="en-US"/>
                      </w:rPr>
                      <w:t>+</w:t>
                    </w:r>
                  </w:p>
                </w:txbxContent>
              </v:textbox>
            </v:shape>
            <v:shape id="_x0000_s1435309" type="#_x0000_t202" style="position:absolute;left:2201;top:5878;width:235;height:174" stroked="f">
              <v:fill opacity="0"/>
              <v:textbox style="mso-next-textbox:#_x0000_s1435309" inset="0,0,0,0">
                <w:txbxContent>
                  <w:p w:rsidR="00B87F65" w:rsidRPr="00D25BE4" w:rsidRDefault="00B87F65" w:rsidP="00BF3E45">
                    <w:pPr>
                      <w:jc w:val="center"/>
                      <w:rPr>
                        <w:b/>
                        <w:sz w:val="16"/>
                        <w:szCs w:val="16"/>
                        <w:vertAlign w:val="subscript"/>
                        <w:lang w:val="en-US"/>
                      </w:rPr>
                    </w:pPr>
                    <w:r>
                      <w:rPr>
                        <w:b/>
                        <w:sz w:val="16"/>
                        <w:szCs w:val="16"/>
                        <w:lang w:val="en-US"/>
                      </w:rPr>
                      <w:t>–</w:t>
                    </w:r>
                  </w:p>
                </w:txbxContent>
              </v:textbox>
            </v:shape>
            <v:shape id="_x0000_s1435310" type="#_x0000_t202" style="position:absolute;left:1817;top:5437;width:488;height:365" stroked="f">
              <v:fill opacity="0"/>
              <v:textbox style="mso-next-textbox:#_x0000_s1435310" inset="0,0,0,0">
                <w:txbxContent>
                  <w:p w:rsidR="00B87F65" w:rsidRPr="00C9247F" w:rsidRDefault="00B87F65" w:rsidP="00BF3E45">
                    <w:pPr>
                      <w:jc w:val="center"/>
                      <w:rPr>
                        <w:vertAlign w:val="subscript"/>
                        <w:lang w:val="en-US"/>
                      </w:rPr>
                    </w:pPr>
                    <w:r>
                      <w:rPr>
                        <w:i/>
                        <w:lang w:val="en-US"/>
                      </w:rPr>
                      <w:t>L</w:t>
                    </w:r>
                    <w:r>
                      <w:rPr>
                        <w:vertAlign w:val="subscript"/>
                        <w:lang w:val="en-US"/>
                      </w:rPr>
                      <w:t>17</w:t>
                    </w:r>
                  </w:p>
                </w:txbxContent>
              </v:textbox>
            </v:shape>
            <v:shape id="_x0000_s1435311" type="#_x0000_t202" style="position:absolute;left:7416;top:3711;width:489;height:364" stroked="f">
              <v:fill opacity="0"/>
              <v:textbox style="mso-next-textbox:#_x0000_s1435311" inset="0,0,0,0">
                <w:txbxContent>
                  <w:p w:rsidR="00B87F65" w:rsidRPr="00D25BE4" w:rsidRDefault="00B87F65" w:rsidP="00BF3E45">
                    <w:pPr>
                      <w:jc w:val="center"/>
                      <w:rPr>
                        <w:vertAlign w:val="subscript"/>
                        <w:lang w:val="en-US"/>
                      </w:rPr>
                    </w:pPr>
                    <w:r>
                      <w:rPr>
                        <w:i/>
                        <w:lang w:val="en-US"/>
                      </w:rPr>
                      <w:t>X</w:t>
                    </w:r>
                    <w:r>
                      <w:rPr>
                        <w:vertAlign w:val="subscript"/>
                        <w:lang w:val="en-US"/>
                      </w:rPr>
                      <w:t>2</w:t>
                    </w:r>
                  </w:p>
                </w:txbxContent>
              </v:textbox>
            </v:shape>
            <w10:wrap type="none"/>
            <w10:anchorlock/>
          </v:group>
        </w:pict>
      </w:r>
    </w:p>
    <w:p w:rsidR="00BF3E45" w:rsidRDefault="00BF3E45" w:rsidP="00BF3E45">
      <w:pPr>
        <w:ind w:left="142" w:right="139"/>
        <w:jc w:val="both"/>
      </w:pPr>
    </w:p>
    <w:p w:rsidR="00BF3E45" w:rsidRPr="001541A5" w:rsidRDefault="00BF3E45" w:rsidP="00BF3E45">
      <w:pPr>
        <w:ind w:left="142" w:right="139"/>
        <w:jc w:val="both"/>
      </w:pPr>
      <w:r>
        <w:t xml:space="preserve">Рис. 4. Принципиальная схема </w:t>
      </w:r>
      <w:r w:rsidRPr="00463D0C">
        <w:t xml:space="preserve">исследуемого генератора с резистивным согласующим </w:t>
      </w:r>
      <w:r>
        <w:t>у</w:t>
      </w:r>
      <w:r w:rsidRPr="001541A5">
        <w:t xml:space="preserve">стройством </w:t>
      </w:r>
      <w:r>
        <w:t xml:space="preserve">и эквивалентной схемой ЖИГ </w:t>
      </w:r>
      <w:r w:rsidRPr="00A21296">
        <w:t xml:space="preserve">в системе </w:t>
      </w:r>
      <w:proofErr w:type="spellStart"/>
      <w:r w:rsidRPr="005024A3">
        <w:rPr>
          <w:i/>
          <w:lang w:val="en-US"/>
        </w:rPr>
        <w:t>MicroCap</w:t>
      </w:r>
      <w:proofErr w:type="spellEnd"/>
      <w:r w:rsidRPr="00A21296">
        <w:t>-9</w:t>
      </w:r>
    </w:p>
    <w:p w:rsidR="00BF3E45" w:rsidRDefault="00BF3E45" w:rsidP="00BF3E45"/>
    <w:p w:rsidR="00BF3E45" w:rsidRDefault="00BF3E45" w:rsidP="00BF3E45">
      <w:pPr>
        <w:spacing w:line="230" w:lineRule="auto"/>
        <w:ind w:firstLine="708"/>
        <w:jc w:val="both"/>
        <w:rPr>
          <w:sz w:val="28"/>
          <w:szCs w:val="28"/>
        </w:rPr>
      </w:pPr>
      <w:r>
        <w:rPr>
          <w:sz w:val="28"/>
          <w:szCs w:val="28"/>
        </w:rPr>
        <w:t>В результате проведенного схемотехнического моделирования пок</w:t>
      </w:r>
      <w:r>
        <w:rPr>
          <w:sz w:val="28"/>
          <w:szCs w:val="28"/>
        </w:rPr>
        <w:t>а</w:t>
      </w:r>
      <w:r>
        <w:rPr>
          <w:sz w:val="28"/>
          <w:szCs w:val="28"/>
        </w:rPr>
        <w:t>зано удовлетворительное совпадение АЧХ и ФЧХ эквивалентной схемы с амплитудным и фазовым спектрами принципиальной схемы соответстве</w:t>
      </w:r>
      <w:r>
        <w:rPr>
          <w:sz w:val="28"/>
          <w:szCs w:val="28"/>
        </w:rPr>
        <w:t>н</w:t>
      </w:r>
      <w:r>
        <w:rPr>
          <w:sz w:val="28"/>
          <w:szCs w:val="28"/>
        </w:rPr>
        <w:t>но. Значения параметров элементов этих схем совпадают полностью.</w:t>
      </w:r>
    </w:p>
    <w:p w:rsidR="00BF3E45" w:rsidRDefault="00BF3E45" w:rsidP="00BF3E45">
      <w:pPr>
        <w:spacing w:line="235" w:lineRule="auto"/>
        <w:ind w:firstLine="708"/>
        <w:jc w:val="both"/>
        <w:rPr>
          <w:sz w:val="28"/>
          <w:szCs w:val="28"/>
        </w:rPr>
      </w:pPr>
      <w:r>
        <w:rPr>
          <w:sz w:val="28"/>
          <w:szCs w:val="28"/>
        </w:rPr>
        <w:t>Сравнение результатов расчетов схемы генератора с использованием моделей ЭС нелинейных элементов, полученных в данной работе, и р</w:t>
      </w:r>
      <w:r>
        <w:rPr>
          <w:sz w:val="28"/>
          <w:szCs w:val="28"/>
        </w:rPr>
        <w:t>е</w:t>
      </w:r>
      <w:r>
        <w:rPr>
          <w:sz w:val="28"/>
          <w:szCs w:val="28"/>
        </w:rPr>
        <w:t>зультатов схемотехнического моделирования показывает возможность и</w:t>
      </w:r>
      <w:r>
        <w:rPr>
          <w:sz w:val="28"/>
          <w:szCs w:val="28"/>
        </w:rPr>
        <w:t>с</w:t>
      </w:r>
      <w:r>
        <w:rPr>
          <w:sz w:val="28"/>
          <w:szCs w:val="28"/>
        </w:rPr>
        <w:t>пользования этих моделей для параметрического синтеза любых радиоте</w:t>
      </w:r>
      <w:r>
        <w:rPr>
          <w:sz w:val="28"/>
          <w:szCs w:val="28"/>
        </w:rPr>
        <w:t>х</w:t>
      </w:r>
      <w:r>
        <w:rPr>
          <w:sz w:val="28"/>
          <w:szCs w:val="28"/>
        </w:rPr>
        <w:t>нических устройств на транзисторах или микросхемах.</w:t>
      </w:r>
    </w:p>
    <w:p w:rsidR="00BF3E45" w:rsidRDefault="00BF3E45" w:rsidP="00BF3E45">
      <w:pPr>
        <w:spacing w:line="235" w:lineRule="auto"/>
        <w:jc w:val="center"/>
        <w:rPr>
          <w:sz w:val="28"/>
          <w:szCs w:val="28"/>
        </w:rPr>
      </w:pPr>
    </w:p>
    <w:p w:rsidR="00BF3E45" w:rsidRPr="00650C72" w:rsidRDefault="00BF3E45" w:rsidP="00BF3E45">
      <w:pPr>
        <w:spacing w:line="235" w:lineRule="auto"/>
        <w:jc w:val="center"/>
      </w:pPr>
      <w:r w:rsidRPr="00650C72">
        <w:t>БИБЛИОГРАФИЧЕСКИЙ СПИСОК</w:t>
      </w:r>
    </w:p>
    <w:p w:rsidR="00BF3E45" w:rsidRPr="00650C72" w:rsidRDefault="00BF3E45" w:rsidP="00BF3E45">
      <w:pPr>
        <w:spacing w:line="235" w:lineRule="auto"/>
        <w:jc w:val="center"/>
      </w:pPr>
    </w:p>
    <w:p w:rsidR="00BF3E45" w:rsidRPr="00650C72" w:rsidRDefault="00BF3E45" w:rsidP="00BF3E45">
      <w:pPr>
        <w:numPr>
          <w:ilvl w:val="0"/>
          <w:numId w:val="80"/>
        </w:numPr>
        <w:tabs>
          <w:tab w:val="left" w:pos="993"/>
          <w:tab w:val="left" w:pos="1134"/>
        </w:tabs>
        <w:spacing w:line="235" w:lineRule="auto"/>
        <w:ind w:left="0" w:firstLine="709"/>
        <w:jc w:val="both"/>
      </w:pPr>
      <w:r w:rsidRPr="00650C72">
        <w:rPr>
          <w:i/>
        </w:rPr>
        <w:t>Фельдштейн А. Л</w:t>
      </w:r>
      <w:r w:rsidRPr="00650C72">
        <w:t xml:space="preserve">., </w:t>
      </w:r>
      <w:r w:rsidRPr="00650C72">
        <w:rPr>
          <w:i/>
        </w:rPr>
        <w:t>Явич Л. Р</w:t>
      </w:r>
      <w:r w:rsidRPr="00650C72">
        <w:t>. Синтез четырехполюсников и многополюс</w:t>
      </w:r>
      <w:r>
        <w:t xml:space="preserve">ников </w:t>
      </w:r>
      <w:r w:rsidRPr="00650C72">
        <w:t>СВЧ. М. : Связь, 1971. 388 с.</w:t>
      </w:r>
    </w:p>
    <w:p w:rsidR="00BF3E45" w:rsidRPr="00650C72" w:rsidRDefault="00BF3E45" w:rsidP="00BF3E45">
      <w:pPr>
        <w:numPr>
          <w:ilvl w:val="0"/>
          <w:numId w:val="80"/>
        </w:numPr>
        <w:tabs>
          <w:tab w:val="left" w:pos="993"/>
          <w:tab w:val="left" w:pos="1134"/>
        </w:tabs>
        <w:spacing w:line="235" w:lineRule="auto"/>
        <w:ind w:left="0" w:firstLine="709"/>
        <w:jc w:val="both"/>
      </w:pPr>
      <w:r w:rsidRPr="00650C72">
        <w:rPr>
          <w:i/>
        </w:rPr>
        <w:t>Головков А. А</w:t>
      </w:r>
      <w:r w:rsidRPr="00650C72">
        <w:t xml:space="preserve">., </w:t>
      </w:r>
      <w:r w:rsidRPr="00650C72">
        <w:rPr>
          <w:i/>
        </w:rPr>
        <w:t>Ишутин Д. А.</w:t>
      </w:r>
      <w:r w:rsidRPr="00650C72">
        <w:t xml:space="preserve"> Математическое и схемотехническое моделир</w:t>
      </w:r>
      <w:r w:rsidRPr="00650C72">
        <w:t>о</w:t>
      </w:r>
      <w:r w:rsidRPr="00650C72">
        <w:t>вание генераторов и частотных модуляторов с произвольной цепью прямой передачи и параллельной по току обратной связью // Те</w:t>
      </w:r>
      <w:r w:rsidR="00E213FE">
        <w:t>ория и техника радиосвязи. 2012.</w:t>
      </w:r>
      <w:r w:rsidRPr="00650C72">
        <w:t xml:space="preserve"> № 4. </w:t>
      </w:r>
      <w:r w:rsidRPr="00650C72">
        <w:rPr>
          <w:lang w:val="en-US"/>
        </w:rPr>
        <w:t>C</w:t>
      </w:r>
      <w:r w:rsidR="000B5904">
        <w:t>. </w:t>
      </w:r>
      <w:r w:rsidRPr="00650C72">
        <w:t>62–69.</w:t>
      </w:r>
    </w:p>
    <w:p w:rsidR="00BF3E45" w:rsidRPr="00650C72" w:rsidRDefault="00BF3E45" w:rsidP="00BF3E45">
      <w:pPr>
        <w:numPr>
          <w:ilvl w:val="0"/>
          <w:numId w:val="80"/>
        </w:numPr>
        <w:tabs>
          <w:tab w:val="left" w:pos="993"/>
          <w:tab w:val="left" w:pos="1134"/>
        </w:tabs>
        <w:spacing w:line="235" w:lineRule="auto"/>
        <w:ind w:left="0" w:firstLine="709"/>
        <w:jc w:val="both"/>
      </w:pPr>
      <w:r w:rsidRPr="00650C72">
        <w:rPr>
          <w:i/>
        </w:rPr>
        <w:t>Головков А. А.</w:t>
      </w:r>
      <w:r w:rsidRPr="00650C72">
        <w:t xml:space="preserve">, </w:t>
      </w:r>
      <w:r w:rsidRPr="00650C72">
        <w:rPr>
          <w:i/>
        </w:rPr>
        <w:t>Димитренко В. Н</w:t>
      </w:r>
      <w:r w:rsidRPr="00650C72">
        <w:t>. Математическое и схемотехническое мод</w:t>
      </w:r>
      <w:r w:rsidRPr="00650C72">
        <w:t>е</w:t>
      </w:r>
      <w:r w:rsidRPr="00650C72">
        <w:t>лирование генераторов и частотных модуляторов с вариантами включения трехполю</w:t>
      </w:r>
      <w:r w:rsidRPr="00650C72">
        <w:t>с</w:t>
      </w:r>
      <w:r w:rsidRPr="00650C72">
        <w:t>ного нелинейного элемента перед согласующим реактивным четырехполюсником и п</w:t>
      </w:r>
      <w:r w:rsidRPr="00650C72">
        <w:t>о</w:t>
      </w:r>
      <w:r w:rsidRPr="00650C72">
        <w:t>сле него. Последовательное соединение нелинейного элемента и цепи обратной связи // Информационно-измеритель</w:t>
      </w:r>
      <w:r>
        <w:t>ные и управляющие системы. 2012.</w:t>
      </w:r>
      <w:r w:rsidRPr="00650C72">
        <w:t xml:space="preserve"> </w:t>
      </w:r>
      <w:r>
        <w:t>Т. 10,</w:t>
      </w:r>
      <w:r w:rsidRPr="00351BD1">
        <w:t xml:space="preserve"> </w:t>
      </w:r>
      <w:r>
        <w:t>№ 3.</w:t>
      </w:r>
      <w:r w:rsidRPr="00650C72">
        <w:t xml:space="preserve"> </w:t>
      </w:r>
      <w:r w:rsidRPr="00650C72">
        <w:rPr>
          <w:lang w:val="en-US"/>
        </w:rPr>
        <w:t>C</w:t>
      </w:r>
      <w:r w:rsidRPr="00650C72">
        <w:t>. 81–88.</w:t>
      </w:r>
    </w:p>
    <w:p w:rsidR="00BF3E45" w:rsidRPr="00650C72" w:rsidRDefault="00BF3E45" w:rsidP="00BF3E45">
      <w:pPr>
        <w:numPr>
          <w:ilvl w:val="0"/>
          <w:numId w:val="80"/>
        </w:numPr>
        <w:tabs>
          <w:tab w:val="left" w:pos="993"/>
          <w:tab w:val="left" w:pos="1134"/>
        </w:tabs>
        <w:spacing w:line="235" w:lineRule="auto"/>
        <w:ind w:left="0" w:firstLine="709"/>
        <w:jc w:val="both"/>
      </w:pPr>
      <w:r w:rsidRPr="00650C72">
        <w:rPr>
          <w:i/>
        </w:rPr>
        <w:t>Головков А. А</w:t>
      </w:r>
      <w:r w:rsidRPr="00650C72">
        <w:t xml:space="preserve">., </w:t>
      </w:r>
      <w:r w:rsidRPr="00650C72">
        <w:rPr>
          <w:i/>
        </w:rPr>
        <w:t>Ференец П. С</w:t>
      </w:r>
      <w:r w:rsidRPr="00650C72">
        <w:t>. Математическое и схемотехническое моделир</w:t>
      </w:r>
      <w:r w:rsidRPr="00650C72">
        <w:t>о</w:t>
      </w:r>
      <w:r w:rsidRPr="00650C72">
        <w:t>вание генераторов многочастотных сигналов и частотных модуляторов с внутренней обратной связью при включении активного двухполюсного нелинейного элемента перед резистивным четырехполюсником // Наукоемк</w:t>
      </w:r>
      <w:r>
        <w:t>ие технологии. 2012.</w:t>
      </w:r>
      <w:r w:rsidRPr="00650C72">
        <w:t xml:space="preserve"> </w:t>
      </w:r>
      <w:r>
        <w:t>Т. 13,</w:t>
      </w:r>
      <w:r w:rsidRPr="00650C72">
        <w:t xml:space="preserve"> № 4. </w:t>
      </w:r>
      <w:r w:rsidRPr="00650C72">
        <w:rPr>
          <w:lang w:val="en-US"/>
        </w:rPr>
        <w:t>C</w:t>
      </w:r>
      <w:r w:rsidRPr="00650C72">
        <w:t>. 12–16.</w:t>
      </w:r>
    </w:p>
    <w:p w:rsidR="00BF3E45" w:rsidRPr="00271166" w:rsidRDefault="00BF3E45" w:rsidP="00BF3E45">
      <w:pPr>
        <w:numPr>
          <w:ilvl w:val="0"/>
          <w:numId w:val="80"/>
        </w:numPr>
        <w:tabs>
          <w:tab w:val="left" w:pos="993"/>
          <w:tab w:val="left" w:pos="1134"/>
        </w:tabs>
        <w:spacing w:line="235" w:lineRule="auto"/>
        <w:ind w:left="0" w:firstLine="709"/>
        <w:jc w:val="both"/>
        <w:rPr>
          <w:spacing w:val="-2"/>
        </w:rPr>
      </w:pPr>
      <w:r w:rsidRPr="00271166">
        <w:rPr>
          <w:i/>
          <w:spacing w:val="-2"/>
        </w:rPr>
        <w:lastRenderedPageBreak/>
        <w:t>Головков А. А</w:t>
      </w:r>
      <w:r w:rsidRPr="00271166">
        <w:rPr>
          <w:spacing w:val="-2"/>
        </w:rPr>
        <w:t xml:space="preserve">., </w:t>
      </w:r>
      <w:r w:rsidRPr="00271166">
        <w:rPr>
          <w:i/>
          <w:spacing w:val="-2"/>
        </w:rPr>
        <w:t>Рагозин А. В</w:t>
      </w:r>
      <w:r w:rsidRPr="00271166">
        <w:rPr>
          <w:spacing w:val="-2"/>
        </w:rPr>
        <w:t>. Математическое и схемотехническое моделиров</w:t>
      </w:r>
      <w:r w:rsidRPr="00271166">
        <w:rPr>
          <w:spacing w:val="-2"/>
        </w:rPr>
        <w:t>а</w:t>
      </w:r>
      <w:r w:rsidRPr="00271166">
        <w:rPr>
          <w:spacing w:val="-2"/>
        </w:rPr>
        <w:t>ние генераторов и частотных модуляторов с вариантами включения параллельного с</w:t>
      </w:r>
      <w:r w:rsidRPr="00271166">
        <w:rPr>
          <w:spacing w:val="-2"/>
        </w:rPr>
        <w:t>о</w:t>
      </w:r>
      <w:r w:rsidRPr="00271166">
        <w:rPr>
          <w:spacing w:val="-2"/>
        </w:rPr>
        <w:t>единения трехполюсного нелинейного элемента и цепи обратной связи перед резисти</w:t>
      </w:r>
      <w:r w:rsidRPr="00271166">
        <w:rPr>
          <w:spacing w:val="-2"/>
        </w:rPr>
        <w:t>в</w:t>
      </w:r>
      <w:r w:rsidRPr="00271166">
        <w:rPr>
          <w:spacing w:val="-2"/>
        </w:rPr>
        <w:t xml:space="preserve">ным четырехполюсником и после него // Нелинейный мир. 2012. </w:t>
      </w:r>
      <w:r>
        <w:rPr>
          <w:spacing w:val="-2"/>
        </w:rPr>
        <w:t>Т. 10,</w:t>
      </w:r>
      <w:r w:rsidRPr="00271166">
        <w:rPr>
          <w:spacing w:val="-2"/>
        </w:rPr>
        <w:t xml:space="preserve"> № 9. </w:t>
      </w:r>
      <w:r w:rsidRPr="00271166">
        <w:rPr>
          <w:spacing w:val="-2"/>
          <w:lang w:val="en-US"/>
        </w:rPr>
        <w:t>C</w:t>
      </w:r>
      <w:r w:rsidRPr="00271166">
        <w:rPr>
          <w:spacing w:val="-2"/>
        </w:rPr>
        <w:t>. 623–628.</w:t>
      </w:r>
    </w:p>
    <w:p w:rsidR="00BF3E45" w:rsidRPr="00271166" w:rsidRDefault="00BF3E45" w:rsidP="00BF3E45">
      <w:pPr>
        <w:numPr>
          <w:ilvl w:val="0"/>
          <w:numId w:val="80"/>
        </w:numPr>
        <w:tabs>
          <w:tab w:val="left" w:pos="993"/>
          <w:tab w:val="left" w:pos="1134"/>
        </w:tabs>
        <w:spacing w:line="235" w:lineRule="auto"/>
        <w:ind w:left="0" w:firstLine="709"/>
        <w:jc w:val="both"/>
      </w:pPr>
      <w:r w:rsidRPr="00650C72">
        <w:rPr>
          <w:i/>
        </w:rPr>
        <w:t>Куликовский А. А</w:t>
      </w:r>
      <w:r w:rsidRPr="00650C72">
        <w:t>. Устойчивость активных линеаризованных цепей с усил</w:t>
      </w:r>
      <w:r w:rsidRPr="00650C72">
        <w:t>и</w:t>
      </w:r>
      <w:r w:rsidRPr="00271166">
        <w:t>те</w:t>
      </w:r>
      <w:r>
        <w:t xml:space="preserve">льными приборами нового типа. М. ; </w:t>
      </w:r>
      <w:r w:rsidR="000B5904">
        <w:t>Госэнергоиздат</w:t>
      </w:r>
      <w:r w:rsidRPr="00271166">
        <w:t>, 1962. 192 с.</w:t>
      </w:r>
    </w:p>
    <w:p w:rsidR="00BF3E45" w:rsidRPr="00650C72" w:rsidRDefault="00BF3E45" w:rsidP="00BF3E45">
      <w:pPr>
        <w:numPr>
          <w:ilvl w:val="0"/>
          <w:numId w:val="80"/>
        </w:numPr>
        <w:tabs>
          <w:tab w:val="left" w:pos="993"/>
          <w:tab w:val="left" w:pos="1134"/>
        </w:tabs>
        <w:spacing w:line="235" w:lineRule="auto"/>
        <w:ind w:left="0" w:firstLine="709"/>
        <w:jc w:val="both"/>
      </w:pPr>
      <w:r w:rsidRPr="00650C72">
        <w:rPr>
          <w:i/>
        </w:rPr>
        <w:t>Головков А. А</w:t>
      </w:r>
      <w:r w:rsidRPr="00650C72">
        <w:t xml:space="preserve">., </w:t>
      </w:r>
      <w:r w:rsidRPr="00650C72">
        <w:rPr>
          <w:i/>
        </w:rPr>
        <w:t>Головков В. А</w:t>
      </w:r>
      <w:r w:rsidRPr="00650C72">
        <w:t xml:space="preserve">. Параметрический синтез амплитудно-фазовых модуляторов с различными вариантами включения нелинейного элемента относительно резистивного четырехполюсника // Радиотехника и электроника. 2013. № 8. </w:t>
      </w:r>
      <w:r w:rsidRPr="00650C72">
        <w:rPr>
          <w:lang w:val="en-US"/>
        </w:rPr>
        <w:t>C</w:t>
      </w:r>
      <w:r w:rsidRPr="00650C72">
        <w:t>. 609–618.</w:t>
      </w:r>
    </w:p>
    <w:p w:rsidR="00BF3E45" w:rsidRPr="00650C72" w:rsidRDefault="00BF3E45" w:rsidP="00BF3E45">
      <w:pPr>
        <w:numPr>
          <w:ilvl w:val="0"/>
          <w:numId w:val="80"/>
        </w:numPr>
        <w:tabs>
          <w:tab w:val="left" w:pos="993"/>
          <w:tab w:val="left" w:pos="1134"/>
        </w:tabs>
        <w:spacing w:line="235" w:lineRule="auto"/>
        <w:ind w:left="0" w:firstLine="709"/>
        <w:jc w:val="both"/>
      </w:pPr>
      <w:r w:rsidRPr="00650C72">
        <w:rPr>
          <w:i/>
        </w:rPr>
        <w:t>Игнатьев А. А</w:t>
      </w:r>
      <w:r w:rsidRPr="00650C72">
        <w:t xml:space="preserve">., </w:t>
      </w:r>
      <w:r w:rsidRPr="00650C72">
        <w:rPr>
          <w:i/>
        </w:rPr>
        <w:t>Ляшенко А. В</w:t>
      </w:r>
      <w:r w:rsidRPr="00650C72">
        <w:t>. Гетеромагнитная электроника : Микросистемы активного типа. М. : Наука, 2007. 612 с.</w:t>
      </w:r>
    </w:p>
    <w:p w:rsidR="00BF3E45" w:rsidRDefault="00BF3E45" w:rsidP="00BF3E45"/>
    <w:p w:rsidR="00EC2B29" w:rsidRDefault="00EC2B29" w:rsidP="00EF34F4">
      <w:pPr>
        <w:spacing w:line="235" w:lineRule="auto"/>
        <w:rPr>
          <w:caps/>
        </w:rPr>
      </w:pPr>
    </w:p>
    <w:p w:rsidR="00EC2B29" w:rsidRPr="00F810CD" w:rsidRDefault="00EC2B29" w:rsidP="00EF34F4">
      <w:pPr>
        <w:spacing w:line="235" w:lineRule="auto"/>
        <w:jc w:val="both"/>
      </w:pPr>
      <w:r w:rsidRPr="00F810CD">
        <w:t>УДК 621.396.66</w:t>
      </w:r>
    </w:p>
    <w:p w:rsidR="00EC2B29" w:rsidRPr="00F810CD" w:rsidRDefault="00EC2B29" w:rsidP="00EF34F4">
      <w:pPr>
        <w:spacing w:line="235" w:lineRule="auto"/>
        <w:jc w:val="both"/>
      </w:pPr>
    </w:p>
    <w:p w:rsidR="00EC2B29" w:rsidRDefault="00EC2B29" w:rsidP="00EF34F4">
      <w:pPr>
        <w:spacing w:line="235" w:lineRule="auto"/>
        <w:jc w:val="center"/>
        <w:rPr>
          <w:b/>
        </w:rPr>
      </w:pPr>
      <w:r w:rsidRPr="00271166">
        <w:rPr>
          <w:b/>
          <w:spacing w:val="-4"/>
        </w:rPr>
        <w:t xml:space="preserve">ПАРАМЕТРИЧЕСКИЙ СИНТЕЗ И ОБЛАСТИ ФИЗИЧЕСКОЙ РЕАЛИЗУЕМОСТИ </w:t>
      </w:r>
      <w:r w:rsidRPr="00F810CD">
        <w:rPr>
          <w:b/>
        </w:rPr>
        <w:t xml:space="preserve">СОГЛАСУЮЩИХ ПО КРИТЕРИЮ ОБЕСПЕЧЕНИЯ СТАЦИОНАРНОГО </w:t>
      </w:r>
    </w:p>
    <w:p w:rsidR="00EC2B29" w:rsidRPr="00F810CD" w:rsidRDefault="00EC2B29" w:rsidP="00EF34F4">
      <w:pPr>
        <w:spacing w:line="235" w:lineRule="auto"/>
        <w:jc w:val="center"/>
        <w:rPr>
          <w:b/>
        </w:rPr>
      </w:pPr>
      <w:r w:rsidRPr="007D0344">
        <w:rPr>
          <w:b/>
        </w:rPr>
        <w:t>РЕЖИМА ГЕНЕРАЦИИ РЕЗИСТИВНЫХ ЧЕТЫРЕХПОЛЮСНИКОВ</w:t>
      </w:r>
    </w:p>
    <w:p w:rsidR="00EC2B29" w:rsidRDefault="00EC2B29" w:rsidP="00EF34F4">
      <w:pPr>
        <w:spacing w:line="235" w:lineRule="auto"/>
        <w:jc w:val="center"/>
      </w:pPr>
    </w:p>
    <w:p w:rsidR="00EC2B29" w:rsidRDefault="00EC2B29" w:rsidP="00EF34F4">
      <w:pPr>
        <w:spacing w:line="235" w:lineRule="auto"/>
        <w:jc w:val="center"/>
        <w:rPr>
          <w:b/>
        </w:rPr>
      </w:pPr>
      <w:r w:rsidRPr="00861622">
        <w:rPr>
          <w:b/>
        </w:rPr>
        <w:t>А. А. Головков</w:t>
      </w:r>
      <w:r w:rsidRPr="00861622">
        <w:t xml:space="preserve">, </w:t>
      </w:r>
      <w:r w:rsidRPr="00861622">
        <w:rPr>
          <w:b/>
        </w:rPr>
        <w:t>В. А. Головков</w:t>
      </w:r>
      <w:r>
        <w:t>*</w:t>
      </w:r>
    </w:p>
    <w:p w:rsidR="00EC2B29" w:rsidRDefault="00EC2B29" w:rsidP="00EF34F4">
      <w:pPr>
        <w:spacing w:line="235" w:lineRule="auto"/>
        <w:jc w:val="center"/>
      </w:pPr>
    </w:p>
    <w:p w:rsidR="00EC2B29" w:rsidRPr="005C4B75" w:rsidRDefault="00EC2B29" w:rsidP="00EF34F4">
      <w:pPr>
        <w:spacing w:line="235" w:lineRule="auto"/>
        <w:jc w:val="center"/>
      </w:pPr>
      <w:r w:rsidRPr="005C4B75">
        <w:t xml:space="preserve">Военный учебно-научный центр ВВС </w:t>
      </w:r>
      <w:r w:rsidR="006E4AF4" w:rsidRPr="005C4B75">
        <w:t>Военно</w:t>
      </w:r>
      <w:r w:rsidRPr="005C4B75">
        <w:t>-воздушной академии</w:t>
      </w:r>
    </w:p>
    <w:p w:rsidR="00EC2B29" w:rsidRPr="00FD491B" w:rsidRDefault="00EC2B29" w:rsidP="00EF34F4">
      <w:pPr>
        <w:spacing w:line="235" w:lineRule="auto"/>
        <w:jc w:val="center"/>
      </w:pPr>
      <w:r>
        <w:t xml:space="preserve">Россия, 394064, </w:t>
      </w:r>
      <w:r w:rsidRPr="00FD491B">
        <w:t xml:space="preserve">Воронеж, </w:t>
      </w:r>
      <w:r>
        <w:t>Старых большевиков, 54а</w:t>
      </w:r>
    </w:p>
    <w:p w:rsidR="00EC2B29" w:rsidRPr="005608E9" w:rsidRDefault="00EC2B29" w:rsidP="00EF34F4">
      <w:pPr>
        <w:spacing w:line="235" w:lineRule="auto"/>
        <w:jc w:val="center"/>
      </w:pPr>
      <w:r w:rsidRPr="00A21296">
        <w:rPr>
          <w:lang w:val="en-US"/>
        </w:rPr>
        <w:t>E</w:t>
      </w:r>
      <w:r w:rsidRPr="005608E9">
        <w:t>-</w:t>
      </w:r>
      <w:r w:rsidRPr="00A21296">
        <w:rPr>
          <w:lang w:val="en-US"/>
        </w:rPr>
        <w:t>mail</w:t>
      </w:r>
      <w:r w:rsidRPr="005608E9">
        <w:t xml:space="preserve">: </w:t>
      </w:r>
      <w:r>
        <w:rPr>
          <w:lang w:val="en-US"/>
        </w:rPr>
        <w:t>vaiu</w:t>
      </w:r>
      <w:r w:rsidRPr="005608E9">
        <w:t xml:space="preserve"> @ </w:t>
      </w:r>
      <w:r>
        <w:rPr>
          <w:lang w:val="en-US"/>
        </w:rPr>
        <w:t>mail</w:t>
      </w:r>
      <w:r w:rsidRPr="005608E9">
        <w:t xml:space="preserve">. </w:t>
      </w:r>
      <w:r>
        <w:rPr>
          <w:lang w:val="en-US"/>
        </w:rPr>
        <w:t>ru</w:t>
      </w:r>
    </w:p>
    <w:p w:rsidR="00EC2B29" w:rsidRPr="005608E9" w:rsidRDefault="00EC2B29" w:rsidP="00EF34F4">
      <w:pPr>
        <w:spacing w:line="235" w:lineRule="auto"/>
        <w:jc w:val="center"/>
      </w:pPr>
    </w:p>
    <w:p w:rsidR="00EC2B29" w:rsidRPr="005C4B75" w:rsidRDefault="00EC2B29" w:rsidP="00EF34F4">
      <w:pPr>
        <w:spacing w:line="235" w:lineRule="auto"/>
        <w:jc w:val="center"/>
      </w:pPr>
      <w:r>
        <w:t>*</w:t>
      </w:r>
      <w:r w:rsidRPr="005C4B75">
        <w:t>Воронежское конструкторское бюро антенно-фидерных устройств</w:t>
      </w:r>
    </w:p>
    <w:p w:rsidR="00EC2B29" w:rsidRPr="00FD491B" w:rsidRDefault="00EC2B29" w:rsidP="00EF34F4">
      <w:pPr>
        <w:spacing w:line="235" w:lineRule="auto"/>
        <w:jc w:val="center"/>
      </w:pPr>
      <w:r>
        <w:t>Россия, 394026 , Воронеж, Текстильщиков, 1</w:t>
      </w:r>
    </w:p>
    <w:p w:rsidR="00EC2B29" w:rsidRPr="00FA75AD" w:rsidRDefault="00EC2B29" w:rsidP="00EF34F4">
      <w:pPr>
        <w:spacing w:line="235" w:lineRule="auto"/>
        <w:jc w:val="center"/>
      </w:pPr>
      <w:r w:rsidRPr="00861622">
        <w:rPr>
          <w:lang w:val="en-US"/>
        </w:rPr>
        <w:t>E</w:t>
      </w:r>
      <w:r w:rsidRPr="00FA75AD">
        <w:t>-</w:t>
      </w:r>
      <w:r w:rsidRPr="00861622">
        <w:rPr>
          <w:lang w:val="en-US"/>
        </w:rPr>
        <w:t>mail</w:t>
      </w:r>
      <w:r w:rsidRPr="00FA75AD">
        <w:t>:</w:t>
      </w:r>
      <w:r w:rsidRPr="00FA75AD">
        <w:rPr>
          <w:sz w:val="28"/>
          <w:szCs w:val="28"/>
        </w:rPr>
        <w:t xml:space="preserve"> </w:t>
      </w:r>
      <w:r w:rsidRPr="005C4B75">
        <w:rPr>
          <w:lang w:val="en-US"/>
        </w:rPr>
        <w:t>vladimir</w:t>
      </w:r>
      <w:r w:rsidRPr="00FA75AD">
        <w:t xml:space="preserve">. </w:t>
      </w:r>
      <w:r w:rsidRPr="005C4B75">
        <w:rPr>
          <w:lang w:val="en-US"/>
        </w:rPr>
        <w:t>golovkov</w:t>
      </w:r>
      <w:r w:rsidRPr="00FA75AD">
        <w:t xml:space="preserve"> @ </w:t>
      </w:r>
      <w:r w:rsidRPr="005C4B75">
        <w:rPr>
          <w:lang w:val="en-US"/>
        </w:rPr>
        <w:t>yandex</w:t>
      </w:r>
      <w:r w:rsidRPr="00FA75AD">
        <w:t xml:space="preserve">. </w:t>
      </w:r>
      <w:r w:rsidRPr="005C4B75">
        <w:rPr>
          <w:lang w:val="en-US"/>
        </w:rPr>
        <w:t>ru</w:t>
      </w:r>
    </w:p>
    <w:p w:rsidR="00EC2B29" w:rsidRPr="00FA75AD" w:rsidRDefault="00EC2B29" w:rsidP="00EF34F4">
      <w:pPr>
        <w:spacing w:line="235" w:lineRule="auto"/>
        <w:jc w:val="center"/>
      </w:pPr>
    </w:p>
    <w:p w:rsidR="00EC2B29" w:rsidRPr="00F810CD" w:rsidRDefault="00EC2B29" w:rsidP="00EF34F4">
      <w:pPr>
        <w:spacing w:line="235" w:lineRule="auto"/>
        <w:ind w:firstLine="567"/>
        <w:jc w:val="both"/>
      </w:pPr>
      <w:r w:rsidRPr="00F810CD">
        <w:t>На основе иммитансного критерия устойчивости определены оптимальные вза</w:t>
      </w:r>
      <w:r w:rsidRPr="00F810CD">
        <w:t>и</w:t>
      </w:r>
      <w:r w:rsidRPr="00F810CD">
        <w:t>мосвязи между элементами классической матрицы передачи, которые использованы для отыскания значений сопротивлений и областей физ</w:t>
      </w:r>
      <w:r>
        <w:t xml:space="preserve">ической реализуемости </w:t>
      </w:r>
      <w:r w:rsidRPr="00F810CD">
        <w:t>двухполю</w:t>
      </w:r>
      <w:r w:rsidRPr="00F810CD">
        <w:t>с</w:t>
      </w:r>
      <w:r w:rsidRPr="00F810CD">
        <w:t>ников типовых схем согласующих по критерию обеспечения стационарного режима г</w:t>
      </w:r>
      <w:r w:rsidRPr="00F810CD">
        <w:t>е</w:t>
      </w:r>
      <w:r w:rsidRPr="00F810CD">
        <w:t>нерации резистивных четыр</w:t>
      </w:r>
      <w:r>
        <w:t>е</w:t>
      </w:r>
      <w:r w:rsidRPr="00F810CD">
        <w:t xml:space="preserve">хполюсников, включаемых между активным и пассивным каскадами. </w:t>
      </w:r>
    </w:p>
    <w:p w:rsidR="00EC2B29" w:rsidRPr="007144A8" w:rsidRDefault="00EC2B29" w:rsidP="00EF34F4">
      <w:pPr>
        <w:spacing w:line="228" w:lineRule="auto"/>
        <w:ind w:firstLine="709"/>
        <w:jc w:val="both"/>
      </w:pPr>
      <w:r w:rsidRPr="00F810CD">
        <w:rPr>
          <w:i/>
        </w:rPr>
        <w:t>Ключевые слова</w:t>
      </w:r>
      <w:r w:rsidRPr="007144A8">
        <w:t>:</w:t>
      </w:r>
      <w:r w:rsidRPr="00F810CD">
        <w:rPr>
          <w:i/>
        </w:rPr>
        <w:t xml:space="preserve"> </w:t>
      </w:r>
      <w:r>
        <w:t>автогенератор</w:t>
      </w:r>
      <w:r w:rsidRPr="007144A8">
        <w:t>, оптимальные значения сопротивлений резисти</w:t>
      </w:r>
      <w:r w:rsidRPr="007144A8">
        <w:t>в</w:t>
      </w:r>
      <w:r w:rsidR="007D0344">
        <w:t>ного</w:t>
      </w:r>
      <w:r w:rsidRPr="007144A8">
        <w:t xml:space="preserve"> </w:t>
      </w:r>
      <w:r w:rsidR="007D0344">
        <w:t>двухполюсника</w:t>
      </w:r>
      <w:r w:rsidR="00D019EB">
        <w:t xml:space="preserve">, </w:t>
      </w:r>
      <w:r w:rsidR="00D019EB" w:rsidRPr="00F810CD">
        <w:t>четыр</w:t>
      </w:r>
      <w:r w:rsidR="00D019EB">
        <w:t>е</w:t>
      </w:r>
      <w:r w:rsidR="00D019EB" w:rsidRPr="00F810CD">
        <w:t>хполюсник</w:t>
      </w:r>
      <w:r w:rsidRPr="00D019EB">
        <w:t>.</w:t>
      </w:r>
      <w:r w:rsidRPr="007144A8">
        <w:t xml:space="preserve"> </w:t>
      </w:r>
    </w:p>
    <w:p w:rsidR="00EC2B29" w:rsidRPr="00F810CD" w:rsidRDefault="00EC2B29" w:rsidP="00EF34F4">
      <w:pPr>
        <w:spacing w:line="228" w:lineRule="auto"/>
        <w:ind w:firstLine="567"/>
        <w:jc w:val="both"/>
      </w:pPr>
    </w:p>
    <w:p w:rsidR="00C16B6A" w:rsidRDefault="00C16B6A" w:rsidP="00EF34F4">
      <w:pPr>
        <w:spacing w:line="228" w:lineRule="auto"/>
        <w:jc w:val="center"/>
        <w:rPr>
          <w:b/>
          <w:lang w:val="en-US"/>
        </w:rPr>
      </w:pPr>
      <w:r w:rsidRPr="00C16B6A">
        <w:rPr>
          <w:b/>
          <w:lang w:val="en-US"/>
        </w:rPr>
        <w:t xml:space="preserve">Parametrical Synthesis and Areas of a Physical </w:t>
      </w:r>
      <w:proofErr w:type="spellStart"/>
      <w:r w:rsidRPr="00C16B6A">
        <w:rPr>
          <w:b/>
          <w:lang w:val="en-US"/>
        </w:rPr>
        <w:t>Realizability</w:t>
      </w:r>
      <w:proofErr w:type="spellEnd"/>
      <w:r w:rsidRPr="00C16B6A">
        <w:rPr>
          <w:b/>
          <w:lang w:val="en-US"/>
        </w:rPr>
        <w:t xml:space="preserve"> </w:t>
      </w:r>
    </w:p>
    <w:p w:rsidR="00C16B6A" w:rsidRDefault="00C16B6A" w:rsidP="00EF34F4">
      <w:pPr>
        <w:spacing w:line="228" w:lineRule="auto"/>
        <w:jc w:val="center"/>
        <w:rPr>
          <w:b/>
          <w:lang w:val="en-US"/>
        </w:rPr>
      </w:pPr>
      <w:r w:rsidRPr="00C16B6A">
        <w:rPr>
          <w:b/>
          <w:lang w:val="en-US"/>
        </w:rPr>
        <w:t xml:space="preserve">Matching by Generation Stationary Mode Criterion </w:t>
      </w:r>
    </w:p>
    <w:p w:rsidR="00EC2B29" w:rsidRPr="00C16B6A" w:rsidRDefault="00C16B6A" w:rsidP="00EF34F4">
      <w:pPr>
        <w:spacing w:line="228" w:lineRule="auto"/>
        <w:jc w:val="center"/>
        <w:rPr>
          <w:b/>
          <w:lang w:val="en-US"/>
        </w:rPr>
      </w:pPr>
      <w:r w:rsidRPr="00C16B6A">
        <w:rPr>
          <w:b/>
          <w:lang w:val="en-US"/>
        </w:rPr>
        <w:t xml:space="preserve">of Maintenance of </w:t>
      </w:r>
      <w:proofErr w:type="spellStart"/>
      <w:r w:rsidRPr="00C16B6A">
        <w:rPr>
          <w:b/>
          <w:lang w:val="en-US"/>
        </w:rPr>
        <w:t>Resistiv</w:t>
      </w:r>
      <w:proofErr w:type="spellEnd"/>
      <w:r w:rsidRPr="00C16B6A">
        <w:rPr>
          <w:b/>
          <w:lang w:val="en-US"/>
        </w:rPr>
        <w:t xml:space="preserve"> Four-port Networks</w:t>
      </w:r>
    </w:p>
    <w:p w:rsidR="00C16B6A" w:rsidRDefault="00C16B6A" w:rsidP="00EF34F4">
      <w:pPr>
        <w:spacing w:line="228" w:lineRule="auto"/>
        <w:ind w:left="720" w:hanging="720"/>
        <w:jc w:val="center"/>
        <w:rPr>
          <w:b/>
          <w:lang w:val="en-US"/>
        </w:rPr>
      </w:pPr>
    </w:p>
    <w:p w:rsidR="00EC2B29" w:rsidRPr="007144A8" w:rsidRDefault="00EC2B29" w:rsidP="00EF34F4">
      <w:pPr>
        <w:spacing w:line="228" w:lineRule="auto"/>
        <w:ind w:left="720" w:hanging="720"/>
        <w:jc w:val="center"/>
        <w:rPr>
          <w:b/>
          <w:lang w:val="en-US"/>
        </w:rPr>
      </w:pPr>
      <w:r w:rsidRPr="007144A8">
        <w:rPr>
          <w:b/>
          <w:lang w:val="en-US"/>
        </w:rPr>
        <w:t>A.</w:t>
      </w:r>
      <w:r>
        <w:rPr>
          <w:b/>
          <w:lang w:val="en-US"/>
        </w:rPr>
        <w:t xml:space="preserve"> A </w:t>
      </w:r>
      <w:r w:rsidRPr="007144A8">
        <w:rPr>
          <w:b/>
          <w:lang w:val="en-US"/>
        </w:rPr>
        <w:t>Golovkov, V.</w:t>
      </w:r>
      <w:r>
        <w:rPr>
          <w:b/>
          <w:lang w:val="en-US"/>
        </w:rPr>
        <w:t xml:space="preserve"> </w:t>
      </w:r>
      <w:r w:rsidRPr="007144A8">
        <w:rPr>
          <w:b/>
          <w:lang w:val="en-US"/>
        </w:rPr>
        <w:t>A.</w:t>
      </w:r>
      <w:r>
        <w:rPr>
          <w:b/>
          <w:lang w:val="en-US"/>
        </w:rPr>
        <w:t xml:space="preserve"> </w:t>
      </w:r>
      <w:r w:rsidRPr="007144A8">
        <w:rPr>
          <w:b/>
          <w:lang w:val="en-US"/>
        </w:rPr>
        <w:t>Golovkov</w:t>
      </w:r>
    </w:p>
    <w:p w:rsidR="00EC2B29" w:rsidRPr="00F810CD" w:rsidRDefault="00EC2B29" w:rsidP="00EF34F4">
      <w:pPr>
        <w:spacing w:line="228" w:lineRule="auto"/>
        <w:rPr>
          <w:lang w:val="en-US"/>
        </w:rPr>
      </w:pPr>
    </w:p>
    <w:p w:rsidR="00EC2B29" w:rsidRDefault="00EC2B29" w:rsidP="00EF34F4">
      <w:pPr>
        <w:spacing w:line="228" w:lineRule="auto"/>
        <w:ind w:firstLine="709"/>
        <w:jc w:val="both"/>
        <w:rPr>
          <w:lang w:val="en-US"/>
        </w:rPr>
      </w:pPr>
      <w:r w:rsidRPr="00F810CD">
        <w:rPr>
          <w:lang w:val="en-US"/>
        </w:rPr>
        <w:t>On a basis imminency criterion of stability optimum interrelations between elements of a classical matrix of transfer which are used for search of values of resistance and areas of a physical realizability of two-poles of typical schemes matching by criterion of maintenance of a stationary mode of generation of the resistive two-port networks included between active and passive cascades are defined.</w:t>
      </w:r>
    </w:p>
    <w:p w:rsidR="00EC2B29" w:rsidRPr="00F810CD" w:rsidRDefault="00EC2B29" w:rsidP="00EF34F4">
      <w:pPr>
        <w:spacing w:line="228" w:lineRule="auto"/>
        <w:ind w:firstLine="709"/>
        <w:jc w:val="both"/>
        <w:rPr>
          <w:lang w:val="en-US"/>
        </w:rPr>
      </w:pPr>
      <w:r w:rsidRPr="00F810CD">
        <w:rPr>
          <w:i/>
          <w:lang w:val="en-US"/>
        </w:rPr>
        <w:t>Key</w:t>
      </w:r>
      <w:r>
        <w:rPr>
          <w:i/>
          <w:lang w:val="en-US"/>
        </w:rPr>
        <w:t xml:space="preserve"> </w:t>
      </w:r>
      <w:r w:rsidRPr="00F810CD">
        <w:rPr>
          <w:i/>
          <w:lang w:val="en-US"/>
        </w:rPr>
        <w:t>words</w:t>
      </w:r>
      <w:r w:rsidRPr="007144A8">
        <w:rPr>
          <w:lang w:val="en-US"/>
        </w:rPr>
        <w:t>:</w:t>
      </w:r>
      <w:r w:rsidRPr="00F810CD">
        <w:rPr>
          <w:i/>
          <w:lang w:val="en-US"/>
        </w:rPr>
        <w:t xml:space="preserve"> </w:t>
      </w:r>
      <w:r>
        <w:rPr>
          <w:lang w:val="en-US"/>
        </w:rPr>
        <w:t>oscillator</w:t>
      </w:r>
      <w:r w:rsidRPr="007144A8">
        <w:rPr>
          <w:lang w:val="en-US"/>
        </w:rPr>
        <w:t xml:space="preserve">, optimum values of resistance of resistive </w:t>
      </w:r>
      <w:r w:rsidR="006E4AF4" w:rsidRPr="006E4AF4">
        <w:rPr>
          <w:lang w:val="en-US"/>
        </w:rPr>
        <w:t>dipole</w:t>
      </w:r>
      <w:r w:rsidR="00D019EB" w:rsidRPr="00D019EB">
        <w:rPr>
          <w:lang w:val="en-US"/>
        </w:rPr>
        <w:t xml:space="preserve">, </w:t>
      </w:r>
      <w:r w:rsidR="002C5A53" w:rsidRPr="002C5A53">
        <w:rPr>
          <w:lang w:val="en-US"/>
        </w:rPr>
        <w:t>fou</w:t>
      </w:r>
      <w:r w:rsidR="002C5A53">
        <w:rPr>
          <w:lang w:val="en-US"/>
        </w:rPr>
        <w:t>r-port n</w:t>
      </w:r>
      <w:r w:rsidR="002C5A53" w:rsidRPr="002C5A53">
        <w:rPr>
          <w:lang w:val="en-US"/>
        </w:rPr>
        <w:t>e</w:t>
      </w:r>
      <w:r w:rsidR="002C5A53" w:rsidRPr="002C5A53">
        <w:rPr>
          <w:lang w:val="en-US"/>
        </w:rPr>
        <w:t>t</w:t>
      </w:r>
      <w:r w:rsidR="002C5A53" w:rsidRPr="002C5A53">
        <w:rPr>
          <w:lang w:val="en-US"/>
        </w:rPr>
        <w:t>works</w:t>
      </w:r>
      <w:r w:rsidRPr="007144A8">
        <w:rPr>
          <w:lang w:val="en-US"/>
        </w:rPr>
        <w:t>.</w:t>
      </w:r>
    </w:p>
    <w:p w:rsidR="00EC2B29" w:rsidRPr="00F810CD" w:rsidRDefault="00EC2B29" w:rsidP="00EF34F4">
      <w:pPr>
        <w:spacing w:line="228" w:lineRule="auto"/>
        <w:jc w:val="center"/>
        <w:rPr>
          <w:lang w:val="en-US"/>
        </w:rPr>
      </w:pPr>
    </w:p>
    <w:p w:rsidR="00EC2B29" w:rsidRPr="00133D59" w:rsidRDefault="00EC2B29" w:rsidP="00EF34F4">
      <w:pPr>
        <w:spacing w:line="228" w:lineRule="auto"/>
        <w:ind w:firstLine="720"/>
        <w:jc w:val="both"/>
        <w:rPr>
          <w:sz w:val="28"/>
          <w:szCs w:val="28"/>
        </w:rPr>
      </w:pPr>
      <w:r w:rsidRPr="00823328">
        <w:rPr>
          <w:sz w:val="28"/>
          <w:szCs w:val="28"/>
        </w:rPr>
        <w:t xml:space="preserve">Известное соотношение </w:t>
      </w:r>
      <w:r w:rsidRPr="00133D59">
        <w:rPr>
          <w:i/>
          <w:sz w:val="28"/>
          <w:szCs w:val="28"/>
          <w:lang w:val="en-US"/>
        </w:rPr>
        <w:t>x</w:t>
      </w:r>
      <w:r w:rsidRPr="00133D59">
        <w:rPr>
          <w:sz w:val="28"/>
          <w:szCs w:val="28"/>
          <w:vertAlign w:val="subscript"/>
        </w:rPr>
        <w:t>1</w:t>
      </w:r>
      <w:r w:rsidRPr="00133D59">
        <w:rPr>
          <w:sz w:val="28"/>
          <w:szCs w:val="28"/>
        </w:rPr>
        <w:t xml:space="preserve"> + </w:t>
      </w:r>
      <w:r w:rsidRPr="00133D59">
        <w:rPr>
          <w:i/>
          <w:sz w:val="28"/>
          <w:szCs w:val="28"/>
          <w:lang w:val="en-US"/>
        </w:rPr>
        <w:t>x</w:t>
      </w:r>
      <w:r w:rsidRPr="00133D59">
        <w:rPr>
          <w:sz w:val="28"/>
          <w:szCs w:val="28"/>
          <w:vertAlign w:val="subscript"/>
        </w:rPr>
        <w:t>2</w:t>
      </w:r>
      <w:r w:rsidRPr="00133D59">
        <w:rPr>
          <w:sz w:val="28"/>
          <w:szCs w:val="28"/>
        </w:rPr>
        <w:t xml:space="preserve"> + </w:t>
      </w:r>
      <w:r w:rsidRPr="00133D59">
        <w:rPr>
          <w:i/>
          <w:sz w:val="28"/>
          <w:szCs w:val="28"/>
          <w:lang w:val="en-US"/>
        </w:rPr>
        <w:t>x</w:t>
      </w:r>
      <w:r w:rsidRPr="00133D59">
        <w:rPr>
          <w:sz w:val="28"/>
          <w:szCs w:val="28"/>
          <w:vertAlign w:val="subscript"/>
        </w:rPr>
        <w:t>3</w:t>
      </w:r>
      <w:r>
        <w:rPr>
          <w:sz w:val="28"/>
          <w:szCs w:val="28"/>
        </w:rPr>
        <w:t xml:space="preserve"> = 0</w:t>
      </w:r>
      <w:r w:rsidRPr="00823328">
        <w:rPr>
          <w:sz w:val="28"/>
          <w:szCs w:val="28"/>
        </w:rPr>
        <w:t xml:space="preserve"> </w:t>
      </w:r>
      <w:r w:rsidRPr="00851620">
        <w:rPr>
          <w:sz w:val="28"/>
          <w:szCs w:val="28"/>
        </w:rPr>
        <w:t>[1]</w:t>
      </w:r>
      <w:r>
        <w:rPr>
          <w:szCs w:val="28"/>
        </w:rPr>
        <w:t xml:space="preserve"> </w:t>
      </w:r>
      <w:r w:rsidRPr="00823328">
        <w:rPr>
          <w:sz w:val="28"/>
          <w:szCs w:val="28"/>
        </w:rPr>
        <w:t>между сопротивлениями реактивных двухполюсников П-образного четыр</w:t>
      </w:r>
      <w:r>
        <w:rPr>
          <w:sz w:val="28"/>
          <w:szCs w:val="28"/>
        </w:rPr>
        <w:t>е</w:t>
      </w:r>
      <w:r w:rsidRPr="00823328">
        <w:rPr>
          <w:sz w:val="28"/>
          <w:szCs w:val="28"/>
        </w:rPr>
        <w:t>хполюсника в цепи п</w:t>
      </w:r>
      <w:r w:rsidRPr="00823328">
        <w:rPr>
          <w:sz w:val="28"/>
          <w:szCs w:val="28"/>
        </w:rPr>
        <w:t>а</w:t>
      </w:r>
      <w:r w:rsidRPr="00823328">
        <w:rPr>
          <w:sz w:val="28"/>
          <w:szCs w:val="28"/>
        </w:rPr>
        <w:lastRenderedPageBreak/>
        <w:t xml:space="preserve">раллельной </w:t>
      </w:r>
      <w:r w:rsidRPr="00570DAA">
        <w:rPr>
          <w:sz w:val="28"/>
          <w:szCs w:val="28"/>
        </w:rPr>
        <w:t>по напряжению обратной связи тр</w:t>
      </w:r>
      <w:r>
        <w:rPr>
          <w:sz w:val="28"/>
          <w:szCs w:val="28"/>
        </w:rPr>
        <w:t>е</w:t>
      </w:r>
      <w:r w:rsidRPr="00570DAA">
        <w:rPr>
          <w:sz w:val="28"/>
          <w:szCs w:val="28"/>
        </w:rPr>
        <w:t>хточечных автогенераторов для обеспечения стационарного режима</w:t>
      </w:r>
      <w:r>
        <w:rPr>
          <w:sz w:val="28"/>
          <w:szCs w:val="28"/>
        </w:rPr>
        <w:t xml:space="preserve"> генерации </w:t>
      </w:r>
      <w:r w:rsidRPr="00570DAA">
        <w:rPr>
          <w:sz w:val="28"/>
          <w:szCs w:val="28"/>
        </w:rPr>
        <w:t>обладает пр</w:t>
      </w:r>
      <w:r w:rsidR="006E4AF4">
        <w:rPr>
          <w:sz w:val="28"/>
          <w:szCs w:val="28"/>
        </w:rPr>
        <w:t>остотой</w:t>
      </w:r>
      <w:r w:rsidRPr="00570DAA">
        <w:rPr>
          <w:sz w:val="28"/>
          <w:szCs w:val="28"/>
        </w:rPr>
        <w:t xml:space="preserve"> ф</w:t>
      </w:r>
      <w:r w:rsidRPr="00570DAA">
        <w:rPr>
          <w:sz w:val="28"/>
          <w:szCs w:val="28"/>
        </w:rPr>
        <w:t>и</w:t>
      </w:r>
      <w:r w:rsidRPr="00570DAA">
        <w:rPr>
          <w:sz w:val="28"/>
          <w:szCs w:val="28"/>
        </w:rPr>
        <w:t>зической наглядностью, но его выполнение на практике не всегда приводит к возникновению электромагнитных колебаний вообще и на заданных ча</w:t>
      </w:r>
      <w:r w:rsidRPr="00570DAA">
        <w:rPr>
          <w:sz w:val="28"/>
          <w:szCs w:val="28"/>
        </w:rPr>
        <w:t>с</w:t>
      </w:r>
      <w:r w:rsidRPr="00570DAA">
        <w:rPr>
          <w:sz w:val="28"/>
          <w:szCs w:val="28"/>
        </w:rPr>
        <w:t xml:space="preserve">тотах в частности. Часто приходится многократно варьировать параметры цепи обратной связи до получения необходимого результата </w:t>
      </w:r>
      <w:r w:rsidRPr="00133D59">
        <w:rPr>
          <w:sz w:val="28"/>
          <w:szCs w:val="28"/>
        </w:rPr>
        <w:t>–</w:t>
      </w:r>
      <w:r w:rsidRPr="00570DAA">
        <w:rPr>
          <w:sz w:val="28"/>
          <w:szCs w:val="28"/>
        </w:rPr>
        <w:t xml:space="preserve"> генерации колебаний вблизи заданной частоты. </w:t>
      </w:r>
      <w:r w:rsidRPr="00B92A65">
        <w:rPr>
          <w:sz w:val="28"/>
          <w:szCs w:val="28"/>
        </w:rPr>
        <w:t>Такое положение</w:t>
      </w:r>
      <w:r>
        <w:rPr>
          <w:color w:val="00B0F0"/>
          <w:sz w:val="28"/>
          <w:szCs w:val="28"/>
        </w:rPr>
        <w:t xml:space="preserve"> </w:t>
      </w:r>
      <w:r w:rsidRPr="00570DAA">
        <w:rPr>
          <w:sz w:val="28"/>
          <w:szCs w:val="28"/>
        </w:rPr>
        <w:t xml:space="preserve">связано с тем, что </w:t>
      </w:r>
      <w:r w:rsidRPr="00EC0483">
        <w:rPr>
          <w:sz w:val="28"/>
          <w:szCs w:val="28"/>
        </w:rPr>
        <w:t>указанное</w:t>
      </w:r>
      <w:r>
        <w:rPr>
          <w:color w:val="00B0F0"/>
          <w:sz w:val="28"/>
          <w:szCs w:val="28"/>
        </w:rPr>
        <w:t xml:space="preserve"> </w:t>
      </w:r>
      <w:r w:rsidRPr="00570DAA">
        <w:rPr>
          <w:sz w:val="28"/>
          <w:szCs w:val="28"/>
        </w:rPr>
        <w:t>соотношение не учитывает всей совокупности исходных данных (полосу частот, тип активного и управляемого нелинейного элементов, с</w:t>
      </w:r>
      <w:r w:rsidRPr="00570DAA">
        <w:rPr>
          <w:sz w:val="28"/>
          <w:szCs w:val="28"/>
        </w:rPr>
        <w:t>о</w:t>
      </w:r>
      <w:r w:rsidRPr="00570DAA">
        <w:rPr>
          <w:sz w:val="28"/>
          <w:szCs w:val="28"/>
        </w:rPr>
        <w:t>противления нагрузки и т. д.). Для устранения этого недо</w:t>
      </w:r>
      <w:r>
        <w:rPr>
          <w:sz w:val="28"/>
          <w:szCs w:val="28"/>
        </w:rPr>
        <w:t xml:space="preserve">статка в </w:t>
      </w:r>
      <w:r w:rsidRPr="00570DAA">
        <w:rPr>
          <w:sz w:val="28"/>
          <w:szCs w:val="28"/>
        </w:rPr>
        <w:t>насто</w:t>
      </w:r>
      <w:r w:rsidRPr="00570DAA">
        <w:rPr>
          <w:sz w:val="28"/>
          <w:szCs w:val="28"/>
        </w:rPr>
        <w:t>я</w:t>
      </w:r>
      <w:r w:rsidRPr="00570DAA">
        <w:rPr>
          <w:sz w:val="28"/>
          <w:szCs w:val="28"/>
        </w:rPr>
        <w:t>щее время решены зада</w:t>
      </w:r>
      <w:r>
        <w:rPr>
          <w:sz w:val="28"/>
          <w:szCs w:val="28"/>
        </w:rPr>
        <w:t xml:space="preserve">чи </w:t>
      </w:r>
      <w:r w:rsidRPr="00570DAA">
        <w:rPr>
          <w:sz w:val="28"/>
          <w:szCs w:val="28"/>
        </w:rPr>
        <w:t>параметрического синтеза автогенераторов, о</w:t>
      </w:r>
      <w:r w:rsidRPr="00570DAA">
        <w:rPr>
          <w:sz w:val="28"/>
          <w:szCs w:val="28"/>
        </w:rPr>
        <w:t>с</w:t>
      </w:r>
      <w:r w:rsidRPr="00570DAA">
        <w:rPr>
          <w:sz w:val="28"/>
          <w:szCs w:val="28"/>
        </w:rPr>
        <w:t>нованных на использовании согласующих по критерию обеспечения ст</w:t>
      </w:r>
      <w:r w:rsidRPr="00570DAA">
        <w:rPr>
          <w:sz w:val="28"/>
          <w:szCs w:val="28"/>
        </w:rPr>
        <w:t>а</w:t>
      </w:r>
      <w:r w:rsidRPr="00570DAA">
        <w:rPr>
          <w:sz w:val="28"/>
          <w:szCs w:val="28"/>
        </w:rPr>
        <w:t>ционарного режима генера</w:t>
      </w:r>
      <w:r>
        <w:rPr>
          <w:sz w:val="28"/>
          <w:szCs w:val="28"/>
        </w:rPr>
        <w:t xml:space="preserve">ции </w:t>
      </w:r>
      <w:r w:rsidRPr="00570DAA">
        <w:rPr>
          <w:sz w:val="28"/>
          <w:szCs w:val="28"/>
        </w:rPr>
        <w:t>резистивных четыр</w:t>
      </w:r>
      <w:r>
        <w:rPr>
          <w:sz w:val="28"/>
          <w:szCs w:val="28"/>
        </w:rPr>
        <w:t>е</w:t>
      </w:r>
      <w:r w:rsidRPr="00570DAA">
        <w:rPr>
          <w:sz w:val="28"/>
          <w:szCs w:val="28"/>
        </w:rPr>
        <w:t>хполюсников [2,</w:t>
      </w:r>
      <w:r w:rsidRPr="00133D59">
        <w:rPr>
          <w:sz w:val="28"/>
          <w:szCs w:val="28"/>
        </w:rPr>
        <w:t xml:space="preserve"> </w:t>
      </w:r>
      <w:r w:rsidRPr="00570DAA">
        <w:rPr>
          <w:sz w:val="28"/>
          <w:szCs w:val="28"/>
        </w:rPr>
        <w:t>3</w:t>
      </w:r>
      <w:r>
        <w:rPr>
          <w:sz w:val="28"/>
          <w:szCs w:val="28"/>
        </w:rPr>
        <w:t>].</w:t>
      </w:r>
    </w:p>
    <w:p w:rsidR="00EC2B29" w:rsidRPr="00133D59" w:rsidRDefault="00EC2B29" w:rsidP="00EF34F4">
      <w:pPr>
        <w:spacing w:line="228" w:lineRule="auto"/>
        <w:ind w:firstLine="720"/>
        <w:jc w:val="both"/>
        <w:rPr>
          <w:sz w:val="28"/>
          <w:szCs w:val="28"/>
        </w:rPr>
      </w:pPr>
      <w:r w:rsidRPr="00570DAA">
        <w:rPr>
          <w:sz w:val="28"/>
          <w:szCs w:val="28"/>
        </w:rPr>
        <w:t>Недостатком полученных при этом моделей является ограниченность комбинаций двухполюсников типовых схем резистивных четыр</w:t>
      </w:r>
      <w:r>
        <w:rPr>
          <w:sz w:val="28"/>
          <w:szCs w:val="28"/>
        </w:rPr>
        <w:t>е</w:t>
      </w:r>
      <w:r w:rsidRPr="00570DAA">
        <w:rPr>
          <w:sz w:val="28"/>
          <w:szCs w:val="28"/>
        </w:rPr>
        <w:t>хполю</w:t>
      </w:r>
      <w:r w:rsidRPr="00570DAA">
        <w:rPr>
          <w:sz w:val="28"/>
          <w:szCs w:val="28"/>
        </w:rPr>
        <w:t>с</w:t>
      </w:r>
      <w:r w:rsidRPr="00570DAA">
        <w:rPr>
          <w:sz w:val="28"/>
          <w:szCs w:val="28"/>
        </w:rPr>
        <w:t>ников, для которых определены оптимальные по указанному критерию значения сопротивлений двухполюсников и области их физической реал</w:t>
      </w:r>
      <w:r w:rsidRPr="00570DAA">
        <w:rPr>
          <w:sz w:val="28"/>
          <w:szCs w:val="28"/>
        </w:rPr>
        <w:t>и</w:t>
      </w:r>
      <w:r w:rsidRPr="00570DAA">
        <w:rPr>
          <w:sz w:val="28"/>
          <w:szCs w:val="28"/>
        </w:rPr>
        <w:t>зуемости. Не определены также границы области физической реализуем</w:t>
      </w:r>
      <w:r w:rsidRPr="00570DAA">
        <w:rPr>
          <w:sz w:val="28"/>
          <w:szCs w:val="28"/>
        </w:rPr>
        <w:t>о</w:t>
      </w:r>
      <w:r w:rsidRPr="00570DAA">
        <w:rPr>
          <w:sz w:val="28"/>
          <w:szCs w:val="28"/>
        </w:rPr>
        <w:t>сти режима генерации</w:t>
      </w:r>
      <w:r>
        <w:rPr>
          <w:sz w:val="28"/>
          <w:szCs w:val="28"/>
        </w:rPr>
        <w:t xml:space="preserve"> на </w:t>
      </w:r>
      <w:r w:rsidRPr="00F53A8C">
        <w:rPr>
          <w:sz w:val="28"/>
          <w:szCs w:val="28"/>
        </w:rPr>
        <w:t>плоскостях комплексных вход</w:t>
      </w:r>
      <w:r>
        <w:rPr>
          <w:sz w:val="28"/>
          <w:szCs w:val="28"/>
        </w:rPr>
        <w:t xml:space="preserve">ных </w:t>
      </w:r>
      <w:r w:rsidRPr="00F53A8C">
        <w:rPr>
          <w:sz w:val="28"/>
          <w:szCs w:val="28"/>
        </w:rPr>
        <w:t>сопротивлений последующего относительно выбранного сечения каскада и комплексных вы</w:t>
      </w:r>
      <w:r>
        <w:rPr>
          <w:sz w:val="28"/>
          <w:szCs w:val="28"/>
        </w:rPr>
        <w:t xml:space="preserve">ходных </w:t>
      </w:r>
      <w:r w:rsidRPr="00F53A8C">
        <w:rPr>
          <w:sz w:val="28"/>
          <w:szCs w:val="28"/>
        </w:rPr>
        <w:t>сопротивлений предыдущего относительно выбранного сечения каскада</w:t>
      </w:r>
      <w:r>
        <w:rPr>
          <w:sz w:val="28"/>
          <w:szCs w:val="28"/>
        </w:rPr>
        <w:t>.</w:t>
      </w:r>
      <w:r w:rsidRPr="00F53A8C">
        <w:rPr>
          <w:sz w:val="28"/>
          <w:szCs w:val="28"/>
        </w:rPr>
        <w:t xml:space="preserve"> </w:t>
      </w:r>
      <w:r w:rsidRPr="00ED3EC9">
        <w:rPr>
          <w:sz w:val="28"/>
          <w:szCs w:val="28"/>
        </w:rPr>
        <w:t>Указан</w:t>
      </w:r>
      <w:r>
        <w:rPr>
          <w:sz w:val="28"/>
          <w:szCs w:val="28"/>
        </w:rPr>
        <w:t>ны</w:t>
      </w:r>
      <w:r w:rsidRPr="00ED3EC9">
        <w:rPr>
          <w:sz w:val="28"/>
          <w:szCs w:val="28"/>
        </w:rPr>
        <w:t>е огра</w:t>
      </w:r>
      <w:r>
        <w:rPr>
          <w:sz w:val="28"/>
          <w:szCs w:val="28"/>
        </w:rPr>
        <w:t>ничения не позволяю</w:t>
      </w:r>
      <w:r w:rsidRPr="00ED3EC9">
        <w:rPr>
          <w:sz w:val="28"/>
          <w:szCs w:val="28"/>
        </w:rPr>
        <w:t>т расширить границы облас</w:t>
      </w:r>
      <w:r w:rsidR="00743C0D">
        <w:rPr>
          <w:sz w:val="28"/>
          <w:szCs w:val="28"/>
        </w:rPr>
        <w:t>ти</w:t>
      </w:r>
      <w:r w:rsidRPr="00ED3EC9">
        <w:rPr>
          <w:sz w:val="28"/>
          <w:szCs w:val="28"/>
        </w:rPr>
        <w:t xml:space="preserve"> физической реализуемости стационарного режима генерации в пространс</w:t>
      </w:r>
      <w:r w:rsidRPr="00ED3EC9">
        <w:rPr>
          <w:sz w:val="28"/>
          <w:szCs w:val="28"/>
        </w:rPr>
        <w:t>т</w:t>
      </w:r>
      <w:r w:rsidRPr="00ED3EC9">
        <w:rPr>
          <w:sz w:val="28"/>
          <w:szCs w:val="28"/>
        </w:rPr>
        <w:t xml:space="preserve">ве исходных данных. В данной </w:t>
      </w:r>
      <w:r w:rsidR="00743C0D">
        <w:rPr>
          <w:sz w:val="28"/>
          <w:szCs w:val="28"/>
        </w:rPr>
        <w:t>статье</w:t>
      </w:r>
      <w:r w:rsidRPr="00ED3EC9">
        <w:rPr>
          <w:sz w:val="28"/>
          <w:szCs w:val="28"/>
        </w:rPr>
        <w:t xml:space="preserve"> делается попытка устранения этого недостат</w:t>
      </w:r>
      <w:r>
        <w:rPr>
          <w:sz w:val="28"/>
          <w:szCs w:val="28"/>
        </w:rPr>
        <w:t>ка.</w:t>
      </w:r>
    </w:p>
    <w:p w:rsidR="00EC2B29" w:rsidRDefault="00EC2B29" w:rsidP="00EF34F4">
      <w:pPr>
        <w:spacing w:line="228" w:lineRule="auto"/>
        <w:ind w:firstLine="708"/>
        <w:jc w:val="both"/>
        <w:rPr>
          <w:sz w:val="28"/>
          <w:szCs w:val="28"/>
        </w:rPr>
      </w:pPr>
      <w:r w:rsidRPr="00ED3EC9">
        <w:rPr>
          <w:sz w:val="28"/>
          <w:szCs w:val="28"/>
        </w:rPr>
        <w:t>Пусть согласующ</w:t>
      </w:r>
      <w:r>
        <w:rPr>
          <w:sz w:val="28"/>
          <w:szCs w:val="28"/>
        </w:rPr>
        <w:t xml:space="preserve">ий резистивный четырехполюсник </w:t>
      </w:r>
      <w:r w:rsidRPr="00ED3EC9">
        <w:rPr>
          <w:sz w:val="28"/>
          <w:szCs w:val="28"/>
        </w:rPr>
        <w:t>(СРЧ) распол</w:t>
      </w:r>
      <w:r w:rsidRPr="00ED3EC9">
        <w:rPr>
          <w:sz w:val="28"/>
          <w:szCs w:val="28"/>
        </w:rPr>
        <w:t>о</w:t>
      </w:r>
      <w:r w:rsidRPr="00ED3EC9">
        <w:rPr>
          <w:sz w:val="28"/>
          <w:szCs w:val="28"/>
        </w:rPr>
        <w:t>жен между произвольными предыдущим каскадом с известным выходным сопротивлением и последующим каскадом с известным входным сопр</w:t>
      </w:r>
      <w:r w:rsidRPr="00ED3EC9">
        <w:rPr>
          <w:sz w:val="28"/>
          <w:szCs w:val="28"/>
        </w:rPr>
        <w:t>о</w:t>
      </w:r>
      <w:r w:rsidRPr="00ED3EC9">
        <w:rPr>
          <w:sz w:val="28"/>
          <w:szCs w:val="28"/>
        </w:rPr>
        <w:t>тивлением. Один из каскадов (предыдущий или последующий</w:t>
      </w:r>
      <w:r>
        <w:rPr>
          <w:sz w:val="28"/>
          <w:szCs w:val="28"/>
        </w:rPr>
        <w:t xml:space="preserve"> по отнош</w:t>
      </w:r>
      <w:r>
        <w:rPr>
          <w:sz w:val="28"/>
          <w:szCs w:val="28"/>
        </w:rPr>
        <w:t>е</w:t>
      </w:r>
      <w:r>
        <w:rPr>
          <w:sz w:val="28"/>
          <w:szCs w:val="28"/>
        </w:rPr>
        <w:t>нию к СРЧ</w:t>
      </w:r>
      <w:r w:rsidRPr="00ED3EC9">
        <w:rPr>
          <w:sz w:val="28"/>
          <w:szCs w:val="28"/>
        </w:rPr>
        <w:t>) явля</w:t>
      </w:r>
      <w:r>
        <w:rPr>
          <w:sz w:val="28"/>
          <w:szCs w:val="28"/>
        </w:rPr>
        <w:t>ется активным, т. е. содержит</w:t>
      </w:r>
      <w:r w:rsidR="00743C0D">
        <w:rPr>
          <w:sz w:val="28"/>
          <w:szCs w:val="28"/>
        </w:rPr>
        <w:t xml:space="preserve"> по крайней мере</w:t>
      </w:r>
      <w:r w:rsidRPr="00ED3EC9">
        <w:rPr>
          <w:sz w:val="28"/>
          <w:szCs w:val="28"/>
        </w:rPr>
        <w:t xml:space="preserve"> один а</w:t>
      </w:r>
      <w:r w:rsidRPr="00ED3EC9">
        <w:rPr>
          <w:sz w:val="28"/>
          <w:szCs w:val="28"/>
        </w:rPr>
        <w:t>к</w:t>
      </w:r>
      <w:r w:rsidRPr="00ED3EC9">
        <w:rPr>
          <w:sz w:val="28"/>
          <w:szCs w:val="28"/>
        </w:rPr>
        <w:t>тивный двухполюсный или мног</w:t>
      </w:r>
      <w:r>
        <w:rPr>
          <w:sz w:val="28"/>
          <w:szCs w:val="28"/>
        </w:rPr>
        <w:t xml:space="preserve">ополюсный нелинейный элемент и </w:t>
      </w:r>
      <w:r w:rsidRPr="00ED3EC9">
        <w:rPr>
          <w:sz w:val="28"/>
          <w:szCs w:val="28"/>
        </w:rPr>
        <w:t>ра</w:t>
      </w:r>
      <w:r w:rsidRPr="00ED3EC9">
        <w:rPr>
          <w:sz w:val="28"/>
          <w:szCs w:val="28"/>
        </w:rPr>
        <w:t>з</w:t>
      </w:r>
      <w:r w:rsidRPr="00ED3EC9">
        <w:rPr>
          <w:sz w:val="28"/>
          <w:szCs w:val="28"/>
        </w:rPr>
        <w:t>личные виды обратной связи. Второй каскад является пассивным (рис</w:t>
      </w:r>
      <w:r w:rsidRPr="00133D59">
        <w:rPr>
          <w:sz w:val="28"/>
          <w:szCs w:val="28"/>
        </w:rPr>
        <w:t>.</w:t>
      </w:r>
      <w:r w:rsidRPr="00ED3EC9">
        <w:rPr>
          <w:sz w:val="28"/>
          <w:szCs w:val="28"/>
        </w:rPr>
        <w:t xml:space="preserve"> 1). </w:t>
      </w:r>
    </w:p>
    <w:p w:rsidR="00EC2B29" w:rsidRPr="00743C0D" w:rsidRDefault="00EC2B29" w:rsidP="00EC2B29">
      <w:pPr>
        <w:spacing w:line="230" w:lineRule="auto"/>
        <w:ind w:firstLine="708"/>
        <w:jc w:val="both"/>
        <w:rPr>
          <w:sz w:val="28"/>
          <w:szCs w:val="28"/>
        </w:rPr>
      </w:pPr>
    </w:p>
    <w:p w:rsidR="00EC2B29" w:rsidRPr="004F25F0" w:rsidRDefault="00B75BD5" w:rsidP="00EC2B29">
      <w:pPr>
        <w:jc w:val="center"/>
        <w:rPr>
          <w:sz w:val="28"/>
          <w:szCs w:val="28"/>
        </w:rPr>
      </w:pPr>
      <w:r w:rsidRPr="00B75BD5">
        <w:rPr>
          <w:sz w:val="28"/>
          <w:szCs w:val="28"/>
          <w:lang w:val="en-US"/>
        </w:rPr>
      </w:r>
      <w:r w:rsidRPr="00B75BD5">
        <w:rPr>
          <w:sz w:val="28"/>
          <w:szCs w:val="28"/>
          <w:lang w:val="en-US"/>
        </w:rPr>
        <w:pict>
          <v:group id="_x0000_s1338641" editas="canvas" style="width:182.25pt;height:58.15pt;mso-position-horizontal-relative:char;mso-position-vertical-relative:line" coordorigin="2462,8469" coordsize="3471,1107">
            <o:lock v:ext="edit" aspectratio="t"/>
            <v:shape id="_x0000_s1338642" type="#_x0000_t75" style="position:absolute;left:2462;top:8469;width:3471;height:1107" o:preferrelative="f">
              <v:fill o:detectmouseclick="t"/>
              <v:path o:extrusionok="t" o:connecttype="none"/>
              <o:lock v:ext="edit" text="t"/>
            </v:shape>
            <v:shape id="_x0000_s1338643" type="#_x0000_t75" style="position:absolute;left:2462;top:8469;width:3226;height:1107">
              <v:imagedata r:id="rId148" o:title=""/>
            </v:shape>
            <v:shape id="_x0000_s1338644" type="#_x0000_t202" style="position:absolute;left:2779;top:8849;width:595;height:342" stroked="f">
              <v:fill opacity="0"/>
              <v:textbox inset="0,0,0,0">
                <w:txbxContent>
                  <w:p w:rsidR="00B87F65" w:rsidRPr="00E213FE" w:rsidRDefault="00B87F65" w:rsidP="00EC2B29">
                    <w:pPr>
                      <w:jc w:val="center"/>
                      <w:rPr>
                        <w:vertAlign w:val="subscript"/>
                      </w:rPr>
                    </w:pPr>
                    <w:r w:rsidRPr="00E213FE">
                      <w:rPr>
                        <w:i/>
                        <w:lang w:val="en-US"/>
                      </w:rPr>
                      <w:t>Z</w:t>
                    </w:r>
                    <w:r w:rsidRPr="00E213FE">
                      <w:rPr>
                        <w:vertAlign w:val="subscript"/>
                      </w:rPr>
                      <w:t>вых</w:t>
                    </w:r>
                  </w:p>
                </w:txbxContent>
              </v:textbox>
            </v:shape>
            <v:shape id="_x0000_s1338645" type="#_x0000_t202" style="position:absolute;left:4832;top:8813;width:516;height:342" stroked="f">
              <v:fill opacity="0"/>
              <v:textbox inset="0,0,0,0">
                <w:txbxContent>
                  <w:p w:rsidR="00B87F65" w:rsidRPr="00E213FE" w:rsidRDefault="00B87F65" w:rsidP="00EC2B29">
                    <w:pPr>
                      <w:jc w:val="center"/>
                      <w:rPr>
                        <w:vertAlign w:val="subscript"/>
                      </w:rPr>
                    </w:pPr>
                    <w:r w:rsidRPr="00E213FE">
                      <w:rPr>
                        <w:i/>
                        <w:lang w:val="en-US"/>
                      </w:rPr>
                      <w:t>Z</w:t>
                    </w:r>
                    <w:r w:rsidRPr="00E213FE">
                      <w:rPr>
                        <w:vertAlign w:val="subscript"/>
                      </w:rPr>
                      <w:t>вх</w:t>
                    </w:r>
                  </w:p>
                </w:txbxContent>
              </v:textbox>
            </v:shape>
            <v:shape id="_x0000_s1338646" type="#_x0000_t202" style="position:absolute;left:3976;top:8849;width:597;height:342" stroked="f">
              <v:fill opacity="0"/>
              <v:textbox inset="0,0,0,0">
                <w:txbxContent>
                  <w:p w:rsidR="00B87F65" w:rsidRPr="00E213FE" w:rsidRDefault="00B87F65" w:rsidP="00EC2B29">
                    <w:pPr>
                      <w:jc w:val="center"/>
                      <w:rPr>
                        <w:vertAlign w:val="subscript"/>
                      </w:rPr>
                    </w:pPr>
                    <w:r w:rsidRPr="00E213FE">
                      <w:t>СРЧ</w:t>
                    </w:r>
                  </w:p>
                </w:txbxContent>
              </v:textbox>
            </v:shape>
            <v:shape id="_x0000_s1338647" type="#_x0000_t202" style="position:absolute;left:3170;top:8586;width:263;height:251" stroked="f">
              <v:fill opacity="0"/>
              <v:textbox inset="0,0,0,0">
                <w:txbxContent>
                  <w:p w:rsidR="00B87F65" w:rsidRPr="00E213FE" w:rsidRDefault="00B87F65" w:rsidP="00EC2B29">
                    <w:pPr>
                      <w:jc w:val="center"/>
                      <w:rPr>
                        <w:vertAlign w:val="subscript"/>
                      </w:rPr>
                    </w:pPr>
                    <w:r w:rsidRPr="00E213FE">
                      <w:t>1</w:t>
                    </w:r>
                  </w:p>
                </w:txbxContent>
              </v:textbox>
            </v:shape>
            <v:shape id="_x0000_s1338648" type="#_x0000_t202" style="position:absolute;left:3170;top:9167;width:263;height:251" stroked="f">
              <v:fill opacity="0"/>
              <v:textbox inset="0,0,0,0">
                <w:txbxContent>
                  <w:p w:rsidR="00B87F65" w:rsidRPr="00E213FE" w:rsidRDefault="00B87F65" w:rsidP="00EC2B29">
                    <w:pPr>
                      <w:jc w:val="center"/>
                      <w:rPr>
                        <w:vertAlign w:val="subscript"/>
                      </w:rPr>
                    </w:pPr>
                    <w:r w:rsidRPr="00E213FE">
                      <w:t>1</w:t>
                    </w:r>
                  </w:p>
                </w:txbxContent>
              </v:textbox>
            </v:shape>
            <w10:wrap type="none"/>
            <w10:anchorlock/>
          </v:group>
        </w:pict>
      </w:r>
    </w:p>
    <w:p w:rsidR="00EC2B29" w:rsidRPr="00743C0D" w:rsidRDefault="00EC2B29" w:rsidP="00EC2B29">
      <w:pPr>
        <w:jc w:val="center"/>
        <w:rPr>
          <w:sz w:val="28"/>
          <w:szCs w:val="28"/>
        </w:rPr>
      </w:pPr>
    </w:p>
    <w:p w:rsidR="00EC2B29" w:rsidRPr="00133D59" w:rsidRDefault="00EC2B29" w:rsidP="00E213FE">
      <w:pPr>
        <w:ind w:left="2835" w:right="3090"/>
        <w:jc w:val="both"/>
      </w:pPr>
      <w:r w:rsidRPr="00133D59">
        <w:t>Рис</w:t>
      </w:r>
      <w:r>
        <w:t>.</w:t>
      </w:r>
      <w:r w:rsidRPr="00133D59">
        <w:t xml:space="preserve"> 1. Обобщ</w:t>
      </w:r>
      <w:r>
        <w:t>е</w:t>
      </w:r>
      <w:r w:rsidRPr="00133D59">
        <w:t>нная структу</w:t>
      </w:r>
      <w:r w:rsidRPr="00133D59">
        <w:t>р</w:t>
      </w:r>
      <w:r w:rsidRPr="00133D59">
        <w:t xml:space="preserve">ная схема исследуемых </w:t>
      </w:r>
      <w:r>
        <w:t>а</w:t>
      </w:r>
      <w:r w:rsidRPr="00133D59">
        <w:t>вт</w:t>
      </w:r>
      <w:r w:rsidRPr="00133D59">
        <w:t>о</w:t>
      </w:r>
      <w:r w:rsidRPr="00133D59">
        <w:t>генераторов</w:t>
      </w:r>
    </w:p>
    <w:p w:rsidR="00EC2B29" w:rsidRPr="00743C0D" w:rsidRDefault="00EC2B29" w:rsidP="00EC2B29">
      <w:pPr>
        <w:ind w:firstLine="708"/>
        <w:jc w:val="both"/>
        <w:rPr>
          <w:sz w:val="28"/>
          <w:szCs w:val="28"/>
        </w:rPr>
      </w:pPr>
    </w:p>
    <w:p w:rsidR="00EC2B29" w:rsidRDefault="00EC2B29" w:rsidP="00EC2B29">
      <w:pPr>
        <w:ind w:firstLine="708"/>
        <w:jc w:val="both"/>
        <w:rPr>
          <w:sz w:val="28"/>
          <w:szCs w:val="28"/>
        </w:rPr>
      </w:pPr>
      <w:r w:rsidRPr="00ED3EC9">
        <w:rPr>
          <w:sz w:val="28"/>
          <w:szCs w:val="28"/>
        </w:rPr>
        <w:t>Иммитансный критерий устойчивости (характеристическое уравн</w:t>
      </w:r>
      <w:r w:rsidRPr="00ED3EC9">
        <w:rPr>
          <w:sz w:val="28"/>
          <w:szCs w:val="28"/>
        </w:rPr>
        <w:t>е</w:t>
      </w:r>
      <w:r w:rsidRPr="00ED3EC9">
        <w:rPr>
          <w:sz w:val="28"/>
          <w:szCs w:val="28"/>
        </w:rPr>
        <w:t>ние) для стационарного режима генерации [</w:t>
      </w:r>
      <w:r>
        <w:rPr>
          <w:sz w:val="28"/>
          <w:szCs w:val="28"/>
        </w:rPr>
        <w:t>4</w:t>
      </w:r>
      <w:r w:rsidRPr="00ED3EC9">
        <w:rPr>
          <w:sz w:val="28"/>
          <w:szCs w:val="28"/>
        </w:rPr>
        <w:t>] в сечении 1</w:t>
      </w:r>
      <w:r>
        <w:rPr>
          <w:sz w:val="28"/>
          <w:szCs w:val="28"/>
        </w:rPr>
        <w:t>–</w:t>
      </w:r>
      <w:r w:rsidRPr="00ED3EC9">
        <w:rPr>
          <w:sz w:val="28"/>
          <w:szCs w:val="28"/>
        </w:rPr>
        <w:t>1 (</w:t>
      </w:r>
      <w:r>
        <w:rPr>
          <w:sz w:val="28"/>
          <w:szCs w:val="28"/>
        </w:rPr>
        <w:t xml:space="preserve">см. </w:t>
      </w:r>
      <w:r w:rsidRPr="00ED3EC9">
        <w:rPr>
          <w:sz w:val="28"/>
          <w:szCs w:val="28"/>
        </w:rPr>
        <w:t>рис</w:t>
      </w:r>
      <w:r>
        <w:rPr>
          <w:sz w:val="28"/>
          <w:szCs w:val="28"/>
        </w:rPr>
        <w:t>.</w:t>
      </w:r>
      <w:r w:rsidRPr="00ED3EC9">
        <w:rPr>
          <w:sz w:val="28"/>
          <w:szCs w:val="28"/>
        </w:rPr>
        <w:t xml:space="preserve"> 1) можно записать в сле</w:t>
      </w:r>
      <w:r>
        <w:rPr>
          <w:sz w:val="28"/>
          <w:szCs w:val="28"/>
        </w:rPr>
        <w:t>дующем виде</w:t>
      </w:r>
      <w:r w:rsidRPr="00ED3EC9">
        <w:rPr>
          <w:sz w:val="28"/>
          <w:szCs w:val="28"/>
        </w:rPr>
        <w:t>:</w:t>
      </w:r>
    </w:p>
    <w:p w:rsidR="00EC2B29" w:rsidRPr="00743C0D" w:rsidRDefault="00EC2B29" w:rsidP="00EC2B29">
      <w:pPr>
        <w:ind w:firstLine="708"/>
        <w:jc w:val="both"/>
        <w:rPr>
          <w:sz w:val="28"/>
          <w:szCs w:val="28"/>
        </w:rPr>
      </w:pPr>
    </w:p>
    <w:tbl>
      <w:tblPr>
        <w:tblW w:w="0" w:type="auto"/>
        <w:tblLook w:val="04A0"/>
      </w:tblPr>
      <w:tblGrid>
        <w:gridCol w:w="8755"/>
        <w:gridCol w:w="589"/>
      </w:tblGrid>
      <w:tr w:rsidR="00EC2B29" w:rsidRPr="00F24FF2" w:rsidTr="00283704">
        <w:tc>
          <w:tcPr>
            <w:tcW w:w="8755" w:type="dxa"/>
            <w:vAlign w:val="center"/>
          </w:tcPr>
          <w:p w:rsidR="00EC2B29" w:rsidRPr="00F24FF2" w:rsidRDefault="00EC2B29" w:rsidP="00283704">
            <w:pPr>
              <w:jc w:val="center"/>
            </w:pPr>
            <w:r w:rsidRPr="00F24FF2">
              <w:rPr>
                <w:position w:val="-10"/>
              </w:rPr>
              <w:object w:dxaOrig="2680" w:dyaOrig="340">
                <v:shape id="_x0000_i1146" type="#_x0000_t75" style="width:155.7pt;height:19.25pt" o:ole="">
                  <v:imagedata r:id="rId149" o:title=""/>
                </v:shape>
                <o:OLEObject Type="Embed" ProgID="Equation.3" ShapeID="_x0000_i1146" DrawAspect="Content" ObjectID="_1545807447" r:id="rId150"/>
              </w:object>
            </w:r>
            <w:r w:rsidRPr="00F24FF2">
              <w:t>,</w:t>
            </w:r>
          </w:p>
        </w:tc>
        <w:tc>
          <w:tcPr>
            <w:tcW w:w="589" w:type="dxa"/>
            <w:vAlign w:val="center"/>
          </w:tcPr>
          <w:p w:rsidR="00EC2B29" w:rsidRPr="004F25F0" w:rsidRDefault="00EC2B29" w:rsidP="00283704">
            <w:pPr>
              <w:jc w:val="right"/>
            </w:pPr>
            <w:r w:rsidRPr="004F25F0">
              <w:rPr>
                <w:sz w:val="28"/>
                <w:szCs w:val="28"/>
              </w:rPr>
              <w:t>(1)</w:t>
            </w:r>
          </w:p>
        </w:tc>
      </w:tr>
    </w:tbl>
    <w:p w:rsidR="00EC2B29" w:rsidRDefault="00EC2B29" w:rsidP="006B520C">
      <w:pPr>
        <w:pageBreakBefore/>
        <w:jc w:val="both"/>
        <w:rPr>
          <w:sz w:val="28"/>
          <w:szCs w:val="28"/>
        </w:rPr>
      </w:pPr>
      <w:r w:rsidRPr="00ED3EC9">
        <w:rPr>
          <w:sz w:val="28"/>
          <w:szCs w:val="28"/>
        </w:rPr>
        <w:lastRenderedPageBreak/>
        <w:t xml:space="preserve">где </w:t>
      </w:r>
      <w:r w:rsidRPr="001C4447">
        <w:rPr>
          <w:i/>
          <w:sz w:val="28"/>
          <w:szCs w:val="28"/>
          <w:lang w:val="en-US"/>
        </w:rPr>
        <w:t>a</w:t>
      </w:r>
      <w:r w:rsidRPr="001C4447">
        <w:rPr>
          <w:sz w:val="28"/>
          <w:szCs w:val="28"/>
        </w:rPr>
        <w:t xml:space="preserve">, </w:t>
      </w:r>
      <w:r w:rsidRPr="001C4447">
        <w:rPr>
          <w:i/>
          <w:sz w:val="28"/>
          <w:szCs w:val="28"/>
          <w:lang w:val="en-US"/>
        </w:rPr>
        <w:t>b</w:t>
      </w:r>
      <w:r w:rsidRPr="001C4447">
        <w:rPr>
          <w:sz w:val="28"/>
          <w:szCs w:val="28"/>
        </w:rPr>
        <w:t xml:space="preserve">, </w:t>
      </w:r>
      <w:r w:rsidRPr="001C4447">
        <w:rPr>
          <w:i/>
          <w:sz w:val="28"/>
          <w:szCs w:val="28"/>
          <w:lang w:val="en-US"/>
        </w:rPr>
        <w:t>c</w:t>
      </w:r>
      <w:r w:rsidRPr="001C4447">
        <w:rPr>
          <w:sz w:val="28"/>
          <w:szCs w:val="28"/>
        </w:rPr>
        <w:t xml:space="preserve">, </w:t>
      </w:r>
      <w:r w:rsidRPr="001C4447">
        <w:rPr>
          <w:i/>
          <w:sz w:val="28"/>
          <w:szCs w:val="28"/>
          <w:lang w:val="en-US"/>
        </w:rPr>
        <w:t>d</w:t>
      </w:r>
      <w:r w:rsidRPr="001C4447">
        <w:rPr>
          <w:sz w:val="28"/>
          <w:szCs w:val="28"/>
        </w:rPr>
        <w:t xml:space="preserve"> </w:t>
      </w:r>
      <w:r w:rsidRPr="00ED3EC9">
        <w:rPr>
          <w:color w:val="FF0000"/>
          <w:position w:val="-30"/>
          <w:sz w:val="28"/>
          <w:szCs w:val="28"/>
        </w:rPr>
        <w:t xml:space="preserve"> </w:t>
      </w:r>
      <w:r w:rsidRPr="00ED3EC9">
        <w:rPr>
          <w:sz w:val="28"/>
          <w:szCs w:val="28"/>
        </w:rPr>
        <w:t>– действительные элементы классической матрицы передачи СРЧ</w:t>
      </w:r>
      <w:r>
        <w:rPr>
          <w:sz w:val="28"/>
          <w:szCs w:val="28"/>
        </w:rPr>
        <w:t>;</w:t>
      </w:r>
      <w:r w:rsidRPr="004F25F0">
        <w:rPr>
          <w:i/>
          <w:sz w:val="28"/>
          <w:szCs w:val="28"/>
        </w:rPr>
        <w:t xml:space="preserve"> </w:t>
      </w:r>
      <w:r w:rsidRPr="001C4447">
        <w:rPr>
          <w:i/>
          <w:sz w:val="28"/>
          <w:szCs w:val="28"/>
          <w:lang w:val="en-US"/>
        </w:rPr>
        <w:t>z</w:t>
      </w:r>
      <w:r>
        <w:rPr>
          <w:sz w:val="28"/>
          <w:szCs w:val="28"/>
          <w:vertAlign w:val="subscript"/>
        </w:rPr>
        <w:t>вх</w:t>
      </w:r>
      <w:r>
        <w:rPr>
          <w:sz w:val="28"/>
          <w:szCs w:val="28"/>
        </w:rPr>
        <w:t xml:space="preserve"> = </w:t>
      </w:r>
      <w:r w:rsidRPr="001C4447">
        <w:rPr>
          <w:i/>
          <w:sz w:val="28"/>
          <w:szCs w:val="28"/>
          <w:lang w:val="en-US"/>
        </w:rPr>
        <w:t>r</w:t>
      </w:r>
      <w:r>
        <w:rPr>
          <w:sz w:val="28"/>
          <w:szCs w:val="28"/>
          <w:vertAlign w:val="subscript"/>
        </w:rPr>
        <w:t>вх</w:t>
      </w:r>
      <w:r>
        <w:rPr>
          <w:sz w:val="28"/>
          <w:szCs w:val="28"/>
        </w:rPr>
        <w:t xml:space="preserve"> + </w:t>
      </w:r>
      <w:r w:rsidRPr="001C4447">
        <w:rPr>
          <w:i/>
          <w:sz w:val="28"/>
          <w:szCs w:val="28"/>
          <w:lang w:val="en-US"/>
        </w:rPr>
        <w:t>jx</w:t>
      </w:r>
      <w:r>
        <w:rPr>
          <w:sz w:val="28"/>
          <w:szCs w:val="28"/>
          <w:vertAlign w:val="subscript"/>
        </w:rPr>
        <w:t>вх</w:t>
      </w:r>
      <w:r w:rsidRPr="00ED3EC9">
        <w:rPr>
          <w:sz w:val="28"/>
          <w:szCs w:val="28"/>
        </w:rPr>
        <w:t xml:space="preserve"> </w:t>
      </w:r>
      <w:r>
        <w:rPr>
          <w:sz w:val="28"/>
          <w:szCs w:val="28"/>
        </w:rPr>
        <w:t>–</w:t>
      </w:r>
      <w:r w:rsidRPr="00ED3EC9">
        <w:rPr>
          <w:sz w:val="28"/>
          <w:szCs w:val="28"/>
        </w:rPr>
        <w:t xml:space="preserve"> </w:t>
      </w:r>
      <w:r>
        <w:rPr>
          <w:sz w:val="28"/>
          <w:szCs w:val="28"/>
        </w:rPr>
        <w:t xml:space="preserve">зависимость </w:t>
      </w:r>
      <w:r w:rsidRPr="00ED3EC9">
        <w:rPr>
          <w:sz w:val="28"/>
          <w:szCs w:val="28"/>
        </w:rPr>
        <w:t>со</w:t>
      </w:r>
      <w:r>
        <w:rPr>
          <w:sz w:val="28"/>
          <w:szCs w:val="28"/>
        </w:rPr>
        <w:t>гласуемого</w:t>
      </w:r>
      <w:r w:rsidRPr="00ED3EC9">
        <w:rPr>
          <w:sz w:val="28"/>
          <w:szCs w:val="28"/>
        </w:rPr>
        <w:t xml:space="preserve"> по этому же критерию вход</w:t>
      </w:r>
      <w:r>
        <w:rPr>
          <w:sz w:val="28"/>
          <w:szCs w:val="28"/>
        </w:rPr>
        <w:t>ного</w:t>
      </w:r>
      <w:r w:rsidRPr="00ED3EC9">
        <w:rPr>
          <w:sz w:val="28"/>
          <w:szCs w:val="28"/>
        </w:rPr>
        <w:t xml:space="preserve"> </w:t>
      </w:r>
      <w:r>
        <w:rPr>
          <w:sz w:val="28"/>
          <w:szCs w:val="28"/>
        </w:rPr>
        <w:t>комплексного сопротивления</w:t>
      </w:r>
      <w:r w:rsidRPr="00ED3EC9">
        <w:rPr>
          <w:sz w:val="28"/>
          <w:szCs w:val="28"/>
        </w:rPr>
        <w:t xml:space="preserve"> последующего каскада</w:t>
      </w:r>
      <w:r>
        <w:rPr>
          <w:sz w:val="28"/>
          <w:szCs w:val="28"/>
        </w:rPr>
        <w:t xml:space="preserve"> от частоты</w:t>
      </w:r>
      <w:r w:rsidRPr="00ED3EC9">
        <w:rPr>
          <w:sz w:val="28"/>
          <w:szCs w:val="28"/>
        </w:rPr>
        <w:t xml:space="preserve">; </w:t>
      </w:r>
      <w:r w:rsidRPr="001C4447">
        <w:rPr>
          <w:i/>
          <w:sz w:val="28"/>
          <w:szCs w:val="28"/>
          <w:lang w:val="en-US"/>
        </w:rPr>
        <w:t>z</w:t>
      </w:r>
      <w:r>
        <w:rPr>
          <w:sz w:val="28"/>
          <w:szCs w:val="28"/>
          <w:vertAlign w:val="subscript"/>
        </w:rPr>
        <w:t>вых</w:t>
      </w:r>
      <w:r>
        <w:rPr>
          <w:sz w:val="28"/>
          <w:szCs w:val="28"/>
        </w:rPr>
        <w:t xml:space="preserve"> = </w:t>
      </w:r>
      <w:r w:rsidRPr="001C4447">
        <w:rPr>
          <w:i/>
          <w:sz w:val="28"/>
          <w:szCs w:val="28"/>
          <w:lang w:val="en-US"/>
        </w:rPr>
        <w:t>r</w:t>
      </w:r>
      <w:r>
        <w:rPr>
          <w:sz w:val="28"/>
          <w:szCs w:val="28"/>
          <w:vertAlign w:val="subscript"/>
        </w:rPr>
        <w:t>вых</w:t>
      </w:r>
      <w:r>
        <w:rPr>
          <w:sz w:val="28"/>
          <w:szCs w:val="28"/>
        </w:rPr>
        <w:t xml:space="preserve"> + </w:t>
      </w:r>
      <w:r w:rsidRPr="001C4447">
        <w:rPr>
          <w:i/>
          <w:sz w:val="28"/>
          <w:szCs w:val="28"/>
          <w:lang w:val="en-US"/>
        </w:rPr>
        <w:t>jx</w:t>
      </w:r>
      <w:r>
        <w:rPr>
          <w:sz w:val="28"/>
          <w:szCs w:val="28"/>
          <w:vertAlign w:val="subscript"/>
        </w:rPr>
        <w:t>вых</w:t>
      </w:r>
      <w:r w:rsidRPr="00ED3EC9">
        <w:rPr>
          <w:sz w:val="28"/>
          <w:szCs w:val="28"/>
        </w:rPr>
        <w:t xml:space="preserve"> </w:t>
      </w:r>
      <w:r>
        <w:rPr>
          <w:sz w:val="28"/>
          <w:szCs w:val="28"/>
        </w:rPr>
        <w:t>–</w:t>
      </w:r>
      <w:r w:rsidRPr="00ED3EC9">
        <w:rPr>
          <w:sz w:val="28"/>
          <w:szCs w:val="28"/>
        </w:rPr>
        <w:t xml:space="preserve"> </w:t>
      </w:r>
      <w:r>
        <w:rPr>
          <w:sz w:val="28"/>
          <w:szCs w:val="28"/>
        </w:rPr>
        <w:t>зависимость согласуемого</w:t>
      </w:r>
      <w:r w:rsidRPr="00ED3EC9">
        <w:rPr>
          <w:sz w:val="28"/>
          <w:szCs w:val="28"/>
        </w:rPr>
        <w:t xml:space="preserve"> по критерию обеспечения ст</w:t>
      </w:r>
      <w:r w:rsidRPr="00ED3EC9">
        <w:rPr>
          <w:sz w:val="28"/>
          <w:szCs w:val="28"/>
        </w:rPr>
        <w:t>а</w:t>
      </w:r>
      <w:r w:rsidRPr="00ED3EC9">
        <w:rPr>
          <w:sz w:val="28"/>
          <w:szCs w:val="28"/>
        </w:rPr>
        <w:t>ционарного ре</w:t>
      </w:r>
      <w:r>
        <w:rPr>
          <w:sz w:val="28"/>
          <w:szCs w:val="28"/>
        </w:rPr>
        <w:t>жима генерации выходного</w:t>
      </w:r>
      <w:r w:rsidRPr="00ED3EC9">
        <w:rPr>
          <w:sz w:val="28"/>
          <w:szCs w:val="28"/>
        </w:rPr>
        <w:t xml:space="preserve"> </w:t>
      </w:r>
      <w:r>
        <w:rPr>
          <w:sz w:val="28"/>
          <w:szCs w:val="28"/>
        </w:rPr>
        <w:t>комплексного сопротивления</w:t>
      </w:r>
      <w:r w:rsidRPr="00ED3EC9">
        <w:rPr>
          <w:sz w:val="28"/>
          <w:szCs w:val="28"/>
        </w:rPr>
        <w:t xml:space="preserve"> предыдущего</w:t>
      </w:r>
      <w:r>
        <w:rPr>
          <w:sz w:val="28"/>
          <w:szCs w:val="28"/>
        </w:rPr>
        <w:t xml:space="preserve"> </w:t>
      </w:r>
      <w:r w:rsidRPr="00ED3EC9">
        <w:rPr>
          <w:sz w:val="28"/>
          <w:szCs w:val="28"/>
        </w:rPr>
        <w:t>каскада</w:t>
      </w:r>
      <w:r>
        <w:rPr>
          <w:sz w:val="28"/>
          <w:szCs w:val="28"/>
        </w:rPr>
        <w:t xml:space="preserve"> от частоты.</w:t>
      </w:r>
    </w:p>
    <w:p w:rsidR="00EC2B29" w:rsidRDefault="00EC2B29" w:rsidP="00EC2B29">
      <w:pPr>
        <w:ind w:firstLine="709"/>
        <w:jc w:val="both"/>
        <w:rPr>
          <w:sz w:val="28"/>
          <w:szCs w:val="28"/>
        </w:rPr>
      </w:pPr>
      <w:r w:rsidRPr="00ED3EC9">
        <w:rPr>
          <w:sz w:val="28"/>
          <w:szCs w:val="28"/>
        </w:rPr>
        <w:t>Разделим в (1) действительную и мнимую части. Получим систему двух урав</w:t>
      </w:r>
      <w:r>
        <w:rPr>
          <w:sz w:val="28"/>
          <w:szCs w:val="28"/>
        </w:rPr>
        <w:t>нений, решение которой имеет форму взаимосвязей между эл</w:t>
      </w:r>
      <w:r>
        <w:rPr>
          <w:sz w:val="28"/>
          <w:szCs w:val="28"/>
        </w:rPr>
        <w:t>е</w:t>
      </w:r>
      <w:r>
        <w:rPr>
          <w:sz w:val="28"/>
          <w:szCs w:val="28"/>
        </w:rPr>
        <w:t>ментами</w:t>
      </w:r>
      <w:r w:rsidRPr="00ED3EC9">
        <w:rPr>
          <w:sz w:val="28"/>
          <w:szCs w:val="28"/>
        </w:rPr>
        <w:t xml:space="preserve"> классической матрицы передачи СРЧ</w:t>
      </w:r>
      <w:r>
        <w:rPr>
          <w:sz w:val="28"/>
          <w:szCs w:val="28"/>
        </w:rPr>
        <w:t>:</w:t>
      </w:r>
    </w:p>
    <w:p w:rsidR="00EC2B29" w:rsidRPr="006B520C" w:rsidRDefault="00EC2B29" w:rsidP="00EC2B29">
      <w:pPr>
        <w:ind w:firstLine="709"/>
        <w:jc w:val="both"/>
        <w:rPr>
          <w:sz w:val="28"/>
          <w:szCs w:val="28"/>
        </w:rPr>
      </w:pPr>
    </w:p>
    <w:tbl>
      <w:tblPr>
        <w:tblW w:w="0" w:type="auto"/>
        <w:tblLook w:val="04A0"/>
      </w:tblPr>
      <w:tblGrid>
        <w:gridCol w:w="8755"/>
        <w:gridCol w:w="589"/>
      </w:tblGrid>
      <w:tr w:rsidR="00EC2B29" w:rsidRPr="006B520C" w:rsidTr="00283704">
        <w:tc>
          <w:tcPr>
            <w:tcW w:w="8755" w:type="dxa"/>
            <w:vAlign w:val="center"/>
          </w:tcPr>
          <w:p w:rsidR="00EC2B29" w:rsidRPr="006B520C" w:rsidRDefault="00EC2B29" w:rsidP="00283704">
            <w:pPr>
              <w:jc w:val="center"/>
              <w:rPr>
                <w:sz w:val="28"/>
                <w:szCs w:val="28"/>
              </w:rPr>
            </w:pPr>
            <w:r w:rsidRPr="006B520C">
              <w:rPr>
                <w:i/>
                <w:position w:val="-10"/>
                <w:sz w:val="28"/>
                <w:szCs w:val="28"/>
              </w:rPr>
              <w:object w:dxaOrig="2040" w:dyaOrig="340">
                <v:shape id="_x0000_i1147" type="#_x0000_t75" style="width:122.25pt;height:19.25pt" o:ole="">
                  <v:imagedata r:id="rId151" o:title=""/>
                </v:shape>
                <o:OLEObject Type="Embed" ProgID="Equation.3" ShapeID="_x0000_i1147" DrawAspect="Content" ObjectID="_1545807448" r:id="rId152"/>
              </w:object>
            </w:r>
            <w:r w:rsidRPr="006B520C">
              <w:rPr>
                <w:sz w:val="28"/>
                <w:szCs w:val="28"/>
              </w:rPr>
              <w:t xml:space="preserve">, </w:t>
            </w:r>
          </w:p>
          <w:p w:rsidR="00EC2B29" w:rsidRPr="006B520C" w:rsidRDefault="00EC2B29" w:rsidP="00283704">
            <w:pPr>
              <w:jc w:val="center"/>
              <w:rPr>
                <w:sz w:val="28"/>
                <w:szCs w:val="28"/>
                <w:lang w:val="en-US"/>
              </w:rPr>
            </w:pPr>
            <w:r w:rsidRPr="006B520C">
              <w:rPr>
                <w:i/>
                <w:position w:val="-10"/>
                <w:sz w:val="28"/>
                <w:szCs w:val="28"/>
              </w:rPr>
              <w:object w:dxaOrig="1800" w:dyaOrig="340">
                <v:shape id="_x0000_i1148" type="#_x0000_t75" style="width:106.35pt;height:19.25pt" o:ole="">
                  <v:imagedata r:id="rId153" o:title=""/>
                </v:shape>
                <o:OLEObject Type="Embed" ProgID="Equation.3" ShapeID="_x0000_i1148" DrawAspect="Content" ObjectID="_1545807449" r:id="rId154"/>
              </w:object>
            </w:r>
            <w:r w:rsidRPr="006B520C">
              <w:rPr>
                <w:sz w:val="28"/>
                <w:szCs w:val="28"/>
              </w:rPr>
              <w:t>,</w:t>
            </w:r>
          </w:p>
        </w:tc>
        <w:tc>
          <w:tcPr>
            <w:tcW w:w="589" w:type="dxa"/>
            <w:vAlign w:val="center"/>
          </w:tcPr>
          <w:p w:rsidR="00EC2B29" w:rsidRPr="006B520C" w:rsidRDefault="00EC2B29" w:rsidP="00283704">
            <w:pPr>
              <w:jc w:val="right"/>
              <w:rPr>
                <w:sz w:val="28"/>
                <w:szCs w:val="28"/>
              </w:rPr>
            </w:pPr>
            <w:r w:rsidRPr="006B520C">
              <w:rPr>
                <w:sz w:val="28"/>
                <w:szCs w:val="28"/>
              </w:rPr>
              <w:t>(</w:t>
            </w:r>
            <w:r w:rsidRPr="006B520C">
              <w:rPr>
                <w:sz w:val="28"/>
                <w:szCs w:val="28"/>
                <w:lang w:val="en-US"/>
              </w:rPr>
              <w:t>2</w:t>
            </w:r>
            <w:r w:rsidRPr="006B520C">
              <w:rPr>
                <w:sz w:val="28"/>
                <w:szCs w:val="28"/>
              </w:rPr>
              <w:t>)</w:t>
            </w:r>
          </w:p>
        </w:tc>
      </w:tr>
    </w:tbl>
    <w:p w:rsidR="00EC2B29" w:rsidRPr="006B520C" w:rsidRDefault="00EC2B29" w:rsidP="00EC2B29">
      <w:pPr>
        <w:jc w:val="both"/>
        <w:rPr>
          <w:sz w:val="28"/>
          <w:szCs w:val="28"/>
        </w:rPr>
      </w:pPr>
    </w:p>
    <w:p w:rsidR="00EC2B29" w:rsidRPr="006B520C" w:rsidRDefault="00EC2B29" w:rsidP="00EC2B29">
      <w:pPr>
        <w:jc w:val="both"/>
        <w:rPr>
          <w:sz w:val="28"/>
          <w:szCs w:val="28"/>
        </w:rPr>
      </w:pPr>
      <w:r w:rsidRPr="006B520C">
        <w:rPr>
          <w:sz w:val="28"/>
          <w:szCs w:val="28"/>
        </w:rPr>
        <w:t>где</w:t>
      </w:r>
      <w:r w:rsidRPr="006B520C">
        <w:rPr>
          <w:position w:val="-24"/>
          <w:sz w:val="28"/>
          <w:szCs w:val="28"/>
        </w:rPr>
        <w:object w:dxaOrig="660" w:dyaOrig="620">
          <v:shape id="_x0000_i1149" type="#_x0000_t75" style="width:37.65pt;height:31.8pt" o:ole="">
            <v:imagedata r:id="rId155" o:title=""/>
          </v:shape>
          <o:OLEObject Type="Embed" ProgID="Equation.3" ShapeID="_x0000_i1149" DrawAspect="Content" ObjectID="_1545807450" r:id="rId156"/>
        </w:object>
      </w:r>
      <w:r w:rsidRPr="006B520C">
        <w:rPr>
          <w:sz w:val="28"/>
          <w:szCs w:val="28"/>
        </w:rPr>
        <w:t>;</w:t>
      </w:r>
      <w:r w:rsidRPr="006B520C">
        <w:rPr>
          <w:position w:val="-24"/>
          <w:sz w:val="28"/>
          <w:szCs w:val="28"/>
        </w:rPr>
        <w:object w:dxaOrig="639" w:dyaOrig="620">
          <v:shape id="_x0000_i1150" type="#_x0000_t75" style="width:31.8pt;height:31.8pt" o:ole="">
            <v:imagedata r:id="rId157" o:title=""/>
          </v:shape>
          <o:OLEObject Type="Embed" ProgID="Equation.3" ShapeID="_x0000_i1150" DrawAspect="Content" ObjectID="_1545807451" r:id="rId158"/>
        </w:object>
      </w:r>
      <w:r w:rsidRPr="006B520C">
        <w:rPr>
          <w:sz w:val="28"/>
          <w:szCs w:val="28"/>
        </w:rPr>
        <w:t>;</w:t>
      </w:r>
      <w:r w:rsidRPr="006B520C">
        <w:rPr>
          <w:position w:val="-24"/>
          <w:sz w:val="28"/>
          <w:szCs w:val="28"/>
        </w:rPr>
        <w:object w:dxaOrig="620" w:dyaOrig="620">
          <v:shape id="_x0000_i1151" type="#_x0000_t75" style="width:31.8pt;height:31.8pt" o:ole="">
            <v:imagedata r:id="rId159" o:title=""/>
          </v:shape>
          <o:OLEObject Type="Embed" ProgID="Equation.3" ShapeID="_x0000_i1151" DrawAspect="Content" ObjectID="_1545807452" r:id="rId160"/>
        </w:object>
      </w:r>
      <w:r w:rsidRPr="006B520C">
        <w:rPr>
          <w:sz w:val="28"/>
          <w:szCs w:val="28"/>
        </w:rPr>
        <w:t>;</w:t>
      </w:r>
      <w:r w:rsidRPr="006B520C">
        <w:rPr>
          <w:position w:val="-30"/>
          <w:sz w:val="28"/>
          <w:szCs w:val="28"/>
        </w:rPr>
        <w:object w:dxaOrig="1160" w:dyaOrig="680">
          <v:shape id="_x0000_i1152" type="#_x0000_t75" style="width:61.95pt;height:37.65pt" o:ole="">
            <v:imagedata r:id="rId161" o:title=""/>
          </v:shape>
          <o:OLEObject Type="Embed" ProgID="Equation.3" ShapeID="_x0000_i1152" DrawAspect="Content" ObjectID="_1545807453" r:id="rId162"/>
        </w:object>
      </w:r>
      <w:r w:rsidRPr="006B520C">
        <w:rPr>
          <w:sz w:val="28"/>
          <w:szCs w:val="28"/>
        </w:rPr>
        <w:t>;</w:t>
      </w:r>
      <w:r w:rsidRPr="006B520C">
        <w:rPr>
          <w:position w:val="-30"/>
          <w:sz w:val="28"/>
          <w:szCs w:val="28"/>
        </w:rPr>
        <w:object w:dxaOrig="1100" w:dyaOrig="680">
          <v:shape id="_x0000_i1153" type="#_x0000_t75" style="width:56.1pt;height:34.35pt" o:ole="">
            <v:imagedata r:id="rId163" o:title=""/>
          </v:shape>
          <o:OLEObject Type="Embed" ProgID="Equation.3" ShapeID="_x0000_i1153" DrawAspect="Content" ObjectID="_1545807454" r:id="rId164"/>
        </w:object>
      </w:r>
      <w:r w:rsidRPr="006B520C">
        <w:rPr>
          <w:sz w:val="28"/>
          <w:szCs w:val="28"/>
        </w:rPr>
        <w:t>;</w:t>
      </w:r>
      <w:r w:rsidRPr="006B520C">
        <w:rPr>
          <w:position w:val="-30"/>
          <w:sz w:val="28"/>
          <w:szCs w:val="28"/>
        </w:rPr>
        <w:object w:dxaOrig="2040" w:dyaOrig="720">
          <v:shape id="_x0000_i1154" type="#_x0000_t75" style="width:106.35pt;height:37.65pt" o:ole="">
            <v:imagedata r:id="rId165" o:title=""/>
          </v:shape>
          <o:OLEObject Type="Embed" ProgID="Equation.3" ShapeID="_x0000_i1154" DrawAspect="Content" ObjectID="_1545807455" r:id="rId166"/>
        </w:object>
      </w:r>
      <w:r w:rsidRPr="006B520C">
        <w:rPr>
          <w:sz w:val="28"/>
          <w:szCs w:val="28"/>
        </w:rPr>
        <w:t>.</w:t>
      </w:r>
    </w:p>
    <w:p w:rsidR="00EC2B29" w:rsidRPr="006B520C" w:rsidRDefault="00EC2B29" w:rsidP="00EC2B29">
      <w:pPr>
        <w:ind w:firstLine="709"/>
        <w:jc w:val="both"/>
        <w:rPr>
          <w:sz w:val="28"/>
          <w:szCs w:val="28"/>
        </w:rPr>
      </w:pPr>
      <w:r w:rsidRPr="006B520C">
        <w:rPr>
          <w:sz w:val="28"/>
          <w:szCs w:val="28"/>
        </w:rPr>
        <w:t>Второе решение (1):</w:t>
      </w:r>
    </w:p>
    <w:p w:rsidR="00EC2B29" w:rsidRPr="006B520C" w:rsidRDefault="00EC2B29" w:rsidP="00EC2B29">
      <w:pPr>
        <w:ind w:firstLine="709"/>
        <w:jc w:val="both"/>
        <w:rPr>
          <w:sz w:val="28"/>
          <w:szCs w:val="28"/>
        </w:rPr>
      </w:pPr>
    </w:p>
    <w:tbl>
      <w:tblPr>
        <w:tblW w:w="0" w:type="auto"/>
        <w:tblLook w:val="04A0"/>
      </w:tblPr>
      <w:tblGrid>
        <w:gridCol w:w="8755"/>
        <w:gridCol w:w="589"/>
      </w:tblGrid>
      <w:tr w:rsidR="00EC2B29" w:rsidRPr="00F24FF2" w:rsidTr="00283704">
        <w:tc>
          <w:tcPr>
            <w:tcW w:w="8755" w:type="dxa"/>
            <w:vAlign w:val="center"/>
          </w:tcPr>
          <w:p w:rsidR="00EC2B29" w:rsidRDefault="00EC2B29" w:rsidP="00283704">
            <w:pPr>
              <w:jc w:val="center"/>
            </w:pPr>
            <w:r w:rsidRPr="00631A53">
              <w:rPr>
                <w:position w:val="-10"/>
              </w:rPr>
              <w:object w:dxaOrig="2240" w:dyaOrig="340">
                <v:shape id="_x0000_i1155" type="#_x0000_t75" style="width:123.9pt;height:19.25pt" o:ole="">
                  <v:imagedata r:id="rId167" o:title=""/>
                </v:shape>
                <o:OLEObject Type="Embed" ProgID="Equation.3" ShapeID="_x0000_i1155" DrawAspect="Content" ObjectID="_1545807456" r:id="rId168"/>
              </w:object>
            </w:r>
            <w:r>
              <w:t xml:space="preserve">, </w:t>
            </w:r>
          </w:p>
          <w:p w:rsidR="00EC2B29" w:rsidRPr="00F24FF2" w:rsidRDefault="00EC2B29" w:rsidP="00283704">
            <w:pPr>
              <w:jc w:val="center"/>
              <w:rPr>
                <w:lang w:val="en-US"/>
              </w:rPr>
            </w:pPr>
            <w:r w:rsidRPr="00631A53">
              <w:rPr>
                <w:position w:val="-10"/>
              </w:rPr>
              <w:object w:dxaOrig="2000" w:dyaOrig="340">
                <v:shape id="_x0000_i1156" type="#_x0000_t75" style="width:113pt;height:19.25pt" o:ole="">
                  <v:imagedata r:id="rId169" o:title=""/>
                </v:shape>
                <o:OLEObject Type="Embed" ProgID="Equation.3" ShapeID="_x0000_i1156" DrawAspect="Content" ObjectID="_1545807457" r:id="rId170"/>
              </w:object>
            </w:r>
            <w:r w:rsidRPr="00F24FF2">
              <w:t>,</w:t>
            </w:r>
          </w:p>
        </w:tc>
        <w:tc>
          <w:tcPr>
            <w:tcW w:w="589" w:type="dxa"/>
            <w:vAlign w:val="center"/>
          </w:tcPr>
          <w:p w:rsidR="00EC2B29" w:rsidRPr="0063608A" w:rsidRDefault="00EC2B29" w:rsidP="00283704">
            <w:r w:rsidRPr="0063608A">
              <w:rPr>
                <w:sz w:val="28"/>
                <w:szCs w:val="28"/>
              </w:rPr>
              <w:t>(3)</w:t>
            </w:r>
          </w:p>
        </w:tc>
      </w:tr>
    </w:tbl>
    <w:p w:rsidR="006B520C" w:rsidRDefault="006B520C" w:rsidP="00EC2B29">
      <w:pPr>
        <w:jc w:val="both"/>
        <w:rPr>
          <w:sz w:val="28"/>
          <w:szCs w:val="28"/>
        </w:rPr>
      </w:pPr>
    </w:p>
    <w:p w:rsidR="00EC2B29" w:rsidRPr="00ED3EC9" w:rsidRDefault="00EC2B29" w:rsidP="00EC2B29">
      <w:pPr>
        <w:jc w:val="both"/>
        <w:rPr>
          <w:sz w:val="28"/>
          <w:szCs w:val="28"/>
        </w:rPr>
      </w:pPr>
      <w:r w:rsidRPr="00ED3EC9">
        <w:rPr>
          <w:sz w:val="28"/>
          <w:szCs w:val="28"/>
        </w:rPr>
        <w:t>где</w:t>
      </w:r>
      <w:r w:rsidRPr="00E64208">
        <w:rPr>
          <w:position w:val="-24"/>
        </w:rPr>
        <w:object w:dxaOrig="740" w:dyaOrig="620">
          <v:shape id="_x0000_i1157" type="#_x0000_t75" style="width:39.35pt;height:31.8pt" o:ole="">
            <v:imagedata r:id="rId171" o:title=""/>
          </v:shape>
          <o:OLEObject Type="Embed" ProgID="Equation.3" ShapeID="_x0000_i1157" DrawAspect="Content" ObjectID="_1545807458" r:id="rId172"/>
        </w:object>
      </w:r>
      <w:r w:rsidRPr="00ED3EC9">
        <w:rPr>
          <w:sz w:val="28"/>
          <w:szCs w:val="28"/>
        </w:rPr>
        <w:t>;</w:t>
      </w:r>
      <w:r w:rsidRPr="00E64208">
        <w:rPr>
          <w:position w:val="-24"/>
        </w:rPr>
        <w:object w:dxaOrig="700" w:dyaOrig="620">
          <v:shape id="_x0000_i1158" type="#_x0000_t75" style="width:37.65pt;height:31.8pt" o:ole="">
            <v:imagedata r:id="rId173" o:title=""/>
          </v:shape>
          <o:OLEObject Type="Embed" ProgID="Equation.3" ShapeID="_x0000_i1158" DrawAspect="Content" ObjectID="_1545807459" r:id="rId174"/>
        </w:object>
      </w:r>
      <w:r w:rsidRPr="00ED3EC9">
        <w:rPr>
          <w:sz w:val="28"/>
          <w:szCs w:val="28"/>
        </w:rPr>
        <w:t>;</w:t>
      </w:r>
      <w:r w:rsidRPr="00E64208">
        <w:rPr>
          <w:position w:val="-24"/>
        </w:rPr>
        <w:object w:dxaOrig="700" w:dyaOrig="620">
          <v:shape id="_x0000_i1159" type="#_x0000_t75" style="width:37.65pt;height:31.8pt" o:ole="">
            <v:imagedata r:id="rId175" o:title=""/>
          </v:shape>
          <o:OLEObject Type="Embed" ProgID="Equation.3" ShapeID="_x0000_i1159" DrawAspect="Content" ObjectID="_1545807460" r:id="rId176"/>
        </w:object>
      </w:r>
      <w:r w:rsidRPr="00ED3EC9">
        <w:rPr>
          <w:sz w:val="28"/>
          <w:szCs w:val="28"/>
        </w:rPr>
        <w:t>;</w:t>
      </w:r>
      <w:r w:rsidRPr="00E64208">
        <w:rPr>
          <w:position w:val="-30"/>
        </w:rPr>
        <w:object w:dxaOrig="1240" w:dyaOrig="680">
          <v:shape id="_x0000_i1160" type="#_x0000_t75" style="width:69.5pt;height:37.65pt" o:ole="">
            <v:imagedata r:id="rId177" o:title=""/>
          </v:shape>
          <o:OLEObject Type="Embed" ProgID="Equation.3" ShapeID="_x0000_i1160" DrawAspect="Content" ObjectID="_1545807461" r:id="rId178"/>
        </w:object>
      </w:r>
      <w:r w:rsidRPr="00ED3EC9">
        <w:rPr>
          <w:sz w:val="28"/>
          <w:szCs w:val="28"/>
        </w:rPr>
        <w:t>;</w:t>
      </w:r>
      <w:r w:rsidRPr="00E64208">
        <w:rPr>
          <w:position w:val="-30"/>
        </w:rPr>
        <w:object w:dxaOrig="1080" w:dyaOrig="680">
          <v:shape id="_x0000_i1161" type="#_x0000_t75" style="width:61.95pt;height:37.65pt" o:ole="">
            <v:imagedata r:id="rId179" o:title=""/>
          </v:shape>
          <o:OLEObject Type="Embed" ProgID="Equation.3" ShapeID="_x0000_i1161" DrawAspect="Content" ObjectID="_1545807462" r:id="rId180"/>
        </w:object>
      </w:r>
      <w:r w:rsidRPr="00ED3EC9">
        <w:rPr>
          <w:sz w:val="28"/>
          <w:szCs w:val="28"/>
        </w:rPr>
        <w:t>;</w:t>
      </w:r>
      <w:r w:rsidRPr="00E64208">
        <w:rPr>
          <w:position w:val="-30"/>
        </w:rPr>
        <w:object w:dxaOrig="2140" w:dyaOrig="720">
          <v:shape id="_x0000_i1162" type="#_x0000_t75" style="width:113.85pt;height:40.2pt" o:ole="">
            <v:imagedata r:id="rId181" o:title=""/>
          </v:shape>
          <o:OLEObject Type="Embed" ProgID="Equation.3" ShapeID="_x0000_i1162" DrawAspect="Content" ObjectID="_1545807463" r:id="rId182"/>
        </w:object>
      </w:r>
      <w:r>
        <w:rPr>
          <w:sz w:val="28"/>
          <w:szCs w:val="28"/>
        </w:rPr>
        <w:t>.</w:t>
      </w:r>
    </w:p>
    <w:p w:rsidR="00EC2B29" w:rsidRPr="0063608A" w:rsidRDefault="00EC2B29" w:rsidP="00EC2B29">
      <w:pPr>
        <w:spacing w:line="235" w:lineRule="auto"/>
        <w:ind w:firstLine="709"/>
        <w:jc w:val="both"/>
        <w:rPr>
          <w:color w:val="FF0000"/>
          <w:sz w:val="28"/>
          <w:szCs w:val="28"/>
        </w:rPr>
      </w:pPr>
      <w:r w:rsidRPr="00ED3EC9">
        <w:rPr>
          <w:sz w:val="28"/>
          <w:szCs w:val="28"/>
        </w:rPr>
        <w:t>Для определения оптимальных зависимостей сопротивлений двухп</w:t>
      </w:r>
      <w:r w:rsidRPr="00ED3EC9">
        <w:rPr>
          <w:sz w:val="28"/>
          <w:szCs w:val="28"/>
        </w:rPr>
        <w:t>о</w:t>
      </w:r>
      <w:r w:rsidRPr="00ED3EC9">
        <w:rPr>
          <w:sz w:val="28"/>
          <w:szCs w:val="28"/>
        </w:rPr>
        <w:t>люсник</w:t>
      </w:r>
      <w:r>
        <w:rPr>
          <w:sz w:val="28"/>
          <w:szCs w:val="28"/>
        </w:rPr>
        <w:t>ов типовых схем согласующих резис</w:t>
      </w:r>
      <w:r w:rsidRPr="00ED3EC9">
        <w:rPr>
          <w:sz w:val="28"/>
          <w:szCs w:val="28"/>
        </w:rPr>
        <w:t>тивных четыр</w:t>
      </w:r>
      <w:r>
        <w:rPr>
          <w:sz w:val="28"/>
          <w:szCs w:val="28"/>
        </w:rPr>
        <w:t>е</w:t>
      </w:r>
      <w:r w:rsidRPr="00ED3EC9">
        <w:rPr>
          <w:sz w:val="28"/>
          <w:szCs w:val="28"/>
        </w:rPr>
        <w:t>хполюсников от частоты необходимо найти элементы классической матрицы передачи в</w:t>
      </w:r>
      <w:r w:rsidRPr="00ED3EC9">
        <w:rPr>
          <w:sz w:val="28"/>
          <w:szCs w:val="28"/>
        </w:rPr>
        <w:t>ы</w:t>
      </w:r>
      <w:r w:rsidRPr="00ED3EC9">
        <w:rPr>
          <w:sz w:val="28"/>
          <w:szCs w:val="28"/>
        </w:rPr>
        <w:t>бранной схемы, под</w:t>
      </w:r>
      <w:r>
        <w:rPr>
          <w:sz w:val="28"/>
          <w:szCs w:val="28"/>
        </w:rPr>
        <w:t>ставить их в (2) или (3</w:t>
      </w:r>
      <w:r w:rsidRPr="00ED3EC9">
        <w:rPr>
          <w:sz w:val="28"/>
          <w:szCs w:val="28"/>
        </w:rPr>
        <w:t>) и затем решить сформирова</w:t>
      </w:r>
      <w:r w:rsidRPr="00ED3EC9">
        <w:rPr>
          <w:sz w:val="28"/>
          <w:szCs w:val="28"/>
        </w:rPr>
        <w:t>н</w:t>
      </w:r>
      <w:r w:rsidRPr="00ED3EC9">
        <w:rPr>
          <w:sz w:val="28"/>
          <w:szCs w:val="28"/>
        </w:rPr>
        <w:t>ную таким образом систему действительных уравнений относительно с</w:t>
      </w:r>
      <w:r w:rsidRPr="00ED3EC9">
        <w:rPr>
          <w:sz w:val="28"/>
          <w:szCs w:val="28"/>
        </w:rPr>
        <w:t>о</w:t>
      </w:r>
      <w:r w:rsidRPr="00ED3EC9">
        <w:rPr>
          <w:sz w:val="28"/>
          <w:szCs w:val="28"/>
        </w:rPr>
        <w:t>противлений каких-либо дв</w:t>
      </w:r>
      <w:r>
        <w:rPr>
          <w:sz w:val="28"/>
          <w:szCs w:val="28"/>
        </w:rPr>
        <w:t>ух двухполюсников этой схемы. В соответствии с этим алгоритмом были найдены выражения для определения значений сопротивлений полной группы сочетаний по два из</w:t>
      </w:r>
      <w:r w:rsidR="00743C0D">
        <w:rPr>
          <w:sz w:val="28"/>
          <w:szCs w:val="28"/>
        </w:rPr>
        <w:t xml:space="preserve"> числа двухполюсников 9</w:t>
      </w:r>
      <w:r>
        <w:rPr>
          <w:sz w:val="28"/>
          <w:szCs w:val="28"/>
        </w:rPr>
        <w:t xml:space="preserve"> типовых схем</w:t>
      </w:r>
      <w:r w:rsidR="00B860B0">
        <w:rPr>
          <w:sz w:val="28"/>
          <w:szCs w:val="28"/>
        </w:rPr>
        <w:t xml:space="preserve"> резистивных четырехполюсников</w:t>
      </w:r>
      <w:r w:rsidRPr="00B860B0">
        <w:rPr>
          <w:sz w:val="28"/>
          <w:szCs w:val="28"/>
        </w:rPr>
        <w:t>.</w:t>
      </w:r>
      <w:r w:rsidRPr="00EC0483">
        <w:rPr>
          <w:sz w:val="28"/>
          <w:szCs w:val="28"/>
        </w:rPr>
        <w:t xml:space="preserve"> В качестве примера для случая использования взаимосвязей (2) здесь приведено решение для вт</w:t>
      </w:r>
      <w:r w:rsidRPr="00EC0483">
        <w:rPr>
          <w:sz w:val="28"/>
          <w:szCs w:val="28"/>
        </w:rPr>
        <w:t>о</w:t>
      </w:r>
      <w:r w:rsidRPr="00EC0483">
        <w:rPr>
          <w:sz w:val="28"/>
          <w:szCs w:val="28"/>
        </w:rPr>
        <w:t>рого и третьего двухполюсник</w:t>
      </w:r>
      <w:r>
        <w:rPr>
          <w:sz w:val="28"/>
          <w:szCs w:val="28"/>
        </w:rPr>
        <w:t>ов П-образного четыре</w:t>
      </w:r>
      <w:r w:rsidR="00EF34F4">
        <w:rPr>
          <w:sz w:val="28"/>
          <w:szCs w:val="28"/>
        </w:rPr>
        <w:t>хполюсника</w:t>
      </w:r>
      <w:r w:rsidRPr="00EC0483">
        <w:rPr>
          <w:sz w:val="28"/>
          <w:szCs w:val="28"/>
        </w:rPr>
        <w:t>:</w:t>
      </w:r>
    </w:p>
    <w:p w:rsidR="00EC2B29" w:rsidRPr="006B520C" w:rsidRDefault="00EC2B29" w:rsidP="00EC2B29">
      <w:pPr>
        <w:spacing w:line="235" w:lineRule="auto"/>
        <w:ind w:firstLine="709"/>
        <w:jc w:val="both"/>
        <w:rPr>
          <w:sz w:val="28"/>
          <w:szCs w:val="28"/>
        </w:rPr>
      </w:pPr>
    </w:p>
    <w:tbl>
      <w:tblPr>
        <w:tblW w:w="0" w:type="auto"/>
        <w:tblLook w:val="04A0"/>
      </w:tblPr>
      <w:tblGrid>
        <w:gridCol w:w="8755"/>
        <w:gridCol w:w="589"/>
      </w:tblGrid>
      <w:tr w:rsidR="00EC2B29" w:rsidRPr="006B520C" w:rsidTr="00283704">
        <w:tc>
          <w:tcPr>
            <w:tcW w:w="8755" w:type="dxa"/>
            <w:vAlign w:val="center"/>
          </w:tcPr>
          <w:p w:rsidR="00EC2B29" w:rsidRPr="006B520C" w:rsidRDefault="00EC2B29" w:rsidP="00743C0D">
            <w:pPr>
              <w:spacing w:line="235" w:lineRule="auto"/>
              <w:ind w:firstLine="709"/>
              <w:jc w:val="center"/>
              <w:rPr>
                <w:sz w:val="28"/>
                <w:szCs w:val="28"/>
              </w:rPr>
            </w:pPr>
            <w:r w:rsidRPr="006B520C">
              <w:rPr>
                <w:position w:val="-30"/>
                <w:sz w:val="28"/>
                <w:szCs w:val="28"/>
              </w:rPr>
              <w:object w:dxaOrig="3440" w:dyaOrig="680">
                <v:shape id="_x0000_i1163" type="#_x0000_t75" style="width:168.3pt;height:37.65pt" o:ole="">
                  <v:imagedata r:id="rId183" o:title=""/>
                </v:shape>
                <o:OLEObject Type="Embed" ProgID="Equation.3" ShapeID="_x0000_i1163" DrawAspect="Content" ObjectID="_1545807464" r:id="rId184"/>
              </w:object>
            </w:r>
            <w:r w:rsidRPr="006B520C">
              <w:rPr>
                <w:position w:val="6"/>
                <w:sz w:val="28"/>
                <w:szCs w:val="28"/>
              </w:rPr>
              <w:t>,</w:t>
            </w:r>
          </w:p>
          <w:p w:rsidR="00EC2B29" w:rsidRPr="006B520C" w:rsidRDefault="00EC2B29" w:rsidP="00743C0D">
            <w:pPr>
              <w:spacing w:line="235" w:lineRule="auto"/>
              <w:ind w:firstLine="709"/>
              <w:jc w:val="center"/>
              <w:rPr>
                <w:sz w:val="28"/>
                <w:szCs w:val="28"/>
              </w:rPr>
            </w:pPr>
            <w:r w:rsidRPr="006B520C">
              <w:rPr>
                <w:position w:val="-30"/>
                <w:sz w:val="28"/>
                <w:szCs w:val="28"/>
              </w:rPr>
              <w:object w:dxaOrig="2700" w:dyaOrig="680">
                <v:shape id="_x0000_i1164" type="#_x0000_t75" style="width:132.3pt;height:37.65pt" o:ole="">
                  <v:imagedata r:id="rId185" o:title=""/>
                </v:shape>
                <o:OLEObject Type="Embed" ProgID="Equation.3" ShapeID="_x0000_i1164" DrawAspect="Content" ObjectID="_1545807465" r:id="rId186"/>
              </w:object>
            </w:r>
            <w:r w:rsidRPr="006B520C">
              <w:rPr>
                <w:position w:val="6"/>
                <w:sz w:val="28"/>
                <w:szCs w:val="28"/>
              </w:rPr>
              <w:t>,</w:t>
            </w:r>
          </w:p>
          <w:p w:rsidR="00EC2B29" w:rsidRPr="006B520C" w:rsidRDefault="00EC2B29" w:rsidP="00743C0D">
            <w:pPr>
              <w:spacing w:line="235" w:lineRule="auto"/>
              <w:ind w:firstLine="709"/>
              <w:jc w:val="center"/>
              <w:rPr>
                <w:sz w:val="28"/>
                <w:szCs w:val="28"/>
                <w:lang w:val="en-US"/>
              </w:rPr>
            </w:pPr>
            <w:r w:rsidRPr="006B520C">
              <w:rPr>
                <w:position w:val="-12"/>
                <w:sz w:val="28"/>
                <w:szCs w:val="28"/>
              </w:rPr>
              <w:object w:dxaOrig="3560" w:dyaOrig="440">
                <v:shape id="_x0000_i1165" type="#_x0000_t75" style="width:185.85pt;height:24.3pt" o:ole="">
                  <v:imagedata r:id="rId187" o:title=""/>
                </v:shape>
                <o:OLEObject Type="Embed" ProgID="Equation.3" ShapeID="_x0000_i1165" DrawAspect="Content" ObjectID="_1545807466" r:id="rId188"/>
              </w:object>
            </w:r>
            <w:r w:rsidRPr="006B520C">
              <w:rPr>
                <w:sz w:val="28"/>
                <w:szCs w:val="28"/>
              </w:rPr>
              <w:t>.</w:t>
            </w:r>
          </w:p>
        </w:tc>
        <w:tc>
          <w:tcPr>
            <w:tcW w:w="589" w:type="dxa"/>
            <w:vAlign w:val="center"/>
          </w:tcPr>
          <w:p w:rsidR="00EC2B29" w:rsidRPr="006B520C" w:rsidRDefault="00EC2B29" w:rsidP="00283704">
            <w:pPr>
              <w:spacing w:line="235" w:lineRule="auto"/>
              <w:jc w:val="right"/>
              <w:rPr>
                <w:sz w:val="28"/>
                <w:szCs w:val="28"/>
              </w:rPr>
            </w:pPr>
            <w:r w:rsidRPr="006B520C">
              <w:rPr>
                <w:sz w:val="28"/>
                <w:szCs w:val="28"/>
              </w:rPr>
              <w:t>(4)</w:t>
            </w:r>
          </w:p>
        </w:tc>
      </w:tr>
    </w:tbl>
    <w:p w:rsidR="00EC2B29" w:rsidRPr="006B520C" w:rsidRDefault="00EC2B29" w:rsidP="00EC2B29">
      <w:pPr>
        <w:spacing w:line="235" w:lineRule="auto"/>
        <w:ind w:firstLine="709"/>
        <w:jc w:val="both"/>
        <w:rPr>
          <w:sz w:val="28"/>
          <w:szCs w:val="28"/>
        </w:rPr>
      </w:pPr>
    </w:p>
    <w:p w:rsidR="00EC2B29" w:rsidRDefault="00EC2B29" w:rsidP="00EC2B29">
      <w:pPr>
        <w:spacing w:line="235" w:lineRule="auto"/>
        <w:ind w:firstLine="709"/>
        <w:jc w:val="both"/>
        <w:rPr>
          <w:sz w:val="28"/>
          <w:szCs w:val="28"/>
        </w:rPr>
      </w:pPr>
      <w:r>
        <w:rPr>
          <w:sz w:val="28"/>
          <w:szCs w:val="28"/>
        </w:rPr>
        <w:t>Если использованы взаимосвязи (3) и</w:t>
      </w:r>
      <w:r w:rsidRPr="00ED3EC9">
        <w:rPr>
          <w:sz w:val="28"/>
          <w:szCs w:val="28"/>
        </w:rPr>
        <w:t xml:space="preserve"> четырехполюсник выполнен</w:t>
      </w:r>
      <w:r>
        <w:rPr>
          <w:sz w:val="28"/>
          <w:szCs w:val="28"/>
        </w:rPr>
        <w:t xml:space="preserve"> </w:t>
      </w:r>
      <w:r w:rsidRPr="00ED3EC9">
        <w:rPr>
          <w:sz w:val="28"/>
          <w:szCs w:val="28"/>
        </w:rPr>
        <w:t xml:space="preserve">в виде </w:t>
      </w:r>
      <w:r>
        <w:rPr>
          <w:color w:val="000000"/>
          <w:sz w:val="28"/>
          <w:szCs w:val="28"/>
        </w:rPr>
        <w:t>П-</w:t>
      </w:r>
      <w:r w:rsidRPr="00ED3EC9">
        <w:rPr>
          <w:sz w:val="28"/>
          <w:szCs w:val="28"/>
        </w:rPr>
        <w:t>образного звена</w:t>
      </w:r>
      <w:r>
        <w:rPr>
          <w:sz w:val="28"/>
          <w:szCs w:val="28"/>
        </w:rPr>
        <w:t>, то</w:t>
      </w:r>
    </w:p>
    <w:tbl>
      <w:tblPr>
        <w:tblW w:w="0" w:type="auto"/>
        <w:tblLook w:val="04A0"/>
      </w:tblPr>
      <w:tblGrid>
        <w:gridCol w:w="8755"/>
        <w:gridCol w:w="589"/>
      </w:tblGrid>
      <w:tr w:rsidR="00EC2B29" w:rsidRPr="00F24FF2" w:rsidTr="00283704">
        <w:tc>
          <w:tcPr>
            <w:tcW w:w="8755" w:type="dxa"/>
            <w:vAlign w:val="center"/>
          </w:tcPr>
          <w:p w:rsidR="00EC2B29" w:rsidRDefault="00EC2B29" w:rsidP="00283704">
            <w:pPr>
              <w:spacing w:line="235" w:lineRule="auto"/>
              <w:jc w:val="center"/>
            </w:pPr>
            <w:r w:rsidRPr="001819D1">
              <w:rPr>
                <w:i/>
                <w:position w:val="-30"/>
              </w:rPr>
              <w:object w:dxaOrig="3379" w:dyaOrig="680">
                <v:shape id="_x0000_i1166" type="#_x0000_t75" style="width:159.05pt;height:37.65pt" o:ole="">
                  <v:imagedata r:id="rId189" o:title=""/>
                </v:shape>
                <o:OLEObject Type="Embed" ProgID="Equation.3" ShapeID="_x0000_i1166" DrawAspect="Content" ObjectID="_1545807467" r:id="rId190"/>
              </w:object>
            </w:r>
            <w:r w:rsidRPr="00E746A4">
              <w:rPr>
                <w:position w:val="6"/>
              </w:rPr>
              <w:t>,</w:t>
            </w:r>
          </w:p>
          <w:p w:rsidR="00EC2B29" w:rsidRDefault="00EC2B29" w:rsidP="00283704">
            <w:pPr>
              <w:spacing w:line="235" w:lineRule="auto"/>
              <w:jc w:val="center"/>
            </w:pPr>
            <w:r w:rsidRPr="00430AF7">
              <w:rPr>
                <w:position w:val="-30"/>
              </w:rPr>
              <w:object w:dxaOrig="2480" w:dyaOrig="680">
                <v:shape id="_x0000_i1167" type="#_x0000_t75" style="width:113.85pt;height:40.2pt" o:ole="">
                  <v:imagedata r:id="rId191" o:title=""/>
                </v:shape>
                <o:OLEObject Type="Embed" ProgID="Equation.3" ShapeID="_x0000_i1167" DrawAspect="Content" ObjectID="_1545807468" r:id="rId192"/>
              </w:object>
            </w:r>
            <w:r w:rsidRPr="00E746A4">
              <w:rPr>
                <w:position w:val="6"/>
              </w:rPr>
              <w:t>,</w:t>
            </w:r>
          </w:p>
          <w:p w:rsidR="00EC2B29" w:rsidRPr="00F24FF2" w:rsidRDefault="00EC2B29" w:rsidP="00283704">
            <w:pPr>
              <w:spacing w:line="235" w:lineRule="auto"/>
              <w:jc w:val="center"/>
              <w:rPr>
                <w:lang w:val="en-US"/>
              </w:rPr>
            </w:pPr>
            <w:r w:rsidRPr="002116F0">
              <w:rPr>
                <w:position w:val="-12"/>
              </w:rPr>
              <w:object w:dxaOrig="4120" w:dyaOrig="440">
                <v:shape id="_x0000_i1168" type="#_x0000_t75" style="width:185.85pt;height:24.3pt" o:ole="">
                  <v:imagedata r:id="rId193" o:title=""/>
                </v:shape>
                <o:OLEObject Type="Embed" ProgID="Equation.3" ShapeID="_x0000_i1168" DrawAspect="Content" ObjectID="_1545807469" r:id="rId194"/>
              </w:object>
            </w:r>
            <w:r w:rsidRPr="00F24FF2">
              <w:t>.</w:t>
            </w:r>
          </w:p>
        </w:tc>
        <w:tc>
          <w:tcPr>
            <w:tcW w:w="589" w:type="dxa"/>
            <w:vAlign w:val="center"/>
          </w:tcPr>
          <w:p w:rsidR="00EC2B29" w:rsidRPr="0063608A" w:rsidRDefault="00EC2B29" w:rsidP="00283704">
            <w:pPr>
              <w:spacing w:line="235" w:lineRule="auto"/>
              <w:jc w:val="right"/>
            </w:pPr>
            <w:r w:rsidRPr="0063608A">
              <w:rPr>
                <w:sz w:val="28"/>
                <w:szCs w:val="28"/>
              </w:rPr>
              <w:t>(5)</w:t>
            </w:r>
          </w:p>
        </w:tc>
      </w:tr>
    </w:tbl>
    <w:p w:rsidR="00EC2B29" w:rsidRPr="00110F2C" w:rsidRDefault="00EC2B29" w:rsidP="00EC2B29">
      <w:pPr>
        <w:spacing w:line="235" w:lineRule="auto"/>
        <w:ind w:firstLine="709"/>
        <w:jc w:val="both"/>
        <w:rPr>
          <w:sz w:val="20"/>
          <w:szCs w:val="20"/>
        </w:rPr>
      </w:pPr>
    </w:p>
    <w:p w:rsidR="00EC2B29" w:rsidRPr="00E746A4" w:rsidRDefault="00EC2B29" w:rsidP="007F5BE9">
      <w:pPr>
        <w:pStyle w:val="24"/>
        <w:spacing w:after="0" w:line="226" w:lineRule="auto"/>
        <w:ind w:left="0" w:firstLine="709"/>
        <w:jc w:val="both"/>
        <w:rPr>
          <w:sz w:val="28"/>
          <w:szCs w:val="28"/>
        </w:rPr>
      </w:pPr>
      <w:r w:rsidRPr="00E746A4">
        <w:rPr>
          <w:sz w:val="28"/>
          <w:szCs w:val="28"/>
        </w:rPr>
        <w:t>Входящие в (4) или (5) подкоренные выражения, приравненные н</w:t>
      </w:r>
      <w:r w:rsidRPr="00E746A4">
        <w:rPr>
          <w:sz w:val="28"/>
          <w:szCs w:val="28"/>
        </w:rPr>
        <w:t>у</w:t>
      </w:r>
      <w:r w:rsidRPr="00E746A4">
        <w:rPr>
          <w:sz w:val="28"/>
          <w:szCs w:val="28"/>
        </w:rPr>
        <w:t>лю, образуют собой уравнения границы областей физической реализуем</w:t>
      </w:r>
      <w:r w:rsidRPr="00E746A4">
        <w:rPr>
          <w:sz w:val="28"/>
          <w:szCs w:val="28"/>
        </w:rPr>
        <w:t>о</w:t>
      </w:r>
      <w:r w:rsidRPr="00E746A4">
        <w:rPr>
          <w:sz w:val="28"/>
          <w:szCs w:val="28"/>
        </w:rPr>
        <w:t>сти выбранных схем четырехполюсников как областей изменения действ</w:t>
      </w:r>
      <w:r w:rsidRPr="00E746A4">
        <w:rPr>
          <w:sz w:val="28"/>
          <w:szCs w:val="28"/>
        </w:rPr>
        <w:t>и</w:t>
      </w:r>
      <w:r w:rsidRPr="00E746A4">
        <w:rPr>
          <w:sz w:val="28"/>
          <w:szCs w:val="28"/>
        </w:rPr>
        <w:t xml:space="preserve">тельной и мнимой составляющих выходного сопротивления предыдущего каскада или входного сопротивления последующего каскада, при которых обеспечиваются выбранные взаимосвязи (2) или (3) соответственно. Так как удобнее варьировать параметры пассивного каскада, то формулы </w:t>
      </w:r>
      <w:r>
        <w:rPr>
          <w:sz w:val="28"/>
          <w:szCs w:val="28"/>
        </w:rPr>
        <w:t>т</w:t>
      </w:r>
      <w:r>
        <w:rPr>
          <w:sz w:val="28"/>
          <w:szCs w:val="28"/>
        </w:rPr>
        <w:t>и</w:t>
      </w:r>
      <w:r>
        <w:rPr>
          <w:sz w:val="28"/>
          <w:szCs w:val="28"/>
        </w:rPr>
        <w:t>па </w:t>
      </w:r>
      <w:r w:rsidRPr="00E746A4">
        <w:rPr>
          <w:sz w:val="28"/>
          <w:szCs w:val="28"/>
        </w:rPr>
        <w:t>(4) целесообразнее использовать для синтеза автогенераторов при па</w:t>
      </w:r>
      <w:r w:rsidRPr="00E746A4">
        <w:rPr>
          <w:sz w:val="28"/>
          <w:szCs w:val="28"/>
        </w:rPr>
        <w:t>с</w:t>
      </w:r>
      <w:r w:rsidRPr="00E746A4">
        <w:rPr>
          <w:sz w:val="28"/>
          <w:szCs w:val="28"/>
        </w:rPr>
        <w:t xml:space="preserve">сивном предыдущем каскаде, а формулы (5) </w:t>
      </w:r>
      <w:r w:rsidR="00743C0D">
        <w:rPr>
          <w:sz w:val="28"/>
          <w:szCs w:val="28"/>
        </w:rPr>
        <w:t>–</w:t>
      </w:r>
      <w:r w:rsidRPr="00E746A4">
        <w:rPr>
          <w:sz w:val="28"/>
          <w:szCs w:val="28"/>
        </w:rPr>
        <w:t xml:space="preserve"> для синтеза автогенераторов при пассивном последующем каскаде. Эти уравнения описывают окружн</w:t>
      </w:r>
      <w:r w:rsidRPr="00E746A4">
        <w:rPr>
          <w:sz w:val="28"/>
          <w:szCs w:val="28"/>
        </w:rPr>
        <w:t>о</w:t>
      </w:r>
      <w:r w:rsidRPr="00E746A4">
        <w:rPr>
          <w:sz w:val="28"/>
          <w:szCs w:val="28"/>
        </w:rPr>
        <w:t>сти на диаграмме Смита [5], подобные годографам, полученным им для с</w:t>
      </w:r>
      <w:r w:rsidRPr="00E746A4">
        <w:rPr>
          <w:sz w:val="28"/>
          <w:szCs w:val="28"/>
        </w:rPr>
        <w:t>о</w:t>
      </w:r>
      <w:r w:rsidRPr="00E746A4">
        <w:rPr>
          <w:sz w:val="28"/>
          <w:szCs w:val="28"/>
        </w:rPr>
        <w:t>гласующих по критерию обеспечения минимума отраженного сигнала ус</w:t>
      </w:r>
      <w:r w:rsidRPr="00E746A4">
        <w:rPr>
          <w:sz w:val="28"/>
          <w:szCs w:val="28"/>
        </w:rPr>
        <w:t>т</w:t>
      </w:r>
      <w:r w:rsidRPr="00E746A4">
        <w:rPr>
          <w:sz w:val="28"/>
          <w:szCs w:val="28"/>
        </w:rPr>
        <w:t xml:space="preserve">ройств, и расширяют представления о процессах формирования колебаний с заданными частотами генерации с учетом физической реализуемости. </w:t>
      </w:r>
    </w:p>
    <w:p w:rsidR="00EC2B29" w:rsidRPr="00E746A4" w:rsidRDefault="00EC2B29" w:rsidP="007F5BE9">
      <w:pPr>
        <w:pStyle w:val="24"/>
        <w:spacing w:after="0" w:line="226" w:lineRule="auto"/>
        <w:ind w:left="0" w:firstLine="709"/>
        <w:jc w:val="both"/>
        <w:rPr>
          <w:sz w:val="28"/>
          <w:szCs w:val="28"/>
        </w:rPr>
      </w:pPr>
      <w:r w:rsidRPr="00E746A4">
        <w:rPr>
          <w:sz w:val="28"/>
          <w:szCs w:val="28"/>
        </w:rPr>
        <w:t>В качестве примера на рис. 2 показана синтезированная с помощью полученных результатов схема автогенератора с внутренней обратной св</w:t>
      </w:r>
      <w:r w:rsidRPr="00E746A4">
        <w:rPr>
          <w:sz w:val="28"/>
          <w:szCs w:val="28"/>
        </w:rPr>
        <w:t>я</w:t>
      </w:r>
      <w:r w:rsidRPr="00E746A4">
        <w:rPr>
          <w:sz w:val="28"/>
          <w:szCs w:val="28"/>
        </w:rPr>
        <w:t>зью. Верхняя и нижняя частоты зависимости частоты генерации от измен</w:t>
      </w:r>
      <w:r w:rsidRPr="00E746A4">
        <w:rPr>
          <w:sz w:val="28"/>
          <w:szCs w:val="28"/>
        </w:rPr>
        <w:t>е</w:t>
      </w:r>
      <w:r w:rsidRPr="00E746A4">
        <w:rPr>
          <w:sz w:val="28"/>
          <w:szCs w:val="28"/>
        </w:rPr>
        <w:t>ния выбранного управляемого параметра определяются из условия раве</w:t>
      </w:r>
      <w:r w:rsidRPr="00E746A4">
        <w:rPr>
          <w:sz w:val="28"/>
          <w:szCs w:val="28"/>
        </w:rPr>
        <w:t>н</w:t>
      </w:r>
      <w:r w:rsidRPr="00E746A4">
        <w:rPr>
          <w:sz w:val="28"/>
          <w:szCs w:val="28"/>
        </w:rPr>
        <w:t xml:space="preserve">ства нулю подкоренного выражения в формулах типа (5) для определения значений параметров резистивных двухполюсников. Индуктивности </w:t>
      </w:r>
      <w:r w:rsidRPr="00E746A4">
        <w:rPr>
          <w:i/>
          <w:sz w:val="28"/>
          <w:szCs w:val="28"/>
          <w:lang w:val="en-US"/>
        </w:rPr>
        <w:t>L</w:t>
      </w:r>
      <w:r w:rsidRPr="00E746A4">
        <w:rPr>
          <w:sz w:val="28"/>
          <w:szCs w:val="28"/>
          <w:vertAlign w:val="subscript"/>
        </w:rPr>
        <w:t>6</w:t>
      </w:r>
      <w:r w:rsidRPr="00E746A4">
        <w:rPr>
          <w:sz w:val="28"/>
          <w:szCs w:val="28"/>
        </w:rPr>
        <w:t xml:space="preserve">, </w:t>
      </w:r>
      <w:r w:rsidRPr="00E746A4">
        <w:rPr>
          <w:i/>
          <w:sz w:val="28"/>
          <w:szCs w:val="28"/>
          <w:lang w:val="en-US"/>
        </w:rPr>
        <w:t>L</w:t>
      </w:r>
      <w:r w:rsidRPr="00E746A4">
        <w:rPr>
          <w:sz w:val="28"/>
          <w:szCs w:val="28"/>
          <w:vertAlign w:val="subscript"/>
        </w:rPr>
        <w:t>7</w:t>
      </w:r>
      <w:r w:rsidRPr="00E746A4">
        <w:rPr>
          <w:sz w:val="28"/>
          <w:szCs w:val="28"/>
        </w:rPr>
        <w:t xml:space="preserve"> необходимы для питания активного диода </w:t>
      </w:r>
      <w:r w:rsidRPr="00E746A4">
        <w:rPr>
          <w:i/>
          <w:sz w:val="28"/>
          <w:szCs w:val="28"/>
          <w:lang w:val="en-US"/>
        </w:rPr>
        <w:t>X</w:t>
      </w:r>
      <w:r w:rsidRPr="00E746A4">
        <w:rPr>
          <w:sz w:val="28"/>
          <w:szCs w:val="28"/>
          <w:vertAlign w:val="subscript"/>
        </w:rPr>
        <w:t>1</w:t>
      </w:r>
      <w:r w:rsidRPr="00E746A4">
        <w:rPr>
          <w:sz w:val="28"/>
          <w:szCs w:val="28"/>
        </w:rPr>
        <w:t>, в качестве которого испол</w:t>
      </w:r>
      <w:r w:rsidRPr="00E746A4">
        <w:rPr>
          <w:sz w:val="28"/>
          <w:szCs w:val="28"/>
        </w:rPr>
        <w:t>ь</w:t>
      </w:r>
      <w:r w:rsidRPr="00E746A4">
        <w:rPr>
          <w:sz w:val="28"/>
          <w:szCs w:val="28"/>
        </w:rPr>
        <w:t xml:space="preserve">зовался туннельный диод </w:t>
      </w:r>
      <w:r w:rsidRPr="00E746A4">
        <w:rPr>
          <w:sz w:val="28"/>
          <w:szCs w:val="28"/>
          <w:lang w:val="en-US"/>
        </w:rPr>
        <w:t>MBD</w:t>
      </w:r>
      <w:r w:rsidRPr="00E746A4">
        <w:rPr>
          <w:sz w:val="28"/>
          <w:szCs w:val="28"/>
        </w:rPr>
        <w:t xml:space="preserve">4057. Изменение индуктивности </w:t>
      </w:r>
      <w:r w:rsidRPr="00E746A4">
        <w:rPr>
          <w:i/>
          <w:sz w:val="28"/>
          <w:szCs w:val="28"/>
          <w:lang w:val="en-US"/>
        </w:rPr>
        <w:t>L</w:t>
      </w:r>
      <w:r w:rsidRPr="00E746A4">
        <w:rPr>
          <w:sz w:val="28"/>
          <w:szCs w:val="28"/>
          <w:vertAlign w:val="subscript"/>
        </w:rPr>
        <w:t>6</w:t>
      </w:r>
      <w:r w:rsidRPr="00E746A4">
        <w:rPr>
          <w:sz w:val="28"/>
          <w:szCs w:val="28"/>
        </w:rPr>
        <w:t xml:space="preserve"> знач</w:t>
      </w:r>
      <w:r w:rsidRPr="00E746A4">
        <w:rPr>
          <w:sz w:val="28"/>
          <w:szCs w:val="28"/>
        </w:rPr>
        <w:t>и</w:t>
      </w:r>
      <w:r w:rsidRPr="00E746A4">
        <w:rPr>
          <w:sz w:val="28"/>
          <w:szCs w:val="28"/>
        </w:rPr>
        <w:t>тельно влияет на добротность всей схемы. Согласующее устройство в</w:t>
      </w:r>
      <w:r w:rsidRPr="00E746A4">
        <w:rPr>
          <w:sz w:val="28"/>
          <w:szCs w:val="28"/>
        </w:rPr>
        <w:t>ы</w:t>
      </w:r>
      <w:r w:rsidRPr="00E746A4">
        <w:rPr>
          <w:sz w:val="28"/>
          <w:szCs w:val="28"/>
        </w:rPr>
        <w:t xml:space="preserve">полнено на элементах </w:t>
      </w:r>
      <w:r w:rsidRPr="00E746A4">
        <w:rPr>
          <w:i/>
          <w:sz w:val="28"/>
          <w:szCs w:val="28"/>
          <w:lang w:val="en-US"/>
        </w:rPr>
        <w:t>R</w:t>
      </w:r>
      <w:r w:rsidRPr="00E746A4">
        <w:rPr>
          <w:sz w:val="28"/>
          <w:szCs w:val="28"/>
          <w:vertAlign w:val="subscript"/>
        </w:rPr>
        <w:t>12</w:t>
      </w:r>
      <w:r w:rsidRPr="00E746A4">
        <w:rPr>
          <w:sz w:val="28"/>
          <w:szCs w:val="28"/>
        </w:rPr>
        <w:t xml:space="preserve">, </w:t>
      </w:r>
      <w:r w:rsidRPr="00E746A4">
        <w:rPr>
          <w:i/>
          <w:sz w:val="28"/>
          <w:szCs w:val="28"/>
          <w:lang w:val="en-US"/>
        </w:rPr>
        <w:t>R</w:t>
      </w:r>
      <w:r w:rsidRPr="00E746A4">
        <w:rPr>
          <w:sz w:val="28"/>
          <w:szCs w:val="28"/>
          <w:vertAlign w:val="subscript"/>
        </w:rPr>
        <w:t>13</w:t>
      </w:r>
      <w:r w:rsidRPr="00E746A4">
        <w:rPr>
          <w:sz w:val="28"/>
          <w:szCs w:val="28"/>
        </w:rPr>
        <w:t xml:space="preserve">, </w:t>
      </w:r>
      <w:r w:rsidRPr="00E746A4">
        <w:rPr>
          <w:i/>
          <w:sz w:val="28"/>
          <w:szCs w:val="28"/>
          <w:lang w:val="en-US"/>
        </w:rPr>
        <w:t>R</w:t>
      </w:r>
      <w:r w:rsidRPr="00E746A4">
        <w:rPr>
          <w:sz w:val="28"/>
          <w:szCs w:val="28"/>
          <w:vertAlign w:val="subscript"/>
        </w:rPr>
        <w:t>15</w:t>
      </w:r>
      <w:r w:rsidRPr="00E746A4">
        <w:rPr>
          <w:sz w:val="28"/>
          <w:szCs w:val="28"/>
        </w:rPr>
        <w:t xml:space="preserve">. Двухконтурная схема на элементах </w:t>
      </w:r>
      <w:r w:rsidRPr="00E746A4">
        <w:rPr>
          <w:i/>
          <w:sz w:val="28"/>
          <w:szCs w:val="28"/>
          <w:lang w:val="en-US"/>
        </w:rPr>
        <w:t>L</w:t>
      </w:r>
      <w:r w:rsidRPr="00E746A4">
        <w:rPr>
          <w:sz w:val="28"/>
          <w:szCs w:val="28"/>
          <w:vertAlign w:val="subscript"/>
        </w:rPr>
        <w:t>3</w:t>
      </w:r>
      <w:r w:rsidRPr="00E746A4">
        <w:rPr>
          <w:sz w:val="28"/>
          <w:szCs w:val="28"/>
        </w:rPr>
        <w:t xml:space="preserve">, </w:t>
      </w:r>
      <w:r w:rsidRPr="00E746A4">
        <w:rPr>
          <w:i/>
          <w:sz w:val="28"/>
          <w:szCs w:val="28"/>
          <w:lang w:val="en-US"/>
        </w:rPr>
        <w:t>C</w:t>
      </w:r>
      <w:r w:rsidRPr="00E746A4">
        <w:rPr>
          <w:sz w:val="28"/>
          <w:szCs w:val="28"/>
          <w:vertAlign w:val="subscript"/>
        </w:rPr>
        <w:t>3</w:t>
      </w:r>
      <w:r w:rsidRPr="00E746A4">
        <w:rPr>
          <w:sz w:val="28"/>
          <w:szCs w:val="28"/>
        </w:rPr>
        <w:t xml:space="preserve">, </w:t>
      </w:r>
      <w:r w:rsidRPr="00E746A4">
        <w:rPr>
          <w:i/>
          <w:sz w:val="28"/>
          <w:szCs w:val="28"/>
          <w:lang w:val="en-US"/>
        </w:rPr>
        <w:t>L</w:t>
      </w:r>
      <w:r w:rsidRPr="00E746A4">
        <w:rPr>
          <w:sz w:val="28"/>
          <w:szCs w:val="28"/>
          <w:vertAlign w:val="subscript"/>
        </w:rPr>
        <w:t>4</w:t>
      </w:r>
      <w:r w:rsidRPr="00E746A4">
        <w:rPr>
          <w:sz w:val="28"/>
          <w:szCs w:val="28"/>
        </w:rPr>
        <w:t xml:space="preserve">, </w:t>
      </w:r>
      <w:r w:rsidRPr="00E746A4">
        <w:rPr>
          <w:i/>
          <w:sz w:val="28"/>
          <w:szCs w:val="28"/>
          <w:lang w:val="en-US"/>
        </w:rPr>
        <w:t>C</w:t>
      </w:r>
      <w:r w:rsidRPr="00E746A4">
        <w:rPr>
          <w:sz w:val="28"/>
          <w:szCs w:val="28"/>
          <w:vertAlign w:val="subscript"/>
        </w:rPr>
        <w:t>6</w:t>
      </w:r>
      <w:r w:rsidRPr="00E746A4">
        <w:rPr>
          <w:sz w:val="28"/>
          <w:szCs w:val="28"/>
        </w:rPr>
        <w:t xml:space="preserve">, </w:t>
      </w:r>
      <w:r w:rsidRPr="00E746A4">
        <w:rPr>
          <w:i/>
          <w:sz w:val="28"/>
          <w:szCs w:val="28"/>
          <w:lang w:val="en-US"/>
        </w:rPr>
        <w:t>R</w:t>
      </w:r>
      <w:r w:rsidRPr="00E746A4">
        <w:rPr>
          <w:sz w:val="28"/>
          <w:szCs w:val="28"/>
          <w:vertAlign w:val="subscript"/>
        </w:rPr>
        <w:t>14</w:t>
      </w:r>
      <w:r w:rsidRPr="00E746A4">
        <w:rPr>
          <w:sz w:val="28"/>
          <w:szCs w:val="28"/>
        </w:rPr>
        <w:t xml:space="preserve"> может рассматриваться как эквивалентная схема некоторого </w:t>
      </w:r>
      <w:r w:rsidR="00743C0D">
        <w:rPr>
          <w:sz w:val="28"/>
          <w:szCs w:val="28"/>
        </w:rPr>
        <w:t>управляемого элемента, например</w:t>
      </w:r>
      <w:r w:rsidRPr="00E746A4">
        <w:rPr>
          <w:sz w:val="28"/>
          <w:szCs w:val="28"/>
        </w:rPr>
        <w:t xml:space="preserve"> магниточувствительного элемента в ви</w:t>
      </w:r>
      <w:r>
        <w:rPr>
          <w:sz w:val="28"/>
          <w:szCs w:val="28"/>
        </w:rPr>
        <w:t>де образца железо</w:t>
      </w:r>
      <w:r w:rsidRPr="00E746A4">
        <w:rPr>
          <w:sz w:val="28"/>
          <w:szCs w:val="28"/>
        </w:rPr>
        <w:t>иттриевого граната (ЖИГ) [6].</w:t>
      </w:r>
    </w:p>
    <w:p w:rsidR="00EC2B29" w:rsidRPr="00110F2C" w:rsidRDefault="00EC2B29" w:rsidP="007F5BE9">
      <w:pPr>
        <w:spacing w:line="226" w:lineRule="auto"/>
        <w:jc w:val="both"/>
        <w:rPr>
          <w:sz w:val="20"/>
          <w:szCs w:val="20"/>
        </w:rPr>
      </w:pPr>
    </w:p>
    <w:p w:rsidR="00EC2B29" w:rsidRDefault="00B75BD5" w:rsidP="007F5BE9">
      <w:pPr>
        <w:spacing w:line="226" w:lineRule="auto"/>
        <w:jc w:val="center"/>
        <w:rPr>
          <w:sz w:val="28"/>
          <w:szCs w:val="28"/>
        </w:rPr>
      </w:pPr>
      <w:r w:rsidRPr="00B75BD5">
        <w:pict>
          <v:group id="_x0000_s1435086" editas="canvas" style="width:467.75pt;height:110.45pt;mso-position-horizontal-relative:char;mso-position-vertical-relative:line" coordorigin="1474,3993" coordsize="9355,2209">
            <o:lock v:ext="edit" aspectratio="t"/>
            <v:shape id="_x0000_s1435087" type="#_x0000_t75" style="position:absolute;left:1474;top:3993;width:9355;height:2209" o:preferrelative="f">
              <v:fill o:detectmouseclick="t"/>
              <v:path o:extrusionok="t" o:connecttype="none"/>
              <o:lock v:ext="edit" text="t"/>
            </v:shape>
            <v:group id="_x0000_s1435088" style="position:absolute;left:1571;top:4060;width:9161;height:2142" coordorigin="1571,4060" coordsize="9161,2142">
              <v:shape id="_x0000_s1435089" type="#_x0000_t75" style="position:absolute;left:1571;top:4060;width:9161;height:2142">
                <v:imagedata r:id="rId195" o:title="" gain="2.5" blacklevel="-9830f"/>
              </v:shape>
              <v:shape id="_x0000_s1435090" type="#_x0000_t202" style="position:absolute;left:1778;top:4683;width:369;height:338" stroked="f">
                <v:fill opacity="0"/>
                <v:textbox inset="0,0,0,0">
                  <w:txbxContent>
                    <w:p w:rsidR="00B87F65" w:rsidRPr="004B52DB" w:rsidRDefault="00B87F65" w:rsidP="00CA6FA5">
                      <w:pPr>
                        <w:jc w:val="center"/>
                        <w:rPr>
                          <w:vertAlign w:val="subscript"/>
                          <w:lang w:val="en-US"/>
                        </w:rPr>
                      </w:pPr>
                      <w:r w:rsidRPr="004B52DB">
                        <w:rPr>
                          <w:i/>
                          <w:lang w:val="en-US"/>
                        </w:rPr>
                        <w:t>R</w:t>
                      </w:r>
                      <w:r>
                        <w:rPr>
                          <w:vertAlign w:val="subscript"/>
                          <w:lang w:val="en-US"/>
                        </w:rPr>
                        <w:t>1</w:t>
                      </w:r>
                    </w:p>
                  </w:txbxContent>
                </v:textbox>
              </v:shape>
              <v:shape id="_x0000_s1435091" type="#_x0000_t202" style="position:absolute;left:1674;top:5302;width:369;height:337" stroked="f">
                <v:fill opacity="0"/>
                <v:textbox inset="0,0,0,0">
                  <w:txbxContent>
                    <w:p w:rsidR="00B87F65" w:rsidRPr="004B52DB" w:rsidRDefault="00B87F65" w:rsidP="00CA6FA5">
                      <w:pPr>
                        <w:jc w:val="center"/>
                        <w:rPr>
                          <w:vertAlign w:val="subscript"/>
                          <w:lang w:val="en-US"/>
                        </w:rPr>
                      </w:pPr>
                      <w:r>
                        <w:rPr>
                          <w:i/>
                          <w:lang w:val="en-US"/>
                        </w:rPr>
                        <w:t>V</w:t>
                      </w:r>
                      <w:r>
                        <w:rPr>
                          <w:vertAlign w:val="subscript"/>
                          <w:lang w:val="en-US"/>
                        </w:rPr>
                        <w:t>1</w:t>
                      </w:r>
                    </w:p>
                  </w:txbxContent>
                </v:textbox>
              </v:shape>
              <v:shape id="_x0000_s1435092" type="#_x0000_t202" style="position:absolute;left:2097;top:5239;width:369;height:337" stroked="f">
                <v:fill opacity="0"/>
                <v:textbox inset="0,0,0,0">
                  <w:txbxContent>
                    <w:p w:rsidR="00B87F65" w:rsidRPr="004B52DB" w:rsidRDefault="00B87F65" w:rsidP="00CA6FA5">
                      <w:pPr>
                        <w:jc w:val="center"/>
                        <w:rPr>
                          <w:vertAlign w:val="subscript"/>
                          <w:lang w:val="en-US"/>
                        </w:rPr>
                      </w:pPr>
                      <w:r w:rsidRPr="004B52DB">
                        <w:rPr>
                          <w:i/>
                          <w:lang w:val="en-US"/>
                        </w:rPr>
                        <w:t>R</w:t>
                      </w:r>
                      <w:r>
                        <w:rPr>
                          <w:vertAlign w:val="subscript"/>
                          <w:lang w:val="en-US"/>
                        </w:rPr>
                        <w:t>2</w:t>
                      </w:r>
                    </w:p>
                  </w:txbxContent>
                </v:textbox>
              </v:shape>
              <v:shape id="_x0000_s1435093" type="#_x0000_t202" style="position:absolute;left:2920;top:5275;width:369;height:337" stroked="f">
                <v:fill opacity="0"/>
                <v:textbox inset="0,0,0,0">
                  <w:txbxContent>
                    <w:p w:rsidR="00B87F65" w:rsidRPr="004B52DB" w:rsidRDefault="00B87F65" w:rsidP="00CA6FA5">
                      <w:pPr>
                        <w:jc w:val="center"/>
                        <w:rPr>
                          <w:vertAlign w:val="subscript"/>
                          <w:lang w:val="en-US"/>
                        </w:rPr>
                      </w:pPr>
                      <w:r>
                        <w:rPr>
                          <w:i/>
                          <w:lang w:val="en-US"/>
                        </w:rPr>
                        <w:t>C</w:t>
                      </w:r>
                      <w:r>
                        <w:rPr>
                          <w:vertAlign w:val="subscript"/>
                          <w:lang w:val="en-US"/>
                        </w:rPr>
                        <w:t>1</w:t>
                      </w:r>
                    </w:p>
                  </w:txbxContent>
                </v:textbox>
              </v:shape>
              <v:shape id="_x0000_s1435094" type="#_x0000_t202" style="position:absolute;left:2988;top:4683;width:369;height:338" stroked="f">
                <v:fill opacity="0"/>
                <v:textbox inset="0,0,0,0">
                  <w:txbxContent>
                    <w:p w:rsidR="00B87F65" w:rsidRPr="0004798F" w:rsidRDefault="00B87F65" w:rsidP="00CA6FA5">
                      <w:pPr>
                        <w:jc w:val="center"/>
                        <w:rPr>
                          <w:vertAlign w:val="subscript"/>
                        </w:rPr>
                      </w:pPr>
                      <w:r w:rsidRPr="004B52DB">
                        <w:rPr>
                          <w:i/>
                          <w:lang w:val="en-US"/>
                        </w:rPr>
                        <w:t>R</w:t>
                      </w:r>
                      <w:r>
                        <w:rPr>
                          <w:vertAlign w:val="subscript"/>
                        </w:rPr>
                        <w:t>3</w:t>
                      </w:r>
                    </w:p>
                  </w:txbxContent>
                </v:textbox>
              </v:shape>
              <v:shape id="_x0000_s1435095" type="#_x0000_t202" style="position:absolute;left:3585;top:4647;width:369;height:337" stroked="f">
                <v:fill opacity="0"/>
                <v:textbox inset="0,0,0,0">
                  <w:txbxContent>
                    <w:p w:rsidR="00B87F65" w:rsidRPr="004B52DB" w:rsidRDefault="00B87F65" w:rsidP="00CA6FA5">
                      <w:pPr>
                        <w:jc w:val="center"/>
                        <w:rPr>
                          <w:vertAlign w:val="subscript"/>
                          <w:lang w:val="en-US"/>
                        </w:rPr>
                      </w:pPr>
                      <w:r>
                        <w:rPr>
                          <w:i/>
                          <w:lang w:val="en-US"/>
                        </w:rPr>
                        <w:t>L</w:t>
                      </w:r>
                      <w:r>
                        <w:rPr>
                          <w:vertAlign w:val="subscript"/>
                          <w:lang w:val="en-US"/>
                        </w:rPr>
                        <w:t>1</w:t>
                      </w:r>
                    </w:p>
                  </w:txbxContent>
                </v:textbox>
              </v:shape>
              <v:group id="_x0000_s1435096" style="position:absolute;left:3411;top:4989;width:688;height:250" coordorigin="3411,5007" coordsize="688,250">
                <v:shape id="_x0000_s1435097" type="#_x0000_t202" style="position:absolute;left:3411;top:5034;width:221;height:223" stroked="f">
                  <v:fill opacity="0"/>
                  <v:textbox inset="0,0,0,0">
                    <w:txbxContent>
                      <w:p w:rsidR="00B87F65" w:rsidRPr="0004798F" w:rsidRDefault="00B87F65" w:rsidP="00CA6FA5">
                        <w:pPr>
                          <w:jc w:val="center"/>
                          <w:rPr>
                            <w:b/>
                            <w:vertAlign w:val="subscript"/>
                          </w:rPr>
                        </w:pPr>
                        <w:r w:rsidRPr="0004798F">
                          <w:rPr>
                            <w:b/>
                          </w:rPr>
                          <w:t>+</w:t>
                        </w:r>
                      </w:p>
                    </w:txbxContent>
                  </v:textbox>
                </v:shape>
                <v:shape id="_x0000_s1435098" type="#_x0000_t202" style="position:absolute;left:3878;top:5007;width:221;height:223" stroked="f">
                  <v:fill opacity="0"/>
                  <v:textbox inset="0,0,0,0">
                    <w:txbxContent>
                      <w:p w:rsidR="00B87F65" w:rsidRPr="0004798F" w:rsidRDefault="00B87F65" w:rsidP="00CA6FA5">
                        <w:pPr>
                          <w:jc w:val="center"/>
                          <w:rPr>
                            <w:b/>
                            <w:vertAlign w:val="subscript"/>
                          </w:rPr>
                        </w:pPr>
                        <w:r>
                          <w:rPr>
                            <w:b/>
                          </w:rPr>
                          <w:t>–</w:t>
                        </w:r>
                      </w:p>
                    </w:txbxContent>
                  </v:textbox>
                </v:shape>
              </v:group>
              <v:group id="_x0000_s1435099" style="position:absolute;left:4527;top:4220;width:688;height:250" coordorigin="3411,5007" coordsize="688,250">
                <v:shape id="_x0000_s1435100" type="#_x0000_t202" style="position:absolute;left:3411;top:5034;width:221;height:223" stroked="f">
                  <v:fill opacity="0"/>
                  <v:textbox inset="0,0,0,0">
                    <w:txbxContent>
                      <w:p w:rsidR="00B87F65" w:rsidRPr="0004798F" w:rsidRDefault="00B87F65" w:rsidP="00CA6FA5">
                        <w:pPr>
                          <w:jc w:val="center"/>
                          <w:rPr>
                            <w:b/>
                            <w:vertAlign w:val="subscript"/>
                          </w:rPr>
                        </w:pPr>
                        <w:r w:rsidRPr="0004798F">
                          <w:rPr>
                            <w:b/>
                          </w:rPr>
                          <w:t>+</w:t>
                        </w:r>
                      </w:p>
                    </w:txbxContent>
                  </v:textbox>
                </v:shape>
                <v:shape id="_x0000_s1435101" type="#_x0000_t202" style="position:absolute;left:3878;top:5007;width:221;height:223" stroked="f">
                  <v:fill opacity="0"/>
                  <v:textbox inset="0,0,0,0">
                    <w:txbxContent>
                      <w:p w:rsidR="00B87F65" w:rsidRPr="0004798F" w:rsidRDefault="00B87F65" w:rsidP="00CA6FA5">
                        <w:pPr>
                          <w:jc w:val="center"/>
                          <w:rPr>
                            <w:b/>
                            <w:vertAlign w:val="subscript"/>
                          </w:rPr>
                        </w:pPr>
                        <w:r>
                          <w:rPr>
                            <w:b/>
                          </w:rPr>
                          <w:t>–</w:t>
                        </w:r>
                      </w:p>
                    </w:txbxContent>
                  </v:textbox>
                </v:shape>
              </v:group>
              <v:group id="_x0000_s1435102" style="position:absolute;left:7238;top:4479;width:688;height:250" coordorigin="3411,5007" coordsize="688,250">
                <v:shape id="_x0000_s1435103" type="#_x0000_t202" style="position:absolute;left:3411;top:5034;width:221;height:223" stroked="f">
                  <v:fill opacity="0"/>
                  <v:textbox inset="0,0,0,0">
                    <w:txbxContent>
                      <w:p w:rsidR="00B87F65" w:rsidRPr="0004798F" w:rsidRDefault="00B87F65" w:rsidP="00CA6FA5">
                        <w:pPr>
                          <w:jc w:val="center"/>
                          <w:rPr>
                            <w:b/>
                            <w:vertAlign w:val="subscript"/>
                          </w:rPr>
                        </w:pPr>
                        <w:r w:rsidRPr="0004798F">
                          <w:rPr>
                            <w:b/>
                          </w:rPr>
                          <w:t>+</w:t>
                        </w:r>
                      </w:p>
                    </w:txbxContent>
                  </v:textbox>
                </v:shape>
                <v:shape id="_x0000_s1435104" type="#_x0000_t202" style="position:absolute;left:3878;top:5007;width:221;height:223" stroked="f">
                  <v:fill opacity="0"/>
                  <v:textbox inset="0,0,0,0">
                    <w:txbxContent>
                      <w:p w:rsidR="00B87F65" w:rsidRPr="0004798F" w:rsidRDefault="00B87F65" w:rsidP="00CA6FA5">
                        <w:pPr>
                          <w:jc w:val="center"/>
                          <w:rPr>
                            <w:b/>
                            <w:vertAlign w:val="subscript"/>
                          </w:rPr>
                        </w:pPr>
                        <w:r>
                          <w:rPr>
                            <w:b/>
                          </w:rPr>
                          <w:t>–</w:t>
                        </w:r>
                      </w:p>
                    </w:txbxContent>
                  </v:textbox>
                </v:shape>
              </v:group>
              <v:shape id="_x0000_s1435105" type="#_x0000_t202" style="position:absolute;left:4661;top:4310;width:369;height:337" stroked="f">
                <v:fill opacity="0"/>
                <v:textbox inset="0,0,0,0">
                  <w:txbxContent>
                    <w:p w:rsidR="00B87F65" w:rsidRPr="004B52DB" w:rsidRDefault="00B87F65" w:rsidP="00CA6FA5">
                      <w:pPr>
                        <w:jc w:val="center"/>
                        <w:rPr>
                          <w:vertAlign w:val="subscript"/>
                          <w:lang w:val="en-US"/>
                        </w:rPr>
                      </w:pPr>
                      <w:r>
                        <w:rPr>
                          <w:i/>
                          <w:lang w:val="en-US"/>
                        </w:rPr>
                        <w:t>L</w:t>
                      </w:r>
                      <w:r>
                        <w:rPr>
                          <w:vertAlign w:val="subscript"/>
                          <w:lang w:val="en-US"/>
                        </w:rPr>
                        <w:t>7</w:t>
                      </w:r>
                    </w:p>
                  </w:txbxContent>
                </v:textbox>
              </v:shape>
              <v:shape id="_x0000_s1435106" type="#_x0000_t202" style="position:absolute;left:4590;top:4710;width:369;height:337" stroked="f">
                <v:fill opacity="0"/>
                <v:textbox inset="0,0,0,0">
                  <w:txbxContent>
                    <w:p w:rsidR="00B87F65" w:rsidRPr="004B52DB" w:rsidRDefault="00B87F65" w:rsidP="00CA6FA5">
                      <w:pPr>
                        <w:jc w:val="center"/>
                        <w:rPr>
                          <w:vertAlign w:val="subscript"/>
                          <w:lang w:val="en-US"/>
                        </w:rPr>
                      </w:pPr>
                      <w:r w:rsidRPr="004B52DB">
                        <w:rPr>
                          <w:i/>
                          <w:lang w:val="en-US"/>
                        </w:rPr>
                        <w:t>R</w:t>
                      </w:r>
                      <w:r>
                        <w:rPr>
                          <w:vertAlign w:val="subscript"/>
                          <w:lang w:val="en-US"/>
                        </w:rPr>
                        <w:t>15</w:t>
                      </w:r>
                    </w:p>
                  </w:txbxContent>
                </v:textbox>
              </v:shape>
              <v:shape id="_x0000_s1435107" type="#_x0000_t202" style="position:absolute;left:4960;top:5212;width:369;height:337" stroked="f">
                <v:fill opacity="0"/>
                <v:textbox inset="0,0,0,0">
                  <w:txbxContent>
                    <w:p w:rsidR="00B87F65" w:rsidRPr="004B52DB" w:rsidRDefault="00B87F65" w:rsidP="00CA6FA5">
                      <w:pPr>
                        <w:jc w:val="center"/>
                        <w:rPr>
                          <w:vertAlign w:val="subscript"/>
                          <w:lang w:val="en-US"/>
                        </w:rPr>
                      </w:pPr>
                      <w:r w:rsidRPr="004B52DB">
                        <w:rPr>
                          <w:i/>
                          <w:lang w:val="en-US"/>
                        </w:rPr>
                        <w:t>R</w:t>
                      </w:r>
                      <w:r>
                        <w:rPr>
                          <w:vertAlign w:val="subscript"/>
                          <w:lang w:val="en-US"/>
                        </w:rPr>
                        <w:t>12</w:t>
                      </w:r>
                    </w:p>
                  </w:txbxContent>
                </v:textbox>
              </v:shape>
              <v:shape id="_x0000_s1435108" type="#_x0000_t202" style="position:absolute;left:3853;top:5212;width:369;height:337" stroked="f">
                <v:fill opacity="0"/>
                <v:textbox inset="0,0,0,0">
                  <w:txbxContent>
                    <w:p w:rsidR="00B87F65" w:rsidRPr="00BA5156" w:rsidRDefault="00B87F65" w:rsidP="00CA6FA5">
                      <w:pPr>
                        <w:jc w:val="center"/>
                        <w:rPr>
                          <w:vertAlign w:val="subscript"/>
                        </w:rPr>
                      </w:pPr>
                      <w:r w:rsidRPr="004B52DB">
                        <w:rPr>
                          <w:i/>
                          <w:lang w:val="en-US"/>
                        </w:rPr>
                        <w:t>R</w:t>
                      </w:r>
                      <w:r>
                        <w:rPr>
                          <w:vertAlign w:val="subscript"/>
                          <w:lang w:val="en-US"/>
                        </w:rPr>
                        <w:t>1</w:t>
                      </w:r>
                      <w:r>
                        <w:rPr>
                          <w:vertAlign w:val="subscript"/>
                        </w:rPr>
                        <w:t>3</w:t>
                      </w:r>
                    </w:p>
                  </w:txbxContent>
                </v:textbox>
              </v:shape>
              <v:shape id="_x0000_s1435109" type="#_x0000_t202" style="position:absolute;left:5916;top:4632;width:369;height:337" stroked="f">
                <v:fill opacity="0"/>
                <v:textbox inset="0,0,0,0">
                  <w:txbxContent>
                    <w:p w:rsidR="00B87F65" w:rsidRPr="004B52DB" w:rsidRDefault="00B87F65" w:rsidP="00CA6FA5">
                      <w:pPr>
                        <w:jc w:val="center"/>
                        <w:rPr>
                          <w:vertAlign w:val="subscript"/>
                          <w:lang w:val="en-US"/>
                        </w:rPr>
                      </w:pPr>
                      <w:r>
                        <w:rPr>
                          <w:i/>
                          <w:lang w:val="en-US"/>
                        </w:rPr>
                        <w:t>X</w:t>
                      </w:r>
                      <w:r>
                        <w:rPr>
                          <w:vertAlign w:val="subscript"/>
                          <w:lang w:val="en-US"/>
                        </w:rPr>
                        <w:t>1</w:t>
                      </w:r>
                    </w:p>
                  </w:txbxContent>
                </v:textbox>
              </v:shape>
              <v:shape id="_x0000_s1435110" type="#_x0000_t202" style="position:absolute;left:6222;top:5239;width:369;height:337" stroked="f">
                <v:fill opacity="0"/>
                <v:textbox inset="0,0,0,0">
                  <w:txbxContent>
                    <w:p w:rsidR="00B87F65" w:rsidRPr="004B52DB" w:rsidRDefault="00B87F65" w:rsidP="00CA6FA5">
                      <w:pPr>
                        <w:jc w:val="center"/>
                        <w:rPr>
                          <w:vertAlign w:val="subscript"/>
                          <w:lang w:val="en-US"/>
                        </w:rPr>
                      </w:pPr>
                      <w:r>
                        <w:rPr>
                          <w:i/>
                          <w:lang w:val="en-US"/>
                        </w:rPr>
                        <w:t>L</w:t>
                      </w:r>
                      <w:r>
                        <w:rPr>
                          <w:vertAlign w:val="subscript"/>
                          <w:lang w:val="en-US"/>
                        </w:rPr>
                        <w:t>6</w:t>
                      </w:r>
                    </w:p>
                  </w:txbxContent>
                </v:textbox>
              </v:shape>
              <v:shape id="_x0000_s1435111" type="#_x0000_t202" style="position:absolute;left:6681;top:5518;width:221;height:252" stroked="f">
                <v:fill opacity="0"/>
                <v:textbox inset="0,0,0,0">
                  <w:txbxContent>
                    <w:p w:rsidR="00B87F65" w:rsidRPr="0004798F" w:rsidRDefault="00B87F65" w:rsidP="00CA6FA5">
                      <w:pPr>
                        <w:jc w:val="center"/>
                        <w:rPr>
                          <w:b/>
                          <w:vertAlign w:val="subscript"/>
                        </w:rPr>
                      </w:pPr>
                      <w:r w:rsidRPr="0004798F">
                        <w:rPr>
                          <w:b/>
                        </w:rPr>
                        <w:t>+</w:t>
                      </w:r>
                    </w:p>
                  </w:txbxContent>
                </v:textbox>
              </v:shape>
              <v:shape id="_x0000_s1435112" type="#_x0000_t202" style="position:absolute;left:6735;top:5077;width:230;height:173" stroked="f">
                <v:fill opacity="0"/>
                <v:textbox style="layout-flow:vertical" inset="0,0,0,0">
                  <w:txbxContent>
                    <w:p w:rsidR="00B87F65" w:rsidRPr="0004798F" w:rsidRDefault="00B87F65" w:rsidP="00CA6FA5">
                      <w:pPr>
                        <w:jc w:val="center"/>
                        <w:rPr>
                          <w:b/>
                          <w:vertAlign w:val="subscript"/>
                        </w:rPr>
                      </w:pPr>
                      <w:r>
                        <w:rPr>
                          <w:b/>
                        </w:rPr>
                        <w:t>–</w:t>
                      </w:r>
                    </w:p>
                  </w:txbxContent>
                </v:textbox>
              </v:shape>
              <v:group id="_x0000_s1435113" style="position:absolute;left:8662;top:4987;width:688;height:250" coordorigin="3411,5007" coordsize="688,250">
                <v:shape id="_x0000_s1435114" type="#_x0000_t202" style="position:absolute;left:3411;top:5034;width:221;height:223" stroked="f">
                  <v:fill opacity="0"/>
                  <v:textbox inset="0,0,0,0">
                    <w:txbxContent>
                      <w:p w:rsidR="00B87F65" w:rsidRPr="0004798F" w:rsidRDefault="00B87F65" w:rsidP="00CA6FA5">
                        <w:pPr>
                          <w:jc w:val="center"/>
                          <w:rPr>
                            <w:b/>
                            <w:vertAlign w:val="subscript"/>
                          </w:rPr>
                        </w:pPr>
                        <w:r w:rsidRPr="0004798F">
                          <w:rPr>
                            <w:b/>
                          </w:rPr>
                          <w:t>+</w:t>
                        </w:r>
                      </w:p>
                    </w:txbxContent>
                  </v:textbox>
                </v:shape>
                <v:shape id="_x0000_s1435115" type="#_x0000_t202" style="position:absolute;left:3878;top:5007;width:221;height:223" stroked="f">
                  <v:fill opacity="0"/>
                  <v:textbox inset="0,0,0,0">
                    <w:txbxContent>
                      <w:p w:rsidR="00B87F65" w:rsidRPr="0004798F" w:rsidRDefault="00B87F65" w:rsidP="00CA6FA5">
                        <w:pPr>
                          <w:jc w:val="center"/>
                          <w:rPr>
                            <w:b/>
                            <w:vertAlign w:val="subscript"/>
                          </w:rPr>
                        </w:pPr>
                        <w:r>
                          <w:rPr>
                            <w:b/>
                          </w:rPr>
                          <w:t>–</w:t>
                        </w:r>
                      </w:p>
                    </w:txbxContent>
                  </v:textbox>
                </v:shape>
              </v:group>
              <v:shape id="_x0000_s1435116" type="#_x0000_t202" style="position:absolute;left:8191;top:4668;width:369;height:337" stroked="f">
                <v:fill opacity="0"/>
                <v:textbox inset="0,0,0,0">
                  <w:txbxContent>
                    <w:p w:rsidR="00B87F65" w:rsidRPr="004B52DB" w:rsidRDefault="00B87F65" w:rsidP="00CA6FA5">
                      <w:pPr>
                        <w:jc w:val="center"/>
                        <w:rPr>
                          <w:vertAlign w:val="subscript"/>
                          <w:lang w:val="en-US"/>
                        </w:rPr>
                      </w:pPr>
                      <w:r>
                        <w:rPr>
                          <w:i/>
                          <w:lang w:val="en-US"/>
                        </w:rPr>
                        <w:t>C</w:t>
                      </w:r>
                      <w:r>
                        <w:rPr>
                          <w:vertAlign w:val="subscript"/>
                          <w:lang w:val="en-US"/>
                        </w:rPr>
                        <w:t>6</w:t>
                      </w:r>
                    </w:p>
                  </w:txbxContent>
                </v:textbox>
              </v:shape>
              <v:shape id="_x0000_s1435117" type="#_x0000_t202" style="position:absolute;left:8795;top:4651;width:369;height:337" stroked="f">
                <v:fill opacity="0"/>
                <v:textbox inset="0,0,0,0">
                  <w:txbxContent>
                    <w:p w:rsidR="00B87F65" w:rsidRPr="004B52DB" w:rsidRDefault="00B87F65" w:rsidP="00CA6FA5">
                      <w:pPr>
                        <w:jc w:val="center"/>
                        <w:rPr>
                          <w:vertAlign w:val="subscript"/>
                          <w:lang w:val="en-US"/>
                        </w:rPr>
                      </w:pPr>
                      <w:r>
                        <w:rPr>
                          <w:i/>
                          <w:lang w:val="en-US"/>
                        </w:rPr>
                        <w:t>L</w:t>
                      </w:r>
                      <w:r>
                        <w:rPr>
                          <w:vertAlign w:val="subscript"/>
                          <w:lang w:val="en-US"/>
                        </w:rPr>
                        <w:t>4</w:t>
                      </w:r>
                    </w:p>
                  </w:txbxContent>
                </v:textbox>
              </v:shape>
              <v:shape id="_x0000_s1435118" type="#_x0000_t202" style="position:absolute;left:9464;top:4704;width:369;height:337" stroked="f">
                <v:fill opacity="0"/>
                <v:textbox inset="0,0,0,0">
                  <w:txbxContent>
                    <w:p w:rsidR="00B87F65" w:rsidRPr="004B52DB" w:rsidRDefault="00B87F65" w:rsidP="00CA6FA5">
                      <w:pPr>
                        <w:jc w:val="center"/>
                        <w:rPr>
                          <w:vertAlign w:val="subscript"/>
                          <w:lang w:val="en-US"/>
                        </w:rPr>
                      </w:pPr>
                      <w:r w:rsidRPr="004B52DB">
                        <w:rPr>
                          <w:i/>
                          <w:lang w:val="en-US"/>
                        </w:rPr>
                        <w:t>R</w:t>
                      </w:r>
                      <w:r>
                        <w:rPr>
                          <w:vertAlign w:val="subscript"/>
                          <w:lang w:val="en-US"/>
                        </w:rPr>
                        <w:t>14</w:t>
                      </w:r>
                    </w:p>
                  </w:txbxContent>
                </v:textbox>
              </v:shape>
              <v:shape id="_x0000_s1435119" type="#_x0000_t202" style="position:absolute;left:9665;top:5257;width:369;height:337" stroked="f">
                <v:fill opacity="0"/>
                <v:textbox inset="0,0,0,0">
                  <w:txbxContent>
                    <w:p w:rsidR="00B87F65" w:rsidRPr="004B52DB" w:rsidRDefault="00B87F65" w:rsidP="00CA6FA5">
                      <w:pPr>
                        <w:jc w:val="center"/>
                        <w:rPr>
                          <w:vertAlign w:val="subscript"/>
                          <w:lang w:val="en-US"/>
                        </w:rPr>
                      </w:pPr>
                      <w:r>
                        <w:rPr>
                          <w:i/>
                          <w:lang w:val="en-US"/>
                        </w:rPr>
                        <w:t>C</w:t>
                      </w:r>
                      <w:r>
                        <w:rPr>
                          <w:vertAlign w:val="subscript"/>
                          <w:lang w:val="en-US"/>
                        </w:rPr>
                        <w:t>7</w:t>
                      </w:r>
                    </w:p>
                  </w:txbxContent>
                </v:textbox>
              </v:shape>
              <v:shape id="_x0000_s1435120" type="#_x0000_t202" style="position:absolute;left:10220;top:5266;width:369;height:337" stroked="f">
                <v:fill opacity="0"/>
                <v:textbox inset="0,0,0,0">
                  <w:txbxContent>
                    <w:p w:rsidR="00B87F65" w:rsidRPr="004B52DB" w:rsidRDefault="00B87F65" w:rsidP="00CA6FA5">
                      <w:pPr>
                        <w:jc w:val="center"/>
                        <w:rPr>
                          <w:vertAlign w:val="subscript"/>
                          <w:lang w:val="en-US"/>
                        </w:rPr>
                      </w:pPr>
                      <w:r w:rsidRPr="004B52DB">
                        <w:rPr>
                          <w:i/>
                          <w:lang w:val="en-US"/>
                        </w:rPr>
                        <w:t>R</w:t>
                      </w:r>
                      <w:r>
                        <w:rPr>
                          <w:vertAlign w:val="subscript"/>
                          <w:lang w:val="en-US"/>
                        </w:rPr>
                        <w:t>4</w:t>
                      </w:r>
                    </w:p>
                  </w:txbxContent>
                </v:textbox>
              </v:shape>
              <v:shape id="_x0000_s1435121" type="#_x0000_t202" style="position:absolute;left:7403;top:5172;width:369;height:337" stroked="f">
                <v:fill opacity="0"/>
                <v:textbox inset="0,0,0,0">
                  <w:txbxContent>
                    <w:p w:rsidR="00B87F65" w:rsidRPr="004B52DB" w:rsidRDefault="00B87F65" w:rsidP="00CA6FA5">
                      <w:pPr>
                        <w:jc w:val="center"/>
                        <w:rPr>
                          <w:vertAlign w:val="subscript"/>
                          <w:lang w:val="en-US"/>
                        </w:rPr>
                      </w:pPr>
                      <w:r>
                        <w:rPr>
                          <w:i/>
                          <w:lang w:val="en-US"/>
                        </w:rPr>
                        <w:t>C</w:t>
                      </w:r>
                      <w:r>
                        <w:rPr>
                          <w:vertAlign w:val="subscript"/>
                          <w:lang w:val="en-US"/>
                        </w:rPr>
                        <w:t>3</w:t>
                      </w:r>
                    </w:p>
                  </w:txbxContent>
                </v:textbox>
              </v:shape>
              <v:shape id="_x0000_s1435122" type="#_x0000_t202" style="position:absolute;left:7414;top:4560;width:369;height:337" stroked="f">
                <v:fill opacity="0"/>
                <v:textbox inset="0,0,0,0">
                  <w:txbxContent>
                    <w:p w:rsidR="00B87F65" w:rsidRPr="004B52DB" w:rsidRDefault="00B87F65" w:rsidP="00CA6FA5">
                      <w:pPr>
                        <w:jc w:val="center"/>
                        <w:rPr>
                          <w:vertAlign w:val="subscript"/>
                          <w:lang w:val="en-US"/>
                        </w:rPr>
                      </w:pPr>
                      <w:r>
                        <w:rPr>
                          <w:i/>
                          <w:lang w:val="en-US"/>
                        </w:rPr>
                        <w:t>L</w:t>
                      </w:r>
                      <w:r>
                        <w:rPr>
                          <w:vertAlign w:val="subscript"/>
                          <w:lang w:val="en-US"/>
                        </w:rPr>
                        <w:t>3</w:t>
                      </w:r>
                    </w:p>
                  </w:txbxContent>
                </v:textbox>
              </v:shape>
            </v:group>
            <w10:wrap type="none"/>
            <w10:anchorlock/>
          </v:group>
        </w:pict>
      </w:r>
    </w:p>
    <w:p w:rsidR="00CF346E" w:rsidRPr="00CA6FA5" w:rsidRDefault="00CF346E" w:rsidP="007F5BE9">
      <w:pPr>
        <w:spacing w:line="226" w:lineRule="auto"/>
        <w:ind w:firstLine="142"/>
      </w:pPr>
    </w:p>
    <w:p w:rsidR="00EC2B29" w:rsidRPr="00BF3E45" w:rsidRDefault="00EC2B29" w:rsidP="007F5BE9">
      <w:pPr>
        <w:spacing w:line="226" w:lineRule="auto"/>
        <w:ind w:firstLine="142"/>
        <w:rPr>
          <w:color w:val="FF0000"/>
        </w:rPr>
      </w:pPr>
      <w:r w:rsidRPr="00CA6FA5">
        <w:t>Рис. 2. Схема</w:t>
      </w:r>
      <w:r w:rsidRPr="004B52DB">
        <w:t xml:space="preserve"> автогенератора</w:t>
      </w:r>
      <w:r>
        <w:t>,</w:t>
      </w:r>
      <w:r w:rsidRPr="004B52DB">
        <w:t xml:space="preserve"> </w:t>
      </w:r>
      <w:r>
        <w:t>и</w:t>
      </w:r>
      <w:r w:rsidR="00EF34F4">
        <w:t xml:space="preserve">сследуемая в системе </w:t>
      </w:r>
      <w:proofErr w:type="spellStart"/>
      <w:r w:rsidRPr="004B52DB">
        <w:rPr>
          <w:lang w:val="en-US"/>
        </w:rPr>
        <w:t>MicroCap</w:t>
      </w:r>
      <w:proofErr w:type="spellEnd"/>
    </w:p>
    <w:p w:rsidR="00EC2B29" w:rsidRPr="00110F2C" w:rsidRDefault="00EC2B29" w:rsidP="007F5BE9">
      <w:pPr>
        <w:spacing w:line="226" w:lineRule="auto"/>
        <w:jc w:val="center"/>
        <w:rPr>
          <w:sz w:val="20"/>
          <w:szCs w:val="20"/>
        </w:rPr>
      </w:pPr>
    </w:p>
    <w:p w:rsidR="00EC2B29" w:rsidRDefault="00EC2B29" w:rsidP="007F5BE9">
      <w:pPr>
        <w:spacing w:line="226" w:lineRule="auto"/>
        <w:ind w:firstLine="709"/>
        <w:jc w:val="both"/>
        <w:rPr>
          <w:sz w:val="28"/>
          <w:szCs w:val="28"/>
        </w:rPr>
      </w:pPr>
      <w:r>
        <w:rPr>
          <w:sz w:val="28"/>
          <w:szCs w:val="28"/>
        </w:rPr>
        <w:t xml:space="preserve">Зависимость частоты генерации от изменения индуктивности </w:t>
      </w:r>
      <w:r w:rsidRPr="0065496D">
        <w:rPr>
          <w:i/>
          <w:sz w:val="28"/>
          <w:szCs w:val="28"/>
          <w:lang w:val="en-US"/>
        </w:rPr>
        <w:t>L</w:t>
      </w:r>
      <w:r w:rsidRPr="0065496D">
        <w:rPr>
          <w:sz w:val="28"/>
          <w:szCs w:val="28"/>
          <w:vertAlign w:val="subscript"/>
        </w:rPr>
        <w:t>4</w:t>
      </w:r>
      <w:r>
        <w:rPr>
          <w:sz w:val="28"/>
          <w:szCs w:val="28"/>
        </w:rPr>
        <w:t xml:space="preserve"> и р</w:t>
      </w:r>
      <w:r>
        <w:rPr>
          <w:sz w:val="28"/>
          <w:szCs w:val="28"/>
        </w:rPr>
        <w:t>е</w:t>
      </w:r>
      <w:r>
        <w:rPr>
          <w:sz w:val="28"/>
          <w:szCs w:val="28"/>
        </w:rPr>
        <w:t xml:space="preserve">зонансной частоты (основные характеристики схемы (см. рис. 2)) </w:t>
      </w:r>
      <w:r w:rsidRPr="00C61A70">
        <w:rPr>
          <w:sz w:val="28"/>
          <w:szCs w:val="28"/>
        </w:rPr>
        <w:t>эквив</w:t>
      </w:r>
      <w:r w:rsidRPr="00C61A70">
        <w:rPr>
          <w:sz w:val="28"/>
          <w:szCs w:val="28"/>
        </w:rPr>
        <w:t>а</w:t>
      </w:r>
      <w:r w:rsidRPr="00C61A70">
        <w:rPr>
          <w:sz w:val="28"/>
          <w:szCs w:val="28"/>
        </w:rPr>
        <w:t>лентной схемы ЖИГ</w:t>
      </w:r>
      <w:r w:rsidR="00743C0D">
        <w:rPr>
          <w:sz w:val="28"/>
          <w:szCs w:val="28"/>
        </w:rPr>
        <w:t xml:space="preserve"> представлена</w:t>
      </w:r>
      <w:r w:rsidRPr="00EC0483">
        <w:rPr>
          <w:sz w:val="28"/>
          <w:szCs w:val="28"/>
        </w:rPr>
        <w:t xml:space="preserve"> на рис. 3, </w:t>
      </w:r>
      <w:r w:rsidRPr="00EC0483">
        <w:rPr>
          <w:i/>
          <w:sz w:val="28"/>
          <w:szCs w:val="28"/>
        </w:rPr>
        <w:t>а</w:t>
      </w:r>
      <w:r w:rsidRPr="00EC0483">
        <w:rPr>
          <w:sz w:val="28"/>
          <w:szCs w:val="28"/>
        </w:rPr>
        <w:t xml:space="preserve">, </w:t>
      </w:r>
      <w:r w:rsidRPr="00EC0483">
        <w:rPr>
          <w:i/>
          <w:sz w:val="28"/>
          <w:szCs w:val="28"/>
        </w:rPr>
        <w:t>б</w:t>
      </w:r>
      <w:r w:rsidRPr="00EC0483">
        <w:rPr>
          <w:sz w:val="28"/>
          <w:szCs w:val="28"/>
        </w:rPr>
        <w:t xml:space="preserve">. </w:t>
      </w:r>
    </w:p>
    <w:p w:rsidR="00CF346E" w:rsidRDefault="00CF346E" w:rsidP="00CF346E">
      <w:pPr>
        <w:pageBreakBefore/>
        <w:spacing w:line="230" w:lineRule="auto"/>
        <w:ind w:firstLine="709"/>
        <w:jc w:val="both"/>
        <w:rPr>
          <w:sz w:val="28"/>
          <w:szCs w:val="28"/>
        </w:rPr>
      </w:pPr>
      <w:r>
        <w:rPr>
          <w:sz w:val="28"/>
          <w:szCs w:val="28"/>
        </w:rPr>
        <w:lastRenderedPageBreak/>
        <w:t xml:space="preserve">Используя известные зависимости резонансной частоты образца ЖИГ типа КГ-12 от напряженности магнитного поля </w:t>
      </w:r>
      <w:r w:rsidRPr="00135DCA">
        <w:rPr>
          <w:sz w:val="28"/>
          <w:szCs w:val="28"/>
        </w:rPr>
        <w:t>[6]</w:t>
      </w:r>
      <w:r>
        <w:rPr>
          <w:sz w:val="28"/>
          <w:szCs w:val="28"/>
        </w:rPr>
        <w:t xml:space="preserve"> и зависимость ча</w:t>
      </w:r>
      <w:r>
        <w:rPr>
          <w:sz w:val="28"/>
          <w:szCs w:val="28"/>
        </w:rPr>
        <w:t>с</w:t>
      </w:r>
      <w:r>
        <w:rPr>
          <w:sz w:val="28"/>
          <w:szCs w:val="28"/>
        </w:rPr>
        <w:t xml:space="preserve">тоты генерации от резонансной частоты </w:t>
      </w:r>
      <w:r w:rsidRPr="00EC0483">
        <w:rPr>
          <w:sz w:val="28"/>
          <w:szCs w:val="28"/>
        </w:rPr>
        <w:t>эквивалентной схемы ЖИГ</w:t>
      </w:r>
      <w:r>
        <w:rPr>
          <w:sz w:val="28"/>
          <w:szCs w:val="28"/>
        </w:rPr>
        <w:t xml:space="preserve"> (см. рис</w:t>
      </w:r>
      <w:r w:rsidRPr="0065496D">
        <w:rPr>
          <w:sz w:val="28"/>
          <w:szCs w:val="28"/>
        </w:rPr>
        <w:t>.</w:t>
      </w:r>
      <w:r>
        <w:rPr>
          <w:sz w:val="28"/>
          <w:szCs w:val="28"/>
        </w:rPr>
        <w:t xml:space="preserve"> 3. </w:t>
      </w:r>
      <w:r w:rsidRPr="0065496D">
        <w:rPr>
          <w:i/>
          <w:sz w:val="28"/>
          <w:szCs w:val="28"/>
        </w:rPr>
        <w:t>б</w:t>
      </w:r>
      <w:r>
        <w:rPr>
          <w:sz w:val="28"/>
          <w:szCs w:val="28"/>
        </w:rPr>
        <w:t>), можно построить зависимость частоты генерации от напряже</w:t>
      </w:r>
      <w:r>
        <w:rPr>
          <w:sz w:val="28"/>
          <w:szCs w:val="28"/>
        </w:rPr>
        <w:t>н</w:t>
      </w:r>
      <w:r>
        <w:rPr>
          <w:sz w:val="28"/>
          <w:szCs w:val="28"/>
        </w:rPr>
        <w:t>ности магнитного поля (см. рис</w:t>
      </w:r>
      <w:r w:rsidRPr="0065496D">
        <w:rPr>
          <w:sz w:val="28"/>
          <w:szCs w:val="28"/>
        </w:rPr>
        <w:t>.</w:t>
      </w:r>
      <w:r>
        <w:rPr>
          <w:sz w:val="28"/>
          <w:szCs w:val="28"/>
        </w:rPr>
        <w:t xml:space="preserve"> 3, </w:t>
      </w:r>
      <w:r w:rsidRPr="0065496D">
        <w:rPr>
          <w:i/>
          <w:sz w:val="28"/>
          <w:szCs w:val="28"/>
        </w:rPr>
        <w:t>в</w:t>
      </w:r>
      <w:r>
        <w:rPr>
          <w:sz w:val="28"/>
          <w:szCs w:val="28"/>
        </w:rPr>
        <w:t>) для исследуемой схемы (см. рис</w:t>
      </w:r>
      <w:r w:rsidRPr="0065496D">
        <w:rPr>
          <w:sz w:val="28"/>
          <w:szCs w:val="28"/>
        </w:rPr>
        <w:t>.</w:t>
      </w:r>
      <w:r>
        <w:rPr>
          <w:sz w:val="28"/>
          <w:szCs w:val="28"/>
        </w:rPr>
        <w:t xml:space="preserve"> 2), в которой вместо </w:t>
      </w:r>
      <w:r w:rsidR="00671F21">
        <w:rPr>
          <w:sz w:val="28"/>
          <w:szCs w:val="28"/>
        </w:rPr>
        <w:t>эквивалентной схемы</w:t>
      </w:r>
      <w:r>
        <w:rPr>
          <w:sz w:val="28"/>
          <w:szCs w:val="28"/>
        </w:rPr>
        <w:t xml:space="preserve"> включен реальный образец ЖИГ. Крутизна этой характеристики (магнитная чувствительность) составляет примерно 25</w:t>
      </w:r>
      <w:r>
        <w:rPr>
          <w:sz w:val="28"/>
          <w:szCs w:val="28"/>
          <w:lang w:val="en-US"/>
        </w:rPr>
        <w:t> </w:t>
      </w:r>
      <w:r>
        <w:rPr>
          <w:sz w:val="28"/>
          <w:szCs w:val="28"/>
        </w:rPr>
        <w:t>мГц</w:t>
      </w:r>
      <w:r w:rsidRPr="009F3C47">
        <w:rPr>
          <w:sz w:val="28"/>
          <w:szCs w:val="28"/>
        </w:rPr>
        <w:t>/</w:t>
      </w:r>
      <w:r>
        <w:rPr>
          <w:sz w:val="28"/>
          <w:szCs w:val="28"/>
        </w:rPr>
        <w:t>Э. Погрешность определения напряженности магнитного поля прямо пропорциональна половине абсолютной нестабильности част</w:t>
      </w:r>
      <w:r>
        <w:rPr>
          <w:sz w:val="28"/>
          <w:szCs w:val="28"/>
        </w:rPr>
        <w:t>о</w:t>
      </w:r>
      <w:r>
        <w:rPr>
          <w:sz w:val="28"/>
          <w:szCs w:val="28"/>
        </w:rPr>
        <w:t>ты генерации и обратно пропорциональна магнитной чувствительности.</w:t>
      </w:r>
    </w:p>
    <w:p w:rsidR="00AD307B" w:rsidRPr="00A21296" w:rsidRDefault="00AD307B" w:rsidP="00AD307B">
      <w:pPr>
        <w:spacing w:line="230" w:lineRule="auto"/>
        <w:ind w:firstLine="709"/>
        <w:jc w:val="both"/>
        <w:rPr>
          <w:sz w:val="28"/>
          <w:szCs w:val="28"/>
        </w:rPr>
      </w:pPr>
    </w:p>
    <w:p w:rsidR="00EC2B29" w:rsidRDefault="00B75BD5" w:rsidP="00EF34F4">
      <w:pPr>
        <w:jc w:val="both"/>
        <w:rPr>
          <w:sz w:val="28"/>
          <w:szCs w:val="28"/>
        </w:rPr>
      </w:pPr>
      <w:r w:rsidRPr="00B75BD5">
        <w:rPr>
          <w:sz w:val="28"/>
          <w:szCs w:val="28"/>
          <w:lang w:val="en-US"/>
        </w:rPr>
      </w:r>
      <w:r w:rsidRPr="00B75BD5">
        <w:rPr>
          <w:sz w:val="28"/>
          <w:szCs w:val="28"/>
          <w:lang w:val="en-US"/>
        </w:rPr>
        <w:pict>
          <v:group id="_x0000_s1338531" editas="canvas" style="width:468.55pt;height:457.6pt;mso-position-horizontal-relative:char;mso-position-vertical-relative:line" coordorigin="1474,8897" coordsize="9371,9152">
            <o:lock v:ext="edit" aspectratio="t"/>
            <v:shape id="_x0000_s1338532" type="#_x0000_t75" style="position:absolute;left:1474;top:8897;width:9371;height:9152" o:preferrelative="f">
              <v:fill o:detectmouseclick="t"/>
              <v:path o:extrusionok="t" o:connecttype="none"/>
              <o:lock v:ext="edit" text="t"/>
            </v:shape>
            <v:shape id="_x0000_s1338533" type="#_x0000_t75" style="position:absolute;left:2308;top:9174;width:3334;height:2835">
              <v:imagedata r:id="rId196" o:title="" gain="156038f" blacklevel="-9175f" grayscale="t"/>
            </v:shape>
            <v:shape id="_x0000_s1338534" type="#_x0000_t75" style="position:absolute;left:6796;top:9153;width:3334;height:2836">
              <v:imagedata r:id="rId197" o:title="" gain="2.5" blacklevel="-9175f" grayscale="t"/>
            </v:shape>
            <v:shape id="_x0000_s1338535" type="#_x0000_t75" style="position:absolute;left:4321;top:13215;width:3402;height:2879">
              <v:imagedata r:id="rId198" o:title="" gain="2.5" blacklevel="-9830f" grayscale="t"/>
            </v:shape>
            <v:shape id="_x0000_s1338536" type="#_x0000_t202" style="position:absolute;left:3681;top:12393;width:369;height:360" stroked="f">
              <v:fill opacity="0"/>
              <v:textbox style="mso-next-textbox:#_x0000_s1338536" inset="0,0,0,0">
                <w:txbxContent>
                  <w:p w:rsidR="00B87F65" w:rsidRPr="00264AEB" w:rsidRDefault="00B87F65" w:rsidP="00EC2B29">
                    <w:pPr>
                      <w:jc w:val="center"/>
                      <w:rPr>
                        <w:i/>
                      </w:rPr>
                    </w:pPr>
                    <w:r w:rsidRPr="00264AEB">
                      <w:rPr>
                        <w:i/>
                      </w:rPr>
                      <w:t>а</w:t>
                    </w:r>
                  </w:p>
                </w:txbxContent>
              </v:textbox>
            </v:shape>
            <v:shape id="_x0000_s1338537" type="#_x0000_t202" style="position:absolute;left:2165;top:8921;width:1276;height:337" stroked="f">
              <v:fill opacity="0"/>
              <v:textbox style="mso-next-textbox:#_x0000_s1338537" inset="0,0,0,0">
                <w:txbxContent>
                  <w:p w:rsidR="00B87F65" w:rsidRPr="009A5F36" w:rsidRDefault="00B87F65" w:rsidP="00EC2B29">
                    <w:pPr>
                      <w:jc w:val="center"/>
                      <w:rPr>
                        <w:i/>
                      </w:rPr>
                    </w:pPr>
                    <w:r>
                      <w:rPr>
                        <w:i/>
                        <w:lang w:val="en-US"/>
                      </w:rPr>
                      <w:t>F</w:t>
                    </w:r>
                    <w:r>
                      <w:rPr>
                        <w:i/>
                        <w:vertAlign w:val="subscript"/>
                        <w:lang w:val="en-US"/>
                      </w:rPr>
                      <w:t>g</w:t>
                    </w:r>
                    <w:r w:rsidRPr="003D5DFB">
                      <w:rPr>
                        <w:vertAlign w:val="subscript"/>
                        <w:lang w:val="en-US"/>
                      </w:rPr>
                      <w:t>1</w:t>
                    </w:r>
                    <w:r>
                      <w:t>, МГц</w:t>
                    </w:r>
                  </w:p>
                </w:txbxContent>
              </v:textbox>
            </v:shape>
            <v:shape id="_x0000_s1338538" type="#_x0000_t202" style="position:absolute;left:6614;top:8897;width:1293;height:337" stroked="f">
              <v:fill opacity="0"/>
              <v:textbox style="mso-next-textbox:#_x0000_s1338538" inset="0,0,0,0">
                <w:txbxContent>
                  <w:p w:rsidR="00B87F65" w:rsidRPr="00EC0483" w:rsidRDefault="00B87F65" w:rsidP="00EC2B29">
                    <w:pPr>
                      <w:jc w:val="center"/>
                      <w:rPr>
                        <w:i/>
                      </w:rPr>
                    </w:pPr>
                    <w:r>
                      <w:rPr>
                        <w:i/>
                        <w:lang w:val="en-US"/>
                      </w:rPr>
                      <w:t>F</w:t>
                    </w:r>
                    <w:r>
                      <w:rPr>
                        <w:i/>
                        <w:vertAlign w:val="subscript"/>
                        <w:lang w:val="en-US"/>
                      </w:rPr>
                      <w:t>g</w:t>
                    </w:r>
                    <w:r w:rsidRPr="003D5DFB">
                      <w:rPr>
                        <w:vertAlign w:val="subscript"/>
                        <w:lang w:val="en-US"/>
                      </w:rPr>
                      <w:t>1</w:t>
                    </w:r>
                    <w:r>
                      <w:t>, МГц</w:t>
                    </w:r>
                  </w:p>
                </w:txbxContent>
              </v:textbox>
            </v:shape>
            <v:shape id="_x0000_s1338539" type="#_x0000_t202" style="position:absolute;left:4971;top:12057;width:1136;height:337" stroked="f">
              <v:fill opacity="0"/>
              <v:textbox style="mso-next-textbox:#_x0000_s1338539" inset="0,0,0,0">
                <w:txbxContent>
                  <w:p w:rsidR="00B87F65" w:rsidRPr="00EC0483" w:rsidRDefault="00B87F65" w:rsidP="00EC2B29">
                    <w:pPr>
                      <w:jc w:val="center"/>
                      <w:rPr>
                        <w:i/>
                      </w:rPr>
                    </w:pPr>
                    <w:r>
                      <w:rPr>
                        <w:i/>
                        <w:lang w:val="en-US"/>
                      </w:rPr>
                      <w:t>L</w:t>
                    </w:r>
                    <w:r>
                      <w:rPr>
                        <w:vertAlign w:val="subscript"/>
                        <w:lang w:val="en-US"/>
                      </w:rPr>
                      <w:t>4</w:t>
                    </w:r>
                    <w:r>
                      <w:t>,</w:t>
                    </w:r>
                    <w:r w:rsidRPr="009A5F36">
                      <w:t xml:space="preserve"> </w:t>
                    </w:r>
                    <w:r>
                      <w:t>нГн</w:t>
                    </w:r>
                  </w:p>
                </w:txbxContent>
              </v:textbox>
            </v:shape>
            <v:shape id="_x0000_s1338540" type="#_x0000_t202" style="position:absolute;left:2107;top:12073;width:691;height:286" stroked="f">
              <v:fill opacity="0"/>
              <v:textbox style="mso-next-textbox:#_x0000_s1338540" inset="0,0,0,0">
                <w:txbxContent>
                  <w:p w:rsidR="00B87F65" w:rsidRPr="003D5DFB" w:rsidRDefault="00B87F65" w:rsidP="00EC2B29">
                    <w:pPr>
                      <w:rPr>
                        <w:vertAlign w:val="superscript"/>
                      </w:rPr>
                    </w:pPr>
                    <w:r>
                      <w:rPr>
                        <w:lang w:val="en-US"/>
                      </w:rPr>
                      <w:t>1×10</w:t>
                    </w:r>
                    <w:r>
                      <w:rPr>
                        <w:vertAlign w:val="superscript"/>
                        <w:lang w:val="en-US"/>
                      </w:rPr>
                      <w:t>–9</w:t>
                    </w:r>
                  </w:p>
                </w:txbxContent>
              </v:textbox>
            </v:shape>
            <v:shape id="_x0000_s1338541" type="#_x0000_t202" style="position:absolute;left:4208;top:12073;width:691;height:286" stroked="f">
              <v:fill opacity="0"/>
              <v:textbox style="mso-next-textbox:#_x0000_s1338541" inset="0,0,0,0">
                <w:txbxContent>
                  <w:p w:rsidR="00B87F65" w:rsidRPr="003D5DFB" w:rsidRDefault="00B87F65" w:rsidP="00EC2B29">
                    <w:pPr>
                      <w:rPr>
                        <w:vertAlign w:val="superscript"/>
                      </w:rPr>
                    </w:pPr>
                    <w:r>
                      <w:rPr>
                        <w:lang w:val="en-US"/>
                      </w:rPr>
                      <w:t>1×10</w:t>
                    </w:r>
                    <w:r>
                      <w:rPr>
                        <w:vertAlign w:val="superscript"/>
                        <w:lang w:val="en-US"/>
                      </w:rPr>
                      <w:t>–7</w:t>
                    </w:r>
                  </w:p>
                </w:txbxContent>
              </v:textbox>
            </v:shape>
            <v:group id="_x0000_s1338542" style="position:absolute;left:1521;top:9198;width:896;height:2871" coordorigin="1521,9198" coordsize="896,2871">
              <v:shape id="_x0000_s1338543" type="#_x0000_t202" style="position:absolute;left:1677;top:11782;width:691;height:287" stroked="f">
                <v:fill opacity="0"/>
                <v:textbox style="mso-next-textbox:#_x0000_s1338543" inset="0,0,0,0">
                  <w:txbxContent>
                    <w:p w:rsidR="00B87F65" w:rsidRPr="003D5DFB" w:rsidRDefault="00B87F65" w:rsidP="00EC2B29">
                      <w:pPr>
                        <w:rPr>
                          <w:vertAlign w:val="superscript"/>
                        </w:rPr>
                      </w:pPr>
                      <w:r>
                        <w:rPr>
                          <w:lang w:val="en-US"/>
                        </w:rPr>
                        <w:t>8×10</w:t>
                      </w:r>
                      <w:r>
                        <w:rPr>
                          <w:vertAlign w:val="superscript"/>
                          <w:lang w:val="en-US"/>
                        </w:rPr>
                        <w:t>3</w:t>
                      </w:r>
                    </w:p>
                  </w:txbxContent>
                </v:textbox>
              </v:shape>
              <v:shape id="_x0000_s1338544" type="#_x0000_t202" style="position:absolute;left:1677;top:10957;width:691;height:287" stroked="f">
                <v:fill opacity="0"/>
                <v:textbox style="mso-next-textbox:#_x0000_s1338544" inset="0,0,0,0">
                  <w:txbxContent>
                    <w:p w:rsidR="00B87F65" w:rsidRPr="003D5DFB" w:rsidRDefault="00B87F65" w:rsidP="00EC2B29">
                      <w:pPr>
                        <w:rPr>
                          <w:vertAlign w:val="superscript"/>
                        </w:rPr>
                      </w:pPr>
                      <w:r>
                        <w:rPr>
                          <w:lang w:val="en-US"/>
                        </w:rPr>
                        <w:t>9×10</w:t>
                      </w:r>
                      <w:r>
                        <w:rPr>
                          <w:vertAlign w:val="superscript"/>
                          <w:lang w:val="en-US"/>
                        </w:rPr>
                        <w:t>3</w:t>
                      </w:r>
                    </w:p>
                  </w:txbxContent>
                </v:textbox>
              </v:shape>
              <v:shape id="_x0000_s1338545" type="#_x0000_t202" style="position:absolute;left:1677;top:10048;width:691;height:287" stroked="f">
                <v:fill opacity="0"/>
                <v:textbox style="mso-next-textbox:#_x0000_s1338545" inset="0,0,0,0">
                  <w:txbxContent>
                    <w:p w:rsidR="00B87F65" w:rsidRPr="003D5DFB" w:rsidRDefault="00B87F65" w:rsidP="00EC2B29">
                      <w:pPr>
                        <w:rPr>
                          <w:vertAlign w:val="superscript"/>
                        </w:rPr>
                      </w:pPr>
                      <w:r>
                        <w:rPr>
                          <w:lang w:val="en-US"/>
                        </w:rPr>
                        <w:t>1×10</w:t>
                      </w:r>
                      <w:r>
                        <w:rPr>
                          <w:vertAlign w:val="superscript"/>
                          <w:lang w:val="en-US"/>
                        </w:rPr>
                        <w:t>4</w:t>
                      </w:r>
                    </w:p>
                  </w:txbxContent>
                </v:textbox>
              </v:shape>
              <v:shape id="_x0000_s1338546" type="#_x0000_t202" style="position:absolute;left:1521;top:9198;width:896;height:287" stroked="f">
                <v:fill opacity="0"/>
                <v:textbox style="mso-next-textbox:#_x0000_s1338546" inset="0,0,0,0">
                  <w:txbxContent>
                    <w:p w:rsidR="00B87F65" w:rsidRPr="003D5DFB" w:rsidRDefault="00B87F65" w:rsidP="00EC2B29">
                      <w:pPr>
                        <w:rPr>
                          <w:vertAlign w:val="superscript"/>
                        </w:rPr>
                      </w:pPr>
                      <w:r>
                        <w:rPr>
                          <w:lang w:val="en-US"/>
                        </w:rPr>
                        <w:t>1</w:t>
                      </w:r>
                      <w:proofErr w:type="gramStart"/>
                      <w:r>
                        <w:t>,</w:t>
                      </w:r>
                      <w:r>
                        <w:rPr>
                          <w:lang w:val="en-US"/>
                        </w:rPr>
                        <w:t>1</w:t>
                      </w:r>
                      <w:proofErr w:type="gramEnd"/>
                      <w:r>
                        <w:rPr>
                          <w:lang w:val="en-US"/>
                        </w:rPr>
                        <w:t>×10</w:t>
                      </w:r>
                      <w:r>
                        <w:rPr>
                          <w:vertAlign w:val="superscript"/>
                          <w:lang w:val="en-US"/>
                        </w:rPr>
                        <w:t>4</w:t>
                      </w:r>
                    </w:p>
                  </w:txbxContent>
                </v:textbox>
              </v:shape>
            </v:group>
            <v:group id="_x0000_s1338547" style="position:absolute;left:6003;top:9198;width:896;height:2871" coordorigin="1521,9198" coordsize="896,2871">
              <v:shape id="_x0000_s1338548" type="#_x0000_t202" style="position:absolute;left:1677;top:11782;width:691;height:287" stroked="f">
                <v:fill opacity="0"/>
                <v:textbox style="mso-next-textbox:#_x0000_s1338548" inset="0,0,0,0">
                  <w:txbxContent>
                    <w:p w:rsidR="00B87F65" w:rsidRPr="003D5DFB" w:rsidRDefault="00B87F65" w:rsidP="00EC2B29">
                      <w:pPr>
                        <w:rPr>
                          <w:vertAlign w:val="superscript"/>
                        </w:rPr>
                      </w:pPr>
                      <w:r>
                        <w:rPr>
                          <w:lang w:val="en-US"/>
                        </w:rPr>
                        <w:t>8×10</w:t>
                      </w:r>
                      <w:r>
                        <w:rPr>
                          <w:vertAlign w:val="superscript"/>
                          <w:lang w:val="en-US"/>
                        </w:rPr>
                        <w:t>3</w:t>
                      </w:r>
                    </w:p>
                  </w:txbxContent>
                </v:textbox>
              </v:shape>
              <v:shape id="_x0000_s1338549" type="#_x0000_t202" style="position:absolute;left:1677;top:10957;width:691;height:287" stroked="f">
                <v:fill opacity="0"/>
                <v:textbox style="mso-next-textbox:#_x0000_s1338549" inset="0,0,0,0">
                  <w:txbxContent>
                    <w:p w:rsidR="00B87F65" w:rsidRPr="003D5DFB" w:rsidRDefault="00B87F65" w:rsidP="00EC2B29">
                      <w:pPr>
                        <w:rPr>
                          <w:vertAlign w:val="superscript"/>
                        </w:rPr>
                      </w:pPr>
                      <w:r>
                        <w:rPr>
                          <w:lang w:val="en-US"/>
                        </w:rPr>
                        <w:t>9×10</w:t>
                      </w:r>
                      <w:r>
                        <w:rPr>
                          <w:vertAlign w:val="superscript"/>
                          <w:lang w:val="en-US"/>
                        </w:rPr>
                        <w:t>3</w:t>
                      </w:r>
                    </w:p>
                  </w:txbxContent>
                </v:textbox>
              </v:shape>
              <v:shape id="_x0000_s1338550" type="#_x0000_t202" style="position:absolute;left:1677;top:10048;width:691;height:287" stroked="f">
                <v:fill opacity="0"/>
                <v:textbox style="mso-next-textbox:#_x0000_s1338550" inset="0,0,0,0">
                  <w:txbxContent>
                    <w:p w:rsidR="00B87F65" w:rsidRPr="003D5DFB" w:rsidRDefault="00B87F65" w:rsidP="00EC2B29">
                      <w:pPr>
                        <w:rPr>
                          <w:vertAlign w:val="superscript"/>
                        </w:rPr>
                      </w:pPr>
                      <w:r>
                        <w:rPr>
                          <w:lang w:val="en-US"/>
                        </w:rPr>
                        <w:t>1×10</w:t>
                      </w:r>
                      <w:r>
                        <w:rPr>
                          <w:vertAlign w:val="superscript"/>
                          <w:lang w:val="en-US"/>
                        </w:rPr>
                        <w:t>4</w:t>
                      </w:r>
                    </w:p>
                  </w:txbxContent>
                </v:textbox>
              </v:shape>
              <v:shape id="_x0000_s1338551" type="#_x0000_t202" style="position:absolute;left:1521;top:9198;width:896;height:287" stroked="f">
                <v:fill opacity="0"/>
                <v:textbox style="mso-next-textbox:#_x0000_s1338551" inset="0,0,0,0">
                  <w:txbxContent>
                    <w:p w:rsidR="00B87F65" w:rsidRPr="003D5DFB" w:rsidRDefault="00B87F65" w:rsidP="00EC2B29">
                      <w:pPr>
                        <w:rPr>
                          <w:vertAlign w:val="superscript"/>
                        </w:rPr>
                      </w:pPr>
                      <w:r>
                        <w:rPr>
                          <w:lang w:val="en-US"/>
                        </w:rPr>
                        <w:t>1</w:t>
                      </w:r>
                      <w:proofErr w:type="gramStart"/>
                      <w:r>
                        <w:t>,</w:t>
                      </w:r>
                      <w:r>
                        <w:rPr>
                          <w:lang w:val="en-US"/>
                        </w:rPr>
                        <w:t>1</w:t>
                      </w:r>
                      <w:proofErr w:type="gramEnd"/>
                      <w:r>
                        <w:rPr>
                          <w:lang w:val="en-US"/>
                        </w:rPr>
                        <w:t>×10</w:t>
                      </w:r>
                      <w:r>
                        <w:rPr>
                          <w:vertAlign w:val="superscript"/>
                          <w:lang w:val="en-US"/>
                        </w:rPr>
                        <w:t>4</w:t>
                      </w:r>
                    </w:p>
                  </w:txbxContent>
                </v:textbox>
              </v:shape>
            </v:group>
            <v:shape id="_x0000_s1338552" type="#_x0000_t202" style="position:absolute;left:6698;top:12073;width:423;height:286" stroked="f">
              <v:fill opacity="0"/>
              <v:textbox style="mso-next-textbox:#_x0000_s1338552" inset="0,0,0,0">
                <w:txbxContent>
                  <w:p w:rsidR="00B87F65" w:rsidRPr="00110F2C" w:rsidRDefault="00B87F65" w:rsidP="00EC2B29">
                    <w:pPr>
                      <w:rPr>
                        <w:vertAlign w:val="superscript"/>
                      </w:rPr>
                    </w:pPr>
                    <w:r>
                      <w:t>0,</w:t>
                    </w:r>
                    <w:r>
                      <w:rPr>
                        <w:lang w:val="en-US"/>
                      </w:rPr>
                      <w:t>9</w:t>
                    </w:r>
                  </w:p>
                </w:txbxContent>
              </v:textbox>
            </v:shape>
            <v:shape id="_x0000_s1338553" type="#_x0000_t202" style="position:absolute;left:7727;top:12073;width:379;height:321" stroked="f">
              <v:fill opacity="0"/>
              <v:textbox style="mso-next-textbox:#_x0000_s1338553" inset="0,0,0,0">
                <w:txbxContent>
                  <w:p w:rsidR="00B87F65" w:rsidRPr="00110F2C" w:rsidRDefault="00B87F65" w:rsidP="00EC2B29">
                    <w:pPr>
                      <w:jc w:val="center"/>
                      <w:rPr>
                        <w:vertAlign w:val="superscript"/>
                      </w:rPr>
                    </w:pPr>
                    <w:r>
                      <w:rPr>
                        <w:lang w:val="en-US"/>
                      </w:rPr>
                      <w:t>1</w:t>
                    </w:r>
                  </w:p>
                </w:txbxContent>
              </v:textbox>
            </v:shape>
            <v:shape id="_x0000_s1338554" type="#_x0000_t202" style="position:absolute;left:8806;top:12073;width:391;height:286" stroked="f">
              <v:fill opacity="0"/>
              <v:textbox style="mso-next-textbox:#_x0000_s1338554" inset="0,0,0,0">
                <w:txbxContent>
                  <w:p w:rsidR="00B87F65" w:rsidRPr="00110F2C" w:rsidRDefault="00B87F65" w:rsidP="00EC2B29">
                    <w:pPr>
                      <w:rPr>
                        <w:vertAlign w:val="superscript"/>
                      </w:rPr>
                    </w:pPr>
                    <w:r>
                      <w:rPr>
                        <w:lang w:val="en-US"/>
                      </w:rPr>
                      <w:t>1</w:t>
                    </w:r>
                    <w:proofErr w:type="gramStart"/>
                    <w:r>
                      <w:t>,</w:t>
                    </w:r>
                    <w:r>
                      <w:rPr>
                        <w:lang w:val="en-US"/>
                      </w:rPr>
                      <w:t>1</w:t>
                    </w:r>
                    <w:proofErr w:type="gramEnd"/>
                  </w:p>
                </w:txbxContent>
              </v:textbox>
            </v:shape>
            <v:shape id="_x0000_s1338555" type="#_x0000_t202" style="position:absolute;left:9157;top:12057;width:1599;height:449" stroked="f">
              <v:fill opacity="0"/>
              <v:textbox style="mso-next-textbox:#_x0000_s1338555" inset="0,0,0,0">
                <w:txbxContent>
                  <w:p w:rsidR="00B87F65" w:rsidRPr="00C61A70" w:rsidRDefault="00B87F65" w:rsidP="00EC2B29">
                    <w:pPr>
                      <w:jc w:val="center"/>
                      <w:rPr>
                        <w:spacing w:val="-4"/>
                      </w:rPr>
                    </w:pPr>
                    <w:proofErr w:type="gramStart"/>
                    <w:r w:rsidRPr="00C61A70">
                      <w:rPr>
                        <w:i/>
                        <w:spacing w:val="-4"/>
                        <w:lang w:val="en-US"/>
                      </w:rPr>
                      <w:t>f</w:t>
                    </w:r>
                    <w:r w:rsidRPr="00C61A70">
                      <w:rPr>
                        <w:i/>
                        <w:spacing w:val="-4"/>
                        <w:vertAlign w:val="subscript"/>
                        <w:lang w:val="en-US"/>
                      </w:rPr>
                      <w:t>p</w:t>
                    </w:r>
                    <w:r w:rsidRPr="00C61A70">
                      <w:rPr>
                        <w:spacing w:val="-4"/>
                        <w:lang w:val="en-US"/>
                      </w:rPr>
                      <w:t>×</w:t>
                    </w:r>
                    <w:proofErr w:type="gramEnd"/>
                    <w:r w:rsidRPr="00C61A70">
                      <w:rPr>
                        <w:spacing w:val="-4"/>
                        <w:lang w:val="en-US"/>
                      </w:rPr>
                      <w:t>10</w:t>
                    </w:r>
                    <w:r w:rsidRPr="00C61A70">
                      <w:rPr>
                        <w:spacing w:val="-4"/>
                        <w:vertAlign w:val="superscript"/>
                        <w:lang w:val="en-US"/>
                      </w:rPr>
                      <w:t>3</w:t>
                    </w:r>
                    <w:r w:rsidRPr="00C61A70">
                      <w:rPr>
                        <w:spacing w:val="-4"/>
                      </w:rPr>
                      <w:t>, МГц</w:t>
                    </w:r>
                  </w:p>
                </w:txbxContent>
              </v:textbox>
            </v:shape>
            <v:shape id="_x0000_s1338556" type="#_x0000_t202" style="position:absolute;left:8283;top:12393;width:369;height:360" stroked="f">
              <v:fill opacity="0"/>
              <v:textbox style="mso-next-textbox:#_x0000_s1338556" inset="0,0,0,0">
                <w:txbxContent>
                  <w:p w:rsidR="00B87F65" w:rsidRPr="00264AEB" w:rsidRDefault="00B87F65" w:rsidP="00EC2B29">
                    <w:pPr>
                      <w:jc w:val="center"/>
                      <w:rPr>
                        <w:i/>
                      </w:rPr>
                    </w:pPr>
                    <w:r>
                      <w:rPr>
                        <w:i/>
                      </w:rPr>
                      <w:t>б</w:t>
                    </w:r>
                  </w:p>
                </w:txbxContent>
              </v:textbox>
            </v:shape>
            <v:shape id="_x0000_s1338557" type="#_x0000_t202" style="position:absolute;left:4190;top:12950;width:1194;height:337" stroked="f">
              <v:fill opacity="0"/>
              <v:textbox style="mso-next-textbox:#_x0000_s1338557" inset="0,0,0,0">
                <w:txbxContent>
                  <w:p w:rsidR="00B87F65" w:rsidRPr="00EC0483" w:rsidRDefault="00B87F65" w:rsidP="00EC2B29">
                    <w:pPr>
                      <w:jc w:val="center"/>
                      <w:rPr>
                        <w:i/>
                      </w:rPr>
                    </w:pPr>
                    <w:r>
                      <w:rPr>
                        <w:i/>
                        <w:lang w:val="en-US"/>
                      </w:rPr>
                      <w:t>F</w:t>
                    </w:r>
                    <w:r>
                      <w:rPr>
                        <w:i/>
                        <w:vertAlign w:val="subscript"/>
                        <w:lang w:val="en-US"/>
                      </w:rPr>
                      <w:t>g</w:t>
                    </w:r>
                    <w:r w:rsidRPr="003D5DFB">
                      <w:rPr>
                        <w:vertAlign w:val="subscript"/>
                        <w:lang w:val="en-US"/>
                      </w:rPr>
                      <w:t>1</w:t>
                    </w:r>
                    <w:r>
                      <w:t>, МГц</w:t>
                    </w:r>
                  </w:p>
                </w:txbxContent>
              </v:textbox>
            </v:shape>
            <v:group id="_x0000_s1338558" style="position:absolute;left:3521;top:13251;width:896;height:2871" coordorigin="1521,9198" coordsize="896,2871">
              <v:shape id="_x0000_s1338559" type="#_x0000_t202" style="position:absolute;left:1677;top:11782;width:691;height:287" stroked="f">
                <v:fill opacity="0"/>
                <v:textbox style="mso-next-textbox:#_x0000_s1338559" inset="0,0,0,0">
                  <w:txbxContent>
                    <w:p w:rsidR="00B87F65" w:rsidRPr="003D5DFB" w:rsidRDefault="00B87F65" w:rsidP="00EC2B29">
                      <w:pPr>
                        <w:rPr>
                          <w:vertAlign w:val="superscript"/>
                        </w:rPr>
                      </w:pPr>
                      <w:r>
                        <w:rPr>
                          <w:lang w:val="en-US"/>
                        </w:rPr>
                        <w:t>8×10</w:t>
                      </w:r>
                      <w:r>
                        <w:rPr>
                          <w:vertAlign w:val="superscript"/>
                          <w:lang w:val="en-US"/>
                        </w:rPr>
                        <w:t>3</w:t>
                      </w:r>
                    </w:p>
                  </w:txbxContent>
                </v:textbox>
              </v:shape>
              <v:shape id="_x0000_s1338560" type="#_x0000_t202" style="position:absolute;left:1677;top:10957;width:691;height:287" stroked="f">
                <v:fill opacity="0"/>
                <v:textbox style="mso-next-textbox:#_x0000_s1338560" inset="0,0,0,0">
                  <w:txbxContent>
                    <w:p w:rsidR="00B87F65" w:rsidRPr="003D5DFB" w:rsidRDefault="00B87F65" w:rsidP="00EC2B29">
                      <w:pPr>
                        <w:rPr>
                          <w:vertAlign w:val="superscript"/>
                        </w:rPr>
                      </w:pPr>
                      <w:r>
                        <w:rPr>
                          <w:lang w:val="en-US"/>
                        </w:rPr>
                        <w:t>9×10</w:t>
                      </w:r>
                      <w:r>
                        <w:rPr>
                          <w:vertAlign w:val="superscript"/>
                          <w:lang w:val="en-US"/>
                        </w:rPr>
                        <w:t>3</w:t>
                      </w:r>
                    </w:p>
                  </w:txbxContent>
                </v:textbox>
              </v:shape>
              <v:shape id="_x0000_s1338561" type="#_x0000_t202" style="position:absolute;left:1677;top:10048;width:691;height:287" stroked="f">
                <v:fill opacity="0"/>
                <v:textbox style="mso-next-textbox:#_x0000_s1338561" inset="0,0,0,0">
                  <w:txbxContent>
                    <w:p w:rsidR="00B87F65" w:rsidRPr="003D5DFB" w:rsidRDefault="00B87F65" w:rsidP="00EC2B29">
                      <w:pPr>
                        <w:rPr>
                          <w:vertAlign w:val="superscript"/>
                        </w:rPr>
                      </w:pPr>
                      <w:r>
                        <w:rPr>
                          <w:lang w:val="en-US"/>
                        </w:rPr>
                        <w:t>1×10</w:t>
                      </w:r>
                      <w:r>
                        <w:rPr>
                          <w:vertAlign w:val="superscript"/>
                          <w:lang w:val="en-US"/>
                        </w:rPr>
                        <w:t>4</w:t>
                      </w:r>
                    </w:p>
                  </w:txbxContent>
                </v:textbox>
              </v:shape>
              <v:shape id="_x0000_s1338562" type="#_x0000_t202" style="position:absolute;left:1521;top:9198;width:896;height:287" stroked="f">
                <v:fill opacity="0"/>
                <v:textbox style="mso-next-textbox:#_x0000_s1338562" inset="0,0,0,0">
                  <w:txbxContent>
                    <w:p w:rsidR="00B87F65" w:rsidRPr="003D5DFB" w:rsidRDefault="00B87F65" w:rsidP="00EC2B29">
                      <w:pPr>
                        <w:rPr>
                          <w:vertAlign w:val="superscript"/>
                        </w:rPr>
                      </w:pPr>
                      <w:r>
                        <w:rPr>
                          <w:lang w:val="en-US"/>
                        </w:rPr>
                        <w:t>1</w:t>
                      </w:r>
                      <w:proofErr w:type="gramStart"/>
                      <w:r>
                        <w:t>,</w:t>
                      </w:r>
                      <w:r>
                        <w:rPr>
                          <w:lang w:val="en-US"/>
                        </w:rPr>
                        <w:t>1</w:t>
                      </w:r>
                      <w:proofErr w:type="gramEnd"/>
                      <w:r>
                        <w:rPr>
                          <w:lang w:val="en-US"/>
                        </w:rPr>
                        <w:t>×10</w:t>
                      </w:r>
                      <w:r>
                        <w:rPr>
                          <w:vertAlign w:val="superscript"/>
                          <w:lang w:val="en-US"/>
                        </w:rPr>
                        <w:t>4</w:t>
                      </w:r>
                    </w:p>
                  </w:txbxContent>
                </v:textbox>
              </v:shape>
            </v:group>
            <v:shape id="_x0000_s1338563" type="#_x0000_t202" style="position:absolute;left:4321;top:16094;width:423;height:286" stroked="f">
              <v:fill opacity="0"/>
              <v:textbox style="mso-next-textbox:#_x0000_s1338563" inset="0,0,0,0">
                <w:txbxContent>
                  <w:p w:rsidR="00B87F65" w:rsidRPr="003D5DFB" w:rsidRDefault="00B87F65" w:rsidP="00EC2B29">
                    <w:pPr>
                      <w:rPr>
                        <w:vertAlign w:val="superscript"/>
                      </w:rPr>
                    </w:pPr>
                    <w:r>
                      <w:t>3</w:t>
                    </w:r>
                    <w:r>
                      <w:rPr>
                        <w:lang w:val="en-US"/>
                      </w:rPr>
                      <w:t>00</w:t>
                    </w:r>
                  </w:p>
                </w:txbxContent>
              </v:textbox>
            </v:shape>
            <v:shape id="_x0000_s1338564" type="#_x0000_t202" style="position:absolute;left:5288;top:16094;width:423;height:286" stroked="f">
              <v:fill opacity="0"/>
              <v:textbox style="mso-next-textbox:#_x0000_s1338564" inset="0,0,0,0">
                <w:txbxContent>
                  <w:p w:rsidR="00B87F65" w:rsidRPr="003D5DFB" w:rsidRDefault="00B87F65" w:rsidP="00EC2B29">
                    <w:pPr>
                      <w:rPr>
                        <w:vertAlign w:val="superscript"/>
                      </w:rPr>
                    </w:pPr>
                    <w:r>
                      <w:t>35</w:t>
                    </w:r>
                    <w:r>
                      <w:rPr>
                        <w:lang w:val="en-US"/>
                      </w:rPr>
                      <w:t>0</w:t>
                    </w:r>
                  </w:p>
                </w:txbxContent>
              </v:textbox>
            </v:shape>
            <v:shape id="_x0000_s1338565" type="#_x0000_t202" style="position:absolute;left:6303;top:16094;width:423;height:286" stroked="f">
              <v:fill opacity="0"/>
              <v:textbox style="mso-next-textbox:#_x0000_s1338565" inset="0,0,0,0">
                <w:txbxContent>
                  <w:p w:rsidR="00B87F65" w:rsidRPr="003D5DFB" w:rsidRDefault="00B87F65" w:rsidP="00EC2B29">
                    <w:pPr>
                      <w:rPr>
                        <w:vertAlign w:val="superscript"/>
                      </w:rPr>
                    </w:pPr>
                    <w:r>
                      <w:t>40</w:t>
                    </w:r>
                    <w:r>
                      <w:rPr>
                        <w:lang w:val="en-US"/>
                      </w:rPr>
                      <w:t>0</w:t>
                    </w:r>
                  </w:p>
                </w:txbxContent>
              </v:textbox>
            </v:shape>
            <v:shape id="_x0000_s1338566" type="#_x0000_t202" style="position:absolute;left:7141;top:16094;width:656;height:337" stroked="f">
              <v:fill opacity="0"/>
              <v:textbox style="mso-next-textbox:#_x0000_s1338566" inset="0,0,0,0">
                <w:txbxContent>
                  <w:p w:rsidR="00B87F65" w:rsidRPr="00EC0483" w:rsidRDefault="00B87F65" w:rsidP="00EC2B29">
                    <w:pPr>
                      <w:jc w:val="center"/>
                      <w:rPr>
                        <w:i/>
                      </w:rPr>
                    </w:pPr>
                    <w:r w:rsidRPr="00EC0483">
                      <w:rPr>
                        <w:i/>
                        <w:lang w:val="en-US"/>
                      </w:rPr>
                      <w:t>H</w:t>
                    </w:r>
                    <w:r>
                      <w:t>, Э</w:t>
                    </w:r>
                  </w:p>
                </w:txbxContent>
              </v:textbox>
            </v:shape>
            <v:shape id="_x0000_s1338567" type="#_x0000_t202" style="position:absolute;left:5711;top:16357;width:369;height:360" stroked="f">
              <v:fill opacity="0"/>
              <v:textbox style="mso-next-textbox:#_x0000_s1338567" inset="0,0,0,0">
                <w:txbxContent>
                  <w:p w:rsidR="00B87F65" w:rsidRPr="00264AEB" w:rsidRDefault="00B87F65" w:rsidP="00EC2B29">
                    <w:pPr>
                      <w:jc w:val="center"/>
                      <w:rPr>
                        <w:i/>
                      </w:rPr>
                    </w:pPr>
                    <w:r>
                      <w:rPr>
                        <w:i/>
                      </w:rPr>
                      <w:t>в</w:t>
                    </w:r>
                  </w:p>
                </w:txbxContent>
              </v:textbox>
            </v:shape>
            <v:shape id="_x0000_s1338568" type="#_x0000_t202" style="position:absolute;left:1670;top:16924;width:8655;height:910" stroked="f">
              <v:fill opacity="0"/>
              <v:textbox style="mso-next-textbox:#_x0000_s1338568" inset="0,0,0,0">
                <w:txbxContent>
                  <w:p w:rsidR="00B87F65" w:rsidRPr="00264AEB" w:rsidRDefault="00B87F65" w:rsidP="00EC2B29">
                    <w:pPr>
                      <w:jc w:val="both"/>
                      <w:rPr>
                        <w:i/>
                      </w:rPr>
                    </w:pPr>
                    <w:r>
                      <w:t>Рис</w:t>
                    </w:r>
                    <w:r w:rsidRPr="0065496D">
                      <w:t>.</w:t>
                    </w:r>
                    <w:r>
                      <w:t xml:space="preserve"> 3. Экспериментальные з</w:t>
                    </w:r>
                    <w:r w:rsidRPr="00882500">
                      <w:t xml:space="preserve">ависимости </w:t>
                    </w:r>
                    <w:r>
                      <w:t>частоты генерируемых колебаний от и</w:t>
                    </w:r>
                    <w:r>
                      <w:t>з</w:t>
                    </w:r>
                    <w:r>
                      <w:t>менения индуктивности</w:t>
                    </w:r>
                    <w:r w:rsidRPr="00882500">
                      <w:t xml:space="preserve"> </w:t>
                    </w:r>
                    <w:r>
                      <w:t>(</w:t>
                    </w:r>
                    <w:r w:rsidRPr="0065496D">
                      <w:rPr>
                        <w:i/>
                      </w:rPr>
                      <w:t>а</w:t>
                    </w:r>
                    <w:r>
                      <w:t xml:space="preserve">), резонансной частоты </w:t>
                    </w:r>
                    <w:r w:rsidRPr="00882500">
                      <w:t>(</w:t>
                    </w:r>
                    <w:r w:rsidRPr="0065496D">
                      <w:rPr>
                        <w:i/>
                      </w:rPr>
                      <w:t>б</w:t>
                    </w:r>
                    <w:r>
                      <w:t>) эквивалентной схемы</w:t>
                    </w:r>
                    <w:r w:rsidRPr="00882500">
                      <w:t xml:space="preserve"> </w:t>
                    </w:r>
                    <w:r>
                      <w:t>ЖИГ и напряженности магнитного поля (</w:t>
                    </w:r>
                    <w:r w:rsidRPr="0065496D">
                      <w:rPr>
                        <w:i/>
                      </w:rPr>
                      <w:t>в</w:t>
                    </w:r>
                    <w:r>
                      <w:t xml:space="preserve">) </w:t>
                    </w:r>
                  </w:p>
                </w:txbxContent>
              </v:textbox>
            </v:shape>
            <w10:wrap type="none"/>
            <w10:anchorlock/>
          </v:group>
        </w:pict>
      </w:r>
    </w:p>
    <w:p w:rsidR="00EC2B29" w:rsidRPr="0065496D" w:rsidRDefault="00EC2B29" w:rsidP="006B520C">
      <w:pPr>
        <w:ind w:firstLine="709"/>
        <w:jc w:val="both"/>
        <w:rPr>
          <w:sz w:val="28"/>
          <w:szCs w:val="28"/>
        </w:rPr>
      </w:pPr>
    </w:p>
    <w:p w:rsidR="00EC2B29" w:rsidRPr="009F0DD8" w:rsidRDefault="00EC2B29" w:rsidP="006B520C">
      <w:pPr>
        <w:ind w:firstLine="709"/>
        <w:jc w:val="both"/>
        <w:rPr>
          <w:sz w:val="28"/>
          <w:szCs w:val="28"/>
        </w:rPr>
      </w:pPr>
      <w:r w:rsidRPr="009F0DD8">
        <w:rPr>
          <w:sz w:val="28"/>
          <w:szCs w:val="28"/>
        </w:rPr>
        <w:t>Таким образом, провед</w:t>
      </w:r>
      <w:r>
        <w:rPr>
          <w:sz w:val="28"/>
          <w:szCs w:val="28"/>
        </w:rPr>
        <w:t>е</w:t>
      </w:r>
      <w:r w:rsidRPr="009F0DD8">
        <w:rPr>
          <w:sz w:val="28"/>
          <w:szCs w:val="28"/>
        </w:rPr>
        <w:t>нное схемотехническое моделирование пок</w:t>
      </w:r>
      <w:r w:rsidRPr="009F0DD8">
        <w:rPr>
          <w:sz w:val="28"/>
          <w:szCs w:val="28"/>
        </w:rPr>
        <w:t>а</w:t>
      </w:r>
      <w:r>
        <w:rPr>
          <w:sz w:val="28"/>
          <w:szCs w:val="28"/>
        </w:rPr>
        <w:t>зало</w:t>
      </w:r>
      <w:r w:rsidRPr="009F0DD8">
        <w:rPr>
          <w:sz w:val="28"/>
          <w:szCs w:val="28"/>
        </w:rPr>
        <w:t xml:space="preserve"> возможность использования полученных результатов для техническ</w:t>
      </w:r>
      <w:r w:rsidRPr="009F0DD8">
        <w:rPr>
          <w:sz w:val="28"/>
          <w:szCs w:val="28"/>
        </w:rPr>
        <w:t>о</w:t>
      </w:r>
      <w:r w:rsidRPr="009F0DD8">
        <w:rPr>
          <w:sz w:val="28"/>
          <w:szCs w:val="28"/>
        </w:rPr>
        <w:t xml:space="preserve">го проектирования </w:t>
      </w:r>
      <w:r>
        <w:rPr>
          <w:sz w:val="28"/>
          <w:szCs w:val="28"/>
        </w:rPr>
        <w:t>автогенераторов, в том числе и магниточувствительных, с применением согласующих по критерию обеспечения стационарного р</w:t>
      </w:r>
      <w:r>
        <w:rPr>
          <w:sz w:val="28"/>
          <w:szCs w:val="28"/>
        </w:rPr>
        <w:t>е</w:t>
      </w:r>
      <w:r>
        <w:rPr>
          <w:sz w:val="28"/>
          <w:szCs w:val="28"/>
        </w:rPr>
        <w:t>жима генерации резистивных четырехполюсников.</w:t>
      </w:r>
    </w:p>
    <w:p w:rsidR="00EC2B29" w:rsidRPr="00E746A4" w:rsidRDefault="00EC2B29" w:rsidP="00FB1407">
      <w:pPr>
        <w:pageBreakBefore/>
        <w:spacing w:line="235" w:lineRule="auto"/>
        <w:jc w:val="center"/>
      </w:pPr>
      <w:r w:rsidRPr="00E746A4">
        <w:lastRenderedPageBreak/>
        <w:t>БИБЛИОГРАФИЧЕСКИЙ СПИСОК</w:t>
      </w:r>
    </w:p>
    <w:p w:rsidR="00EC2B29" w:rsidRPr="00E746A4" w:rsidRDefault="00EC2B29" w:rsidP="00FB1407">
      <w:pPr>
        <w:overflowPunct w:val="0"/>
        <w:autoSpaceDE w:val="0"/>
        <w:autoSpaceDN w:val="0"/>
        <w:adjustRightInd w:val="0"/>
        <w:spacing w:line="235" w:lineRule="auto"/>
        <w:jc w:val="both"/>
        <w:textAlignment w:val="baseline"/>
      </w:pPr>
    </w:p>
    <w:p w:rsidR="00EC2B29" w:rsidRDefault="00EC2B29" w:rsidP="00FB1407">
      <w:pPr>
        <w:numPr>
          <w:ilvl w:val="0"/>
          <w:numId w:val="40"/>
        </w:numPr>
        <w:tabs>
          <w:tab w:val="left" w:pos="993"/>
        </w:tabs>
        <w:overflowPunct w:val="0"/>
        <w:autoSpaceDE w:val="0"/>
        <w:autoSpaceDN w:val="0"/>
        <w:adjustRightInd w:val="0"/>
        <w:spacing w:line="235" w:lineRule="auto"/>
        <w:ind w:left="0" w:firstLine="709"/>
        <w:jc w:val="both"/>
        <w:textAlignment w:val="baseline"/>
        <w:rPr>
          <w:b/>
        </w:rPr>
      </w:pPr>
      <w:r w:rsidRPr="00E746A4">
        <w:t xml:space="preserve">Справочник по радиоэлектронике / под общ. ред. </w:t>
      </w:r>
      <w:r w:rsidR="00671F21">
        <w:t xml:space="preserve">А. А. </w:t>
      </w:r>
      <w:r w:rsidRPr="00E746A4">
        <w:t xml:space="preserve">Куликовского </w:t>
      </w:r>
      <w:r w:rsidRPr="00793A85">
        <w:t xml:space="preserve">: </w:t>
      </w:r>
      <w:r w:rsidR="00605281" w:rsidRPr="00605281">
        <w:t>в 3</w:t>
      </w:r>
      <w:r w:rsidRPr="00605281">
        <w:t xml:space="preserve"> т.</w:t>
      </w:r>
      <w:r w:rsidRPr="00793A85">
        <w:t xml:space="preserve"> </w:t>
      </w:r>
      <w:r w:rsidRPr="00E746A4">
        <w:t xml:space="preserve">М. : Энергия, 1968. </w:t>
      </w:r>
      <w:r>
        <w:t>Т. </w:t>
      </w:r>
      <w:r w:rsidRPr="00E746A4">
        <w:t>2. 536 с.</w:t>
      </w:r>
    </w:p>
    <w:p w:rsidR="00EC2B29" w:rsidRDefault="00EC2B29" w:rsidP="00FB1407">
      <w:pPr>
        <w:numPr>
          <w:ilvl w:val="0"/>
          <w:numId w:val="40"/>
        </w:numPr>
        <w:tabs>
          <w:tab w:val="left" w:pos="993"/>
        </w:tabs>
        <w:overflowPunct w:val="0"/>
        <w:autoSpaceDE w:val="0"/>
        <w:autoSpaceDN w:val="0"/>
        <w:adjustRightInd w:val="0"/>
        <w:spacing w:line="235" w:lineRule="auto"/>
        <w:ind w:left="0" w:firstLine="709"/>
        <w:jc w:val="both"/>
        <w:textAlignment w:val="baseline"/>
        <w:rPr>
          <w:b/>
        </w:rPr>
      </w:pPr>
      <w:r w:rsidRPr="00793A85">
        <w:rPr>
          <w:i/>
        </w:rPr>
        <w:t>Головков А. А</w:t>
      </w:r>
      <w:r w:rsidRPr="00E746A4">
        <w:t xml:space="preserve">., </w:t>
      </w:r>
      <w:r w:rsidRPr="00793A85">
        <w:rPr>
          <w:i/>
        </w:rPr>
        <w:t>Ференец П. С</w:t>
      </w:r>
      <w:r w:rsidRPr="00E746A4">
        <w:t>. Математическое и схемотехническое моделир</w:t>
      </w:r>
      <w:r w:rsidRPr="00E746A4">
        <w:t>о</w:t>
      </w:r>
      <w:r w:rsidRPr="00E746A4">
        <w:t>вание генераторов многочастотных сигналов и частотных модуляторов с внутренней обратной связью при включении активного двухполюсного нелинейного элемента перед резистивным четырехполюсником // Наукое</w:t>
      </w:r>
      <w:r>
        <w:t xml:space="preserve">мкие технологии. 2012. </w:t>
      </w:r>
      <w:r w:rsidR="00671F21">
        <w:t>Т. 13,</w:t>
      </w:r>
      <w:r w:rsidRPr="00E746A4">
        <w:t xml:space="preserve"> </w:t>
      </w:r>
      <w:r w:rsidR="00671F21">
        <w:t>№ 4.</w:t>
      </w:r>
      <w:r w:rsidR="00671F21" w:rsidRPr="00E746A4">
        <w:t xml:space="preserve"> </w:t>
      </w:r>
      <w:r w:rsidRPr="00793A85">
        <w:rPr>
          <w:lang w:val="en-US"/>
        </w:rPr>
        <w:t>C</w:t>
      </w:r>
      <w:r w:rsidRPr="00E746A4">
        <w:t>. 12–16.</w:t>
      </w:r>
    </w:p>
    <w:p w:rsidR="00EC2B29" w:rsidRDefault="00EC2B29" w:rsidP="00FB1407">
      <w:pPr>
        <w:numPr>
          <w:ilvl w:val="0"/>
          <w:numId w:val="40"/>
        </w:numPr>
        <w:tabs>
          <w:tab w:val="left" w:pos="993"/>
        </w:tabs>
        <w:overflowPunct w:val="0"/>
        <w:autoSpaceDE w:val="0"/>
        <w:autoSpaceDN w:val="0"/>
        <w:adjustRightInd w:val="0"/>
        <w:spacing w:line="235" w:lineRule="auto"/>
        <w:ind w:left="0" w:firstLine="709"/>
        <w:jc w:val="both"/>
        <w:textAlignment w:val="baseline"/>
        <w:rPr>
          <w:b/>
          <w:spacing w:val="-2"/>
        </w:rPr>
      </w:pPr>
      <w:r w:rsidRPr="00793A85">
        <w:rPr>
          <w:i/>
          <w:spacing w:val="-2"/>
        </w:rPr>
        <w:t>Головков А. А</w:t>
      </w:r>
      <w:r w:rsidRPr="00793A85">
        <w:rPr>
          <w:spacing w:val="-2"/>
        </w:rPr>
        <w:t xml:space="preserve">., </w:t>
      </w:r>
      <w:r w:rsidRPr="00793A85">
        <w:rPr>
          <w:i/>
          <w:spacing w:val="-2"/>
        </w:rPr>
        <w:t>Рагозин А. В</w:t>
      </w:r>
      <w:r w:rsidRPr="00793A85">
        <w:rPr>
          <w:spacing w:val="-2"/>
        </w:rPr>
        <w:t>. Математическое и схемотехническое моделиров</w:t>
      </w:r>
      <w:r w:rsidRPr="00793A85">
        <w:rPr>
          <w:spacing w:val="-2"/>
        </w:rPr>
        <w:t>а</w:t>
      </w:r>
      <w:r w:rsidRPr="00793A85">
        <w:rPr>
          <w:spacing w:val="-2"/>
        </w:rPr>
        <w:t>ние генераторов и частотных модуляторов с вариантами включения параллельного с</w:t>
      </w:r>
      <w:r w:rsidRPr="00793A85">
        <w:rPr>
          <w:spacing w:val="-2"/>
        </w:rPr>
        <w:t>о</w:t>
      </w:r>
      <w:r w:rsidRPr="00793A85">
        <w:rPr>
          <w:spacing w:val="-2"/>
        </w:rPr>
        <w:t>единения трехполюсного нелинейного элемента и цепи обратной связи перед резисти</w:t>
      </w:r>
      <w:r w:rsidRPr="00793A85">
        <w:rPr>
          <w:spacing w:val="-2"/>
        </w:rPr>
        <w:t>в</w:t>
      </w:r>
      <w:r w:rsidRPr="00793A85">
        <w:rPr>
          <w:spacing w:val="-2"/>
        </w:rPr>
        <w:t xml:space="preserve">ным четырехполюсником и после него // Нелинейный мир. 2012. </w:t>
      </w:r>
      <w:r w:rsidR="00671F21">
        <w:rPr>
          <w:spacing w:val="-2"/>
        </w:rPr>
        <w:t>Т. 10,</w:t>
      </w:r>
      <w:r w:rsidRPr="00793A85">
        <w:rPr>
          <w:spacing w:val="-2"/>
        </w:rPr>
        <w:t xml:space="preserve"> </w:t>
      </w:r>
      <w:r w:rsidR="00671F21">
        <w:rPr>
          <w:spacing w:val="-2"/>
        </w:rPr>
        <w:t>№ 9.</w:t>
      </w:r>
      <w:r w:rsidR="00671F21" w:rsidRPr="00793A85">
        <w:rPr>
          <w:spacing w:val="-2"/>
        </w:rPr>
        <w:t xml:space="preserve"> </w:t>
      </w:r>
      <w:r w:rsidRPr="00793A85">
        <w:rPr>
          <w:spacing w:val="-2"/>
          <w:lang w:val="en-US"/>
        </w:rPr>
        <w:t>C</w:t>
      </w:r>
      <w:r w:rsidRPr="00793A85">
        <w:rPr>
          <w:spacing w:val="-2"/>
        </w:rPr>
        <w:t>. 623–628.</w:t>
      </w:r>
    </w:p>
    <w:p w:rsidR="00EC2B29" w:rsidRDefault="00EC2B29" w:rsidP="00FB1407">
      <w:pPr>
        <w:numPr>
          <w:ilvl w:val="0"/>
          <w:numId w:val="40"/>
        </w:numPr>
        <w:tabs>
          <w:tab w:val="left" w:pos="993"/>
        </w:tabs>
        <w:overflowPunct w:val="0"/>
        <w:autoSpaceDE w:val="0"/>
        <w:autoSpaceDN w:val="0"/>
        <w:adjustRightInd w:val="0"/>
        <w:spacing w:line="235" w:lineRule="auto"/>
        <w:ind w:left="0" w:firstLine="709"/>
        <w:jc w:val="both"/>
        <w:textAlignment w:val="baseline"/>
        <w:rPr>
          <w:b/>
          <w:spacing w:val="-2"/>
        </w:rPr>
      </w:pPr>
      <w:r w:rsidRPr="00793A85">
        <w:rPr>
          <w:i/>
        </w:rPr>
        <w:t>Куликовский А. А</w:t>
      </w:r>
      <w:r w:rsidRPr="00E746A4">
        <w:t>. Устойчивость активных линеаризованных цепей с усил</w:t>
      </w:r>
      <w:r w:rsidRPr="00E746A4">
        <w:t>и</w:t>
      </w:r>
      <w:r w:rsidRPr="00793A85">
        <w:t>тельными приборами но</w:t>
      </w:r>
      <w:r w:rsidR="003907B6">
        <w:t>вого типа. М.</w:t>
      </w:r>
      <w:r w:rsidRPr="00793A85">
        <w:t xml:space="preserve"> : </w:t>
      </w:r>
      <w:r w:rsidR="003907B6">
        <w:t>Госэнергоиздат</w:t>
      </w:r>
      <w:r w:rsidRPr="00793A85">
        <w:t>, 1962. 192 с.</w:t>
      </w:r>
    </w:p>
    <w:p w:rsidR="00EC2B29" w:rsidRDefault="00EC2B29" w:rsidP="00FB1407">
      <w:pPr>
        <w:numPr>
          <w:ilvl w:val="0"/>
          <w:numId w:val="40"/>
        </w:numPr>
        <w:tabs>
          <w:tab w:val="left" w:pos="993"/>
        </w:tabs>
        <w:overflowPunct w:val="0"/>
        <w:autoSpaceDE w:val="0"/>
        <w:autoSpaceDN w:val="0"/>
        <w:adjustRightInd w:val="0"/>
        <w:spacing w:line="235" w:lineRule="auto"/>
        <w:ind w:left="0" w:firstLine="709"/>
        <w:jc w:val="both"/>
        <w:textAlignment w:val="baseline"/>
        <w:rPr>
          <w:b/>
          <w:spacing w:val="-2"/>
        </w:rPr>
      </w:pPr>
      <w:r w:rsidRPr="00793A85">
        <w:rPr>
          <w:i/>
        </w:rPr>
        <w:t>Смит Ф</w:t>
      </w:r>
      <w:r w:rsidRPr="00E746A4">
        <w:t>. Круговые диаграммы в радиоэлектронике / пер. с англ. М. Н. Берг</w:t>
      </w:r>
      <w:r w:rsidRPr="00E746A4">
        <w:t>е</w:t>
      </w:r>
      <w:r w:rsidRPr="00E746A4">
        <w:t>ра, Б. Ю. Капилевича. М. : Связь, 1976. 142 с.</w:t>
      </w:r>
    </w:p>
    <w:p w:rsidR="00EC2B29" w:rsidRPr="00793A85" w:rsidRDefault="00EC2B29" w:rsidP="00FB1407">
      <w:pPr>
        <w:numPr>
          <w:ilvl w:val="0"/>
          <w:numId w:val="40"/>
        </w:numPr>
        <w:tabs>
          <w:tab w:val="left" w:pos="993"/>
        </w:tabs>
        <w:overflowPunct w:val="0"/>
        <w:autoSpaceDE w:val="0"/>
        <w:autoSpaceDN w:val="0"/>
        <w:adjustRightInd w:val="0"/>
        <w:spacing w:line="235" w:lineRule="auto"/>
        <w:ind w:left="0" w:firstLine="709"/>
        <w:jc w:val="both"/>
        <w:textAlignment w:val="baseline"/>
        <w:rPr>
          <w:b/>
          <w:spacing w:val="-2"/>
        </w:rPr>
      </w:pPr>
      <w:r w:rsidRPr="00793A85">
        <w:rPr>
          <w:i/>
        </w:rPr>
        <w:t>Игнатьев А. А</w:t>
      </w:r>
      <w:r w:rsidRPr="00E746A4">
        <w:t xml:space="preserve">., </w:t>
      </w:r>
      <w:r w:rsidRPr="00793A85">
        <w:rPr>
          <w:i/>
        </w:rPr>
        <w:t>Ляшенко А. В</w:t>
      </w:r>
      <w:r w:rsidRPr="00E746A4">
        <w:t>. Гетеромагнитная электроника : Микросистемы активного типа. М. : Наука, 2007. 612 с.</w:t>
      </w:r>
    </w:p>
    <w:p w:rsidR="00EC2B29" w:rsidRDefault="00EC2B29" w:rsidP="00FB1407">
      <w:pPr>
        <w:spacing w:line="235" w:lineRule="auto"/>
        <w:ind w:firstLine="709"/>
        <w:jc w:val="both"/>
        <w:rPr>
          <w:sz w:val="28"/>
          <w:szCs w:val="28"/>
        </w:rPr>
      </w:pPr>
    </w:p>
    <w:p w:rsidR="00944295" w:rsidRDefault="00944295" w:rsidP="00FB1407">
      <w:pPr>
        <w:spacing w:line="235" w:lineRule="auto"/>
        <w:ind w:firstLine="709"/>
        <w:jc w:val="both"/>
        <w:rPr>
          <w:sz w:val="28"/>
          <w:szCs w:val="28"/>
        </w:rPr>
      </w:pPr>
    </w:p>
    <w:p w:rsidR="00944295" w:rsidRPr="00944295" w:rsidRDefault="00944295" w:rsidP="00FB1407">
      <w:pPr>
        <w:spacing w:line="235" w:lineRule="auto"/>
        <w:jc w:val="both"/>
      </w:pPr>
      <w:r w:rsidRPr="0019031C">
        <w:t xml:space="preserve">УДК </w:t>
      </w:r>
      <w:r w:rsidR="0019031C" w:rsidRPr="0019031C">
        <w:t>629</w:t>
      </w:r>
      <w:r w:rsidR="0019031C" w:rsidRPr="005C0B61">
        <w:t>.58: 681.5; 629.7.058.52; 621.3.084.2: 66.02</w:t>
      </w:r>
    </w:p>
    <w:p w:rsidR="00944295" w:rsidRDefault="00944295" w:rsidP="00FB1407">
      <w:pPr>
        <w:spacing w:line="235" w:lineRule="auto"/>
        <w:jc w:val="center"/>
        <w:rPr>
          <w:b/>
        </w:rPr>
      </w:pPr>
    </w:p>
    <w:p w:rsidR="00944295" w:rsidRPr="00944295" w:rsidRDefault="00944295" w:rsidP="00FB1407">
      <w:pPr>
        <w:spacing w:line="235" w:lineRule="auto"/>
        <w:jc w:val="center"/>
      </w:pPr>
      <w:r w:rsidRPr="00944295">
        <w:rPr>
          <w:b/>
        </w:rPr>
        <w:t>ВЫСОКОЧУВСТВИТЕЛЬНЫЕ СЕНСОРЫ СЛАБЫХ МАГНИТНЫХ ПОЛЕЙ (обзор па</w:t>
      </w:r>
      <w:r>
        <w:rPr>
          <w:b/>
        </w:rPr>
        <w:t>тентов</w:t>
      </w:r>
      <w:r w:rsidRPr="00944295">
        <w:rPr>
          <w:b/>
        </w:rPr>
        <w:t>)</w:t>
      </w:r>
    </w:p>
    <w:p w:rsidR="00944295" w:rsidRPr="00944295" w:rsidRDefault="00944295" w:rsidP="00FB1407">
      <w:pPr>
        <w:spacing w:line="235" w:lineRule="auto"/>
        <w:jc w:val="center"/>
      </w:pPr>
    </w:p>
    <w:p w:rsidR="00944295" w:rsidRPr="00944295" w:rsidRDefault="00944295" w:rsidP="00FB1407">
      <w:pPr>
        <w:shd w:val="clear" w:color="auto" w:fill="FFFFFF"/>
        <w:spacing w:line="235" w:lineRule="auto"/>
        <w:ind w:right="34"/>
        <w:jc w:val="center"/>
        <w:rPr>
          <w:b/>
        </w:rPr>
      </w:pPr>
      <w:r w:rsidRPr="00944295">
        <w:rPr>
          <w:b/>
        </w:rPr>
        <w:t>А. А.</w:t>
      </w:r>
      <w:r w:rsidR="009A27C4">
        <w:rPr>
          <w:b/>
        </w:rPr>
        <w:t xml:space="preserve"> </w:t>
      </w:r>
      <w:r w:rsidRPr="00944295">
        <w:rPr>
          <w:b/>
        </w:rPr>
        <w:t>Игнатьев, С. П.</w:t>
      </w:r>
      <w:r w:rsidR="009A27C4">
        <w:rPr>
          <w:b/>
        </w:rPr>
        <w:t xml:space="preserve"> </w:t>
      </w:r>
      <w:r w:rsidRPr="00944295">
        <w:rPr>
          <w:b/>
        </w:rPr>
        <w:t>Кудрявцева, А. А.</w:t>
      </w:r>
      <w:r w:rsidR="009A27C4">
        <w:rPr>
          <w:b/>
        </w:rPr>
        <w:t xml:space="preserve"> </w:t>
      </w:r>
      <w:r w:rsidRPr="00944295">
        <w:rPr>
          <w:b/>
        </w:rPr>
        <w:t>Маслов, А. В.</w:t>
      </w:r>
      <w:r w:rsidR="009A27C4">
        <w:rPr>
          <w:b/>
        </w:rPr>
        <w:t xml:space="preserve"> </w:t>
      </w:r>
      <w:r w:rsidRPr="00944295">
        <w:rPr>
          <w:b/>
        </w:rPr>
        <w:t>Васильев</w:t>
      </w:r>
    </w:p>
    <w:p w:rsidR="00944295" w:rsidRDefault="00944295" w:rsidP="00FB1407">
      <w:pPr>
        <w:shd w:val="clear" w:color="auto" w:fill="FFFFFF"/>
        <w:spacing w:line="235" w:lineRule="auto"/>
        <w:ind w:right="34"/>
        <w:jc w:val="center"/>
      </w:pPr>
    </w:p>
    <w:p w:rsidR="00671F21" w:rsidRDefault="00944295" w:rsidP="00FB1407">
      <w:pPr>
        <w:autoSpaceDE w:val="0"/>
        <w:autoSpaceDN w:val="0"/>
        <w:adjustRightInd w:val="0"/>
        <w:spacing w:line="235" w:lineRule="auto"/>
        <w:jc w:val="center"/>
        <w:rPr>
          <w:rFonts w:eastAsia="TimesNewRomanPSMT"/>
        </w:rPr>
      </w:pPr>
      <w:r w:rsidRPr="001E7135">
        <w:rPr>
          <w:rFonts w:eastAsia="TimesNewRomanPSMT"/>
        </w:rPr>
        <w:t xml:space="preserve">Саратовский </w:t>
      </w:r>
      <w:r w:rsidR="003907B6">
        <w:rPr>
          <w:rFonts w:eastAsia="TimesNewRomanPSMT"/>
        </w:rPr>
        <w:t>национальный</w:t>
      </w:r>
      <w:r w:rsidR="00671F21">
        <w:rPr>
          <w:rFonts w:eastAsia="TimesNewRomanPSMT"/>
        </w:rPr>
        <w:t xml:space="preserve"> исследовательский</w:t>
      </w:r>
    </w:p>
    <w:p w:rsidR="00944295" w:rsidRPr="001E7135" w:rsidRDefault="00944295" w:rsidP="00FB1407">
      <w:pPr>
        <w:autoSpaceDE w:val="0"/>
        <w:autoSpaceDN w:val="0"/>
        <w:adjustRightInd w:val="0"/>
        <w:spacing w:line="235" w:lineRule="auto"/>
        <w:jc w:val="center"/>
        <w:rPr>
          <w:rFonts w:eastAsia="TimesNewRomanPSMT"/>
        </w:rPr>
      </w:pPr>
      <w:r w:rsidRPr="001E7135">
        <w:rPr>
          <w:rFonts w:eastAsia="TimesNewRomanPSMT"/>
        </w:rPr>
        <w:t>государственный университет</w:t>
      </w:r>
      <w:r w:rsidR="00411CFD">
        <w:rPr>
          <w:rFonts w:eastAsia="TimesNewRomanPSMT"/>
        </w:rPr>
        <w:t xml:space="preserve"> имени Н. Г. Чернышевского</w:t>
      </w:r>
    </w:p>
    <w:p w:rsidR="00944295" w:rsidRPr="001E7135" w:rsidRDefault="00944295" w:rsidP="00FB1407">
      <w:pPr>
        <w:autoSpaceDE w:val="0"/>
        <w:autoSpaceDN w:val="0"/>
        <w:adjustRightInd w:val="0"/>
        <w:spacing w:line="235" w:lineRule="auto"/>
        <w:jc w:val="center"/>
        <w:rPr>
          <w:rFonts w:eastAsia="TimesNewRomanPSMT"/>
        </w:rPr>
      </w:pPr>
      <w:r w:rsidRPr="001E7135">
        <w:rPr>
          <w:rFonts w:eastAsia="TimesNewRomanPSMT"/>
        </w:rPr>
        <w:t>Россия, 410012, Саратов, Астраханская, 83</w:t>
      </w:r>
    </w:p>
    <w:p w:rsidR="00944295" w:rsidRPr="001E7135" w:rsidRDefault="00944295" w:rsidP="00FB1407">
      <w:pPr>
        <w:spacing w:line="235" w:lineRule="auto"/>
        <w:jc w:val="center"/>
        <w:rPr>
          <w:rFonts w:eastAsia="TimesNewRomanPSMT"/>
        </w:rPr>
      </w:pPr>
      <w:r w:rsidRPr="001E7135">
        <w:rPr>
          <w:rFonts w:eastAsia="TimesNewRomanPSMT"/>
          <w:lang w:val="en-US"/>
        </w:rPr>
        <w:t>E</w:t>
      </w:r>
      <w:r w:rsidRPr="001E7135">
        <w:rPr>
          <w:rFonts w:eastAsia="TimesNewRomanPSMT"/>
        </w:rPr>
        <w:t>-</w:t>
      </w:r>
      <w:r w:rsidRPr="001E7135">
        <w:rPr>
          <w:rFonts w:eastAsia="TimesNewRomanPSMT"/>
          <w:lang w:val="en-US"/>
        </w:rPr>
        <w:t>mail</w:t>
      </w:r>
      <w:r w:rsidRPr="001E7135">
        <w:rPr>
          <w:rFonts w:eastAsia="TimesNewRomanPSMT"/>
        </w:rPr>
        <w:t xml:space="preserve">: </w:t>
      </w:r>
      <w:r w:rsidRPr="001E7135">
        <w:rPr>
          <w:rFonts w:eastAsia="TimesNewRomanPSMT"/>
          <w:lang w:val="en-US"/>
        </w:rPr>
        <w:t>kof</w:t>
      </w:r>
      <w:r w:rsidRPr="001E7135">
        <w:rPr>
          <w:rFonts w:eastAsia="TimesNewRomanPSMT"/>
        </w:rPr>
        <w:t>@</w:t>
      </w:r>
      <w:r w:rsidRPr="001E7135">
        <w:rPr>
          <w:rFonts w:eastAsia="TimesNewRomanPSMT"/>
          <w:lang w:val="en-US"/>
        </w:rPr>
        <w:t>sgu</w:t>
      </w:r>
      <w:r w:rsidRPr="001E7135">
        <w:rPr>
          <w:rFonts w:eastAsia="TimesNewRomanPSMT"/>
        </w:rPr>
        <w:t>.</w:t>
      </w:r>
      <w:r w:rsidRPr="001E7135">
        <w:rPr>
          <w:rFonts w:eastAsia="TimesNewRomanPSMT"/>
          <w:lang w:val="en-US"/>
        </w:rPr>
        <w:t>ru</w:t>
      </w:r>
    </w:p>
    <w:p w:rsidR="00944295" w:rsidRPr="00944295" w:rsidRDefault="00944295" w:rsidP="00FB1407">
      <w:pPr>
        <w:shd w:val="clear" w:color="auto" w:fill="FFFFFF"/>
        <w:spacing w:line="235" w:lineRule="auto"/>
        <w:ind w:right="34"/>
        <w:jc w:val="center"/>
      </w:pPr>
    </w:p>
    <w:p w:rsidR="00944295" w:rsidRDefault="00944295" w:rsidP="00FB1407">
      <w:pPr>
        <w:shd w:val="clear" w:color="auto" w:fill="FFFFFF"/>
        <w:spacing w:line="235" w:lineRule="auto"/>
        <w:ind w:right="34" w:firstLine="708"/>
        <w:jc w:val="both"/>
      </w:pPr>
      <w:r w:rsidRPr="00944295">
        <w:t>Приводятся результаты поиска и анализа патентов е</w:t>
      </w:r>
      <w:r>
        <w:t>вропейской базы данных 2015 г.</w:t>
      </w:r>
      <w:r w:rsidRPr="00944295">
        <w:t xml:space="preserve"> по сенсорам слабых магнитных полей, имеющим высокую чувствительность при малых габаритах и массе.</w:t>
      </w:r>
    </w:p>
    <w:p w:rsidR="00944295" w:rsidRPr="00944295" w:rsidRDefault="00944295" w:rsidP="00FB1407">
      <w:pPr>
        <w:shd w:val="clear" w:color="auto" w:fill="FFFFFF"/>
        <w:spacing w:line="235" w:lineRule="auto"/>
        <w:ind w:right="34" w:firstLine="708"/>
        <w:jc w:val="both"/>
      </w:pPr>
      <w:r w:rsidRPr="00944295">
        <w:rPr>
          <w:i/>
        </w:rPr>
        <w:t>Ключевые слова</w:t>
      </w:r>
      <w:r w:rsidRPr="00944295">
        <w:t>:</w:t>
      </w:r>
      <w:r w:rsidRPr="00944295">
        <w:rPr>
          <w:i/>
        </w:rPr>
        <w:t xml:space="preserve"> </w:t>
      </w:r>
      <w:r w:rsidRPr="00944295">
        <w:t>магнитное поле, магнитный сенсор, чувствительность</w:t>
      </w:r>
      <w:r>
        <w:t>.</w:t>
      </w:r>
    </w:p>
    <w:p w:rsidR="00613892" w:rsidRDefault="00613892" w:rsidP="00FB1407">
      <w:pPr>
        <w:shd w:val="clear" w:color="auto" w:fill="FFFFFF"/>
        <w:spacing w:line="235" w:lineRule="auto"/>
        <w:ind w:right="34"/>
        <w:jc w:val="center"/>
        <w:rPr>
          <w:b/>
        </w:rPr>
      </w:pPr>
    </w:p>
    <w:p w:rsidR="00944295" w:rsidRPr="00944295" w:rsidRDefault="00944295" w:rsidP="00FB1407">
      <w:pPr>
        <w:shd w:val="clear" w:color="auto" w:fill="FFFFFF"/>
        <w:spacing w:line="235" w:lineRule="auto"/>
        <w:ind w:right="34"/>
        <w:jc w:val="center"/>
        <w:rPr>
          <w:b/>
          <w:caps/>
          <w:lang w:val="en-US"/>
        </w:rPr>
      </w:pPr>
      <w:r w:rsidRPr="00944295">
        <w:rPr>
          <w:b/>
          <w:lang w:val="en-US"/>
        </w:rPr>
        <w:t xml:space="preserve">Highly Sensitive Sensors of Weak Magnetic Fields </w:t>
      </w:r>
    </w:p>
    <w:p w:rsidR="00944295" w:rsidRPr="00944295" w:rsidRDefault="00944295" w:rsidP="00FB1407">
      <w:pPr>
        <w:shd w:val="clear" w:color="auto" w:fill="FFFFFF"/>
        <w:spacing w:line="235" w:lineRule="auto"/>
        <w:ind w:right="34"/>
        <w:jc w:val="center"/>
        <w:rPr>
          <w:b/>
          <w:caps/>
          <w:lang w:val="en-US"/>
        </w:rPr>
      </w:pPr>
      <w:r w:rsidRPr="00944295">
        <w:rPr>
          <w:b/>
          <w:lang w:val="en-US"/>
        </w:rPr>
        <w:t>(Patent Review)</w:t>
      </w:r>
    </w:p>
    <w:p w:rsidR="00944295" w:rsidRPr="00613892" w:rsidRDefault="00944295" w:rsidP="00FB1407">
      <w:pPr>
        <w:shd w:val="clear" w:color="auto" w:fill="FFFFFF"/>
        <w:spacing w:line="235" w:lineRule="auto"/>
        <w:ind w:right="34"/>
        <w:jc w:val="center"/>
        <w:rPr>
          <w:lang w:val="en-US"/>
        </w:rPr>
      </w:pPr>
    </w:p>
    <w:p w:rsidR="00944295" w:rsidRPr="00944295" w:rsidRDefault="00944295" w:rsidP="00FB1407">
      <w:pPr>
        <w:numPr>
          <w:ilvl w:val="0"/>
          <w:numId w:val="47"/>
        </w:numPr>
        <w:shd w:val="clear" w:color="auto" w:fill="FFFFFF"/>
        <w:spacing w:line="235" w:lineRule="auto"/>
        <w:ind w:right="34"/>
        <w:jc w:val="center"/>
        <w:rPr>
          <w:b/>
          <w:lang w:val="en-US"/>
        </w:rPr>
      </w:pPr>
      <w:r w:rsidRPr="00944295">
        <w:rPr>
          <w:b/>
          <w:lang w:val="en-US"/>
        </w:rPr>
        <w:t xml:space="preserve"> A. Ignatiev, S. P. Kudryavceva, A. A. Maslov, A. V. Vasiliev</w:t>
      </w:r>
    </w:p>
    <w:p w:rsidR="00944295" w:rsidRPr="000C4AD6" w:rsidRDefault="00944295" w:rsidP="00FB1407">
      <w:pPr>
        <w:shd w:val="clear" w:color="auto" w:fill="FFFFFF"/>
        <w:spacing w:line="235" w:lineRule="auto"/>
        <w:ind w:right="34" w:firstLine="708"/>
        <w:jc w:val="both"/>
        <w:rPr>
          <w:lang w:val="en-US"/>
        </w:rPr>
      </w:pPr>
    </w:p>
    <w:p w:rsidR="00944295" w:rsidRPr="00944295" w:rsidRDefault="00944295" w:rsidP="00FB1407">
      <w:pPr>
        <w:shd w:val="clear" w:color="auto" w:fill="FFFFFF"/>
        <w:spacing w:line="235" w:lineRule="auto"/>
        <w:ind w:right="34" w:firstLine="708"/>
        <w:jc w:val="both"/>
        <w:rPr>
          <w:lang w:val="en-US"/>
        </w:rPr>
      </w:pPr>
      <w:r w:rsidRPr="00944295">
        <w:rPr>
          <w:lang w:val="en-US"/>
        </w:rPr>
        <w:t>The search results and analysis of 2015 year European patent database of weak ma</w:t>
      </w:r>
      <w:r w:rsidRPr="00944295">
        <w:rPr>
          <w:lang w:val="en-US"/>
        </w:rPr>
        <w:t>g</w:t>
      </w:r>
      <w:r w:rsidRPr="00944295">
        <w:rPr>
          <w:lang w:val="en-US"/>
        </w:rPr>
        <w:t>netic field sensors, having high sensitivity with small dimensions and weight.</w:t>
      </w:r>
    </w:p>
    <w:p w:rsidR="00944295" w:rsidRPr="00944295" w:rsidRDefault="00944295" w:rsidP="00FB1407">
      <w:pPr>
        <w:shd w:val="clear" w:color="auto" w:fill="FFFFFF"/>
        <w:spacing w:line="235" w:lineRule="auto"/>
        <w:ind w:right="34" w:firstLine="708"/>
        <w:jc w:val="both"/>
        <w:rPr>
          <w:i/>
          <w:lang w:val="en-US"/>
        </w:rPr>
      </w:pPr>
      <w:r w:rsidRPr="00944295">
        <w:rPr>
          <w:i/>
          <w:lang w:val="en-US"/>
        </w:rPr>
        <w:t>Key words</w:t>
      </w:r>
      <w:r w:rsidRPr="00944295">
        <w:rPr>
          <w:lang w:val="en-US"/>
        </w:rPr>
        <w:t>:</w:t>
      </w:r>
      <w:r w:rsidRPr="00944295">
        <w:rPr>
          <w:i/>
          <w:lang w:val="en-US"/>
        </w:rPr>
        <w:t xml:space="preserve"> </w:t>
      </w:r>
      <w:r w:rsidRPr="00944295">
        <w:rPr>
          <w:lang w:val="en-US"/>
        </w:rPr>
        <w:t>magnetic field, magnetic sensor, sensitivity.</w:t>
      </w:r>
    </w:p>
    <w:p w:rsidR="00944295" w:rsidRPr="0048493D" w:rsidRDefault="00944295" w:rsidP="00FB1407">
      <w:pPr>
        <w:shd w:val="clear" w:color="auto" w:fill="FFFFFF"/>
        <w:spacing w:line="235" w:lineRule="auto"/>
        <w:ind w:right="34" w:firstLine="708"/>
        <w:jc w:val="both"/>
        <w:rPr>
          <w:sz w:val="28"/>
          <w:szCs w:val="28"/>
          <w:lang w:val="en-US"/>
        </w:rPr>
      </w:pPr>
    </w:p>
    <w:p w:rsidR="00944295" w:rsidRDefault="00944295" w:rsidP="00FB1407">
      <w:pPr>
        <w:shd w:val="clear" w:color="auto" w:fill="FFFFFF"/>
        <w:spacing w:line="235" w:lineRule="auto"/>
        <w:ind w:right="34" w:firstLine="708"/>
        <w:jc w:val="both"/>
        <w:rPr>
          <w:sz w:val="28"/>
          <w:szCs w:val="28"/>
        </w:rPr>
      </w:pPr>
      <w:r>
        <w:rPr>
          <w:sz w:val="28"/>
          <w:szCs w:val="28"/>
        </w:rPr>
        <w:t>Проблема создания высокочувствительных миниатюрных сенсоров слабых магнитных полей продолжает оставаться актуальной для автоно</w:t>
      </w:r>
      <w:r>
        <w:rPr>
          <w:sz w:val="28"/>
          <w:szCs w:val="28"/>
        </w:rPr>
        <w:t>м</w:t>
      </w:r>
      <w:r>
        <w:rPr>
          <w:sz w:val="28"/>
          <w:szCs w:val="28"/>
        </w:rPr>
        <w:t>ной геомагнитной навигации, систем позиционирования и ориентации об</w:t>
      </w:r>
      <w:r>
        <w:rPr>
          <w:sz w:val="28"/>
          <w:szCs w:val="28"/>
        </w:rPr>
        <w:t>ъ</w:t>
      </w:r>
      <w:r>
        <w:rPr>
          <w:sz w:val="28"/>
          <w:szCs w:val="28"/>
        </w:rPr>
        <w:t>ектов</w:t>
      </w:r>
      <w:r w:rsidRPr="00F33992">
        <w:rPr>
          <w:sz w:val="28"/>
          <w:szCs w:val="28"/>
        </w:rPr>
        <w:t xml:space="preserve"> </w:t>
      </w:r>
      <w:r w:rsidRPr="00971983">
        <w:rPr>
          <w:sz w:val="28"/>
          <w:szCs w:val="28"/>
        </w:rPr>
        <w:t>[1</w:t>
      </w:r>
      <w:r>
        <w:rPr>
          <w:sz w:val="28"/>
          <w:szCs w:val="28"/>
        </w:rPr>
        <w:t>, 2</w:t>
      </w:r>
      <w:r w:rsidRPr="00971983">
        <w:rPr>
          <w:sz w:val="28"/>
          <w:szCs w:val="28"/>
        </w:rPr>
        <w:t>]</w:t>
      </w:r>
      <w:r>
        <w:rPr>
          <w:sz w:val="28"/>
          <w:szCs w:val="28"/>
        </w:rPr>
        <w:t xml:space="preserve">. Предъявляются очень высокие требования </w:t>
      </w:r>
      <w:r w:rsidRPr="007A6ECD">
        <w:rPr>
          <w:sz w:val="28"/>
          <w:szCs w:val="28"/>
        </w:rPr>
        <w:t xml:space="preserve">к </w:t>
      </w:r>
      <w:r w:rsidR="0019031C" w:rsidRPr="007A6ECD">
        <w:rPr>
          <w:sz w:val="28"/>
          <w:szCs w:val="28"/>
        </w:rPr>
        <w:t>х</w:t>
      </w:r>
      <w:r w:rsidR="0019031C">
        <w:rPr>
          <w:sz w:val="28"/>
          <w:szCs w:val="28"/>
        </w:rPr>
        <w:t>арактеристика</w:t>
      </w:r>
      <w:r w:rsidR="00671F21">
        <w:rPr>
          <w:sz w:val="28"/>
          <w:szCs w:val="28"/>
        </w:rPr>
        <w:t xml:space="preserve">м </w:t>
      </w:r>
      <w:r>
        <w:rPr>
          <w:sz w:val="28"/>
          <w:szCs w:val="28"/>
        </w:rPr>
        <w:t>магнитных сенсоров:</w:t>
      </w:r>
    </w:p>
    <w:p w:rsidR="00944295" w:rsidRDefault="00944295" w:rsidP="00FB1407">
      <w:pPr>
        <w:numPr>
          <w:ilvl w:val="0"/>
          <w:numId w:val="45"/>
        </w:numPr>
        <w:shd w:val="clear" w:color="auto" w:fill="FFFFFF"/>
        <w:spacing w:line="235" w:lineRule="auto"/>
        <w:ind w:left="0" w:right="34" w:firstLine="709"/>
        <w:jc w:val="both"/>
        <w:rPr>
          <w:sz w:val="28"/>
          <w:szCs w:val="28"/>
        </w:rPr>
      </w:pPr>
      <w:r>
        <w:rPr>
          <w:sz w:val="28"/>
          <w:szCs w:val="28"/>
        </w:rPr>
        <w:t>разрешающая способность 0,1 нТл и менее;</w:t>
      </w:r>
    </w:p>
    <w:p w:rsidR="00944295" w:rsidRDefault="00944295" w:rsidP="0057373F">
      <w:pPr>
        <w:numPr>
          <w:ilvl w:val="0"/>
          <w:numId w:val="45"/>
        </w:numPr>
        <w:shd w:val="clear" w:color="auto" w:fill="FFFFFF"/>
        <w:spacing w:line="228" w:lineRule="auto"/>
        <w:ind w:left="0" w:right="34" w:firstLine="709"/>
        <w:jc w:val="both"/>
        <w:rPr>
          <w:sz w:val="28"/>
          <w:szCs w:val="28"/>
        </w:rPr>
      </w:pPr>
      <w:r>
        <w:rPr>
          <w:sz w:val="28"/>
          <w:szCs w:val="28"/>
        </w:rPr>
        <w:lastRenderedPageBreak/>
        <w:t>диапазон измеряемых магнитных полей от 100 мкТл;</w:t>
      </w:r>
    </w:p>
    <w:p w:rsidR="00944295" w:rsidRPr="0019031C" w:rsidRDefault="0019031C" w:rsidP="0057373F">
      <w:pPr>
        <w:numPr>
          <w:ilvl w:val="0"/>
          <w:numId w:val="45"/>
        </w:numPr>
        <w:shd w:val="clear" w:color="auto" w:fill="FFFFFF"/>
        <w:spacing w:line="228" w:lineRule="auto"/>
        <w:ind w:left="0" w:right="34" w:firstLine="709"/>
        <w:jc w:val="both"/>
        <w:rPr>
          <w:sz w:val="28"/>
          <w:szCs w:val="28"/>
        </w:rPr>
      </w:pPr>
      <w:r w:rsidRPr="0019031C">
        <w:rPr>
          <w:sz w:val="28"/>
          <w:szCs w:val="28"/>
        </w:rPr>
        <w:t>объем</w:t>
      </w:r>
      <w:r w:rsidR="00944295" w:rsidRPr="0019031C">
        <w:rPr>
          <w:sz w:val="28"/>
          <w:szCs w:val="28"/>
        </w:rPr>
        <w:t xml:space="preserve"> 0,1 л и менее;</w:t>
      </w:r>
    </w:p>
    <w:p w:rsidR="00944295" w:rsidRPr="0019031C" w:rsidRDefault="00944295" w:rsidP="0057373F">
      <w:pPr>
        <w:numPr>
          <w:ilvl w:val="0"/>
          <w:numId w:val="45"/>
        </w:numPr>
        <w:shd w:val="clear" w:color="auto" w:fill="FFFFFF"/>
        <w:spacing w:line="228" w:lineRule="auto"/>
        <w:ind w:left="0" w:right="34" w:firstLine="709"/>
        <w:jc w:val="both"/>
        <w:rPr>
          <w:sz w:val="28"/>
          <w:szCs w:val="28"/>
        </w:rPr>
      </w:pPr>
      <w:r w:rsidRPr="0019031C">
        <w:rPr>
          <w:sz w:val="28"/>
          <w:szCs w:val="28"/>
        </w:rPr>
        <w:t>масса 50 г и менее.</w:t>
      </w:r>
    </w:p>
    <w:p w:rsidR="00944295" w:rsidRDefault="00944295" w:rsidP="00914037">
      <w:pPr>
        <w:shd w:val="clear" w:color="auto" w:fill="FFFFFF"/>
        <w:spacing w:line="228" w:lineRule="auto"/>
        <w:ind w:right="34" w:firstLine="709"/>
        <w:jc w:val="both"/>
        <w:rPr>
          <w:sz w:val="28"/>
          <w:szCs w:val="28"/>
        </w:rPr>
      </w:pPr>
      <w:r w:rsidRPr="00944295">
        <w:rPr>
          <w:sz w:val="28"/>
          <w:szCs w:val="28"/>
        </w:rPr>
        <w:t>Установлено, что таким требованиям в наибольшей степени удовл</w:t>
      </w:r>
      <w:r w:rsidRPr="00944295">
        <w:rPr>
          <w:sz w:val="28"/>
          <w:szCs w:val="28"/>
        </w:rPr>
        <w:t>е</w:t>
      </w:r>
      <w:r w:rsidRPr="00944295">
        <w:rPr>
          <w:sz w:val="28"/>
          <w:szCs w:val="28"/>
        </w:rPr>
        <w:t>творяют магниторезистивные, магниторезонансные и феррозондовые се</w:t>
      </w:r>
      <w:r w:rsidRPr="00944295">
        <w:rPr>
          <w:sz w:val="28"/>
          <w:szCs w:val="28"/>
        </w:rPr>
        <w:t>н</w:t>
      </w:r>
      <w:r w:rsidRPr="00944295">
        <w:rPr>
          <w:sz w:val="28"/>
          <w:szCs w:val="28"/>
        </w:rPr>
        <w:t>соры [3].</w:t>
      </w:r>
    </w:p>
    <w:p w:rsidR="00944295" w:rsidRPr="00613892" w:rsidRDefault="00944295" w:rsidP="00914037">
      <w:pPr>
        <w:shd w:val="clear" w:color="auto" w:fill="FFFFFF"/>
        <w:spacing w:line="228" w:lineRule="auto"/>
        <w:ind w:right="34" w:firstLine="709"/>
        <w:jc w:val="both"/>
        <w:rPr>
          <w:spacing w:val="-4"/>
          <w:sz w:val="28"/>
          <w:szCs w:val="28"/>
        </w:rPr>
      </w:pPr>
      <w:r w:rsidRPr="00613892">
        <w:rPr>
          <w:spacing w:val="-4"/>
          <w:sz w:val="28"/>
          <w:szCs w:val="28"/>
        </w:rPr>
        <w:t>Разработчикам магнитных сенсоров регулярно предоставлялась и</w:t>
      </w:r>
      <w:r w:rsidRPr="00613892">
        <w:rPr>
          <w:spacing w:val="-4"/>
          <w:sz w:val="28"/>
          <w:szCs w:val="28"/>
        </w:rPr>
        <w:t>н</w:t>
      </w:r>
      <w:r w:rsidRPr="00613892">
        <w:rPr>
          <w:spacing w:val="-4"/>
          <w:sz w:val="28"/>
          <w:szCs w:val="28"/>
        </w:rPr>
        <w:t>формация о новейших мировых изобретениях</w:t>
      </w:r>
      <w:r w:rsidR="003907B6">
        <w:rPr>
          <w:spacing w:val="-4"/>
          <w:sz w:val="28"/>
          <w:szCs w:val="28"/>
        </w:rPr>
        <w:t xml:space="preserve"> в этой области</w:t>
      </w:r>
      <w:r w:rsidR="00671F21">
        <w:rPr>
          <w:spacing w:val="-4"/>
          <w:sz w:val="28"/>
          <w:szCs w:val="28"/>
        </w:rPr>
        <w:t xml:space="preserve"> начиная с 2004 </w:t>
      </w:r>
      <w:r w:rsidRPr="00613892">
        <w:rPr>
          <w:spacing w:val="-4"/>
          <w:sz w:val="28"/>
          <w:szCs w:val="28"/>
        </w:rPr>
        <w:t>года [4–6]. Настоящий патентный поиск проводился по европейской б</w:t>
      </w:r>
      <w:r w:rsidRPr="00613892">
        <w:rPr>
          <w:spacing w:val="-4"/>
          <w:sz w:val="28"/>
          <w:szCs w:val="28"/>
        </w:rPr>
        <w:t>а</w:t>
      </w:r>
      <w:r w:rsidRPr="00613892">
        <w:rPr>
          <w:spacing w:val="-4"/>
          <w:sz w:val="28"/>
          <w:szCs w:val="28"/>
        </w:rPr>
        <w:t>зе данных 2015 года (</w:t>
      </w:r>
      <w:r w:rsidRPr="00613892">
        <w:rPr>
          <w:spacing w:val="-4"/>
          <w:sz w:val="28"/>
          <w:szCs w:val="28"/>
          <w:lang w:val="en-US"/>
        </w:rPr>
        <w:t>http</w:t>
      </w:r>
      <w:r w:rsidRPr="00613892">
        <w:rPr>
          <w:spacing w:val="-4"/>
          <w:sz w:val="28"/>
          <w:szCs w:val="28"/>
        </w:rPr>
        <w:t xml:space="preserve">// </w:t>
      </w:r>
      <w:r w:rsidRPr="00613892">
        <w:rPr>
          <w:spacing w:val="-4"/>
          <w:sz w:val="28"/>
          <w:szCs w:val="28"/>
          <w:lang w:val="en-US"/>
        </w:rPr>
        <w:t>ep</w:t>
      </w:r>
      <w:r w:rsidRPr="00613892">
        <w:rPr>
          <w:spacing w:val="-4"/>
          <w:sz w:val="28"/>
          <w:szCs w:val="28"/>
        </w:rPr>
        <w:t>.</w:t>
      </w:r>
      <w:r w:rsidRPr="00613892">
        <w:rPr>
          <w:spacing w:val="-4"/>
          <w:sz w:val="28"/>
          <w:szCs w:val="28"/>
          <w:lang w:val="en-US"/>
        </w:rPr>
        <w:t>espacenet</w:t>
      </w:r>
      <w:r w:rsidRPr="00613892">
        <w:rPr>
          <w:spacing w:val="-4"/>
          <w:sz w:val="28"/>
          <w:szCs w:val="28"/>
        </w:rPr>
        <w:t>.</w:t>
      </w:r>
      <w:r w:rsidRPr="00613892">
        <w:rPr>
          <w:spacing w:val="-4"/>
          <w:sz w:val="28"/>
          <w:szCs w:val="28"/>
          <w:lang w:val="en-US"/>
        </w:rPr>
        <w:t>com</w:t>
      </w:r>
      <w:r w:rsidRPr="00613892">
        <w:rPr>
          <w:spacing w:val="-4"/>
          <w:sz w:val="28"/>
          <w:szCs w:val="28"/>
        </w:rPr>
        <w:t xml:space="preserve">). </w:t>
      </w:r>
      <w:r w:rsidR="00671F21" w:rsidRPr="00613892">
        <w:rPr>
          <w:spacing w:val="-4"/>
          <w:sz w:val="28"/>
          <w:szCs w:val="28"/>
        </w:rPr>
        <w:t xml:space="preserve">Ниже </w:t>
      </w:r>
      <w:r w:rsidRPr="00613892">
        <w:rPr>
          <w:spacing w:val="-4"/>
          <w:sz w:val="28"/>
          <w:szCs w:val="28"/>
        </w:rPr>
        <w:t>приводится информация (в авторском переводе иностранных патентов) по магниторезистивным, ма</w:t>
      </w:r>
      <w:r w:rsidRPr="00613892">
        <w:rPr>
          <w:spacing w:val="-4"/>
          <w:sz w:val="28"/>
          <w:szCs w:val="28"/>
        </w:rPr>
        <w:t>г</w:t>
      </w:r>
      <w:r w:rsidRPr="00613892">
        <w:rPr>
          <w:spacing w:val="-4"/>
          <w:sz w:val="28"/>
          <w:szCs w:val="28"/>
        </w:rPr>
        <w:t>ниторезонансным и феррозондовым сенсорам, технические решения которых в определенной степени отвечают вышеуказанным требова</w:t>
      </w:r>
      <w:r w:rsidR="00671F21">
        <w:rPr>
          <w:spacing w:val="-4"/>
          <w:sz w:val="28"/>
          <w:szCs w:val="28"/>
        </w:rPr>
        <w:t>ниям, полученная в результате</w:t>
      </w:r>
      <w:r w:rsidR="00671F21" w:rsidRPr="00613892">
        <w:rPr>
          <w:spacing w:val="-4"/>
          <w:sz w:val="28"/>
          <w:szCs w:val="28"/>
        </w:rPr>
        <w:t xml:space="preserve"> анализа порядка 1000 изобретений по магнитным сенсорам</w:t>
      </w:r>
      <w:r w:rsidR="00671F21">
        <w:rPr>
          <w:spacing w:val="-4"/>
          <w:sz w:val="28"/>
          <w:szCs w:val="28"/>
        </w:rPr>
        <w:t>.</w:t>
      </w:r>
    </w:p>
    <w:p w:rsidR="00944295" w:rsidRDefault="00944295" w:rsidP="00914037">
      <w:pPr>
        <w:spacing w:line="228" w:lineRule="auto"/>
        <w:ind w:firstLine="709"/>
        <w:jc w:val="both"/>
        <w:rPr>
          <w:sz w:val="28"/>
          <w:szCs w:val="28"/>
        </w:rPr>
      </w:pPr>
      <w:r w:rsidRPr="00EC3551">
        <w:rPr>
          <w:sz w:val="28"/>
          <w:szCs w:val="28"/>
        </w:rPr>
        <w:t>Конструкт</w:t>
      </w:r>
      <w:r>
        <w:rPr>
          <w:sz w:val="28"/>
          <w:szCs w:val="28"/>
        </w:rPr>
        <w:t xml:space="preserve">ивно магниторезистивные сенсоры </w:t>
      </w:r>
      <w:r w:rsidR="0019031C">
        <w:rPr>
          <w:sz w:val="28"/>
          <w:szCs w:val="28"/>
        </w:rPr>
        <w:t>имеют вид</w:t>
      </w:r>
      <w:r>
        <w:rPr>
          <w:sz w:val="28"/>
          <w:szCs w:val="28"/>
        </w:rPr>
        <w:t xml:space="preserve"> </w:t>
      </w:r>
      <w:r w:rsidRPr="00EC3551">
        <w:rPr>
          <w:sz w:val="28"/>
          <w:szCs w:val="28"/>
        </w:rPr>
        <w:t>полосковых элементов на основе тонкопленочного композитного магниторези</w:t>
      </w:r>
      <w:r>
        <w:rPr>
          <w:sz w:val="28"/>
          <w:szCs w:val="28"/>
        </w:rPr>
        <w:t xml:space="preserve">стивного </w:t>
      </w:r>
      <w:r w:rsidRPr="0019031C">
        <w:rPr>
          <w:sz w:val="28"/>
          <w:szCs w:val="28"/>
        </w:rPr>
        <w:t>материала. Измерительные устройства на их основе содержат 1, 2 или 3</w:t>
      </w:r>
      <w:r>
        <w:rPr>
          <w:sz w:val="28"/>
          <w:szCs w:val="28"/>
        </w:rPr>
        <w:t xml:space="preserve"> сенсора для определения компонент магнитного поля и блок обработки сигналов.</w:t>
      </w:r>
    </w:p>
    <w:p w:rsidR="00944295" w:rsidRDefault="00944295" w:rsidP="00914037">
      <w:pPr>
        <w:spacing w:line="228" w:lineRule="auto"/>
        <w:ind w:firstLine="709"/>
        <w:jc w:val="both"/>
        <w:rPr>
          <w:sz w:val="28"/>
          <w:szCs w:val="28"/>
        </w:rPr>
      </w:pPr>
      <w:r>
        <w:rPr>
          <w:sz w:val="28"/>
          <w:szCs w:val="28"/>
        </w:rPr>
        <w:t>В патенте Японии</w:t>
      </w:r>
      <w:r w:rsidRPr="00437191">
        <w:rPr>
          <w:sz w:val="28"/>
          <w:szCs w:val="28"/>
        </w:rPr>
        <w:t xml:space="preserve"> </w:t>
      </w:r>
      <w:r>
        <w:rPr>
          <w:sz w:val="28"/>
          <w:szCs w:val="28"/>
          <w:lang w:val="en-US"/>
        </w:rPr>
        <w:t>EP</w:t>
      </w:r>
      <w:r w:rsidRPr="00437191">
        <w:rPr>
          <w:sz w:val="28"/>
          <w:szCs w:val="28"/>
        </w:rPr>
        <w:t>2891894</w:t>
      </w:r>
      <w:r>
        <w:rPr>
          <w:sz w:val="28"/>
          <w:szCs w:val="28"/>
        </w:rPr>
        <w:t xml:space="preserve"> предметом изобретения является мал</w:t>
      </w:r>
      <w:r>
        <w:rPr>
          <w:sz w:val="28"/>
          <w:szCs w:val="28"/>
        </w:rPr>
        <w:t>о</w:t>
      </w:r>
      <w:r>
        <w:rPr>
          <w:sz w:val="28"/>
          <w:szCs w:val="28"/>
        </w:rPr>
        <w:t>габаритный магнитный сенсор</w:t>
      </w:r>
      <w:r w:rsidRPr="00F33992">
        <w:rPr>
          <w:sz w:val="28"/>
          <w:szCs w:val="28"/>
        </w:rPr>
        <w:t xml:space="preserve"> </w:t>
      </w:r>
      <w:r>
        <w:rPr>
          <w:sz w:val="28"/>
          <w:szCs w:val="28"/>
        </w:rPr>
        <w:t>(размеры менее 10 мм) идентификации ср</w:t>
      </w:r>
      <w:r>
        <w:rPr>
          <w:sz w:val="28"/>
          <w:szCs w:val="28"/>
        </w:rPr>
        <w:t>е</w:t>
      </w:r>
      <w:r>
        <w:rPr>
          <w:sz w:val="28"/>
          <w:szCs w:val="28"/>
        </w:rPr>
        <w:t>ды в виде магниторезистивной пленки, расположенной на постоянном ма</w:t>
      </w:r>
      <w:r>
        <w:rPr>
          <w:sz w:val="28"/>
          <w:szCs w:val="28"/>
        </w:rPr>
        <w:t>г</w:t>
      </w:r>
      <w:r>
        <w:rPr>
          <w:sz w:val="28"/>
          <w:szCs w:val="28"/>
        </w:rPr>
        <w:t>ните. Сенсор способен обнаруживать изменения компонент магнитного п</w:t>
      </w:r>
      <w:r>
        <w:rPr>
          <w:sz w:val="28"/>
          <w:szCs w:val="28"/>
        </w:rPr>
        <w:t>о</w:t>
      </w:r>
      <w:r>
        <w:rPr>
          <w:sz w:val="28"/>
          <w:szCs w:val="28"/>
        </w:rPr>
        <w:t>ля в направлении движения идентифицируемой среды.</w:t>
      </w:r>
      <w:r w:rsidRPr="00F33992">
        <w:rPr>
          <w:sz w:val="28"/>
          <w:szCs w:val="28"/>
        </w:rPr>
        <w:t xml:space="preserve"> </w:t>
      </w:r>
      <w:r>
        <w:rPr>
          <w:sz w:val="28"/>
          <w:szCs w:val="28"/>
        </w:rPr>
        <w:t>Чувствительность сенсора составляет 1 мТл.</w:t>
      </w:r>
    </w:p>
    <w:p w:rsidR="00944295" w:rsidRDefault="00944295" w:rsidP="00914037">
      <w:pPr>
        <w:spacing w:line="228" w:lineRule="auto"/>
        <w:ind w:firstLine="709"/>
        <w:jc w:val="both"/>
        <w:rPr>
          <w:sz w:val="28"/>
          <w:szCs w:val="28"/>
        </w:rPr>
      </w:pPr>
      <w:r>
        <w:rPr>
          <w:sz w:val="28"/>
          <w:szCs w:val="28"/>
        </w:rPr>
        <w:t xml:space="preserve">В патенте Китая </w:t>
      </w:r>
      <w:r>
        <w:rPr>
          <w:sz w:val="28"/>
          <w:szCs w:val="28"/>
          <w:lang w:val="en-US"/>
        </w:rPr>
        <w:t>WO</w:t>
      </w:r>
      <w:r w:rsidRPr="00C5005A">
        <w:rPr>
          <w:sz w:val="28"/>
          <w:szCs w:val="28"/>
        </w:rPr>
        <w:t>2015096731</w:t>
      </w:r>
      <w:r>
        <w:rPr>
          <w:sz w:val="28"/>
          <w:szCs w:val="28"/>
        </w:rPr>
        <w:t xml:space="preserve"> заявлен высокочувствительный се</w:t>
      </w:r>
      <w:r>
        <w:rPr>
          <w:sz w:val="28"/>
          <w:szCs w:val="28"/>
        </w:rPr>
        <w:t>н</w:t>
      </w:r>
      <w:r>
        <w:rPr>
          <w:sz w:val="28"/>
          <w:szCs w:val="28"/>
        </w:rPr>
        <w:t>сор, содержащий два магниторезистивных чувствительных элемента, я</w:t>
      </w:r>
      <w:r>
        <w:rPr>
          <w:sz w:val="28"/>
          <w:szCs w:val="28"/>
        </w:rPr>
        <w:t>в</w:t>
      </w:r>
      <w:r>
        <w:rPr>
          <w:sz w:val="28"/>
          <w:szCs w:val="28"/>
        </w:rPr>
        <w:t>ляющихся плечами моста. Приводится зависимость выходного напряжения от напряженности магнитного поля. Разрешающая способность составляет 0,1 мТл.</w:t>
      </w:r>
    </w:p>
    <w:p w:rsidR="00944295" w:rsidRDefault="00944295" w:rsidP="00914037">
      <w:pPr>
        <w:spacing w:line="228" w:lineRule="auto"/>
        <w:ind w:firstLine="709"/>
        <w:jc w:val="both"/>
        <w:rPr>
          <w:sz w:val="28"/>
          <w:szCs w:val="28"/>
        </w:rPr>
      </w:pPr>
      <w:r>
        <w:rPr>
          <w:sz w:val="28"/>
          <w:szCs w:val="28"/>
        </w:rPr>
        <w:t xml:space="preserve">В патенте России </w:t>
      </w:r>
      <w:r>
        <w:rPr>
          <w:sz w:val="28"/>
          <w:szCs w:val="28"/>
          <w:lang w:val="en-US"/>
        </w:rPr>
        <w:t>RU</w:t>
      </w:r>
      <w:r w:rsidRPr="00B21D1C">
        <w:rPr>
          <w:sz w:val="28"/>
          <w:szCs w:val="28"/>
        </w:rPr>
        <w:t xml:space="preserve"> 2536083</w:t>
      </w:r>
      <w:r>
        <w:rPr>
          <w:sz w:val="28"/>
          <w:szCs w:val="28"/>
        </w:rPr>
        <w:t xml:space="preserve"> предметом изобретения является да</w:t>
      </w:r>
      <w:r>
        <w:rPr>
          <w:sz w:val="28"/>
          <w:szCs w:val="28"/>
        </w:rPr>
        <w:t>т</w:t>
      </w:r>
      <w:r>
        <w:rPr>
          <w:sz w:val="28"/>
          <w:szCs w:val="28"/>
        </w:rPr>
        <w:t>чик слабых высокочастотных магнитных полей. Датчик содержит диэле</w:t>
      </w:r>
      <w:r>
        <w:rPr>
          <w:sz w:val="28"/>
          <w:szCs w:val="28"/>
        </w:rPr>
        <w:t>к</w:t>
      </w:r>
      <w:r>
        <w:rPr>
          <w:sz w:val="28"/>
          <w:szCs w:val="28"/>
        </w:rPr>
        <w:t>трическую подложку, на верхней стороне которой нанесены полосковые проводники двух микрополосковых резонаторов, а на нижней – магнитная пленка, покрытая металлическим слоем, выполняющим роль экрана. Пр</w:t>
      </w:r>
      <w:r>
        <w:rPr>
          <w:sz w:val="28"/>
          <w:szCs w:val="28"/>
        </w:rPr>
        <w:t>о</w:t>
      </w:r>
      <w:r>
        <w:rPr>
          <w:sz w:val="28"/>
          <w:szCs w:val="28"/>
        </w:rPr>
        <w:t>водники резонаторов расположены под оптимальным углом друг к другу, обеспечивающим максимальный коэффициент преобразования датчика. Коэффициент преобразования определяется как отношение изменения си</w:t>
      </w:r>
      <w:r>
        <w:rPr>
          <w:sz w:val="28"/>
          <w:szCs w:val="28"/>
        </w:rPr>
        <w:t>г</w:t>
      </w:r>
      <w:r>
        <w:rPr>
          <w:sz w:val="28"/>
          <w:szCs w:val="28"/>
        </w:rPr>
        <w:t>нала на детекторе к величине измеряемого магнитного поля.</w:t>
      </w:r>
    </w:p>
    <w:p w:rsidR="00944295" w:rsidRDefault="00944295" w:rsidP="0040725A">
      <w:pPr>
        <w:spacing w:line="228" w:lineRule="auto"/>
        <w:ind w:firstLine="709"/>
        <w:jc w:val="both"/>
        <w:rPr>
          <w:sz w:val="28"/>
          <w:szCs w:val="28"/>
        </w:rPr>
      </w:pPr>
      <w:r w:rsidRPr="00C235C1">
        <w:rPr>
          <w:sz w:val="28"/>
          <w:szCs w:val="28"/>
        </w:rPr>
        <w:t>Заявленный датчик</w:t>
      </w:r>
      <w:r>
        <w:rPr>
          <w:sz w:val="28"/>
          <w:szCs w:val="28"/>
        </w:rPr>
        <w:t xml:space="preserve"> слабых высокочастотных магнитных полей раб</w:t>
      </w:r>
      <w:r>
        <w:rPr>
          <w:sz w:val="28"/>
          <w:szCs w:val="28"/>
        </w:rPr>
        <w:t>о</w:t>
      </w:r>
      <w:r>
        <w:rPr>
          <w:sz w:val="28"/>
          <w:szCs w:val="28"/>
        </w:rPr>
        <w:t>тает следующим образом. Мощность СВЧ-генератора одновременно под</w:t>
      </w:r>
      <w:r>
        <w:rPr>
          <w:sz w:val="28"/>
          <w:szCs w:val="28"/>
        </w:rPr>
        <w:t>а</w:t>
      </w:r>
      <w:r>
        <w:rPr>
          <w:sz w:val="28"/>
          <w:szCs w:val="28"/>
        </w:rPr>
        <w:t>ется на оба микрополосковых резонатора. Измеряемое магнитное поле во</w:t>
      </w:r>
      <w:r>
        <w:rPr>
          <w:sz w:val="28"/>
          <w:szCs w:val="28"/>
        </w:rPr>
        <w:t>з</w:t>
      </w:r>
      <w:r>
        <w:rPr>
          <w:sz w:val="28"/>
          <w:szCs w:val="28"/>
        </w:rPr>
        <w:t>действует на тонкую магнитную пленку (ТМП), находящуюся в области пучности СВЧ-магнитного поля резонаторов. Это приводит к разнонапра</w:t>
      </w:r>
      <w:r>
        <w:rPr>
          <w:sz w:val="28"/>
          <w:szCs w:val="28"/>
        </w:rPr>
        <w:t>в</w:t>
      </w:r>
      <w:r w:rsidR="0019031C">
        <w:rPr>
          <w:sz w:val="28"/>
          <w:szCs w:val="28"/>
        </w:rPr>
        <w:t>ленному изменению</w:t>
      </w:r>
      <w:r>
        <w:rPr>
          <w:sz w:val="28"/>
          <w:szCs w:val="28"/>
        </w:rPr>
        <w:t xml:space="preserve"> магнитной восприимчивости тонких магнитных пл</w:t>
      </w:r>
      <w:r>
        <w:rPr>
          <w:sz w:val="28"/>
          <w:szCs w:val="28"/>
        </w:rPr>
        <w:t>е</w:t>
      </w:r>
      <w:r>
        <w:rPr>
          <w:sz w:val="28"/>
          <w:szCs w:val="28"/>
        </w:rPr>
        <w:t>нок в разных резонаторах и, как следствие, к разнонаправленному перера</w:t>
      </w:r>
      <w:r>
        <w:rPr>
          <w:sz w:val="28"/>
          <w:szCs w:val="28"/>
        </w:rPr>
        <w:t>с</w:t>
      </w:r>
      <w:r w:rsidR="0019031C">
        <w:rPr>
          <w:sz w:val="28"/>
          <w:szCs w:val="28"/>
        </w:rPr>
        <w:t xml:space="preserve">пределению амплитуд высокочастотного </w:t>
      </w:r>
      <w:r>
        <w:rPr>
          <w:sz w:val="28"/>
          <w:szCs w:val="28"/>
        </w:rPr>
        <w:t>напряжения на полосковых пр</w:t>
      </w:r>
      <w:r>
        <w:rPr>
          <w:sz w:val="28"/>
          <w:szCs w:val="28"/>
        </w:rPr>
        <w:t>о</w:t>
      </w:r>
      <w:r>
        <w:rPr>
          <w:sz w:val="28"/>
          <w:szCs w:val="28"/>
        </w:rPr>
        <w:lastRenderedPageBreak/>
        <w:t>водниках резонаторов на частоте СВЧ-генератора.</w:t>
      </w:r>
      <w:r w:rsidRPr="002A262F">
        <w:rPr>
          <w:sz w:val="28"/>
          <w:szCs w:val="28"/>
        </w:rPr>
        <w:t xml:space="preserve"> </w:t>
      </w:r>
      <w:r>
        <w:rPr>
          <w:sz w:val="28"/>
          <w:szCs w:val="28"/>
        </w:rPr>
        <w:t>Поэтому в точках на п</w:t>
      </w:r>
      <w:r>
        <w:rPr>
          <w:sz w:val="28"/>
          <w:szCs w:val="28"/>
        </w:rPr>
        <w:t>о</w:t>
      </w:r>
      <w:r>
        <w:rPr>
          <w:sz w:val="28"/>
          <w:szCs w:val="28"/>
        </w:rPr>
        <w:t>лосковых проводниках резонаторов, с которых снимаются сигналы, ампл</w:t>
      </w:r>
      <w:r>
        <w:rPr>
          <w:sz w:val="28"/>
          <w:szCs w:val="28"/>
        </w:rPr>
        <w:t>и</w:t>
      </w:r>
      <w:r>
        <w:rPr>
          <w:sz w:val="28"/>
          <w:szCs w:val="28"/>
        </w:rPr>
        <w:t>туда одного сигнала возрастает, а другого убывает, и наоборот в зависим</w:t>
      </w:r>
      <w:r>
        <w:rPr>
          <w:sz w:val="28"/>
          <w:szCs w:val="28"/>
        </w:rPr>
        <w:t>о</w:t>
      </w:r>
      <w:r>
        <w:rPr>
          <w:sz w:val="28"/>
          <w:szCs w:val="28"/>
        </w:rPr>
        <w:t>сти от знака изменения поля.</w:t>
      </w:r>
    </w:p>
    <w:p w:rsidR="00944295" w:rsidRPr="0050056E" w:rsidRDefault="00944295" w:rsidP="0040725A">
      <w:pPr>
        <w:spacing w:line="228" w:lineRule="auto"/>
        <w:ind w:firstLine="709"/>
        <w:jc w:val="both"/>
        <w:rPr>
          <w:sz w:val="28"/>
          <w:szCs w:val="28"/>
        </w:rPr>
      </w:pPr>
      <w:r>
        <w:rPr>
          <w:sz w:val="28"/>
          <w:szCs w:val="28"/>
        </w:rPr>
        <w:t>В ФГБУН «Институт физики им. Л. В. Киренского» Сибирского о</w:t>
      </w:r>
      <w:r>
        <w:rPr>
          <w:sz w:val="28"/>
          <w:szCs w:val="28"/>
        </w:rPr>
        <w:t>т</w:t>
      </w:r>
      <w:r>
        <w:rPr>
          <w:sz w:val="28"/>
          <w:szCs w:val="28"/>
        </w:rPr>
        <w:t>деления РАН (г.</w:t>
      </w:r>
      <w:r w:rsidRPr="00F33992">
        <w:rPr>
          <w:sz w:val="28"/>
          <w:szCs w:val="28"/>
        </w:rPr>
        <w:t xml:space="preserve"> </w:t>
      </w:r>
      <w:r>
        <w:rPr>
          <w:sz w:val="28"/>
          <w:szCs w:val="28"/>
        </w:rPr>
        <w:t>Красноярск) проведены экспериментальные исследования макета заявленного датчика. На макете датчика удалось получить коэфф</w:t>
      </w:r>
      <w:r>
        <w:rPr>
          <w:sz w:val="28"/>
          <w:szCs w:val="28"/>
        </w:rPr>
        <w:t>и</w:t>
      </w:r>
      <w:r>
        <w:rPr>
          <w:sz w:val="28"/>
          <w:szCs w:val="28"/>
        </w:rPr>
        <w:t>циент преобразования 60 В/мТл, который остается постоянным в диапазоне частот от1 кГц до10 МГц. Диапазон измеряемых магнитных полей соста</w:t>
      </w:r>
      <w:r>
        <w:rPr>
          <w:sz w:val="28"/>
          <w:szCs w:val="28"/>
        </w:rPr>
        <w:t>в</w:t>
      </w:r>
      <w:r>
        <w:rPr>
          <w:sz w:val="28"/>
          <w:szCs w:val="28"/>
        </w:rPr>
        <w:t xml:space="preserve">ляет </w:t>
      </w:r>
      <w:r w:rsidRPr="00DF356B">
        <w:rPr>
          <w:sz w:val="28"/>
          <w:szCs w:val="28"/>
        </w:rPr>
        <w:t>10</w:t>
      </w:r>
      <w:r>
        <w:rPr>
          <w:sz w:val="28"/>
          <w:szCs w:val="28"/>
          <w:vertAlign w:val="superscript"/>
        </w:rPr>
        <w:t>–5</w:t>
      </w:r>
      <w:r>
        <w:rPr>
          <w:sz w:val="28"/>
          <w:szCs w:val="28"/>
        </w:rPr>
        <w:t>–10</w:t>
      </w:r>
      <w:r>
        <w:rPr>
          <w:sz w:val="28"/>
          <w:szCs w:val="28"/>
          <w:vertAlign w:val="superscript"/>
        </w:rPr>
        <w:t>–12</w:t>
      </w:r>
      <w:r>
        <w:rPr>
          <w:sz w:val="28"/>
          <w:szCs w:val="28"/>
        </w:rPr>
        <w:t>Тл. Датчик имеет малый размер чувствительной зоны, опр</w:t>
      </w:r>
      <w:r>
        <w:rPr>
          <w:sz w:val="28"/>
          <w:szCs w:val="28"/>
        </w:rPr>
        <w:t>е</w:t>
      </w:r>
      <w:r>
        <w:rPr>
          <w:sz w:val="28"/>
          <w:szCs w:val="28"/>
        </w:rPr>
        <w:t>деляемый размерами ТМП, который на много порядков меньше длины принимаемой электромагнитной волны. В изготовленном макете датчика этот размер со</w:t>
      </w:r>
      <w:r w:rsidRPr="006E796E">
        <w:rPr>
          <w:sz w:val="28"/>
          <w:szCs w:val="28"/>
        </w:rPr>
        <w:t>ставляет 6</w:t>
      </w:r>
      <w:r>
        <w:rPr>
          <w:sz w:val="28"/>
          <w:szCs w:val="28"/>
        </w:rPr>
        <w:sym w:font="Symbol" w:char="F0D7"/>
      </w:r>
      <w:r w:rsidRPr="006E796E">
        <w:rPr>
          <w:sz w:val="28"/>
          <w:szCs w:val="28"/>
        </w:rPr>
        <w:t>10</w:t>
      </w:r>
      <w:r>
        <w:rPr>
          <w:sz w:val="28"/>
          <w:szCs w:val="28"/>
        </w:rPr>
        <w:t xml:space="preserve"> </w:t>
      </w:r>
      <w:r w:rsidRPr="006E796E">
        <w:rPr>
          <w:sz w:val="28"/>
          <w:szCs w:val="28"/>
        </w:rPr>
        <w:t>мм</w:t>
      </w:r>
      <w:r w:rsidRPr="006E796E">
        <w:rPr>
          <w:sz w:val="28"/>
          <w:szCs w:val="28"/>
          <w:vertAlign w:val="superscript"/>
        </w:rPr>
        <w:t>2</w:t>
      </w:r>
      <w:r w:rsidRPr="006E796E">
        <w:rPr>
          <w:sz w:val="28"/>
          <w:szCs w:val="28"/>
        </w:rPr>
        <w:t>.</w:t>
      </w:r>
    </w:p>
    <w:p w:rsidR="00944295" w:rsidRDefault="00944295" w:rsidP="0040725A">
      <w:pPr>
        <w:spacing w:line="228" w:lineRule="auto"/>
        <w:ind w:firstLine="709"/>
        <w:jc w:val="both"/>
        <w:rPr>
          <w:sz w:val="28"/>
          <w:szCs w:val="28"/>
        </w:rPr>
      </w:pPr>
      <w:r w:rsidRPr="006E796E">
        <w:rPr>
          <w:sz w:val="28"/>
          <w:szCs w:val="28"/>
        </w:rPr>
        <w:t xml:space="preserve">В патенте США </w:t>
      </w:r>
      <w:r w:rsidRPr="006E796E">
        <w:rPr>
          <w:sz w:val="28"/>
          <w:szCs w:val="28"/>
          <w:lang w:val="en-US"/>
        </w:rPr>
        <w:t>US</w:t>
      </w:r>
      <w:r w:rsidRPr="006E796E">
        <w:rPr>
          <w:sz w:val="28"/>
          <w:szCs w:val="28"/>
        </w:rPr>
        <w:t xml:space="preserve"> 2016003924 предложено устройство для обнар</w:t>
      </w:r>
      <w:r w:rsidRPr="006E796E">
        <w:rPr>
          <w:sz w:val="28"/>
          <w:szCs w:val="28"/>
        </w:rPr>
        <w:t>у</w:t>
      </w:r>
      <w:r>
        <w:rPr>
          <w:sz w:val="28"/>
          <w:szCs w:val="28"/>
        </w:rPr>
        <w:t>жения слабого магнитного поля от 1,5 до 2,5 мТл магниторезонансным м</w:t>
      </w:r>
      <w:r>
        <w:rPr>
          <w:sz w:val="28"/>
          <w:szCs w:val="28"/>
        </w:rPr>
        <w:t>е</w:t>
      </w:r>
      <w:r>
        <w:rPr>
          <w:sz w:val="28"/>
          <w:szCs w:val="28"/>
        </w:rPr>
        <w:t>тодом. Резонатор выполнен на основе магнитострикционного и пьезоэле</w:t>
      </w:r>
      <w:r>
        <w:rPr>
          <w:sz w:val="28"/>
          <w:szCs w:val="28"/>
        </w:rPr>
        <w:t>к</w:t>
      </w:r>
      <w:r>
        <w:rPr>
          <w:sz w:val="28"/>
          <w:szCs w:val="28"/>
        </w:rPr>
        <w:t>трического слоев с толщиной каждого от 50 нм до 5 мм и имеет резонан</w:t>
      </w:r>
      <w:r>
        <w:rPr>
          <w:sz w:val="28"/>
          <w:szCs w:val="28"/>
        </w:rPr>
        <w:t>с</w:t>
      </w:r>
      <w:r>
        <w:rPr>
          <w:sz w:val="28"/>
          <w:szCs w:val="28"/>
        </w:rPr>
        <w:t>ную частоту в диапазоне от 1МГц до 10 ГГц.</w:t>
      </w:r>
    </w:p>
    <w:p w:rsidR="00944295" w:rsidRDefault="00944295" w:rsidP="0040725A">
      <w:pPr>
        <w:spacing w:line="228" w:lineRule="auto"/>
        <w:ind w:firstLine="709"/>
        <w:jc w:val="both"/>
        <w:rPr>
          <w:sz w:val="28"/>
          <w:szCs w:val="28"/>
        </w:rPr>
      </w:pPr>
      <w:r>
        <w:rPr>
          <w:sz w:val="28"/>
          <w:szCs w:val="28"/>
        </w:rPr>
        <w:t xml:space="preserve">В патенте России </w:t>
      </w:r>
      <w:r>
        <w:rPr>
          <w:sz w:val="28"/>
          <w:szCs w:val="28"/>
          <w:lang w:val="en-US"/>
        </w:rPr>
        <w:t>RU</w:t>
      </w:r>
      <w:r w:rsidRPr="005D1F13">
        <w:rPr>
          <w:sz w:val="28"/>
          <w:szCs w:val="28"/>
        </w:rPr>
        <w:t xml:space="preserve"> 2564383 </w:t>
      </w:r>
      <w:r>
        <w:rPr>
          <w:sz w:val="28"/>
          <w:szCs w:val="28"/>
        </w:rPr>
        <w:t>предметом изобретения является да</w:t>
      </w:r>
      <w:r>
        <w:rPr>
          <w:sz w:val="28"/>
          <w:szCs w:val="28"/>
        </w:rPr>
        <w:t>т</w:t>
      </w:r>
      <w:r>
        <w:rPr>
          <w:sz w:val="28"/>
          <w:szCs w:val="28"/>
        </w:rPr>
        <w:t>чик переменного магнитного поля, чувствительным элементом которого является ферритовый стержень. Технический результат заключается в обеспечении:</w:t>
      </w:r>
    </w:p>
    <w:p w:rsidR="00944295" w:rsidRDefault="00944295" w:rsidP="0040725A">
      <w:pPr>
        <w:numPr>
          <w:ilvl w:val="0"/>
          <w:numId w:val="48"/>
        </w:numPr>
        <w:spacing w:line="228" w:lineRule="auto"/>
        <w:ind w:left="0" w:firstLine="709"/>
        <w:jc w:val="both"/>
        <w:rPr>
          <w:sz w:val="28"/>
          <w:szCs w:val="28"/>
        </w:rPr>
      </w:pPr>
      <w:r>
        <w:rPr>
          <w:sz w:val="28"/>
          <w:szCs w:val="28"/>
        </w:rPr>
        <w:t>стабильности измерения переменного магнитного поля при перем</w:t>
      </w:r>
      <w:r>
        <w:rPr>
          <w:sz w:val="28"/>
          <w:szCs w:val="28"/>
        </w:rPr>
        <w:t>е</w:t>
      </w:r>
      <w:r>
        <w:rPr>
          <w:sz w:val="28"/>
          <w:szCs w:val="28"/>
        </w:rPr>
        <w:t>щении самого датчика в постоянных и низкочастотных магнитных полях Земли;</w:t>
      </w:r>
    </w:p>
    <w:p w:rsidR="00944295" w:rsidRDefault="00944295" w:rsidP="0040725A">
      <w:pPr>
        <w:numPr>
          <w:ilvl w:val="0"/>
          <w:numId w:val="48"/>
        </w:numPr>
        <w:spacing w:line="228" w:lineRule="auto"/>
        <w:ind w:left="0" w:firstLine="709"/>
        <w:jc w:val="both"/>
        <w:rPr>
          <w:sz w:val="28"/>
          <w:szCs w:val="28"/>
        </w:rPr>
      </w:pPr>
      <w:r w:rsidRPr="00944295">
        <w:rPr>
          <w:sz w:val="28"/>
          <w:szCs w:val="28"/>
        </w:rPr>
        <w:t>повышения помехозащищенности датчика от электрических помех;</w:t>
      </w:r>
    </w:p>
    <w:p w:rsidR="00944295" w:rsidRDefault="00944295" w:rsidP="0040725A">
      <w:pPr>
        <w:numPr>
          <w:ilvl w:val="0"/>
          <w:numId w:val="48"/>
        </w:numPr>
        <w:spacing w:line="228" w:lineRule="auto"/>
        <w:ind w:left="0" w:firstLine="709"/>
        <w:jc w:val="both"/>
        <w:rPr>
          <w:sz w:val="28"/>
          <w:szCs w:val="28"/>
        </w:rPr>
      </w:pPr>
      <w:r>
        <w:rPr>
          <w:sz w:val="28"/>
          <w:szCs w:val="28"/>
        </w:rPr>
        <w:t>повышения чувствительности</w:t>
      </w:r>
      <w:r w:rsidRPr="00944295">
        <w:rPr>
          <w:sz w:val="28"/>
          <w:szCs w:val="28"/>
        </w:rPr>
        <w:t>;</w:t>
      </w:r>
    </w:p>
    <w:p w:rsidR="00944295" w:rsidRPr="00944295" w:rsidRDefault="00944295" w:rsidP="0040725A">
      <w:pPr>
        <w:numPr>
          <w:ilvl w:val="0"/>
          <w:numId w:val="48"/>
        </w:numPr>
        <w:spacing w:line="228" w:lineRule="auto"/>
        <w:ind w:left="0" w:firstLine="709"/>
        <w:jc w:val="both"/>
        <w:rPr>
          <w:sz w:val="28"/>
          <w:szCs w:val="28"/>
        </w:rPr>
      </w:pPr>
      <w:r w:rsidRPr="00944295">
        <w:rPr>
          <w:sz w:val="28"/>
          <w:szCs w:val="28"/>
        </w:rPr>
        <w:t>возможности перестройки по частоте принимаемого узкополосного переменного магнитного сигнала.</w:t>
      </w:r>
    </w:p>
    <w:p w:rsidR="00944295" w:rsidRDefault="00944295" w:rsidP="0040725A">
      <w:pPr>
        <w:spacing w:line="228" w:lineRule="auto"/>
        <w:ind w:firstLine="709"/>
        <w:jc w:val="both"/>
        <w:rPr>
          <w:sz w:val="28"/>
          <w:szCs w:val="28"/>
        </w:rPr>
      </w:pPr>
      <w:r>
        <w:rPr>
          <w:sz w:val="28"/>
          <w:szCs w:val="28"/>
        </w:rPr>
        <w:t>Анализ патентов показал, что уровень достигнутой разрешающей способности малогабаритных магнитных сенсоров составляет не менее 0,1</w:t>
      </w:r>
      <w:r w:rsidR="005C4F70">
        <w:rPr>
          <w:sz w:val="28"/>
          <w:szCs w:val="28"/>
        </w:rPr>
        <w:t> </w:t>
      </w:r>
      <w:r>
        <w:rPr>
          <w:sz w:val="28"/>
          <w:szCs w:val="28"/>
        </w:rPr>
        <w:t>мТл. Поэтому исследования по созданию малогабаритных сенсоров слабых магнитных полей с разрешающей способностью менее 0,1мТл пр</w:t>
      </w:r>
      <w:r>
        <w:rPr>
          <w:sz w:val="28"/>
          <w:szCs w:val="28"/>
        </w:rPr>
        <w:t>о</w:t>
      </w:r>
      <w:r>
        <w:rPr>
          <w:sz w:val="28"/>
          <w:szCs w:val="28"/>
        </w:rPr>
        <w:t>должают быть актуальными.</w:t>
      </w:r>
    </w:p>
    <w:p w:rsidR="00944295" w:rsidRDefault="00944295" w:rsidP="0040725A">
      <w:pPr>
        <w:spacing w:line="228" w:lineRule="auto"/>
        <w:ind w:firstLine="709"/>
        <w:jc w:val="both"/>
        <w:rPr>
          <w:sz w:val="28"/>
          <w:szCs w:val="28"/>
        </w:rPr>
      </w:pPr>
    </w:p>
    <w:p w:rsidR="00944295" w:rsidRPr="005C4F70" w:rsidRDefault="005C4F70" w:rsidP="0040725A">
      <w:pPr>
        <w:spacing w:line="228" w:lineRule="auto"/>
        <w:jc w:val="center"/>
      </w:pPr>
      <w:r w:rsidRPr="005C4F70">
        <w:t>БИБЛИОГРАФИЧЕСКИЙ СПИСОК</w:t>
      </w:r>
    </w:p>
    <w:p w:rsidR="005C4F70" w:rsidRPr="005C4F70" w:rsidRDefault="005C4F70" w:rsidP="0040725A">
      <w:pPr>
        <w:spacing w:line="228" w:lineRule="auto"/>
        <w:jc w:val="center"/>
      </w:pPr>
    </w:p>
    <w:p w:rsidR="00944295" w:rsidRPr="005C4F70" w:rsidRDefault="00944295" w:rsidP="0040725A">
      <w:pPr>
        <w:numPr>
          <w:ilvl w:val="0"/>
          <w:numId w:val="46"/>
        </w:numPr>
        <w:tabs>
          <w:tab w:val="left" w:pos="993"/>
        </w:tabs>
        <w:spacing w:line="228" w:lineRule="auto"/>
        <w:ind w:left="0" w:firstLine="709"/>
        <w:jc w:val="both"/>
      </w:pPr>
      <w:r w:rsidRPr="005C4F70">
        <w:rPr>
          <w:i/>
        </w:rPr>
        <w:t>Игнатьев</w:t>
      </w:r>
      <w:r w:rsidR="005C4F70" w:rsidRPr="005C4F70">
        <w:rPr>
          <w:i/>
        </w:rPr>
        <w:t xml:space="preserve"> А.</w:t>
      </w:r>
      <w:r w:rsidR="005C4F70">
        <w:rPr>
          <w:i/>
        </w:rPr>
        <w:t xml:space="preserve"> </w:t>
      </w:r>
      <w:r w:rsidR="005C4F70" w:rsidRPr="005C4F70">
        <w:rPr>
          <w:i/>
        </w:rPr>
        <w:t>А.</w:t>
      </w:r>
      <w:r w:rsidRPr="005C4F70">
        <w:rPr>
          <w:i/>
        </w:rPr>
        <w:t>, Куликов</w:t>
      </w:r>
      <w:r w:rsidR="005C4F70" w:rsidRPr="005C4F70">
        <w:rPr>
          <w:i/>
        </w:rPr>
        <w:t xml:space="preserve"> М.</w:t>
      </w:r>
      <w:r w:rsidR="005C4F70">
        <w:rPr>
          <w:i/>
        </w:rPr>
        <w:t xml:space="preserve"> </w:t>
      </w:r>
      <w:r w:rsidR="005C4F70" w:rsidRPr="005C4F70">
        <w:rPr>
          <w:i/>
        </w:rPr>
        <w:t>Н.</w:t>
      </w:r>
      <w:r w:rsidRPr="005C4F70">
        <w:rPr>
          <w:i/>
        </w:rPr>
        <w:t>, Кудрявцева</w:t>
      </w:r>
      <w:r w:rsidR="005C4F70" w:rsidRPr="005C4F70">
        <w:rPr>
          <w:i/>
        </w:rPr>
        <w:t xml:space="preserve"> С.</w:t>
      </w:r>
      <w:r w:rsidR="005C4F70">
        <w:rPr>
          <w:i/>
        </w:rPr>
        <w:t xml:space="preserve"> </w:t>
      </w:r>
      <w:r w:rsidR="005C4F70" w:rsidRPr="005C4F70">
        <w:rPr>
          <w:i/>
        </w:rPr>
        <w:t>П.</w:t>
      </w:r>
      <w:r w:rsidRPr="005C4F70">
        <w:rPr>
          <w:i/>
        </w:rPr>
        <w:t>, Романченко</w:t>
      </w:r>
      <w:r w:rsidR="005C4F70" w:rsidRPr="005C4F70">
        <w:rPr>
          <w:i/>
        </w:rPr>
        <w:t xml:space="preserve"> Л.</w:t>
      </w:r>
      <w:r w:rsidR="005C4F70">
        <w:rPr>
          <w:i/>
        </w:rPr>
        <w:t xml:space="preserve"> </w:t>
      </w:r>
      <w:r w:rsidR="005C4F70" w:rsidRPr="005C4F70">
        <w:rPr>
          <w:i/>
        </w:rPr>
        <w:t>А.</w:t>
      </w:r>
      <w:r w:rsidRPr="005C4F70">
        <w:rPr>
          <w:i/>
        </w:rPr>
        <w:t>, Страх</w:t>
      </w:r>
      <w:r w:rsidRPr="005C4F70">
        <w:rPr>
          <w:i/>
        </w:rPr>
        <w:t>о</w:t>
      </w:r>
      <w:r w:rsidR="005C4F70">
        <w:rPr>
          <w:i/>
        </w:rPr>
        <w:t>ва </w:t>
      </w:r>
      <w:r w:rsidR="005C4F70" w:rsidRPr="005C4F70">
        <w:rPr>
          <w:i/>
        </w:rPr>
        <w:t>Л.</w:t>
      </w:r>
      <w:r w:rsidR="005C4F70">
        <w:rPr>
          <w:i/>
        </w:rPr>
        <w:t xml:space="preserve"> Л. </w:t>
      </w:r>
      <w:r w:rsidRPr="005C4F70">
        <w:t>Автономные навигационные системы (патентно-информационные исследов</w:t>
      </w:r>
      <w:r w:rsidRPr="005C4F70">
        <w:t>а</w:t>
      </w:r>
      <w:r w:rsidRPr="005C4F70">
        <w:t>ния) /</w:t>
      </w:r>
      <w:r w:rsidR="005C4F70">
        <w:t>/</w:t>
      </w:r>
      <w:r w:rsidRPr="005C4F70">
        <w:t xml:space="preserve"> Г</w:t>
      </w:r>
      <w:r w:rsidR="005C4F70">
        <w:t>етеромагнитная микроэлектроника :</w:t>
      </w:r>
      <w:r w:rsidRPr="005C4F70">
        <w:t xml:space="preserve"> </w:t>
      </w:r>
      <w:r w:rsidR="005C4F70">
        <w:t>с</w:t>
      </w:r>
      <w:r w:rsidR="005C4F70" w:rsidRPr="005C4F70">
        <w:t xml:space="preserve">б. науч. тр. </w:t>
      </w:r>
      <w:r w:rsidRPr="005C4F70">
        <w:rPr>
          <w:rFonts w:ascii="Times New Roman CYR" w:hAnsi="Times New Roman CYR" w:cs="Times New Roman CYR"/>
        </w:rPr>
        <w:t>Саратов</w:t>
      </w:r>
      <w:r w:rsidR="005C4F70">
        <w:rPr>
          <w:rFonts w:ascii="Times New Roman CYR" w:hAnsi="Times New Roman CYR" w:cs="Times New Roman CYR"/>
        </w:rPr>
        <w:t xml:space="preserve"> </w:t>
      </w:r>
      <w:r w:rsidRPr="005C4F70">
        <w:rPr>
          <w:rFonts w:ascii="Times New Roman CYR" w:hAnsi="Times New Roman CYR" w:cs="Times New Roman CYR"/>
        </w:rPr>
        <w:t xml:space="preserve">: </w:t>
      </w:r>
      <w:r w:rsidRPr="005C4F70">
        <w:t>Изд-во Са</w:t>
      </w:r>
      <w:r w:rsidR="005C4F70">
        <w:t xml:space="preserve">рат. ун-та, 2008. Вып. 5 : </w:t>
      </w:r>
      <w:r w:rsidR="005C4F70" w:rsidRPr="00C04B69">
        <w:t>Прикладные аспекты микро- и наноэлектрони</w:t>
      </w:r>
      <w:r w:rsidR="005C4F70">
        <w:t>ки</w:t>
      </w:r>
      <w:r w:rsidR="005C4F70" w:rsidRPr="00C04B69">
        <w:rPr>
          <w:spacing w:val="-11"/>
        </w:rPr>
        <w:t>.</w:t>
      </w:r>
      <w:r w:rsidR="005C4F70">
        <w:t xml:space="preserve"> С. 104–</w:t>
      </w:r>
      <w:r w:rsidRPr="005C4F70">
        <w:t xml:space="preserve">112. </w:t>
      </w:r>
    </w:p>
    <w:p w:rsidR="00944295" w:rsidRDefault="00944295" w:rsidP="0040725A">
      <w:pPr>
        <w:numPr>
          <w:ilvl w:val="0"/>
          <w:numId w:val="46"/>
        </w:numPr>
        <w:tabs>
          <w:tab w:val="left" w:pos="993"/>
        </w:tabs>
        <w:spacing w:line="228" w:lineRule="auto"/>
        <w:ind w:left="0" w:firstLine="709"/>
        <w:jc w:val="both"/>
      </w:pPr>
      <w:r w:rsidRPr="005C4F70">
        <w:rPr>
          <w:i/>
        </w:rPr>
        <w:t>Игнатьев</w:t>
      </w:r>
      <w:r w:rsidR="00813B82" w:rsidRPr="00813B82">
        <w:rPr>
          <w:i/>
        </w:rPr>
        <w:t xml:space="preserve"> </w:t>
      </w:r>
      <w:r w:rsidR="00813B82" w:rsidRPr="005C4F70">
        <w:rPr>
          <w:i/>
        </w:rPr>
        <w:t>А.</w:t>
      </w:r>
      <w:r w:rsidR="00813B82">
        <w:rPr>
          <w:i/>
        </w:rPr>
        <w:t xml:space="preserve"> </w:t>
      </w:r>
      <w:r w:rsidR="00813B82" w:rsidRPr="005C4F70">
        <w:rPr>
          <w:i/>
        </w:rPr>
        <w:t>А.</w:t>
      </w:r>
      <w:r w:rsidRPr="005C4F70">
        <w:rPr>
          <w:i/>
        </w:rPr>
        <w:t>, Кудрявцева</w:t>
      </w:r>
      <w:r w:rsidR="00813B82" w:rsidRPr="00813B82">
        <w:rPr>
          <w:i/>
        </w:rPr>
        <w:t xml:space="preserve"> </w:t>
      </w:r>
      <w:r w:rsidR="00813B82" w:rsidRPr="005C4F70">
        <w:rPr>
          <w:i/>
        </w:rPr>
        <w:t>С.</w:t>
      </w:r>
      <w:r w:rsidR="00813B82">
        <w:rPr>
          <w:i/>
        </w:rPr>
        <w:t xml:space="preserve"> </w:t>
      </w:r>
      <w:r w:rsidR="00813B82" w:rsidRPr="005C4F70">
        <w:rPr>
          <w:i/>
        </w:rPr>
        <w:t>П.</w:t>
      </w:r>
      <w:r w:rsidRPr="005C4F70">
        <w:rPr>
          <w:i/>
        </w:rPr>
        <w:t>, Куликов</w:t>
      </w:r>
      <w:r w:rsidR="00813B82" w:rsidRPr="00813B82">
        <w:rPr>
          <w:i/>
        </w:rPr>
        <w:t xml:space="preserve"> </w:t>
      </w:r>
      <w:r w:rsidR="00813B82" w:rsidRPr="005C4F70">
        <w:rPr>
          <w:i/>
        </w:rPr>
        <w:t>М.</w:t>
      </w:r>
      <w:r w:rsidR="00813B82">
        <w:rPr>
          <w:i/>
        </w:rPr>
        <w:t xml:space="preserve"> </w:t>
      </w:r>
      <w:r w:rsidR="00813B82" w:rsidRPr="005C4F70">
        <w:rPr>
          <w:i/>
        </w:rPr>
        <w:t>Н.</w:t>
      </w:r>
      <w:r w:rsidRPr="005C4F70">
        <w:rPr>
          <w:i/>
        </w:rPr>
        <w:t xml:space="preserve">, Страхова </w:t>
      </w:r>
      <w:r w:rsidR="00813B82" w:rsidRPr="005C4F70">
        <w:rPr>
          <w:i/>
        </w:rPr>
        <w:t>Л.</w:t>
      </w:r>
      <w:r w:rsidR="00813B82">
        <w:rPr>
          <w:i/>
        </w:rPr>
        <w:t xml:space="preserve"> </w:t>
      </w:r>
      <w:r w:rsidR="00813B82" w:rsidRPr="005C4F70">
        <w:rPr>
          <w:i/>
        </w:rPr>
        <w:t xml:space="preserve">Л. </w:t>
      </w:r>
      <w:r w:rsidRPr="005C4F70">
        <w:t>Магнитная навигация подвижных объектов (анализ патентной документации) /</w:t>
      </w:r>
      <w:r w:rsidR="00813B82">
        <w:t>/</w:t>
      </w:r>
      <w:r w:rsidRPr="005C4F70">
        <w:t xml:space="preserve"> </w:t>
      </w:r>
      <w:r w:rsidR="00813B82" w:rsidRPr="005C4F70">
        <w:t>Г</w:t>
      </w:r>
      <w:r w:rsidR="00813B82">
        <w:t>етеромагнитная микроэлектроника :</w:t>
      </w:r>
      <w:r w:rsidR="00813B82" w:rsidRPr="005C4F70">
        <w:t xml:space="preserve"> </w:t>
      </w:r>
      <w:r w:rsidR="00813B82">
        <w:t>с</w:t>
      </w:r>
      <w:r w:rsidR="00813B82" w:rsidRPr="005C4F70">
        <w:t xml:space="preserve">б. науч. тр. </w:t>
      </w:r>
      <w:r w:rsidR="00813B82" w:rsidRPr="005C4F70">
        <w:rPr>
          <w:rFonts w:ascii="Times New Roman CYR" w:hAnsi="Times New Roman CYR" w:cs="Times New Roman CYR"/>
        </w:rPr>
        <w:t>Саратов</w:t>
      </w:r>
      <w:r w:rsidR="00813B82">
        <w:rPr>
          <w:rFonts w:ascii="Times New Roman CYR" w:hAnsi="Times New Roman CYR" w:cs="Times New Roman CYR"/>
        </w:rPr>
        <w:t xml:space="preserve"> </w:t>
      </w:r>
      <w:r w:rsidR="00813B82" w:rsidRPr="005C4F70">
        <w:rPr>
          <w:rFonts w:ascii="Times New Roman CYR" w:hAnsi="Times New Roman CYR" w:cs="Times New Roman CYR"/>
        </w:rPr>
        <w:t xml:space="preserve">: </w:t>
      </w:r>
      <w:r w:rsidR="00813B82" w:rsidRPr="005C4F70">
        <w:t>Изд-во Са</w:t>
      </w:r>
      <w:r w:rsidR="00813B82">
        <w:t>рат. ун-та, 2012. Вып. 12 :</w:t>
      </w:r>
      <w:r w:rsidR="00813B82" w:rsidRPr="00813B82">
        <w:t xml:space="preserve"> </w:t>
      </w:r>
      <w:r w:rsidR="00813B82" w:rsidRPr="00C04B69">
        <w:t>Гетер</w:t>
      </w:r>
      <w:r w:rsidR="00813B82" w:rsidRPr="00C04B69">
        <w:t>о</w:t>
      </w:r>
      <w:r w:rsidR="00813B82" w:rsidRPr="00C04B69">
        <w:t>магнитная микро- и наноэлектроника. Методические аспекты физического образования. Экономика в промышленности</w:t>
      </w:r>
      <w:r w:rsidR="00813B82">
        <w:t>. С. 76–</w:t>
      </w:r>
      <w:r w:rsidRPr="005C4F70">
        <w:t xml:space="preserve">94. </w:t>
      </w:r>
    </w:p>
    <w:p w:rsidR="00944295" w:rsidRPr="0040725A" w:rsidRDefault="00685131" w:rsidP="0040725A">
      <w:pPr>
        <w:numPr>
          <w:ilvl w:val="0"/>
          <w:numId w:val="46"/>
        </w:numPr>
        <w:tabs>
          <w:tab w:val="left" w:pos="993"/>
        </w:tabs>
        <w:spacing w:line="228" w:lineRule="auto"/>
        <w:ind w:left="0" w:firstLine="709"/>
        <w:jc w:val="both"/>
      </w:pPr>
      <w:r w:rsidRPr="0040725A">
        <w:rPr>
          <w:i/>
        </w:rPr>
        <w:t>Крюков И. Н.</w:t>
      </w:r>
      <w:r w:rsidRPr="0040725A">
        <w:t xml:space="preserve">, </w:t>
      </w:r>
      <w:r w:rsidRPr="0040725A">
        <w:rPr>
          <w:i/>
        </w:rPr>
        <w:t>Звежинский С. С</w:t>
      </w:r>
      <w:r w:rsidRPr="0040725A">
        <w:t xml:space="preserve">., </w:t>
      </w:r>
      <w:r w:rsidRPr="0040725A">
        <w:rPr>
          <w:i/>
        </w:rPr>
        <w:t>Иванов В. А</w:t>
      </w:r>
      <w:r w:rsidRPr="0040725A">
        <w:t xml:space="preserve">., </w:t>
      </w:r>
      <w:r w:rsidRPr="0040725A">
        <w:rPr>
          <w:i/>
        </w:rPr>
        <w:t>Гомонов А. Н</w:t>
      </w:r>
      <w:r w:rsidRPr="0040725A">
        <w:t xml:space="preserve">., </w:t>
      </w:r>
      <w:r w:rsidRPr="0040725A">
        <w:rPr>
          <w:i/>
        </w:rPr>
        <w:t>Духан Е. И</w:t>
      </w:r>
      <w:r w:rsidRPr="0040725A">
        <w:t xml:space="preserve">. </w:t>
      </w:r>
      <w:r w:rsidR="00944295" w:rsidRPr="0040725A">
        <w:t>Магнитометрические средства обнаружения</w:t>
      </w:r>
      <w:r w:rsidR="00C656AA">
        <w:t>.</w:t>
      </w:r>
      <w:r w:rsidR="00944295" w:rsidRPr="0040725A">
        <w:t xml:space="preserve"> Теория и практика построения</w:t>
      </w:r>
      <w:r w:rsidRPr="0040725A">
        <w:t>.</w:t>
      </w:r>
      <w:r w:rsidR="00944295" w:rsidRPr="0040725A">
        <w:t xml:space="preserve"> М.</w:t>
      </w:r>
      <w:r w:rsidR="00813B82" w:rsidRPr="0040725A">
        <w:t xml:space="preserve"> </w:t>
      </w:r>
      <w:r w:rsidR="00944295" w:rsidRPr="0040725A">
        <w:t>: Ради</w:t>
      </w:r>
      <w:r w:rsidR="00944295" w:rsidRPr="0040725A">
        <w:t>о</w:t>
      </w:r>
      <w:r w:rsidR="00944295" w:rsidRPr="0040725A">
        <w:t>техника,</w:t>
      </w:r>
      <w:r w:rsidR="00813B82" w:rsidRPr="0040725A">
        <w:t xml:space="preserve"> </w:t>
      </w:r>
      <w:r w:rsidR="00944295" w:rsidRPr="0040725A">
        <w:t>2013.</w:t>
      </w:r>
      <w:r w:rsidR="00813B82" w:rsidRPr="0040725A">
        <w:t xml:space="preserve"> </w:t>
      </w:r>
      <w:r w:rsidR="00944295" w:rsidRPr="0040725A">
        <w:t>192 с.</w:t>
      </w:r>
    </w:p>
    <w:p w:rsidR="00944295" w:rsidRPr="005C4F70" w:rsidRDefault="00944295" w:rsidP="0040725A">
      <w:pPr>
        <w:pageBreakBefore/>
        <w:numPr>
          <w:ilvl w:val="0"/>
          <w:numId w:val="46"/>
        </w:numPr>
        <w:tabs>
          <w:tab w:val="left" w:pos="993"/>
        </w:tabs>
        <w:spacing w:line="230" w:lineRule="auto"/>
        <w:ind w:left="0" w:firstLine="709"/>
        <w:jc w:val="both"/>
        <w:rPr>
          <w:i/>
        </w:rPr>
      </w:pPr>
      <w:r w:rsidRPr="005C4F70">
        <w:rPr>
          <w:rFonts w:ascii="Times New Roman CYR" w:hAnsi="Times New Roman CYR" w:cs="Times New Roman CYR"/>
          <w:i/>
          <w:iCs/>
        </w:rPr>
        <w:lastRenderedPageBreak/>
        <w:t>Игнатьев</w:t>
      </w:r>
      <w:r w:rsidR="00813B82" w:rsidRPr="00813B82">
        <w:rPr>
          <w:rFonts w:ascii="Times New Roman CYR" w:hAnsi="Times New Roman CYR" w:cs="Times New Roman CYR"/>
          <w:i/>
          <w:iCs/>
        </w:rPr>
        <w:t xml:space="preserve"> </w:t>
      </w:r>
      <w:r w:rsidR="00813B82" w:rsidRPr="005C4F70">
        <w:rPr>
          <w:rFonts w:ascii="Times New Roman CYR" w:hAnsi="Times New Roman CYR" w:cs="Times New Roman CYR"/>
          <w:i/>
          <w:iCs/>
        </w:rPr>
        <w:t>А.</w:t>
      </w:r>
      <w:r w:rsidR="00813B82">
        <w:rPr>
          <w:rFonts w:ascii="Times New Roman CYR" w:hAnsi="Times New Roman CYR" w:cs="Times New Roman CYR"/>
          <w:i/>
          <w:iCs/>
        </w:rPr>
        <w:t xml:space="preserve"> </w:t>
      </w:r>
      <w:r w:rsidR="00813B82" w:rsidRPr="005C4F70">
        <w:rPr>
          <w:rFonts w:ascii="Times New Roman CYR" w:hAnsi="Times New Roman CYR" w:cs="Times New Roman CYR"/>
          <w:i/>
          <w:iCs/>
        </w:rPr>
        <w:t>А.</w:t>
      </w:r>
      <w:r w:rsidRPr="005C4F70">
        <w:rPr>
          <w:rFonts w:ascii="Times New Roman CYR" w:hAnsi="Times New Roman CYR" w:cs="Times New Roman CYR"/>
          <w:i/>
          <w:iCs/>
        </w:rPr>
        <w:t>, Ляшенко</w:t>
      </w:r>
      <w:r w:rsidR="00813B82" w:rsidRPr="00813B82">
        <w:rPr>
          <w:rFonts w:ascii="Times New Roman CYR" w:hAnsi="Times New Roman CYR" w:cs="Times New Roman CYR"/>
          <w:i/>
          <w:iCs/>
        </w:rPr>
        <w:t xml:space="preserve"> </w:t>
      </w:r>
      <w:r w:rsidR="00813B82" w:rsidRPr="005C4F70">
        <w:rPr>
          <w:rFonts w:ascii="Times New Roman CYR" w:hAnsi="Times New Roman CYR" w:cs="Times New Roman CYR"/>
          <w:i/>
          <w:iCs/>
        </w:rPr>
        <w:t>А.</w:t>
      </w:r>
      <w:r w:rsidR="00813B82">
        <w:rPr>
          <w:rFonts w:ascii="Times New Roman CYR" w:hAnsi="Times New Roman CYR" w:cs="Times New Roman CYR"/>
          <w:i/>
          <w:iCs/>
        </w:rPr>
        <w:t xml:space="preserve"> </w:t>
      </w:r>
      <w:r w:rsidR="00813B82" w:rsidRPr="005C4F70">
        <w:rPr>
          <w:rFonts w:ascii="Times New Roman CYR" w:hAnsi="Times New Roman CYR" w:cs="Times New Roman CYR"/>
          <w:i/>
          <w:iCs/>
        </w:rPr>
        <w:t>В.</w:t>
      </w:r>
      <w:r w:rsidRPr="005C4F70">
        <w:rPr>
          <w:rFonts w:ascii="Times New Roman CYR" w:hAnsi="Times New Roman CYR" w:cs="Times New Roman CYR"/>
          <w:i/>
          <w:iCs/>
        </w:rPr>
        <w:t>, Костяков</w:t>
      </w:r>
      <w:r w:rsidR="00813B82" w:rsidRPr="00813B82">
        <w:rPr>
          <w:rFonts w:ascii="Times New Roman CYR" w:hAnsi="Times New Roman CYR" w:cs="Times New Roman CYR"/>
          <w:i/>
          <w:iCs/>
        </w:rPr>
        <w:t xml:space="preserve"> </w:t>
      </w:r>
      <w:r w:rsidR="00813B82" w:rsidRPr="005C4F70">
        <w:rPr>
          <w:rFonts w:ascii="Times New Roman CYR" w:hAnsi="Times New Roman CYR" w:cs="Times New Roman CYR"/>
          <w:i/>
          <w:iCs/>
        </w:rPr>
        <w:t>В.</w:t>
      </w:r>
      <w:r w:rsidR="00813B82">
        <w:rPr>
          <w:rFonts w:ascii="Times New Roman CYR" w:hAnsi="Times New Roman CYR" w:cs="Times New Roman CYR"/>
          <w:i/>
          <w:iCs/>
        </w:rPr>
        <w:t xml:space="preserve"> </w:t>
      </w:r>
      <w:r w:rsidR="00813B82" w:rsidRPr="005C4F70">
        <w:rPr>
          <w:rFonts w:ascii="Times New Roman CYR" w:hAnsi="Times New Roman CYR" w:cs="Times New Roman CYR"/>
          <w:i/>
          <w:iCs/>
        </w:rPr>
        <w:t>А.</w:t>
      </w:r>
      <w:r w:rsidRPr="005C4F70">
        <w:rPr>
          <w:rFonts w:ascii="Times New Roman CYR" w:hAnsi="Times New Roman CYR" w:cs="Times New Roman CYR"/>
          <w:i/>
          <w:iCs/>
        </w:rPr>
        <w:t>, Кудрявцева</w:t>
      </w:r>
      <w:r w:rsidR="00813B82" w:rsidRPr="00813B82">
        <w:rPr>
          <w:rFonts w:ascii="Times New Roman CYR" w:hAnsi="Times New Roman CYR" w:cs="Times New Roman CYR"/>
          <w:i/>
          <w:iCs/>
        </w:rPr>
        <w:t xml:space="preserve"> </w:t>
      </w:r>
      <w:r w:rsidR="00813B82" w:rsidRPr="005C4F70">
        <w:rPr>
          <w:rFonts w:ascii="Times New Roman CYR" w:hAnsi="Times New Roman CYR" w:cs="Times New Roman CYR"/>
          <w:i/>
          <w:iCs/>
        </w:rPr>
        <w:t>С</w:t>
      </w:r>
      <w:r w:rsidR="00813B82">
        <w:rPr>
          <w:rFonts w:ascii="Times New Roman CYR" w:hAnsi="Times New Roman CYR" w:cs="Times New Roman CYR"/>
          <w:i/>
          <w:iCs/>
        </w:rPr>
        <w:t xml:space="preserve"> </w:t>
      </w:r>
      <w:r w:rsidR="00813B82" w:rsidRPr="005C4F70">
        <w:rPr>
          <w:rFonts w:ascii="Times New Roman CYR" w:hAnsi="Times New Roman CYR" w:cs="Times New Roman CYR"/>
          <w:i/>
          <w:iCs/>
        </w:rPr>
        <w:t>.П.</w:t>
      </w:r>
      <w:r w:rsidRPr="005C4F70">
        <w:rPr>
          <w:rFonts w:ascii="Times New Roman CYR" w:hAnsi="Times New Roman CYR" w:cs="Times New Roman CYR"/>
          <w:i/>
          <w:iCs/>
        </w:rPr>
        <w:t>, Романче</w:t>
      </w:r>
      <w:r w:rsidRPr="005C4F70">
        <w:rPr>
          <w:rFonts w:ascii="Times New Roman CYR" w:hAnsi="Times New Roman CYR" w:cs="Times New Roman CYR"/>
          <w:i/>
          <w:iCs/>
        </w:rPr>
        <w:t>н</w:t>
      </w:r>
      <w:r w:rsidRPr="005C4F70">
        <w:rPr>
          <w:rFonts w:ascii="Times New Roman CYR" w:hAnsi="Times New Roman CYR" w:cs="Times New Roman CYR"/>
          <w:i/>
          <w:iCs/>
        </w:rPr>
        <w:t>ко</w:t>
      </w:r>
      <w:r w:rsidR="00813B82">
        <w:rPr>
          <w:rFonts w:ascii="Times New Roman CYR" w:hAnsi="Times New Roman CYR" w:cs="Times New Roman CYR"/>
          <w:i/>
          <w:iCs/>
        </w:rPr>
        <w:t> </w:t>
      </w:r>
      <w:r w:rsidR="00813B82" w:rsidRPr="005C4F70">
        <w:rPr>
          <w:rFonts w:ascii="Times New Roman CYR" w:hAnsi="Times New Roman CYR" w:cs="Times New Roman CYR"/>
          <w:i/>
          <w:iCs/>
        </w:rPr>
        <w:t>Л.</w:t>
      </w:r>
      <w:r w:rsidR="00813B82">
        <w:rPr>
          <w:rFonts w:ascii="Times New Roman CYR" w:hAnsi="Times New Roman CYR" w:cs="Times New Roman CYR"/>
          <w:i/>
          <w:iCs/>
        </w:rPr>
        <w:t> </w:t>
      </w:r>
      <w:r w:rsidR="00813B82" w:rsidRPr="005C4F70">
        <w:rPr>
          <w:rFonts w:ascii="Times New Roman CYR" w:hAnsi="Times New Roman CYR" w:cs="Times New Roman CYR"/>
          <w:i/>
          <w:iCs/>
        </w:rPr>
        <w:t>А.</w:t>
      </w:r>
      <w:r w:rsidRPr="005C4F70">
        <w:rPr>
          <w:rFonts w:ascii="Times New Roman CYR" w:hAnsi="Times New Roman CYR" w:cs="Times New Roman CYR"/>
          <w:i/>
          <w:iCs/>
        </w:rPr>
        <w:t>, Сотов</w:t>
      </w:r>
      <w:r w:rsidR="00813B82" w:rsidRPr="00813B82">
        <w:rPr>
          <w:rFonts w:ascii="Times New Roman CYR" w:hAnsi="Times New Roman CYR" w:cs="Times New Roman CYR"/>
          <w:i/>
          <w:iCs/>
        </w:rPr>
        <w:t xml:space="preserve"> </w:t>
      </w:r>
      <w:r w:rsidR="00813B82" w:rsidRPr="005C4F70">
        <w:rPr>
          <w:rFonts w:ascii="Times New Roman CYR" w:hAnsi="Times New Roman CYR" w:cs="Times New Roman CYR"/>
          <w:i/>
          <w:iCs/>
        </w:rPr>
        <w:t>Л.</w:t>
      </w:r>
      <w:r w:rsidR="00813B82">
        <w:rPr>
          <w:rFonts w:ascii="Times New Roman CYR" w:hAnsi="Times New Roman CYR" w:cs="Times New Roman CYR"/>
          <w:i/>
          <w:iCs/>
        </w:rPr>
        <w:t xml:space="preserve"> </w:t>
      </w:r>
      <w:r w:rsidR="00813B82" w:rsidRPr="005C4F70">
        <w:rPr>
          <w:rFonts w:ascii="Times New Roman CYR" w:hAnsi="Times New Roman CYR" w:cs="Times New Roman CYR"/>
          <w:i/>
          <w:iCs/>
        </w:rPr>
        <w:t>С.</w:t>
      </w:r>
      <w:r w:rsidRPr="005C4F70">
        <w:rPr>
          <w:rFonts w:ascii="Times New Roman CYR" w:hAnsi="Times New Roman CYR" w:cs="Times New Roman CYR"/>
          <w:i/>
          <w:iCs/>
        </w:rPr>
        <w:t>, Страхова</w:t>
      </w:r>
      <w:r w:rsidR="00813B82" w:rsidRPr="00813B82">
        <w:rPr>
          <w:rFonts w:ascii="Times New Roman CYR" w:hAnsi="Times New Roman CYR" w:cs="Times New Roman CYR"/>
          <w:i/>
          <w:iCs/>
        </w:rPr>
        <w:t xml:space="preserve"> </w:t>
      </w:r>
      <w:r w:rsidR="00813B82" w:rsidRPr="005C4F70">
        <w:rPr>
          <w:rFonts w:ascii="Times New Roman CYR" w:hAnsi="Times New Roman CYR" w:cs="Times New Roman CYR"/>
          <w:i/>
          <w:iCs/>
        </w:rPr>
        <w:t>Л.</w:t>
      </w:r>
      <w:r w:rsidR="00813B82">
        <w:rPr>
          <w:rFonts w:ascii="Times New Roman CYR" w:hAnsi="Times New Roman CYR" w:cs="Times New Roman CYR"/>
          <w:i/>
          <w:iCs/>
        </w:rPr>
        <w:t xml:space="preserve"> </w:t>
      </w:r>
      <w:r w:rsidR="00813B82" w:rsidRPr="005C4F70">
        <w:rPr>
          <w:rFonts w:ascii="Times New Roman CYR" w:hAnsi="Times New Roman CYR" w:cs="Times New Roman CYR"/>
          <w:i/>
          <w:iCs/>
        </w:rPr>
        <w:t>Л.</w:t>
      </w:r>
      <w:r w:rsidRPr="005C4F70">
        <w:rPr>
          <w:rFonts w:ascii="Times New Roman CYR" w:hAnsi="Times New Roman CYR" w:cs="Times New Roman CYR"/>
          <w:i/>
          <w:iCs/>
        </w:rPr>
        <w:t xml:space="preserve">, Хвалин </w:t>
      </w:r>
      <w:r w:rsidR="00813B82" w:rsidRPr="005C4F70">
        <w:rPr>
          <w:rFonts w:ascii="Times New Roman CYR" w:hAnsi="Times New Roman CYR" w:cs="Times New Roman CYR"/>
          <w:i/>
          <w:iCs/>
        </w:rPr>
        <w:t>А.</w:t>
      </w:r>
      <w:r w:rsidR="00813B82">
        <w:rPr>
          <w:rFonts w:ascii="Times New Roman CYR" w:hAnsi="Times New Roman CYR" w:cs="Times New Roman CYR"/>
          <w:i/>
          <w:iCs/>
        </w:rPr>
        <w:t xml:space="preserve"> </w:t>
      </w:r>
      <w:r w:rsidR="00813B82" w:rsidRPr="005C4F70">
        <w:rPr>
          <w:rFonts w:ascii="Times New Roman CYR" w:hAnsi="Times New Roman CYR" w:cs="Times New Roman CYR"/>
          <w:i/>
          <w:iCs/>
        </w:rPr>
        <w:t xml:space="preserve">Л. </w:t>
      </w:r>
      <w:r w:rsidRPr="005C4F70">
        <w:rPr>
          <w:rFonts w:ascii="Times New Roman CYR" w:hAnsi="Times New Roman CYR" w:cs="Times New Roman CYR"/>
        </w:rPr>
        <w:t>Отечественные и зарубежные пате</w:t>
      </w:r>
      <w:r w:rsidRPr="005C4F70">
        <w:rPr>
          <w:rFonts w:ascii="Times New Roman CYR" w:hAnsi="Times New Roman CYR" w:cs="Times New Roman CYR"/>
        </w:rPr>
        <w:t>н</w:t>
      </w:r>
      <w:r w:rsidRPr="005C4F70">
        <w:rPr>
          <w:rFonts w:ascii="Times New Roman CYR" w:hAnsi="Times New Roman CYR" w:cs="Times New Roman CYR"/>
        </w:rPr>
        <w:t>ты по магнитометрическим датчикам и магнитометрам за 1994 – 2003 годы /</w:t>
      </w:r>
      <w:r w:rsidR="00813B82">
        <w:rPr>
          <w:rFonts w:ascii="Times New Roman CYR" w:hAnsi="Times New Roman CYR" w:cs="Times New Roman CYR"/>
        </w:rPr>
        <w:t>/</w:t>
      </w:r>
      <w:r w:rsidRPr="005C4F70">
        <w:rPr>
          <w:rFonts w:ascii="Times New Roman CYR" w:hAnsi="Times New Roman CYR" w:cs="Times New Roman CYR"/>
        </w:rPr>
        <w:t xml:space="preserve"> Гетер</w:t>
      </w:r>
      <w:r w:rsidRPr="005C4F70">
        <w:rPr>
          <w:rFonts w:ascii="Times New Roman CYR" w:hAnsi="Times New Roman CYR" w:cs="Times New Roman CYR"/>
        </w:rPr>
        <w:t>о</w:t>
      </w:r>
      <w:r w:rsidRPr="005C4F70">
        <w:rPr>
          <w:rFonts w:ascii="Times New Roman CYR" w:hAnsi="Times New Roman CYR" w:cs="Times New Roman CYR"/>
        </w:rPr>
        <w:t>магнитная микроэлектрон</w:t>
      </w:r>
      <w:r w:rsidR="00813B82">
        <w:rPr>
          <w:rFonts w:ascii="Times New Roman CYR" w:hAnsi="Times New Roman CYR" w:cs="Times New Roman CYR"/>
        </w:rPr>
        <w:t xml:space="preserve">ика : сб. докл. и ст. науч.-техн. совещ. </w:t>
      </w:r>
      <w:r w:rsidRPr="005C4F70">
        <w:rPr>
          <w:rFonts w:ascii="Times New Roman CYR" w:hAnsi="Times New Roman CYR" w:cs="Times New Roman CYR"/>
        </w:rPr>
        <w:t>Саратов</w:t>
      </w:r>
      <w:r w:rsidR="00813B82">
        <w:rPr>
          <w:rFonts w:ascii="Times New Roman CYR" w:hAnsi="Times New Roman CYR" w:cs="Times New Roman CYR"/>
        </w:rPr>
        <w:t xml:space="preserve"> </w:t>
      </w:r>
      <w:r w:rsidRPr="005C4F70">
        <w:rPr>
          <w:rFonts w:ascii="Times New Roman CYR" w:hAnsi="Times New Roman CYR" w:cs="Times New Roman CYR"/>
        </w:rPr>
        <w:t xml:space="preserve">: Изд-во Сарат. ун-та, 2004. </w:t>
      </w:r>
      <w:r w:rsidR="00AB6536">
        <w:rPr>
          <w:rFonts w:ascii="Times New Roman CYR" w:hAnsi="Times New Roman CYR" w:cs="Times New Roman CYR"/>
        </w:rPr>
        <w:t>Вып. 1 :</w:t>
      </w:r>
      <w:r w:rsidRPr="005C4F70">
        <w:rPr>
          <w:rFonts w:ascii="Times New Roman CYR" w:hAnsi="Times New Roman CYR" w:cs="Times New Roman CYR"/>
        </w:rPr>
        <w:t xml:space="preserve"> Многофункциональные комплексированные устройства и системы СВЧ- и КВЧ-диапазонов. </w:t>
      </w:r>
      <w:r w:rsidRPr="005C4F70">
        <w:rPr>
          <w:rFonts w:ascii="Times New Roman CYR" w:hAnsi="Times New Roman CYR" w:cs="Times New Roman CYR"/>
          <w:lang w:val="en-US"/>
        </w:rPr>
        <w:t>C</w:t>
      </w:r>
      <w:r w:rsidR="00BD6627">
        <w:rPr>
          <w:rFonts w:ascii="Times New Roman CYR" w:hAnsi="Times New Roman CYR" w:cs="Times New Roman CYR"/>
        </w:rPr>
        <w:t>. 152–</w:t>
      </w:r>
      <w:r w:rsidRPr="005C4F70">
        <w:rPr>
          <w:rFonts w:ascii="Times New Roman CYR" w:hAnsi="Times New Roman CYR" w:cs="Times New Roman CYR"/>
        </w:rPr>
        <w:t>165.</w:t>
      </w:r>
    </w:p>
    <w:p w:rsidR="00944295" w:rsidRPr="005C4F70" w:rsidRDefault="00944295" w:rsidP="0057373F">
      <w:pPr>
        <w:numPr>
          <w:ilvl w:val="0"/>
          <w:numId w:val="46"/>
        </w:numPr>
        <w:tabs>
          <w:tab w:val="left" w:pos="993"/>
        </w:tabs>
        <w:spacing w:line="230" w:lineRule="auto"/>
        <w:ind w:left="0" w:firstLine="709"/>
        <w:jc w:val="both"/>
        <w:rPr>
          <w:i/>
        </w:rPr>
      </w:pPr>
      <w:r w:rsidRPr="005C4F70">
        <w:rPr>
          <w:rFonts w:ascii="Times New Roman CYR" w:hAnsi="Times New Roman CYR" w:cs="Times New Roman CYR"/>
          <w:i/>
          <w:iCs/>
        </w:rPr>
        <w:t>Кудрявцева</w:t>
      </w:r>
      <w:r w:rsidR="00AB6536" w:rsidRPr="00AB6536">
        <w:rPr>
          <w:rFonts w:ascii="Times New Roman CYR" w:hAnsi="Times New Roman CYR" w:cs="Times New Roman CYR"/>
          <w:i/>
          <w:iCs/>
        </w:rPr>
        <w:t xml:space="preserve"> </w:t>
      </w:r>
      <w:r w:rsidR="00AB6536" w:rsidRPr="005C4F70">
        <w:rPr>
          <w:rFonts w:ascii="Times New Roman CYR" w:hAnsi="Times New Roman CYR" w:cs="Times New Roman CYR"/>
          <w:i/>
          <w:iCs/>
        </w:rPr>
        <w:t>С.</w:t>
      </w:r>
      <w:r w:rsidR="00AB6536">
        <w:rPr>
          <w:rFonts w:ascii="Times New Roman CYR" w:hAnsi="Times New Roman CYR" w:cs="Times New Roman CYR"/>
          <w:i/>
          <w:iCs/>
        </w:rPr>
        <w:t xml:space="preserve"> </w:t>
      </w:r>
      <w:r w:rsidR="00AB6536" w:rsidRPr="005C4F70">
        <w:rPr>
          <w:rFonts w:ascii="Times New Roman CYR" w:hAnsi="Times New Roman CYR" w:cs="Times New Roman CYR"/>
          <w:i/>
          <w:iCs/>
        </w:rPr>
        <w:t>П.</w:t>
      </w:r>
      <w:r w:rsidRPr="005C4F70">
        <w:rPr>
          <w:rFonts w:ascii="Times New Roman CYR" w:hAnsi="Times New Roman CYR" w:cs="Times New Roman CYR"/>
          <w:i/>
          <w:iCs/>
        </w:rPr>
        <w:t>, Романченко</w:t>
      </w:r>
      <w:r w:rsidR="00AB6536" w:rsidRPr="00AB6536">
        <w:rPr>
          <w:rFonts w:ascii="Times New Roman CYR" w:hAnsi="Times New Roman CYR" w:cs="Times New Roman CYR"/>
          <w:i/>
          <w:iCs/>
        </w:rPr>
        <w:t xml:space="preserve"> </w:t>
      </w:r>
      <w:r w:rsidR="00AB6536" w:rsidRPr="005C4F70">
        <w:rPr>
          <w:rFonts w:ascii="Times New Roman CYR" w:hAnsi="Times New Roman CYR" w:cs="Times New Roman CYR"/>
          <w:i/>
          <w:iCs/>
        </w:rPr>
        <w:t>Л.</w:t>
      </w:r>
      <w:r w:rsidR="00AB6536">
        <w:rPr>
          <w:rFonts w:ascii="Times New Roman CYR" w:hAnsi="Times New Roman CYR" w:cs="Times New Roman CYR"/>
          <w:i/>
          <w:iCs/>
        </w:rPr>
        <w:t xml:space="preserve"> </w:t>
      </w:r>
      <w:r w:rsidR="00AB6536" w:rsidRPr="005C4F70">
        <w:rPr>
          <w:rFonts w:ascii="Times New Roman CYR" w:hAnsi="Times New Roman CYR" w:cs="Times New Roman CYR"/>
          <w:i/>
          <w:iCs/>
        </w:rPr>
        <w:t>А.</w:t>
      </w:r>
      <w:r w:rsidRPr="005C4F70">
        <w:rPr>
          <w:rFonts w:ascii="Times New Roman CYR" w:hAnsi="Times New Roman CYR" w:cs="Times New Roman CYR"/>
          <w:i/>
          <w:iCs/>
        </w:rPr>
        <w:t>, Страхова</w:t>
      </w:r>
      <w:r w:rsidR="00AB6536" w:rsidRPr="00AB6536">
        <w:rPr>
          <w:rFonts w:ascii="Times New Roman CYR" w:hAnsi="Times New Roman CYR" w:cs="Times New Roman CYR"/>
          <w:i/>
          <w:iCs/>
        </w:rPr>
        <w:t xml:space="preserve"> </w:t>
      </w:r>
      <w:r w:rsidR="00AB6536" w:rsidRPr="005C4F70">
        <w:rPr>
          <w:rFonts w:ascii="Times New Roman CYR" w:hAnsi="Times New Roman CYR" w:cs="Times New Roman CYR"/>
          <w:i/>
          <w:iCs/>
        </w:rPr>
        <w:t>Л.</w:t>
      </w:r>
      <w:r w:rsidR="00AB6536">
        <w:rPr>
          <w:rFonts w:ascii="Times New Roman CYR" w:hAnsi="Times New Roman CYR" w:cs="Times New Roman CYR"/>
          <w:i/>
          <w:iCs/>
        </w:rPr>
        <w:t xml:space="preserve"> </w:t>
      </w:r>
      <w:r w:rsidR="00AB6536" w:rsidRPr="005C4F70">
        <w:rPr>
          <w:rFonts w:ascii="Times New Roman CYR" w:hAnsi="Times New Roman CYR" w:cs="Times New Roman CYR"/>
          <w:i/>
          <w:iCs/>
        </w:rPr>
        <w:t>Л.</w:t>
      </w:r>
      <w:r w:rsidRPr="005C4F70">
        <w:rPr>
          <w:rFonts w:ascii="Times New Roman CYR" w:hAnsi="Times New Roman CYR" w:cs="Times New Roman CYR"/>
          <w:i/>
          <w:iCs/>
        </w:rPr>
        <w:t>, Сотов</w:t>
      </w:r>
      <w:r w:rsidR="00AB6536" w:rsidRPr="00AB6536">
        <w:rPr>
          <w:rFonts w:ascii="Times New Roman CYR" w:hAnsi="Times New Roman CYR" w:cs="Times New Roman CYR"/>
          <w:i/>
          <w:iCs/>
        </w:rPr>
        <w:t xml:space="preserve"> </w:t>
      </w:r>
      <w:r w:rsidR="00AB6536" w:rsidRPr="005C4F70">
        <w:rPr>
          <w:rFonts w:ascii="Times New Roman CYR" w:hAnsi="Times New Roman CYR" w:cs="Times New Roman CYR"/>
          <w:i/>
          <w:iCs/>
        </w:rPr>
        <w:t>Л.</w:t>
      </w:r>
      <w:r w:rsidR="00AB6536">
        <w:rPr>
          <w:rFonts w:ascii="Times New Roman CYR" w:hAnsi="Times New Roman CYR" w:cs="Times New Roman CYR"/>
          <w:i/>
          <w:iCs/>
        </w:rPr>
        <w:t xml:space="preserve"> </w:t>
      </w:r>
      <w:r w:rsidR="00AB6536" w:rsidRPr="005C4F70">
        <w:rPr>
          <w:rFonts w:ascii="Times New Roman CYR" w:hAnsi="Times New Roman CYR" w:cs="Times New Roman CYR"/>
          <w:i/>
          <w:iCs/>
        </w:rPr>
        <w:t>С.</w:t>
      </w:r>
      <w:r w:rsidRPr="005C4F70">
        <w:rPr>
          <w:rFonts w:ascii="Times New Roman CYR" w:hAnsi="Times New Roman CYR" w:cs="Times New Roman CYR"/>
          <w:i/>
          <w:iCs/>
        </w:rPr>
        <w:t>, Ма</w:t>
      </w:r>
      <w:r w:rsidRPr="005C4F70">
        <w:rPr>
          <w:rFonts w:ascii="Times New Roman CYR" w:hAnsi="Times New Roman CYR" w:cs="Times New Roman CYR"/>
          <w:i/>
          <w:iCs/>
        </w:rPr>
        <w:t>с</w:t>
      </w:r>
      <w:r w:rsidRPr="005C4F70">
        <w:rPr>
          <w:rFonts w:ascii="Times New Roman CYR" w:hAnsi="Times New Roman CYR" w:cs="Times New Roman CYR"/>
          <w:i/>
          <w:iCs/>
        </w:rPr>
        <w:t>лов</w:t>
      </w:r>
      <w:r w:rsidR="00AB6536">
        <w:rPr>
          <w:rFonts w:ascii="Times New Roman CYR" w:hAnsi="Times New Roman CYR" w:cs="Times New Roman CYR"/>
          <w:iCs/>
        </w:rPr>
        <w:t> </w:t>
      </w:r>
      <w:r w:rsidR="00AB6536" w:rsidRPr="005C4F70">
        <w:rPr>
          <w:rFonts w:ascii="Times New Roman CYR" w:hAnsi="Times New Roman CYR" w:cs="Times New Roman CYR"/>
          <w:i/>
          <w:iCs/>
        </w:rPr>
        <w:t>А.</w:t>
      </w:r>
      <w:r w:rsidR="00AB6536">
        <w:rPr>
          <w:rFonts w:ascii="Times New Roman CYR" w:hAnsi="Times New Roman CYR" w:cs="Times New Roman CYR"/>
          <w:i/>
          <w:iCs/>
        </w:rPr>
        <w:t> </w:t>
      </w:r>
      <w:r w:rsidR="00AB6536" w:rsidRPr="005C4F70">
        <w:rPr>
          <w:rFonts w:ascii="Times New Roman CYR" w:hAnsi="Times New Roman CYR" w:cs="Times New Roman CYR"/>
          <w:i/>
          <w:iCs/>
        </w:rPr>
        <w:t>А.</w:t>
      </w:r>
      <w:r w:rsidRPr="005C4F70">
        <w:rPr>
          <w:rFonts w:ascii="Times New Roman CYR" w:hAnsi="Times New Roman CYR" w:cs="Times New Roman CYR"/>
          <w:iCs/>
        </w:rPr>
        <w:t xml:space="preserve">. </w:t>
      </w:r>
      <w:r w:rsidRPr="005C4F70">
        <w:rPr>
          <w:rFonts w:ascii="Times New Roman CYR" w:hAnsi="Times New Roman CYR" w:cs="Times New Roman CYR"/>
        </w:rPr>
        <w:t>Анализ патентной информации характеристик магнитометрических датчиков из магниторезистивных и полупроводниковых материалов, датчиков генераторного т</w:t>
      </w:r>
      <w:r w:rsidRPr="005C4F70">
        <w:rPr>
          <w:rFonts w:ascii="Times New Roman CYR" w:hAnsi="Times New Roman CYR" w:cs="Times New Roman CYR"/>
        </w:rPr>
        <w:t>и</w:t>
      </w:r>
      <w:r w:rsidRPr="005C4F70">
        <w:rPr>
          <w:rFonts w:ascii="Times New Roman CYR" w:hAnsi="Times New Roman CYR" w:cs="Times New Roman CYR"/>
        </w:rPr>
        <w:t>па, микрорезонаторных датчиков и магнитометров на их основе /</w:t>
      </w:r>
      <w:r w:rsidR="00AB6536">
        <w:rPr>
          <w:rFonts w:ascii="Times New Roman CYR" w:hAnsi="Times New Roman CYR" w:cs="Times New Roman CYR"/>
        </w:rPr>
        <w:t>/</w:t>
      </w:r>
      <w:r w:rsidRPr="005C4F70">
        <w:rPr>
          <w:rFonts w:ascii="Times New Roman CYR" w:hAnsi="Times New Roman CYR" w:cs="Times New Roman CYR"/>
        </w:rPr>
        <w:t xml:space="preserve"> Гетеромагнитная микроэлек</w:t>
      </w:r>
      <w:r w:rsidR="00AB6536">
        <w:rPr>
          <w:rFonts w:ascii="Times New Roman CYR" w:hAnsi="Times New Roman CYR" w:cs="Times New Roman CYR"/>
        </w:rPr>
        <w:t>троника : с</w:t>
      </w:r>
      <w:r w:rsidRPr="005C4F70">
        <w:rPr>
          <w:rFonts w:ascii="Times New Roman CYR" w:hAnsi="Times New Roman CYR" w:cs="Times New Roman CYR"/>
        </w:rPr>
        <w:t xml:space="preserve">б. докл. и ст. </w:t>
      </w:r>
      <w:r w:rsidRPr="005C4F70">
        <w:rPr>
          <w:rFonts w:ascii="Times New Roman CYR" w:hAnsi="Times New Roman CYR" w:cs="Times New Roman CYR"/>
          <w:lang w:val="en-US"/>
        </w:rPr>
        <w:t>II</w:t>
      </w:r>
      <w:r w:rsidRPr="005C4F70">
        <w:rPr>
          <w:rFonts w:ascii="Times New Roman CYR" w:hAnsi="Times New Roman CYR" w:cs="Times New Roman CYR"/>
        </w:rPr>
        <w:t xml:space="preserve"> и </w:t>
      </w:r>
      <w:r w:rsidRPr="005C4F70">
        <w:rPr>
          <w:rFonts w:ascii="Times New Roman CYR" w:hAnsi="Times New Roman CYR" w:cs="Times New Roman CYR"/>
          <w:lang w:val="en-US"/>
        </w:rPr>
        <w:t>III</w:t>
      </w:r>
      <w:r w:rsidR="00AB6536">
        <w:rPr>
          <w:rFonts w:ascii="Times New Roman CYR" w:hAnsi="Times New Roman CYR" w:cs="Times New Roman CYR"/>
        </w:rPr>
        <w:t xml:space="preserve"> науч</w:t>
      </w:r>
      <w:r w:rsidRPr="005C4F70">
        <w:rPr>
          <w:rFonts w:ascii="Times New Roman CYR" w:hAnsi="Times New Roman CYR" w:cs="Times New Roman CYR"/>
        </w:rPr>
        <w:t>. техн. совещ. Саратов</w:t>
      </w:r>
      <w:r w:rsidR="00AB6536">
        <w:rPr>
          <w:rFonts w:ascii="Times New Roman CYR" w:hAnsi="Times New Roman CYR" w:cs="Times New Roman CYR"/>
        </w:rPr>
        <w:t xml:space="preserve"> : Изд-во Сарат. ун-та, 2005. Вып. 2 :</w:t>
      </w:r>
      <w:r w:rsidRPr="005C4F70">
        <w:rPr>
          <w:rFonts w:ascii="Times New Roman CYR" w:hAnsi="Times New Roman CYR" w:cs="Times New Roman CYR"/>
        </w:rPr>
        <w:t xml:space="preserve"> Методы проектирования магнитоэлектронных устройств. </w:t>
      </w:r>
      <w:r w:rsidRPr="005C4F70">
        <w:rPr>
          <w:rFonts w:ascii="Times New Roman CYR" w:hAnsi="Times New Roman CYR" w:cs="Times New Roman CYR"/>
          <w:lang w:val="en-US"/>
        </w:rPr>
        <w:t>C</w:t>
      </w:r>
      <w:r w:rsidRPr="005C4F70">
        <w:rPr>
          <w:rFonts w:ascii="Times New Roman CYR" w:hAnsi="Times New Roman CYR" w:cs="Times New Roman CYR"/>
        </w:rPr>
        <w:t xml:space="preserve">. </w:t>
      </w:r>
      <w:r w:rsidR="00AB6536">
        <w:rPr>
          <w:rFonts w:ascii="Times New Roman CYR" w:hAnsi="Times New Roman CYR" w:cs="Times New Roman CYR"/>
        </w:rPr>
        <w:t>175–</w:t>
      </w:r>
      <w:r w:rsidRPr="00AB6536">
        <w:rPr>
          <w:rFonts w:ascii="Times New Roman CYR" w:hAnsi="Times New Roman CYR" w:cs="Times New Roman CYR"/>
        </w:rPr>
        <w:t>191</w:t>
      </w:r>
      <w:r w:rsidRPr="005C4F70">
        <w:rPr>
          <w:rFonts w:ascii="Times New Roman CYR" w:hAnsi="Times New Roman CYR" w:cs="Times New Roman CYR"/>
        </w:rPr>
        <w:t>.</w:t>
      </w:r>
    </w:p>
    <w:p w:rsidR="00944295" w:rsidRPr="005C4F70" w:rsidRDefault="00944295" w:rsidP="0057373F">
      <w:pPr>
        <w:numPr>
          <w:ilvl w:val="0"/>
          <w:numId w:val="46"/>
        </w:numPr>
        <w:tabs>
          <w:tab w:val="left" w:pos="993"/>
        </w:tabs>
        <w:spacing w:line="230" w:lineRule="auto"/>
        <w:ind w:left="0" w:firstLine="709"/>
        <w:jc w:val="both"/>
        <w:rPr>
          <w:i/>
        </w:rPr>
      </w:pPr>
      <w:r w:rsidRPr="005C4F70">
        <w:rPr>
          <w:i/>
        </w:rPr>
        <w:t>Игнатьев</w:t>
      </w:r>
      <w:r w:rsidR="00AB6536" w:rsidRPr="00AB6536">
        <w:rPr>
          <w:i/>
        </w:rPr>
        <w:t xml:space="preserve"> </w:t>
      </w:r>
      <w:r w:rsidR="00AB6536" w:rsidRPr="005C4F70">
        <w:rPr>
          <w:i/>
        </w:rPr>
        <w:t>А.</w:t>
      </w:r>
      <w:r w:rsidR="00AB6536">
        <w:rPr>
          <w:i/>
        </w:rPr>
        <w:t xml:space="preserve"> </w:t>
      </w:r>
      <w:r w:rsidR="00AB6536" w:rsidRPr="005C4F70">
        <w:rPr>
          <w:i/>
        </w:rPr>
        <w:t>А.</w:t>
      </w:r>
      <w:r w:rsidRPr="005C4F70">
        <w:rPr>
          <w:i/>
        </w:rPr>
        <w:t>, Кудрявцева</w:t>
      </w:r>
      <w:r w:rsidR="00AB6536" w:rsidRPr="00AB6536">
        <w:rPr>
          <w:i/>
        </w:rPr>
        <w:t xml:space="preserve"> </w:t>
      </w:r>
      <w:r w:rsidR="00AB6536" w:rsidRPr="005C4F70">
        <w:rPr>
          <w:i/>
        </w:rPr>
        <w:t>С.</w:t>
      </w:r>
      <w:r w:rsidR="00AB6536">
        <w:rPr>
          <w:i/>
        </w:rPr>
        <w:t xml:space="preserve"> </w:t>
      </w:r>
      <w:r w:rsidR="00AB6536" w:rsidRPr="005C4F70">
        <w:rPr>
          <w:i/>
        </w:rPr>
        <w:t>П.</w:t>
      </w:r>
      <w:r w:rsidRPr="005C4F70">
        <w:rPr>
          <w:i/>
        </w:rPr>
        <w:t>, Куликов</w:t>
      </w:r>
      <w:r w:rsidR="00AB6536" w:rsidRPr="00AB6536">
        <w:rPr>
          <w:i/>
        </w:rPr>
        <w:t xml:space="preserve"> </w:t>
      </w:r>
      <w:r w:rsidR="00AB6536" w:rsidRPr="005C4F70">
        <w:rPr>
          <w:i/>
        </w:rPr>
        <w:t>М.</w:t>
      </w:r>
      <w:r w:rsidR="00AB6536">
        <w:rPr>
          <w:i/>
        </w:rPr>
        <w:t xml:space="preserve"> </w:t>
      </w:r>
      <w:r w:rsidR="00AB6536" w:rsidRPr="005C4F70">
        <w:rPr>
          <w:i/>
        </w:rPr>
        <w:t>Н.</w:t>
      </w:r>
      <w:r w:rsidRPr="005C4F70">
        <w:rPr>
          <w:i/>
        </w:rPr>
        <w:t>, Романченко</w:t>
      </w:r>
      <w:r w:rsidR="00AB6536" w:rsidRPr="00AB6536">
        <w:rPr>
          <w:i/>
        </w:rPr>
        <w:t xml:space="preserve"> </w:t>
      </w:r>
      <w:r w:rsidR="00AB6536" w:rsidRPr="005C4F70">
        <w:rPr>
          <w:i/>
        </w:rPr>
        <w:t>Л.</w:t>
      </w:r>
      <w:r w:rsidR="00AB6536">
        <w:rPr>
          <w:i/>
        </w:rPr>
        <w:t xml:space="preserve"> </w:t>
      </w:r>
      <w:r w:rsidR="00AB6536" w:rsidRPr="005C4F70">
        <w:rPr>
          <w:i/>
        </w:rPr>
        <w:t>А.</w:t>
      </w:r>
      <w:r w:rsidRPr="005C4F70">
        <w:rPr>
          <w:i/>
        </w:rPr>
        <w:t>, Страх</w:t>
      </w:r>
      <w:r w:rsidRPr="005C4F70">
        <w:rPr>
          <w:i/>
        </w:rPr>
        <w:t>о</w:t>
      </w:r>
      <w:r w:rsidRPr="005C4F70">
        <w:rPr>
          <w:i/>
        </w:rPr>
        <w:t>ва</w:t>
      </w:r>
      <w:r w:rsidR="00AB6536">
        <w:rPr>
          <w:i/>
        </w:rPr>
        <w:t> </w:t>
      </w:r>
      <w:r w:rsidR="00AB6536" w:rsidRPr="005C4F70">
        <w:rPr>
          <w:i/>
        </w:rPr>
        <w:t>Л.</w:t>
      </w:r>
      <w:r w:rsidR="00AB6536">
        <w:rPr>
          <w:i/>
        </w:rPr>
        <w:t> </w:t>
      </w:r>
      <w:r w:rsidR="00AB6536" w:rsidRPr="005C4F70">
        <w:rPr>
          <w:i/>
        </w:rPr>
        <w:t xml:space="preserve">Л. </w:t>
      </w:r>
      <w:r w:rsidRPr="005C4F70">
        <w:t>Микродатчики магнитного поля и механических воздействий (патентные и</w:t>
      </w:r>
      <w:r w:rsidRPr="005C4F70">
        <w:t>с</w:t>
      </w:r>
      <w:r w:rsidRPr="005C4F70">
        <w:t xml:space="preserve">следования) </w:t>
      </w:r>
      <w:r w:rsidR="00C235C1" w:rsidRPr="00C235C1">
        <w:t>/</w:t>
      </w:r>
      <w:r w:rsidRPr="005C4F70">
        <w:t>/ Гетеромагнитная микроэлектроника</w:t>
      </w:r>
      <w:r w:rsidR="00C235C1" w:rsidRPr="00C235C1">
        <w:t xml:space="preserve"> </w:t>
      </w:r>
      <w:r w:rsidR="00C235C1">
        <w:t xml:space="preserve">: </w:t>
      </w:r>
      <w:r w:rsidR="00C235C1">
        <w:rPr>
          <w:lang w:val="en-US"/>
        </w:rPr>
        <w:t>c</w:t>
      </w:r>
      <w:r w:rsidRPr="005C4F70">
        <w:t>б. науч. тр.</w:t>
      </w:r>
      <w:r w:rsidR="00C235C1" w:rsidRPr="00C235C1">
        <w:t xml:space="preserve"> </w:t>
      </w:r>
      <w:r w:rsidRPr="005C4F70">
        <w:t>Саратов</w:t>
      </w:r>
      <w:r w:rsidR="00C235C1" w:rsidRPr="00C235C1">
        <w:t xml:space="preserve"> </w:t>
      </w:r>
      <w:r w:rsidRPr="005C4F70">
        <w:t>: Изд-во С</w:t>
      </w:r>
      <w:r w:rsidRPr="005C4F70">
        <w:t>а</w:t>
      </w:r>
      <w:r w:rsidR="00C235C1">
        <w:t>рат. ун-та, 2008. Вып. 4</w:t>
      </w:r>
      <w:r w:rsidR="00C235C1" w:rsidRPr="000C4AD6">
        <w:t xml:space="preserve"> </w:t>
      </w:r>
      <w:r w:rsidR="00C235C1">
        <w:t>:</w:t>
      </w:r>
      <w:r w:rsidRPr="005C4F70">
        <w:t xml:space="preserve"> Гетеро</w:t>
      </w:r>
      <w:r w:rsidR="00C235C1">
        <w:t xml:space="preserve">магнитная микро- и </w:t>
      </w:r>
      <w:r w:rsidRPr="005C4F70">
        <w:t>наноэлектроника. Прикладные а</w:t>
      </w:r>
      <w:r w:rsidRPr="005C4F70">
        <w:t>с</w:t>
      </w:r>
      <w:r w:rsidRPr="005C4F70">
        <w:t>пекты. Устройства различного на</w:t>
      </w:r>
      <w:r w:rsidR="00C235C1">
        <w:t>значения. С. 68–</w:t>
      </w:r>
      <w:r w:rsidRPr="005C4F70">
        <w:t>74.</w:t>
      </w:r>
    </w:p>
    <w:p w:rsidR="00C41532" w:rsidRPr="00C235C1" w:rsidRDefault="00C41532" w:rsidP="00914037">
      <w:pPr>
        <w:spacing w:line="230" w:lineRule="auto"/>
        <w:jc w:val="right"/>
        <w:rPr>
          <w:sz w:val="28"/>
          <w:szCs w:val="28"/>
        </w:rPr>
      </w:pPr>
    </w:p>
    <w:p w:rsidR="00C235C1" w:rsidRPr="00C235C1" w:rsidRDefault="00C235C1" w:rsidP="00914037">
      <w:pPr>
        <w:spacing w:line="230" w:lineRule="auto"/>
        <w:jc w:val="right"/>
        <w:rPr>
          <w:sz w:val="28"/>
          <w:szCs w:val="28"/>
        </w:rPr>
      </w:pPr>
    </w:p>
    <w:p w:rsidR="00C235C1" w:rsidRPr="00C235C1" w:rsidRDefault="00C235C1" w:rsidP="00914037">
      <w:pPr>
        <w:spacing w:line="230" w:lineRule="auto"/>
      </w:pPr>
      <w:r w:rsidRPr="00EB0478">
        <w:t>УДК 621.3.032.21</w:t>
      </w:r>
    </w:p>
    <w:p w:rsidR="00C235C1" w:rsidRPr="00C235C1" w:rsidRDefault="00C235C1" w:rsidP="00914037">
      <w:pPr>
        <w:spacing w:line="230" w:lineRule="auto"/>
      </w:pPr>
    </w:p>
    <w:p w:rsidR="00C235C1" w:rsidRDefault="00C235C1" w:rsidP="00914037">
      <w:pPr>
        <w:spacing w:line="230" w:lineRule="auto"/>
        <w:jc w:val="center"/>
        <w:rPr>
          <w:b/>
        </w:rPr>
      </w:pPr>
      <w:r w:rsidRPr="00EB0478">
        <w:rPr>
          <w:b/>
        </w:rPr>
        <w:t>АНОМАЛЬНЫЙ ДРОБОВОЙ ШУМ</w:t>
      </w:r>
    </w:p>
    <w:p w:rsidR="00C235C1" w:rsidRPr="00C235C1" w:rsidRDefault="00C235C1" w:rsidP="00914037">
      <w:pPr>
        <w:spacing w:line="230" w:lineRule="auto"/>
        <w:jc w:val="center"/>
        <w:rPr>
          <w:b/>
        </w:rPr>
      </w:pPr>
      <w:r w:rsidRPr="00EB0478">
        <w:rPr>
          <w:b/>
        </w:rPr>
        <w:t>НА НЕОДНОРОДНОМ ПОТЕНЦИАЛЬНОМ БАРЬЕРЕ</w:t>
      </w:r>
    </w:p>
    <w:p w:rsidR="00C235C1" w:rsidRPr="00C235C1" w:rsidRDefault="00C235C1" w:rsidP="00914037">
      <w:pPr>
        <w:spacing w:line="230" w:lineRule="auto"/>
        <w:jc w:val="center"/>
      </w:pPr>
    </w:p>
    <w:p w:rsidR="00C235C1" w:rsidRPr="00C235C1" w:rsidRDefault="00C235C1" w:rsidP="00914037">
      <w:pPr>
        <w:spacing w:line="230" w:lineRule="auto"/>
        <w:jc w:val="center"/>
        <w:rPr>
          <w:b/>
        </w:rPr>
      </w:pPr>
      <w:r w:rsidRPr="00C235C1">
        <w:rPr>
          <w:b/>
        </w:rPr>
        <w:t>А. С. Шаповалов, М. Г. Инкин, К. В. Мироненко</w:t>
      </w:r>
    </w:p>
    <w:p w:rsidR="00C235C1" w:rsidRPr="00EB0478" w:rsidRDefault="00C235C1" w:rsidP="00914037">
      <w:pPr>
        <w:spacing w:line="230" w:lineRule="auto"/>
      </w:pPr>
    </w:p>
    <w:p w:rsidR="00FB1407" w:rsidRDefault="00C235C1" w:rsidP="00914037">
      <w:pPr>
        <w:spacing w:line="230" w:lineRule="auto"/>
        <w:jc w:val="center"/>
      </w:pPr>
      <w:r w:rsidRPr="00EB0478">
        <w:t xml:space="preserve">Саратовский </w:t>
      </w:r>
      <w:r w:rsidR="00FB1407">
        <w:t>национальный исследовательский</w:t>
      </w:r>
    </w:p>
    <w:p w:rsidR="00C235C1" w:rsidRPr="00EB0478" w:rsidRDefault="00C235C1" w:rsidP="00914037">
      <w:pPr>
        <w:spacing w:line="230" w:lineRule="auto"/>
        <w:jc w:val="center"/>
      </w:pPr>
      <w:r w:rsidRPr="00EB0478">
        <w:t>государственный университет</w:t>
      </w:r>
      <w:r w:rsidR="00411CFD" w:rsidRPr="00411CFD">
        <w:rPr>
          <w:rFonts w:eastAsia="TimesNewRomanPSMT"/>
        </w:rPr>
        <w:t xml:space="preserve"> </w:t>
      </w:r>
      <w:r w:rsidR="00411CFD">
        <w:rPr>
          <w:rFonts w:eastAsia="TimesNewRomanPSMT"/>
        </w:rPr>
        <w:t>имени Н. Г. Чернышевского</w:t>
      </w:r>
    </w:p>
    <w:p w:rsidR="00C235C1" w:rsidRPr="00EB0478" w:rsidRDefault="00C235C1" w:rsidP="00914037">
      <w:pPr>
        <w:spacing w:line="230" w:lineRule="auto"/>
        <w:jc w:val="center"/>
      </w:pPr>
      <w:r w:rsidRPr="00EB0478">
        <w:t>Россия, 410012, Саратов, Астраханская, 83</w:t>
      </w:r>
    </w:p>
    <w:p w:rsidR="00C235C1" w:rsidRPr="00C235C1" w:rsidRDefault="00C235C1" w:rsidP="00914037">
      <w:pPr>
        <w:spacing w:line="230" w:lineRule="auto"/>
        <w:jc w:val="center"/>
      </w:pPr>
      <w:r w:rsidRPr="00EB0478">
        <w:rPr>
          <w:lang w:val="en-US"/>
        </w:rPr>
        <w:t>E</w:t>
      </w:r>
      <w:r w:rsidRPr="00C235C1">
        <w:t>-</w:t>
      </w:r>
      <w:r w:rsidRPr="00EB0478">
        <w:rPr>
          <w:lang w:val="en-US"/>
        </w:rPr>
        <w:t>mail</w:t>
      </w:r>
      <w:r w:rsidRPr="00C235C1">
        <w:t xml:space="preserve">: </w:t>
      </w:r>
      <w:r w:rsidRPr="00EB0478">
        <w:rPr>
          <w:lang w:val="en-US"/>
        </w:rPr>
        <w:t>shapovalovast</w:t>
      </w:r>
      <w:r w:rsidRPr="00C235C1">
        <w:t>@</w:t>
      </w:r>
      <w:r w:rsidRPr="00EB0478">
        <w:rPr>
          <w:lang w:val="en-US"/>
        </w:rPr>
        <w:t>mail</w:t>
      </w:r>
      <w:r w:rsidRPr="00C235C1">
        <w:t>.</w:t>
      </w:r>
      <w:r w:rsidRPr="00EB0478">
        <w:rPr>
          <w:lang w:val="en-US"/>
        </w:rPr>
        <w:t>ru</w:t>
      </w:r>
    </w:p>
    <w:p w:rsidR="00C235C1" w:rsidRPr="00C235C1" w:rsidRDefault="00C235C1" w:rsidP="00914037">
      <w:pPr>
        <w:spacing w:line="230" w:lineRule="auto"/>
      </w:pPr>
    </w:p>
    <w:p w:rsidR="00C235C1" w:rsidRPr="00EB0478" w:rsidRDefault="00C235C1" w:rsidP="00914037">
      <w:pPr>
        <w:spacing w:line="230" w:lineRule="auto"/>
        <w:ind w:firstLine="708"/>
        <w:jc w:val="both"/>
      </w:pPr>
      <w:r w:rsidRPr="00EB0478">
        <w:t xml:space="preserve">Исследуется зависимость спектральной плотности аномального дробового шума </w:t>
      </w:r>
      <w:r w:rsidRPr="00AA2448">
        <w:t>от частоты и параметра неоднородности эмиссионных состояний эмиттера электронов.</w:t>
      </w:r>
      <w:r w:rsidRPr="00EB0478">
        <w:t xml:space="preserve"> Определяется ширина спектра флуктуаций.</w:t>
      </w:r>
    </w:p>
    <w:p w:rsidR="00C235C1" w:rsidRPr="00EB0478" w:rsidRDefault="00C235C1" w:rsidP="00914037">
      <w:pPr>
        <w:spacing w:line="230" w:lineRule="auto"/>
        <w:ind w:firstLine="708"/>
        <w:jc w:val="both"/>
      </w:pPr>
      <w:r w:rsidRPr="00C235C1">
        <w:rPr>
          <w:i/>
        </w:rPr>
        <w:t>Ключевые слова</w:t>
      </w:r>
      <w:r>
        <w:t>: флуктуация</w:t>
      </w:r>
      <w:r w:rsidRPr="00EB0478">
        <w:t>, неоднородный эмиттер, аномальный дробовой шум, спектральная плотность.</w:t>
      </w:r>
    </w:p>
    <w:p w:rsidR="00613892" w:rsidRDefault="00613892" w:rsidP="00914037">
      <w:pPr>
        <w:spacing w:line="230" w:lineRule="auto"/>
        <w:jc w:val="center"/>
        <w:rPr>
          <w:b/>
        </w:rPr>
      </w:pPr>
    </w:p>
    <w:p w:rsidR="00C235C1" w:rsidRPr="00C235C1" w:rsidRDefault="00C235C1" w:rsidP="00914037">
      <w:pPr>
        <w:spacing w:line="230" w:lineRule="auto"/>
        <w:jc w:val="center"/>
        <w:rPr>
          <w:b/>
          <w:lang w:val="en-US"/>
        </w:rPr>
      </w:pPr>
      <w:r w:rsidRPr="00C235C1">
        <w:rPr>
          <w:b/>
          <w:lang w:val="en-US"/>
        </w:rPr>
        <w:t>Anomalous Shot Noise on Inhomogeneous Potential Barrier</w:t>
      </w:r>
    </w:p>
    <w:p w:rsidR="00C235C1" w:rsidRPr="00EB0478" w:rsidRDefault="00C235C1" w:rsidP="00914037">
      <w:pPr>
        <w:spacing w:line="230" w:lineRule="auto"/>
        <w:rPr>
          <w:lang w:val="en-US"/>
        </w:rPr>
      </w:pPr>
    </w:p>
    <w:p w:rsidR="00C235C1" w:rsidRPr="00C235C1" w:rsidRDefault="00C235C1" w:rsidP="0057373F">
      <w:pPr>
        <w:numPr>
          <w:ilvl w:val="0"/>
          <w:numId w:val="49"/>
        </w:numPr>
        <w:spacing w:line="230" w:lineRule="auto"/>
        <w:ind w:hanging="720"/>
        <w:jc w:val="center"/>
        <w:rPr>
          <w:b/>
          <w:lang w:val="en-US"/>
        </w:rPr>
      </w:pPr>
      <w:r w:rsidRPr="00C235C1">
        <w:rPr>
          <w:b/>
          <w:lang w:val="en-US"/>
        </w:rPr>
        <w:t xml:space="preserve"> S. Shapovalov, M. G. Inkin, K. V. Mironenko</w:t>
      </w:r>
    </w:p>
    <w:p w:rsidR="00C235C1" w:rsidRPr="00EB0478" w:rsidRDefault="00C235C1" w:rsidP="00914037">
      <w:pPr>
        <w:spacing w:line="230" w:lineRule="auto"/>
        <w:rPr>
          <w:lang w:val="en-US"/>
        </w:rPr>
      </w:pPr>
    </w:p>
    <w:p w:rsidR="00C235C1" w:rsidRPr="00EB0478" w:rsidRDefault="00C235C1" w:rsidP="00914037">
      <w:pPr>
        <w:spacing w:line="230" w:lineRule="auto"/>
        <w:ind w:firstLine="708"/>
        <w:jc w:val="both"/>
        <w:rPr>
          <w:lang w:val="en-US"/>
        </w:rPr>
      </w:pPr>
      <w:r w:rsidRPr="00EB0478">
        <w:rPr>
          <w:lang w:val="en-US"/>
        </w:rPr>
        <w:t>It is investigated the dependence of the anomalous shot noise spectral density on the frequency and parameter of inhomogeneity of emission states of the electron emitter. The flu</w:t>
      </w:r>
      <w:r w:rsidRPr="00EB0478">
        <w:rPr>
          <w:lang w:val="en-US"/>
        </w:rPr>
        <w:t>c</w:t>
      </w:r>
      <w:r w:rsidRPr="00EB0478">
        <w:rPr>
          <w:lang w:val="en-US"/>
        </w:rPr>
        <w:t>tuation spectrum width is determined.</w:t>
      </w:r>
    </w:p>
    <w:p w:rsidR="00C235C1" w:rsidRPr="00C235C1" w:rsidRDefault="00C235C1" w:rsidP="00914037">
      <w:pPr>
        <w:spacing w:line="230" w:lineRule="auto"/>
        <w:ind w:firstLine="709"/>
        <w:jc w:val="both"/>
        <w:rPr>
          <w:spacing w:val="-2"/>
          <w:lang w:val="en-US"/>
        </w:rPr>
      </w:pPr>
      <w:r w:rsidRPr="00EB0478">
        <w:rPr>
          <w:lang w:val="en-US"/>
        </w:rPr>
        <w:tab/>
      </w:r>
      <w:r w:rsidRPr="00C235C1">
        <w:rPr>
          <w:i/>
          <w:spacing w:val="-2"/>
          <w:lang w:val="en-US"/>
        </w:rPr>
        <w:t>Key words</w:t>
      </w:r>
      <w:r w:rsidRPr="00C235C1">
        <w:rPr>
          <w:spacing w:val="-2"/>
          <w:lang w:val="en-US"/>
        </w:rPr>
        <w:t>: fluctuation, inhomogeneous emitter, anomalous shot noise, spectral density.</w:t>
      </w:r>
    </w:p>
    <w:p w:rsidR="00C235C1" w:rsidRPr="00BA55BE" w:rsidRDefault="00C235C1" w:rsidP="00914037">
      <w:pPr>
        <w:spacing w:line="230" w:lineRule="auto"/>
        <w:rPr>
          <w:lang w:val="en-US"/>
        </w:rPr>
      </w:pPr>
    </w:p>
    <w:p w:rsidR="00AA2448" w:rsidRDefault="00C235C1" w:rsidP="00914037">
      <w:pPr>
        <w:spacing w:line="230" w:lineRule="auto"/>
        <w:ind w:firstLine="708"/>
        <w:jc w:val="both"/>
        <w:rPr>
          <w:sz w:val="28"/>
          <w:szCs w:val="28"/>
        </w:rPr>
      </w:pPr>
      <w:r>
        <w:rPr>
          <w:sz w:val="28"/>
          <w:szCs w:val="28"/>
        </w:rPr>
        <w:t xml:space="preserve">Экспериментальные исследования </w:t>
      </w:r>
      <w:r w:rsidR="00AA2448">
        <w:rPr>
          <w:sz w:val="28"/>
          <w:szCs w:val="28"/>
        </w:rPr>
        <w:t xml:space="preserve">дробовых флуктуаций тока </w:t>
      </w:r>
      <w:r>
        <w:rPr>
          <w:sz w:val="28"/>
          <w:szCs w:val="28"/>
        </w:rPr>
        <w:t>пок</w:t>
      </w:r>
      <w:r>
        <w:rPr>
          <w:sz w:val="28"/>
          <w:szCs w:val="28"/>
        </w:rPr>
        <w:t>а</w:t>
      </w:r>
      <w:r>
        <w:rPr>
          <w:sz w:val="28"/>
          <w:szCs w:val="28"/>
        </w:rPr>
        <w:t>зывают [1–</w:t>
      </w:r>
      <w:r w:rsidRPr="003B610B">
        <w:rPr>
          <w:sz w:val="28"/>
          <w:szCs w:val="28"/>
        </w:rPr>
        <w:t>4]</w:t>
      </w:r>
      <w:r>
        <w:rPr>
          <w:sz w:val="28"/>
          <w:szCs w:val="28"/>
        </w:rPr>
        <w:t>, что спектральная плотность на потенциальном барьере, в ч</w:t>
      </w:r>
      <w:r>
        <w:rPr>
          <w:sz w:val="28"/>
          <w:szCs w:val="28"/>
        </w:rPr>
        <w:t>а</w:t>
      </w:r>
      <w:r>
        <w:rPr>
          <w:sz w:val="28"/>
          <w:szCs w:val="28"/>
        </w:rPr>
        <w:t>стности на поверхности реального эмиттера электронов,</w:t>
      </w:r>
      <w:r w:rsidRPr="0090338E">
        <w:rPr>
          <w:sz w:val="28"/>
          <w:szCs w:val="28"/>
        </w:rPr>
        <w:t xml:space="preserve"> </w:t>
      </w:r>
      <w:r>
        <w:rPr>
          <w:sz w:val="28"/>
          <w:szCs w:val="28"/>
        </w:rPr>
        <w:t>может значител</w:t>
      </w:r>
      <w:r>
        <w:rPr>
          <w:sz w:val="28"/>
          <w:szCs w:val="28"/>
        </w:rPr>
        <w:t>ь</w:t>
      </w:r>
      <w:r>
        <w:rPr>
          <w:sz w:val="28"/>
          <w:szCs w:val="28"/>
        </w:rPr>
        <w:t xml:space="preserve">но превышать (на порядок и более) уровень, определяемый формулой Шоттки. Подобные флуктуации авторы работ </w:t>
      </w:r>
      <w:r w:rsidRPr="00ED06A1">
        <w:rPr>
          <w:sz w:val="28"/>
          <w:szCs w:val="28"/>
        </w:rPr>
        <w:t>[3</w:t>
      </w:r>
      <w:r>
        <w:rPr>
          <w:sz w:val="28"/>
          <w:szCs w:val="28"/>
        </w:rPr>
        <w:t xml:space="preserve">, </w:t>
      </w:r>
      <w:r w:rsidRPr="00ED06A1">
        <w:rPr>
          <w:sz w:val="28"/>
          <w:szCs w:val="28"/>
        </w:rPr>
        <w:t>4]</w:t>
      </w:r>
      <w:r>
        <w:rPr>
          <w:sz w:val="28"/>
          <w:szCs w:val="28"/>
        </w:rPr>
        <w:t xml:space="preserve"> назвали аномальным дробовым шумом. Теоретические исследования </w:t>
      </w:r>
      <w:r w:rsidRPr="00ED06A1">
        <w:rPr>
          <w:sz w:val="28"/>
          <w:szCs w:val="28"/>
        </w:rPr>
        <w:t>[</w:t>
      </w:r>
      <w:r>
        <w:rPr>
          <w:sz w:val="28"/>
          <w:szCs w:val="28"/>
        </w:rPr>
        <w:t>1, 2</w:t>
      </w:r>
      <w:r w:rsidRPr="00ED06A1">
        <w:rPr>
          <w:sz w:val="28"/>
          <w:szCs w:val="28"/>
        </w:rPr>
        <w:t>]</w:t>
      </w:r>
      <w:r>
        <w:rPr>
          <w:sz w:val="28"/>
          <w:szCs w:val="28"/>
        </w:rPr>
        <w:t xml:space="preserve"> дробовых шумов, г</w:t>
      </w:r>
      <w:r>
        <w:rPr>
          <w:sz w:val="28"/>
          <w:szCs w:val="28"/>
        </w:rPr>
        <w:t>е</w:t>
      </w:r>
      <w:r>
        <w:rPr>
          <w:sz w:val="28"/>
          <w:szCs w:val="28"/>
        </w:rPr>
        <w:t>нерируемых на неоднородных потенциальных барьерах, приводят к выв</w:t>
      </w:r>
      <w:r>
        <w:rPr>
          <w:sz w:val="28"/>
          <w:szCs w:val="28"/>
        </w:rPr>
        <w:t>о</w:t>
      </w:r>
      <w:r>
        <w:rPr>
          <w:sz w:val="28"/>
          <w:szCs w:val="28"/>
        </w:rPr>
        <w:lastRenderedPageBreak/>
        <w:t>ду, что одной из наиболее вероятных причин возникновения аномального дробового шума является неоднородность барьера. Применительно к п</w:t>
      </w:r>
      <w:r>
        <w:rPr>
          <w:sz w:val="28"/>
          <w:szCs w:val="28"/>
        </w:rPr>
        <w:t>о</w:t>
      </w:r>
      <w:r>
        <w:rPr>
          <w:sz w:val="28"/>
          <w:szCs w:val="28"/>
        </w:rPr>
        <w:t>тенциальному барьеру на поверхности катода вакуумного электронного пр</w:t>
      </w:r>
      <w:r w:rsidR="00176F82">
        <w:rPr>
          <w:sz w:val="28"/>
          <w:szCs w:val="28"/>
        </w:rPr>
        <w:t>ибора такой неоднородностью могу</w:t>
      </w:r>
      <w:r>
        <w:rPr>
          <w:sz w:val="28"/>
          <w:szCs w:val="28"/>
        </w:rPr>
        <w:t>т служить наличие различных эми</w:t>
      </w:r>
      <w:r>
        <w:rPr>
          <w:sz w:val="28"/>
          <w:szCs w:val="28"/>
        </w:rPr>
        <w:t>с</w:t>
      </w:r>
      <w:r>
        <w:rPr>
          <w:sz w:val="28"/>
          <w:szCs w:val="28"/>
        </w:rPr>
        <w:t>сионных состояний катода и их непрерывная смена. Предложенные стат</w:t>
      </w:r>
      <w:r>
        <w:rPr>
          <w:sz w:val="28"/>
          <w:szCs w:val="28"/>
        </w:rPr>
        <w:t>и</w:t>
      </w:r>
      <w:r>
        <w:rPr>
          <w:sz w:val="28"/>
          <w:szCs w:val="28"/>
        </w:rPr>
        <w:t xml:space="preserve">стические модели неоднородных эмиттеров </w:t>
      </w:r>
      <w:r w:rsidRPr="00ED06A1">
        <w:rPr>
          <w:sz w:val="28"/>
          <w:szCs w:val="28"/>
        </w:rPr>
        <w:t>[</w:t>
      </w:r>
      <w:r>
        <w:rPr>
          <w:sz w:val="28"/>
          <w:szCs w:val="28"/>
        </w:rPr>
        <w:t>1, 2, 5</w:t>
      </w:r>
      <w:r w:rsidRPr="00ED06A1">
        <w:rPr>
          <w:sz w:val="28"/>
          <w:szCs w:val="28"/>
        </w:rPr>
        <w:t>]</w:t>
      </w:r>
      <w:r>
        <w:rPr>
          <w:sz w:val="28"/>
          <w:szCs w:val="28"/>
        </w:rPr>
        <w:t xml:space="preserve"> позволили рассчитать и сопоставить с данными экспериментов уровень аномального дробового </w:t>
      </w:r>
      <w:r w:rsidRPr="00AA2448">
        <w:rPr>
          <w:sz w:val="28"/>
          <w:szCs w:val="28"/>
        </w:rPr>
        <w:t>шума на достаточно низких частотах (ω &lt;&lt; 2π</w:t>
      </w:r>
      <w:r w:rsidRPr="00AA2448">
        <w:rPr>
          <w:i/>
          <w:sz w:val="28"/>
          <w:szCs w:val="28"/>
        </w:rPr>
        <w:t xml:space="preserve"> </w:t>
      </w:r>
      <w:r w:rsidRPr="00AA2448">
        <w:rPr>
          <w:i/>
          <w:sz w:val="28"/>
          <w:szCs w:val="28"/>
          <w:lang w:val="en-US"/>
        </w:rPr>
        <w:t>I</w:t>
      </w:r>
      <w:r w:rsidRPr="00AA2448">
        <w:rPr>
          <w:sz w:val="28"/>
          <w:szCs w:val="28"/>
          <w:vertAlign w:val="subscript"/>
        </w:rPr>
        <w:t>0</w:t>
      </w:r>
      <w:r w:rsidRPr="00AA2448">
        <w:rPr>
          <w:sz w:val="28"/>
          <w:szCs w:val="28"/>
        </w:rPr>
        <w:t>/</w:t>
      </w:r>
      <w:r w:rsidRPr="00AA2448">
        <w:rPr>
          <w:i/>
          <w:sz w:val="28"/>
          <w:szCs w:val="28"/>
          <w:lang w:val="en-US"/>
        </w:rPr>
        <w:t>e</w:t>
      </w:r>
      <w:r w:rsidRPr="00AA2448">
        <w:rPr>
          <w:sz w:val="28"/>
          <w:szCs w:val="28"/>
        </w:rPr>
        <w:t xml:space="preserve">). </w:t>
      </w:r>
    </w:p>
    <w:p w:rsidR="00C235C1" w:rsidRPr="00ED06A1" w:rsidRDefault="00AA2448" w:rsidP="00914037">
      <w:pPr>
        <w:spacing w:line="230" w:lineRule="auto"/>
        <w:ind w:firstLine="708"/>
        <w:jc w:val="both"/>
        <w:rPr>
          <w:sz w:val="28"/>
          <w:szCs w:val="28"/>
        </w:rPr>
      </w:pPr>
      <w:r w:rsidRPr="00AA2448">
        <w:rPr>
          <w:sz w:val="28"/>
          <w:szCs w:val="28"/>
        </w:rPr>
        <w:t>В данной</w:t>
      </w:r>
      <w:r w:rsidR="00C235C1" w:rsidRPr="00AA2448">
        <w:rPr>
          <w:sz w:val="28"/>
          <w:szCs w:val="28"/>
        </w:rPr>
        <w:t xml:space="preserve"> </w:t>
      </w:r>
      <w:r w:rsidR="00176F82">
        <w:rPr>
          <w:sz w:val="28"/>
          <w:szCs w:val="28"/>
        </w:rPr>
        <w:t>статье</w:t>
      </w:r>
      <w:r w:rsidR="00C235C1" w:rsidRPr="00AA2448">
        <w:rPr>
          <w:sz w:val="28"/>
          <w:szCs w:val="28"/>
        </w:rPr>
        <w:t xml:space="preserve"> </w:t>
      </w:r>
      <w:r w:rsidRPr="00AA2448">
        <w:rPr>
          <w:sz w:val="28"/>
          <w:szCs w:val="28"/>
        </w:rPr>
        <w:t>приво</w:t>
      </w:r>
      <w:r>
        <w:rPr>
          <w:sz w:val="28"/>
          <w:szCs w:val="28"/>
        </w:rPr>
        <w:t>дятся детальные результаты расчета зависим</w:t>
      </w:r>
      <w:r>
        <w:rPr>
          <w:sz w:val="28"/>
          <w:szCs w:val="28"/>
        </w:rPr>
        <w:t>о</w:t>
      </w:r>
      <w:r>
        <w:rPr>
          <w:sz w:val="28"/>
          <w:szCs w:val="28"/>
        </w:rPr>
        <w:t>сти спектральной плотности аномального дробового шума от частоты и х</w:t>
      </w:r>
      <w:r>
        <w:rPr>
          <w:sz w:val="28"/>
          <w:szCs w:val="28"/>
        </w:rPr>
        <w:t>а</w:t>
      </w:r>
      <w:r>
        <w:rPr>
          <w:sz w:val="28"/>
          <w:szCs w:val="28"/>
        </w:rPr>
        <w:t>рактеристик неоднородности катода</w:t>
      </w:r>
      <w:r w:rsidR="00C235C1">
        <w:rPr>
          <w:sz w:val="28"/>
          <w:szCs w:val="28"/>
        </w:rPr>
        <w:t xml:space="preserve">. </w:t>
      </w:r>
    </w:p>
    <w:p w:rsidR="00C235C1" w:rsidRDefault="00C235C1" w:rsidP="00914037">
      <w:pPr>
        <w:spacing w:line="230" w:lineRule="auto"/>
        <w:ind w:firstLine="709"/>
        <w:jc w:val="both"/>
        <w:rPr>
          <w:sz w:val="28"/>
          <w:szCs w:val="28"/>
        </w:rPr>
      </w:pPr>
      <w:r>
        <w:rPr>
          <w:sz w:val="28"/>
          <w:szCs w:val="28"/>
        </w:rPr>
        <w:tab/>
        <w:t>Статистический механизм возникновения аномального дробового шума заключается в том, что неоднородность и смена эмиссионных с</w:t>
      </w:r>
      <w:r>
        <w:rPr>
          <w:sz w:val="28"/>
          <w:szCs w:val="28"/>
        </w:rPr>
        <w:t>о</w:t>
      </w:r>
      <w:r>
        <w:rPr>
          <w:sz w:val="28"/>
          <w:szCs w:val="28"/>
        </w:rPr>
        <w:t>стояний ка</w:t>
      </w:r>
      <w:r w:rsidR="008B5ADD">
        <w:rPr>
          <w:sz w:val="28"/>
          <w:szCs w:val="28"/>
        </w:rPr>
        <w:t>тода приводя</w:t>
      </w:r>
      <w:r>
        <w:rPr>
          <w:sz w:val="28"/>
          <w:szCs w:val="28"/>
        </w:rPr>
        <w:t>т к тому, что последовательность актов испускания электронов переста</w:t>
      </w:r>
      <w:r w:rsidR="00C40DBA">
        <w:rPr>
          <w:sz w:val="28"/>
          <w:szCs w:val="28"/>
        </w:rPr>
        <w:t>е</w:t>
      </w:r>
      <w:r w:rsidR="008B5ADD">
        <w:rPr>
          <w:sz w:val="28"/>
          <w:szCs w:val="28"/>
        </w:rPr>
        <w:t xml:space="preserve">т быть </w:t>
      </w:r>
      <w:r w:rsidR="00AA2448">
        <w:rPr>
          <w:sz w:val="28"/>
          <w:szCs w:val="28"/>
        </w:rPr>
        <w:t>п</w:t>
      </w:r>
      <w:r w:rsidR="008B5ADD">
        <w:rPr>
          <w:sz w:val="28"/>
          <w:szCs w:val="28"/>
        </w:rPr>
        <w:t>уассоновским процессом, т. е.</w:t>
      </w:r>
      <w:r>
        <w:rPr>
          <w:sz w:val="28"/>
          <w:szCs w:val="28"/>
        </w:rPr>
        <w:t xml:space="preserve"> процессом без последейств</w:t>
      </w:r>
      <w:r w:rsidRPr="00AA2448">
        <w:rPr>
          <w:sz w:val="28"/>
          <w:szCs w:val="28"/>
        </w:rPr>
        <w:t>ия</w:t>
      </w:r>
      <w:r>
        <w:rPr>
          <w:sz w:val="28"/>
          <w:szCs w:val="28"/>
        </w:rPr>
        <w:t>. Возникновение</w:t>
      </w:r>
      <w:r w:rsidR="008B5ADD">
        <w:rPr>
          <w:sz w:val="28"/>
          <w:szCs w:val="28"/>
        </w:rPr>
        <w:t xml:space="preserve"> </w:t>
      </w:r>
      <w:r w:rsidR="008B5ADD" w:rsidRPr="00AA2448">
        <w:rPr>
          <w:sz w:val="28"/>
          <w:szCs w:val="28"/>
        </w:rPr>
        <w:t>последействия</w:t>
      </w:r>
      <w:r w:rsidRPr="00AA2448">
        <w:rPr>
          <w:sz w:val="28"/>
          <w:szCs w:val="28"/>
        </w:rPr>
        <w:t xml:space="preserve"> п</w:t>
      </w:r>
      <w:r>
        <w:rPr>
          <w:sz w:val="28"/>
          <w:szCs w:val="28"/>
        </w:rPr>
        <w:t>орождает дополнительную (аномальную) компоненту дробового шума. Расч</w:t>
      </w:r>
      <w:r w:rsidR="00C40DBA">
        <w:rPr>
          <w:sz w:val="28"/>
          <w:szCs w:val="28"/>
        </w:rPr>
        <w:t>е</w:t>
      </w:r>
      <w:r>
        <w:rPr>
          <w:sz w:val="28"/>
          <w:szCs w:val="28"/>
        </w:rPr>
        <w:t>т спектральной плотн</w:t>
      </w:r>
      <w:r>
        <w:rPr>
          <w:sz w:val="28"/>
          <w:szCs w:val="28"/>
        </w:rPr>
        <w:t>о</w:t>
      </w:r>
      <w:r>
        <w:rPr>
          <w:sz w:val="28"/>
          <w:szCs w:val="28"/>
        </w:rPr>
        <w:t>сти дробовых флуктуаций тока</w:t>
      </w:r>
      <w:r w:rsidRPr="003968F9">
        <w:rPr>
          <w:sz w:val="28"/>
          <w:szCs w:val="28"/>
        </w:rPr>
        <w:t xml:space="preserve"> </w:t>
      </w:r>
      <w:r>
        <w:rPr>
          <w:sz w:val="28"/>
          <w:szCs w:val="28"/>
        </w:rPr>
        <w:t xml:space="preserve">эмиссии </w:t>
      </w:r>
      <w:r w:rsidRPr="0090338E">
        <w:rPr>
          <w:i/>
          <w:sz w:val="28"/>
          <w:szCs w:val="28"/>
          <w:lang w:val="en-US"/>
        </w:rPr>
        <w:t>S</w:t>
      </w:r>
      <w:r w:rsidRPr="0090338E">
        <w:rPr>
          <w:i/>
          <w:sz w:val="28"/>
          <w:szCs w:val="28"/>
          <w:vertAlign w:val="subscript"/>
          <w:lang w:val="en-US"/>
        </w:rPr>
        <w:t>i</w:t>
      </w:r>
      <w:r w:rsidRPr="003B610B">
        <w:rPr>
          <w:sz w:val="28"/>
          <w:szCs w:val="28"/>
        </w:rPr>
        <w:t>(</w:t>
      </w:r>
      <w:r>
        <w:rPr>
          <w:sz w:val="28"/>
          <w:szCs w:val="28"/>
        </w:rPr>
        <w:t>ω</w:t>
      </w:r>
      <w:r w:rsidRPr="003B610B">
        <w:rPr>
          <w:sz w:val="28"/>
          <w:szCs w:val="28"/>
        </w:rPr>
        <w:t>)</w:t>
      </w:r>
      <w:r w:rsidRPr="003968F9">
        <w:rPr>
          <w:sz w:val="28"/>
          <w:szCs w:val="28"/>
        </w:rPr>
        <w:t xml:space="preserve"> </w:t>
      </w:r>
      <w:r>
        <w:rPr>
          <w:sz w:val="28"/>
          <w:szCs w:val="28"/>
        </w:rPr>
        <w:t>при произвольном законе распределения интервала времени τ между двумя последовательными а</w:t>
      </w:r>
      <w:r>
        <w:rPr>
          <w:sz w:val="28"/>
          <w:szCs w:val="28"/>
        </w:rPr>
        <w:t>к</w:t>
      </w:r>
      <w:r>
        <w:rPr>
          <w:sz w:val="28"/>
          <w:szCs w:val="28"/>
        </w:rPr>
        <w:t xml:space="preserve">тами испускания электронов приводит к следующему выражению </w:t>
      </w:r>
      <w:r w:rsidRPr="00370CCA">
        <w:rPr>
          <w:sz w:val="28"/>
          <w:szCs w:val="28"/>
        </w:rPr>
        <w:t>[</w:t>
      </w:r>
      <w:r>
        <w:rPr>
          <w:sz w:val="28"/>
          <w:szCs w:val="28"/>
        </w:rPr>
        <w:t>1,</w:t>
      </w:r>
      <w:r w:rsidR="008B5ADD">
        <w:rPr>
          <w:sz w:val="28"/>
          <w:szCs w:val="28"/>
        </w:rPr>
        <w:t xml:space="preserve"> </w:t>
      </w:r>
      <w:r>
        <w:rPr>
          <w:sz w:val="28"/>
          <w:szCs w:val="28"/>
        </w:rPr>
        <w:t>2</w:t>
      </w:r>
      <w:r w:rsidRPr="00370CCA">
        <w:rPr>
          <w:sz w:val="28"/>
          <w:szCs w:val="28"/>
        </w:rPr>
        <w:t>]</w:t>
      </w:r>
      <w:r>
        <w:rPr>
          <w:sz w:val="28"/>
          <w:szCs w:val="28"/>
        </w:rPr>
        <w:t>:</w:t>
      </w:r>
    </w:p>
    <w:p w:rsidR="008B5ADD" w:rsidRPr="008D2023" w:rsidRDefault="008B5ADD" w:rsidP="00914037">
      <w:pPr>
        <w:spacing w:line="230" w:lineRule="auto"/>
        <w:ind w:firstLine="709"/>
        <w:jc w:val="both"/>
        <w:rPr>
          <w:sz w:val="20"/>
          <w:szCs w:val="20"/>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732"/>
      </w:tblGrid>
      <w:tr w:rsidR="008B5ADD" w:rsidTr="008B5ADD">
        <w:tc>
          <w:tcPr>
            <w:tcW w:w="8613" w:type="dxa"/>
          </w:tcPr>
          <w:p w:rsidR="008B5ADD" w:rsidRDefault="008D4F5A" w:rsidP="00914037">
            <w:pPr>
              <w:spacing w:line="230" w:lineRule="auto"/>
              <w:ind w:firstLine="709"/>
              <w:jc w:val="center"/>
              <w:rPr>
                <w:sz w:val="28"/>
                <w:szCs w:val="28"/>
              </w:rPr>
            </w:pPr>
            <w:r w:rsidRPr="007805F3">
              <w:rPr>
                <w:position w:val="-32"/>
                <w:sz w:val="28"/>
                <w:szCs w:val="28"/>
              </w:rPr>
              <w:object w:dxaOrig="2940" w:dyaOrig="760">
                <v:shape id="_x0000_i1169" type="#_x0000_t75" style="width:155.7pt;height:42.7pt" o:ole="">
                  <v:imagedata r:id="rId199" o:title=""/>
                </v:shape>
                <o:OLEObject Type="Embed" ProgID="Equation.3" ShapeID="_x0000_i1169" DrawAspect="Content" ObjectID="_1545807470" r:id="rId200"/>
              </w:object>
            </w:r>
            <w:r w:rsidR="008B5ADD" w:rsidRPr="008B5ADD">
              <w:rPr>
                <w:position w:val="6"/>
                <w:sz w:val="28"/>
                <w:szCs w:val="28"/>
              </w:rPr>
              <w:t>,</w:t>
            </w:r>
          </w:p>
        </w:tc>
        <w:tc>
          <w:tcPr>
            <w:tcW w:w="732" w:type="dxa"/>
            <w:vAlign w:val="center"/>
          </w:tcPr>
          <w:p w:rsidR="008B5ADD" w:rsidRDefault="008B5ADD" w:rsidP="00914037">
            <w:pPr>
              <w:spacing w:line="230" w:lineRule="auto"/>
              <w:jc w:val="right"/>
              <w:rPr>
                <w:sz w:val="28"/>
                <w:szCs w:val="28"/>
              </w:rPr>
            </w:pPr>
            <w:r>
              <w:rPr>
                <w:sz w:val="28"/>
                <w:szCs w:val="28"/>
              </w:rPr>
              <w:t>(1)</w:t>
            </w:r>
          </w:p>
        </w:tc>
      </w:tr>
    </w:tbl>
    <w:p w:rsidR="008B5ADD" w:rsidRPr="008D2023" w:rsidRDefault="008B5ADD" w:rsidP="00914037">
      <w:pPr>
        <w:spacing w:line="230" w:lineRule="auto"/>
        <w:ind w:firstLine="709"/>
        <w:jc w:val="both"/>
        <w:rPr>
          <w:sz w:val="20"/>
          <w:szCs w:val="20"/>
        </w:rPr>
      </w:pPr>
    </w:p>
    <w:p w:rsidR="008B5ADD" w:rsidRDefault="00C235C1" w:rsidP="00914037">
      <w:pPr>
        <w:spacing w:line="230" w:lineRule="auto"/>
        <w:jc w:val="both"/>
        <w:rPr>
          <w:sz w:val="28"/>
          <w:szCs w:val="28"/>
        </w:rPr>
      </w:pPr>
      <w:r>
        <w:rPr>
          <w:sz w:val="28"/>
          <w:szCs w:val="28"/>
        </w:rPr>
        <w:t>где ω – круговая частота</w:t>
      </w:r>
      <w:r w:rsidR="008B5ADD">
        <w:rPr>
          <w:sz w:val="28"/>
          <w:szCs w:val="28"/>
        </w:rPr>
        <w:t>;</w:t>
      </w:r>
      <w:r w:rsidRPr="00BA55BE">
        <w:rPr>
          <w:i/>
          <w:sz w:val="28"/>
          <w:szCs w:val="28"/>
        </w:rPr>
        <w:t xml:space="preserve"> </w:t>
      </w:r>
      <w:r w:rsidRPr="007D5726">
        <w:rPr>
          <w:i/>
          <w:sz w:val="28"/>
          <w:szCs w:val="28"/>
          <w:lang w:val="en-US"/>
        </w:rPr>
        <w:t>e</w:t>
      </w:r>
      <w:r w:rsidRPr="007D5726">
        <w:rPr>
          <w:sz w:val="28"/>
          <w:szCs w:val="28"/>
        </w:rPr>
        <w:t xml:space="preserve"> – </w:t>
      </w:r>
      <w:r>
        <w:rPr>
          <w:sz w:val="28"/>
          <w:szCs w:val="28"/>
        </w:rPr>
        <w:t>абсолютная величина заряда</w:t>
      </w:r>
      <w:r w:rsidR="008B5ADD">
        <w:rPr>
          <w:sz w:val="28"/>
          <w:szCs w:val="28"/>
        </w:rPr>
        <w:t xml:space="preserve"> электрона;</w:t>
      </w:r>
      <w:r>
        <w:rPr>
          <w:sz w:val="28"/>
          <w:szCs w:val="28"/>
        </w:rPr>
        <w:t xml:space="preserve"> </w:t>
      </w:r>
      <w:r w:rsidRPr="007D5726">
        <w:rPr>
          <w:i/>
          <w:sz w:val="28"/>
          <w:szCs w:val="28"/>
          <w:lang w:val="en-US"/>
        </w:rPr>
        <w:t>I</w:t>
      </w:r>
      <w:r w:rsidRPr="007D5726">
        <w:rPr>
          <w:sz w:val="28"/>
          <w:szCs w:val="28"/>
          <w:vertAlign w:val="subscript"/>
        </w:rPr>
        <w:t>0</w:t>
      </w:r>
      <w:r w:rsidRPr="007D5726">
        <w:rPr>
          <w:sz w:val="28"/>
          <w:szCs w:val="28"/>
        </w:rPr>
        <w:t xml:space="preserve"> </w:t>
      </w:r>
      <w:r>
        <w:rPr>
          <w:sz w:val="28"/>
          <w:szCs w:val="28"/>
        </w:rPr>
        <w:t>–</w:t>
      </w:r>
      <w:r w:rsidRPr="007D5726">
        <w:rPr>
          <w:sz w:val="28"/>
          <w:szCs w:val="28"/>
        </w:rPr>
        <w:t xml:space="preserve"> </w:t>
      </w:r>
      <w:r>
        <w:rPr>
          <w:sz w:val="28"/>
          <w:szCs w:val="28"/>
        </w:rPr>
        <w:t>по</w:t>
      </w:r>
      <w:r w:rsidR="008B5ADD">
        <w:rPr>
          <w:sz w:val="28"/>
          <w:szCs w:val="28"/>
        </w:rPr>
        <w:t>стоянная составляющая тока;</w:t>
      </w:r>
      <w:r>
        <w:rPr>
          <w:sz w:val="28"/>
          <w:szCs w:val="28"/>
        </w:rPr>
        <w:t xml:space="preserve"> </w:t>
      </w:r>
      <w:r w:rsidR="008B5ADD" w:rsidRPr="008B5ADD">
        <w:rPr>
          <w:position w:val="-10"/>
          <w:sz w:val="28"/>
          <w:szCs w:val="28"/>
        </w:rPr>
        <w:object w:dxaOrig="1540" w:dyaOrig="360">
          <v:shape id="_x0000_i1170" type="#_x0000_t75" style="width:84.55pt;height:19.25pt" o:ole="">
            <v:imagedata r:id="rId201" o:title=""/>
          </v:shape>
          <o:OLEObject Type="Embed" ProgID="Equation.3" ShapeID="_x0000_i1170" DrawAspect="Content" ObjectID="_1545807471" r:id="rId202"/>
        </w:object>
      </w:r>
      <w:r w:rsidR="008B5ADD">
        <w:t>;</w:t>
      </w:r>
      <w:r>
        <w:t xml:space="preserve"> </w:t>
      </w:r>
      <w:r w:rsidRPr="008B5ADD">
        <w:rPr>
          <w:i/>
          <w:sz w:val="28"/>
          <w:szCs w:val="28"/>
          <w:lang w:val="en-US"/>
        </w:rPr>
        <w:t>M</w:t>
      </w:r>
      <w:r w:rsidRPr="00370CCA">
        <w:rPr>
          <w:sz w:val="28"/>
          <w:szCs w:val="28"/>
        </w:rPr>
        <w:t xml:space="preserve"> – символ взятия матем</w:t>
      </w:r>
      <w:r w:rsidRPr="00370CCA">
        <w:rPr>
          <w:sz w:val="28"/>
          <w:szCs w:val="28"/>
        </w:rPr>
        <w:t>а</w:t>
      </w:r>
      <w:r w:rsidRPr="00370CCA">
        <w:rPr>
          <w:sz w:val="28"/>
          <w:szCs w:val="28"/>
        </w:rPr>
        <w:t xml:space="preserve">тического ожидания. </w:t>
      </w:r>
      <w:r>
        <w:rPr>
          <w:sz w:val="28"/>
          <w:szCs w:val="28"/>
        </w:rPr>
        <w:t>Первое слагаемое в правой части равенства (1) совп</w:t>
      </w:r>
      <w:r>
        <w:rPr>
          <w:sz w:val="28"/>
          <w:szCs w:val="28"/>
        </w:rPr>
        <w:t>а</w:t>
      </w:r>
      <w:r>
        <w:rPr>
          <w:sz w:val="28"/>
          <w:szCs w:val="28"/>
        </w:rPr>
        <w:t>дает с формулой Шоттки и описывает уровень дробового шума однородн</w:t>
      </w:r>
      <w:r>
        <w:rPr>
          <w:sz w:val="28"/>
          <w:szCs w:val="28"/>
        </w:rPr>
        <w:t>о</w:t>
      </w:r>
      <w:r>
        <w:rPr>
          <w:sz w:val="28"/>
          <w:szCs w:val="28"/>
        </w:rPr>
        <w:t>го катода (без уч</w:t>
      </w:r>
      <w:r w:rsidR="00C40DBA">
        <w:rPr>
          <w:sz w:val="28"/>
          <w:szCs w:val="28"/>
        </w:rPr>
        <w:t>е</w:t>
      </w:r>
      <w:r>
        <w:rPr>
          <w:sz w:val="28"/>
          <w:szCs w:val="28"/>
        </w:rPr>
        <w:t>та прол</w:t>
      </w:r>
      <w:r w:rsidR="00C40DBA">
        <w:rPr>
          <w:sz w:val="28"/>
          <w:szCs w:val="28"/>
        </w:rPr>
        <w:t>е</w:t>
      </w:r>
      <w:r>
        <w:rPr>
          <w:sz w:val="28"/>
          <w:szCs w:val="28"/>
        </w:rPr>
        <w:t>тных эффектов). Второе слагаемое да</w:t>
      </w:r>
      <w:r w:rsidR="00C40DBA">
        <w:rPr>
          <w:sz w:val="28"/>
          <w:szCs w:val="28"/>
        </w:rPr>
        <w:t>е</w:t>
      </w:r>
      <w:r>
        <w:rPr>
          <w:sz w:val="28"/>
          <w:szCs w:val="28"/>
        </w:rPr>
        <w:t xml:space="preserve">т уровень дополнительной компоненты шума, вызванной неоднородностью эмиттера. </w:t>
      </w:r>
    </w:p>
    <w:p w:rsidR="00C235C1" w:rsidRDefault="00C235C1" w:rsidP="00914037">
      <w:pPr>
        <w:spacing w:line="230" w:lineRule="auto"/>
        <w:ind w:firstLine="709"/>
        <w:jc w:val="both"/>
        <w:rPr>
          <w:sz w:val="28"/>
          <w:szCs w:val="28"/>
        </w:rPr>
      </w:pPr>
      <w:r>
        <w:rPr>
          <w:sz w:val="28"/>
          <w:szCs w:val="28"/>
        </w:rPr>
        <w:t xml:space="preserve">Множитель </w:t>
      </w:r>
    </w:p>
    <w:p w:rsidR="008B5ADD" w:rsidRPr="00610F87" w:rsidRDefault="008B5ADD" w:rsidP="00914037">
      <w:pPr>
        <w:spacing w:line="230" w:lineRule="auto"/>
        <w:jc w:val="both"/>
        <w:rPr>
          <w:sz w:val="16"/>
          <w:szCs w:val="16"/>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732"/>
      </w:tblGrid>
      <w:tr w:rsidR="008B5ADD" w:rsidTr="00846EBE">
        <w:tc>
          <w:tcPr>
            <w:tcW w:w="8613" w:type="dxa"/>
          </w:tcPr>
          <w:p w:rsidR="008B5ADD" w:rsidRDefault="008B5ADD" w:rsidP="00914037">
            <w:pPr>
              <w:spacing w:line="230" w:lineRule="auto"/>
              <w:ind w:firstLine="709"/>
              <w:jc w:val="center"/>
              <w:rPr>
                <w:sz w:val="28"/>
                <w:szCs w:val="28"/>
              </w:rPr>
            </w:pPr>
            <w:r w:rsidRPr="009F138F">
              <w:rPr>
                <w:position w:val="-32"/>
                <w:sz w:val="28"/>
                <w:szCs w:val="28"/>
              </w:rPr>
              <w:object w:dxaOrig="2659" w:dyaOrig="760">
                <v:shape id="_x0000_i1171" type="#_x0000_t75" style="width:132.3pt;height:37.65pt" o:ole="">
                  <v:imagedata r:id="rId203" o:title=""/>
                </v:shape>
                <o:OLEObject Type="Embed" ProgID="Equation.3" ShapeID="_x0000_i1171" DrawAspect="Content" ObjectID="_1545807472" r:id="rId204"/>
              </w:object>
            </w:r>
          </w:p>
        </w:tc>
        <w:tc>
          <w:tcPr>
            <w:tcW w:w="732" w:type="dxa"/>
            <w:vAlign w:val="center"/>
          </w:tcPr>
          <w:p w:rsidR="008B5ADD" w:rsidRDefault="008B5ADD" w:rsidP="00914037">
            <w:pPr>
              <w:spacing w:line="230" w:lineRule="auto"/>
              <w:jc w:val="right"/>
              <w:rPr>
                <w:sz w:val="28"/>
                <w:szCs w:val="28"/>
              </w:rPr>
            </w:pPr>
            <w:r>
              <w:rPr>
                <w:sz w:val="28"/>
                <w:szCs w:val="28"/>
              </w:rPr>
              <w:t>(2)</w:t>
            </w:r>
          </w:p>
        </w:tc>
      </w:tr>
    </w:tbl>
    <w:p w:rsidR="008B5ADD" w:rsidRPr="00610F87" w:rsidRDefault="008B5ADD" w:rsidP="00914037">
      <w:pPr>
        <w:spacing w:line="230" w:lineRule="auto"/>
        <w:jc w:val="both"/>
        <w:rPr>
          <w:sz w:val="20"/>
          <w:szCs w:val="20"/>
        </w:rPr>
      </w:pPr>
    </w:p>
    <w:p w:rsidR="00C235C1" w:rsidRPr="00AA2448" w:rsidRDefault="00C235C1" w:rsidP="00914037">
      <w:pPr>
        <w:spacing w:line="230" w:lineRule="auto"/>
        <w:jc w:val="both"/>
        <w:rPr>
          <w:sz w:val="28"/>
          <w:szCs w:val="28"/>
        </w:rPr>
      </w:pPr>
      <w:r>
        <w:rPr>
          <w:sz w:val="28"/>
          <w:szCs w:val="28"/>
        </w:rPr>
        <w:t xml:space="preserve">фактически является коэффициентом повышения полного уровня дробовых шумов относительно уровня Шоттки. Уровень аномальной компоненты шума в относительных единицах характеризует </w:t>
      </w:r>
      <w:r w:rsidRPr="00AA2448">
        <w:rPr>
          <w:sz w:val="28"/>
          <w:szCs w:val="28"/>
        </w:rPr>
        <w:t xml:space="preserve">величина </w:t>
      </w:r>
      <w:r w:rsidR="008E3380">
        <w:rPr>
          <w:sz w:val="28"/>
          <w:szCs w:val="28"/>
        </w:rPr>
        <w:t>(</w:t>
      </w:r>
      <w:r w:rsidR="00AA2448" w:rsidRPr="00AA2448">
        <w:rPr>
          <w:sz w:val="28"/>
          <w:szCs w:val="28"/>
        </w:rPr>
        <w:t xml:space="preserve">γ(ω) – </w:t>
      </w:r>
      <w:r w:rsidRPr="00AA2448">
        <w:rPr>
          <w:sz w:val="28"/>
          <w:szCs w:val="28"/>
        </w:rPr>
        <w:t>1</w:t>
      </w:r>
      <w:r w:rsidR="008E3380">
        <w:rPr>
          <w:sz w:val="28"/>
          <w:szCs w:val="28"/>
        </w:rPr>
        <w:t>)</w:t>
      </w:r>
      <w:r w:rsidRPr="00AA2448">
        <w:rPr>
          <w:sz w:val="28"/>
          <w:szCs w:val="28"/>
        </w:rPr>
        <w:t>.</w:t>
      </w:r>
    </w:p>
    <w:p w:rsidR="00C235C1" w:rsidRDefault="00C235C1" w:rsidP="00914037">
      <w:pPr>
        <w:spacing w:line="230" w:lineRule="auto"/>
        <w:ind w:firstLine="709"/>
        <w:jc w:val="both"/>
        <w:rPr>
          <w:sz w:val="28"/>
          <w:szCs w:val="28"/>
        </w:rPr>
      </w:pPr>
      <w:r w:rsidRPr="00AA2448">
        <w:rPr>
          <w:sz w:val="28"/>
          <w:szCs w:val="28"/>
        </w:rPr>
        <w:tab/>
        <w:t>В качестве модели неоднородного эмиттера примем следующую ст</w:t>
      </w:r>
      <w:r w:rsidRPr="00AA2448">
        <w:rPr>
          <w:sz w:val="28"/>
          <w:szCs w:val="28"/>
        </w:rPr>
        <w:t>а</w:t>
      </w:r>
      <w:r w:rsidRPr="00AA2448">
        <w:rPr>
          <w:sz w:val="28"/>
          <w:szCs w:val="28"/>
        </w:rPr>
        <w:t xml:space="preserve">тистическую схему. Будем считать, что в каждом эмиссионном состоянии эмиттера условная плотность распределения </w:t>
      </w:r>
      <w:r w:rsidRPr="00AA2448">
        <w:rPr>
          <w:i/>
          <w:sz w:val="28"/>
          <w:szCs w:val="28"/>
          <w:lang w:val="en-US"/>
        </w:rPr>
        <w:t>f</w:t>
      </w:r>
      <w:r w:rsidRPr="00AA2448">
        <w:rPr>
          <w:sz w:val="28"/>
          <w:szCs w:val="28"/>
        </w:rPr>
        <w:t>(τ|λ) интервала τ о</w:t>
      </w:r>
      <w:r>
        <w:rPr>
          <w:sz w:val="28"/>
          <w:szCs w:val="28"/>
        </w:rPr>
        <w:t>писывается экспоненциальным законом</w:t>
      </w:r>
    </w:p>
    <w:p w:rsidR="00846EBE" w:rsidRPr="00176F82" w:rsidRDefault="00846EBE" w:rsidP="00914037">
      <w:pPr>
        <w:spacing w:line="230" w:lineRule="auto"/>
        <w:ind w:firstLine="709"/>
        <w:jc w:val="both"/>
        <w:rPr>
          <w:sz w:val="20"/>
          <w:szCs w:val="20"/>
        </w:rPr>
      </w:pPr>
    </w:p>
    <w:p w:rsidR="00C235C1" w:rsidRDefault="00C235C1" w:rsidP="00914037">
      <w:pPr>
        <w:spacing w:line="230" w:lineRule="auto"/>
        <w:jc w:val="center"/>
        <w:rPr>
          <w:sz w:val="28"/>
          <w:szCs w:val="28"/>
        </w:rPr>
      </w:pPr>
      <w:r w:rsidRPr="007C5ADD">
        <w:rPr>
          <w:position w:val="-14"/>
          <w:sz w:val="28"/>
          <w:szCs w:val="28"/>
        </w:rPr>
        <w:object w:dxaOrig="1660" w:dyaOrig="460">
          <v:shape id="_x0000_i1172" type="#_x0000_t75" style="width:82.05pt;height:24.3pt" o:ole="">
            <v:imagedata r:id="rId205" o:title=""/>
          </v:shape>
          <o:OLEObject Type="Embed" ProgID="Equation.3" ShapeID="_x0000_i1172" DrawAspect="Content" ObjectID="_1545807473" r:id="rId206"/>
        </w:object>
      </w:r>
      <w:r>
        <w:rPr>
          <w:sz w:val="28"/>
          <w:szCs w:val="28"/>
        </w:rPr>
        <w:t>,</w:t>
      </w:r>
    </w:p>
    <w:p w:rsidR="008D2023" w:rsidRPr="00176F82" w:rsidRDefault="008D2023" w:rsidP="00914037">
      <w:pPr>
        <w:spacing w:line="230" w:lineRule="auto"/>
        <w:jc w:val="both"/>
        <w:rPr>
          <w:sz w:val="20"/>
          <w:szCs w:val="20"/>
        </w:rPr>
      </w:pPr>
    </w:p>
    <w:p w:rsidR="00C235C1" w:rsidRDefault="00C235C1" w:rsidP="00914037">
      <w:pPr>
        <w:spacing w:line="230" w:lineRule="auto"/>
        <w:jc w:val="both"/>
        <w:rPr>
          <w:sz w:val="28"/>
          <w:szCs w:val="28"/>
        </w:rPr>
      </w:pPr>
      <w:r>
        <w:rPr>
          <w:sz w:val="28"/>
          <w:szCs w:val="28"/>
        </w:rPr>
        <w:t>где λ –</w:t>
      </w:r>
      <w:r w:rsidR="00846EBE">
        <w:rPr>
          <w:sz w:val="28"/>
          <w:szCs w:val="28"/>
        </w:rPr>
        <w:t xml:space="preserve"> </w:t>
      </w:r>
      <w:r>
        <w:rPr>
          <w:sz w:val="28"/>
          <w:szCs w:val="28"/>
        </w:rPr>
        <w:t>случайная величина, являющаяся параметром интенсивности эми</w:t>
      </w:r>
      <w:r>
        <w:rPr>
          <w:sz w:val="28"/>
          <w:szCs w:val="28"/>
        </w:rPr>
        <w:t>с</w:t>
      </w:r>
      <w:r>
        <w:rPr>
          <w:sz w:val="28"/>
          <w:szCs w:val="28"/>
        </w:rPr>
        <w:t xml:space="preserve">сии и равная условному математическому ожиданию числа электронов, </w:t>
      </w:r>
      <w:r>
        <w:rPr>
          <w:sz w:val="28"/>
          <w:szCs w:val="28"/>
        </w:rPr>
        <w:lastRenderedPageBreak/>
        <w:t xml:space="preserve">эмитируемых в единицу времени при </w:t>
      </w:r>
      <w:r w:rsidR="00846EBE">
        <w:rPr>
          <w:sz w:val="28"/>
          <w:szCs w:val="28"/>
        </w:rPr>
        <w:t xml:space="preserve">условии, что эмиттер находится </w:t>
      </w:r>
      <w:r>
        <w:rPr>
          <w:sz w:val="28"/>
          <w:szCs w:val="28"/>
        </w:rPr>
        <w:t>в данном эмиссионном состоянии. Предположим также, что параметр λ ра</w:t>
      </w:r>
      <w:r>
        <w:rPr>
          <w:sz w:val="28"/>
          <w:szCs w:val="28"/>
        </w:rPr>
        <w:t>с</w:t>
      </w:r>
      <w:r>
        <w:rPr>
          <w:sz w:val="28"/>
          <w:szCs w:val="28"/>
        </w:rPr>
        <w:t>предел</w:t>
      </w:r>
      <w:r w:rsidR="00C40DBA">
        <w:rPr>
          <w:sz w:val="28"/>
          <w:szCs w:val="28"/>
        </w:rPr>
        <w:t>е</w:t>
      </w:r>
      <w:r>
        <w:rPr>
          <w:sz w:val="28"/>
          <w:szCs w:val="28"/>
        </w:rPr>
        <w:t>н по закону равномерной плотности.</w:t>
      </w:r>
    </w:p>
    <w:p w:rsidR="00846EBE" w:rsidRPr="00F849A1" w:rsidRDefault="00846EBE" w:rsidP="008B5ADD">
      <w:pPr>
        <w:jc w:val="both"/>
        <w:rPr>
          <w:sz w:val="20"/>
          <w:szCs w:val="20"/>
        </w:rPr>
      </w:pPr>
    </w:p>
    <w:p w:rsidR="00C235C1" w:rsidRDefault="00176F82" w:rsidP="00C235C1">
      <w:pPr>
        <w:jc w:val="center"/>
        <w:rPr>
          <w:sz w:val="28"/>
          <w:szCs w:val="28"/>
        </w:rPr>
      </w:pPr>
      <w:r w:rsidRPr="00846EBE">
        <w:rPr>
          <w:position w:val="-48"/>
          <w:sz w:val="28"/>
          <w:szCs w:val="28"/>
        </w:rPr>
        <w:object w:dxaOrig="3860" w:dyaOrig="1080">
          <v:shape id="_x0000_i1173" type="#_x0000_t75" style="width:217.65pt;height:61.95pt" o:ole="">
            <v:imagedata r:id="rId207" o:title=""/>
          </v:shape>
          <o:OLEObject Type="Embed" ProgID="Equation.3" ShapeID="_x0000_i1173" DrawAspect="Content" ObjectID="_1545807474" r:id="rId208"/>
        </w:object>
      </w:r>
    </w:p>
    <w:p w:rsidR="00846EBE" w:rsidRPr="00F849A1" w:rsidRDefault="00846EBE" w:rsidP="00C235C1">
      <w:pPr>
        <w:jc w:val="center"/>
        <w:rPr>
          <w:sz w:val="20"/>
          <w:szCs w:val="20"/>
        </w:rPr>
      </w:pPr>
    </w:p>
    <w:p w:rsidR="00846EBE" w:rsidRPr="00846EBE" w:rsidRDefault="00846EBE" w:rsidP="00846EBE">
      <w:pPr>
        <w:jc w:val="both"/>
        <w:rPr>
          <w:sz w:val="28"/>
          <w:szCs w:val="28"/>
        </w:rPr>
      </w:pPr>
      <w:r w:rsidRPr="008E3380">
        <w:rPr>
          <w:sz w:val="28"/>
          <w:szCs w:val="28"/>
        </w:rPr>
        <w:t>где λ</w:t>
      </w:r>
      <w:r w:rsidRPr="008E3380">
        <w:rPr>
          <w:i/>
          <w:sz w:val="28"/>
          <w:szCs w:val="28"/>
          <w:vertAlign w:val="subscript"/>
        </w:rPr>
        <w:t>а</w:t>
      </w:r>
      <w:r w:rsidR="008E3380" w:rsidRPr="008E3380">
        <w:rPr>
          <w:sz w:val="28"/>
          <w:szCs w:val="28"/>
        </w:rPr>
        <w:t xml:space="preserve"> и </w:t>
      </w:r>
      <w:r w:rsidRPr="008E3380">
        <w:rPr>
          <w:sz w:val="28"/>
          <w:szCs w:val="28"/>
        </w:rPr>
        <w:t>λ</w:t>
      </w:r>
      <w:r w:rsidRPr="008E3380">
        <w:rPr>
          <w:i/>
          <w:sz w:val="28"/>
          <w:szCs w:val="28"/>
          <w:vertAlign w:val="subscript"/>
        </w:rPr>
        <w:t>р</w:t>
      </w:r>
      <w:r w:rsidR="008E3380" w:rsidRPr="008E3380">
        <w:rPr>
          <w:sz w:val="28"/>
          <w:szCs w:val="28"/>
        </w:rPr>
        <w:t xml:space="preserve"> – наибо</w:t>
      </w:r>
      <w:r w:rsidR="00176F82">
        <w:rPr>
          <w:sz w:val="28"/>
          <w:szCs w:val="28"/>
        </w:rPr>
        <w:t>льшее и наименьшее значение</w:t>
      </w:r>
      <w:r w:rsidR="008E3380" w:rsidRPr="008E3380">
        <w:rPr>
          <w:sz w:val="28"/>
          <w:szCs w:val="28"/>
        </w:rPr>
        <w:t xml:space="preserve"> параметра интенсивности</w:t>
      </w:r>
      <w:r w:rsidR="008E3380">
        <w:rPr>
          <w:sz w:val="28"/>
          <w:szCs w:val="28"/>
        </w:rPr>
        <w:t xml:space="preserve"> эмиссии.</w:t>
      </w:r>
    </w:p>
    <w:p w:rsidR="00C235C1" w:rsidRDefault="00C235C1" w:rsidP="008B5ADD">
      <w:pPr>
        <w:ind w:firstLine="708"/>
        <w:jc w:val="both"/>
        <w:rPr>
          <w:sz w:val="28"/>
          <w:szCs w:val="28"/>
        </w:rPr>
      </w:pPr>
      <w:r>
        <w:rPr>
          <w:sz w:val="28"/>
          <w:szCs w:val="28"/>
        </w:rPr>
        <w:t xml:space="preserve">Безусловная плотность распределения интервала </w:t>
      </w:r>
      <w:r w:rsidRPr="002661EA">
        <w:rPr>
          <w:i/>
          <w:sz w:val="28"/>
          <w:szCs w:val="28"/>
          <w:lang w:val="en-US"/>
        </w:rPr>
        <w:t>f</w:t>
      </w:r>
      <w:r w:rsidRPr="00CA5F35">
        <w:rPr>
          <w:sz w:val="28"/>
          <w:szCs w:val="28"/>
        </w:rPr>
        <w:t>(</w:t>
      </w:r>
      <w:r>
        <w:rPr>
          <w:sz w:val="28"/>
          <w:szCs w:val="28"/>
          <w:lang w:val="en-US"/>
        </w:rPr>
        <w:t>τ</w:t>
      </w:r>
      <w:r w:rsidRPr="00CA5F35">
        <w:rPr>
          <w:sz w:val="28"/>
          <w:szCs w:val="28"/>
        </w:rPr>
        <w:t xml:space="preserve">) </w:t>
      </w:r>
      <w:r>
        <w:rPr>
          <w:sz w:val="28"/>
          <w:szCs w:val="28"/>
        </w:rPr>
        <w:t>определится и</w:t>
      </w:r>
      <w:r>
        <w:rPr>
          <w:sz w:val="28"/>
          <w:szCs w:val="28"/>
        </w:rPr>
        <w:t>н</w:t>
      </w:r>
      <w:r>
        <w:rPr>
          <w:sz w:val="28"/>
          <w:szCs w:val="28"/>
        </w:rPr>
        <w:t xml:space="preserve">тегралом по λ от произведения </w:t>
      </w:r>
      <w:r w:rsidRPr="007C5ADD">
        <w:rPr>
          <w:i/>
          <w:sz w:val="28"/>
          <w:szCs w:val="28"/>
          <w:lang w:val="en-US"/>
        </w:rPr>
        <w:t>f</w:t>
      </w:r>
      <w:r w:rsidRPr="00B5222D">
        <w:rPr>
          <w:sz w:val="28"/>
          <w:szCs w:val="28"/>
        </w:rPr>
        <w:t>(</w:t>
      </w:r>
      <w:r>
        <w:rPr>
          <w:sz w:val="28"/>
          <w:szCs w:val="28"/>
        </w:rPr>
        <w:t>τ|λ</w:t>
      </w:r>
      <w:r w:rsidRPr="00B5222D">
        <w:rPr>
          <w:sz w:val="28"/>
          <w:szCs w:val="28"/>
        </w:rPr>
        <w:t>)</w:t>
      </w:r>
      <w:r>
        <w:rPr>
          <w:sz w:val="28"/>
          <w:szCs w:val="28"/>
        </w:rPr>
        <w:t xml:space="preserve">ψ(λ) </w:t>
      </w:r>
      <w:r w:rsidRPr="00CA5F35">
        <w:rPr>
          <w:sz w:val="28"/>
          <w:szCs w:val="28"/>
        </w:rPr>
        <w:t>[2]</w:t>
      </w:r>
      <w:r>
        <w:rPr>
          <w:sz w:val="28"/>
          <w:szCs w:val="28"/>
        </w:rPr>
        <w:t xml:space="preserve">, а коэффициент повышения полного шума, как нетрудно показать, опишется выражением </w:t>
      </w:r>
    </w:p>
    <w:p w:rsidR="00846EBE" w:rsidRPr="00F849A1" w:rsidRDefault="00846EBE" w:rsidP="008B5ADD">
      <w:pPr>
        <w:ind w:firstLine="708"/>
        <w:jc w:val="both"/>
        <w:rPr>
          <w:sz w:val="20"/>
          <w:szCs w:val="20"/>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732"/>
      </w:tblGrid>
      <w:tr w:rsidR="00846EBE" w:rsidTr="00846EBE">
        <w:tc>
          <w:tcPr>
            <w:tcW w:w="8613" w:type="dxa"/>
          </w:tcPr>
          <w:p w:rsidR="00846EBE" w:rsidRDefault="00610F87" w:rsidP="00846EBE">
            <w:pPr>
              <w:ind w:firstLine="709"/>
              <w:jc w:val="center"/>
              <w:rPr>
                <w:sz w:val="28"/>
                <w:szCs w:val="28"/>
              </w:rPr>
            </w:pPr>
            <w:r w:rsidRPr="00610F87">
              <w:rPr>
                <w:position w:val="-24"/>
                <w:sz w:val="28"/>
                <w:szCs w:val="28"/>
              </w:rPr>
              <w:object w:dxaOrig="2540" w:dyaOrig="620">
                <v:shape id="_x0000_i1174" type="#_x0000_t75" style="width:139pt;height:34.35pt" o:ole="">
                  <v:imagedata r:id="rId209" o:title=""/>
                </v:shape>
                <o:OLEObject Type="Embed" ProgID="Equation.3" ShapeID="_x0000_i1174" DrawAspect="Content" ObjectID="_1545807475" r:id="rId210"/>
              </w:object>
            </w:r>
            <w:r w:rsidR="00846EBE" w:rsidRPr="00FB4439">
              <w:rPr>
                <w:sz w:val="28"/>
                <w:szCs w:val="28"/>
              </w:rPr>
              <w:t>,</w:t>
            </w:r>
          </w:p>
        </w:tc>
        <w:tc>
          <w:tcPr>
            <w:tcW w:w="732" w:type="dxa"/>
            <w:vAlign w:val="center"/>
          </w:tcPr>
          <w:p w:rsidR="00846EBE" w:rsidRDefault="00846EBE" w:rsidP="00846EBE">
            <w:pPr>
              <w:jc w:val="right"/>
              <w:rPr>
                <w:sz w:val="28"/>
                <w:szCs w:val="28"/>
              </w:rPr>
            </w:pPr>
            <w:r>
              <w:rPr>
                <w:sz w:val="28"/>
                <w:szCs w:val="28"/>
              </w:rPr>
              <w:t>(3)</w:t>
            </w:r>
          </w:p>
        </w:tc>
      </w:tr>
    </w:tbl>
    <w:p w:rsidR="00846EBE" w:rsidRPr="00F849A1" w:rsidRDefault="00846EBE" w:rsidP="008B5ADD">
      <w:pPr>
        <w:ind w:firstLine="708"/>
        <w:jc w:val="both"/>
        <w:rPr>
          <w:sz w:val="20"/>
          <w:szCs w:val="20"/>
        </w:rPr>
      </w:pPr>
    </w:p>
    <w:p w:rsidR="00C235C1" w:rsidRDefault="00C235C1" w:rsidP="008B5ADD">
      <w:pPr>
        <w:jc w:val="both"/>
        <w:rPr>
          <w:sz w:val="28"/>
          <w:szCs w:val="28"/>
        </w:rPr>
      </w:pPr>
      <w:r>
        <w:rPr>
          <w:sz w:val="28"/>
          <w:szCs w:val="28"/>
        </w:rPr>
        <w:t xml:space="preserve">где </w:t>
      </w:r>
      <w:r w:rsidR="00610F87" w:rsidRPr="00563F34">
        <w:rPr>
          <w:position w:val="-6"/>
          <w:sz w:val="28"/>
          <w:szCs w:val="28"/>
        </w:rPr>
        <w:object w:dxaOrig="760" w:dyaOrig="340">
          <v:shape id="_x0000_i1175" type="#_x0000_t75" style="width:47.7pt;height:19.25pt" o:ole="">
            <v:imagedata r:id="rId211" o:title=""/>
          </v:shape>
          <o:OLEObject Type="Embed" ProgID="Equation.3" ShapeID="_x0000_i1175" DrawAspect="Content" ObjectID="_1545807476" r:id="rId212"/>
        </w:object>
      </w:r>
      <w:r w:rsidR="00846EBE">
        <w:rPr>
          <w:sz w:val="28"/>
          <w:szCs w:val="28"/>
        </w:rPr>
        <w:t xml:space="preserve"> – безразмерная частота флуктуаций; </w:t>
      </w:r>
      <w:r w:rsidR="00846EBE" w:rsidRPr="00563F34">
        <w:rPr>
          <w:position w:val="-6"/>
          <w:sz w:val="28"/>
          <w:szCs w:val="28"/>
        </w:rPr>
        <w:object w:dxaOrig="200" w:dyaOrig="360">
          <v:shape id="_x0000_i1176" type="#_x0000_t75" style="width:10.05pt;height:17.6pt" o:ole="">
            <v:imagedata r:id="rId213" o:title=""/>
          </v:shape>
          <o:OLEObject Type="Embed" ProgID="Equation.3" ShapeID="_x0000_i1176" DrawAspect="Content" ObjectID="_1545807477" r:id="rId214"/>
        </w:object>
      </w:r>
      <w:r w:rsidR="00846EBE">
        <w:rPr>
          <w:sz w:val="28"/>
          <w:szCs w:val="28"/>
        </w:rPr>
        <w:t xml:space="preserve"> – среднее значение и</w:t>
      </w:r>
      <w:r w:rsidR="00846EBE">
        <w:rPr>
          <w:sz w:val="28"/>
          <w:szCs w:val="28"/>
        </w:rPr>
        <w:t>н</w:t>
      </w:r>
      <w:r w:rsidR="00846EBE">
        <w:rPr>
          <w:sz w:val="28"/>
          <w:szCs w:val="28"/>
        </w:rPr>
        <w:t>тервала τ,</w:t>
      </w:r>
      <w:r w:rsidR="00846EBE" w:rsidRPr="00846EBE">
        <w:rPr>
          <w:sz w:val="28"/>
          <w:szCs w:val="28"/>
        </w:rPr>
        <w:t xml:space="preserve"> </w:t>
      </w:r>
      <w:r w:rsidR="00846EBE">
        <w:rPr>
          <w:sz w:val="28"/>
          <w:szCs w:val="28"/>
        </w:rPr>
        <w:t>определяющ</w:t>
      </w:r>
      <w:r w:rsidR="00846EBE" w:rsidRPr="00610F87">
        <w:rPr>
          <w:sz w:val="28"/>
          <w:szCs w:val="28"/>
        </w:rPr>
        <w:t>ее</w:t>
      </w:r>
      <w:r w:rsidR="00846EBE">
        <w:rPr>
          <w:sz w:val="28"/>
          <w:szCs w:val="28"/>
        </w:rPr>
        <w:t xml:space="preserve"> постоянную составляющую тока эмиссии </w:t>
      </w:r>
      <w:r w:rsidR="00846EBE" w:rsidRPr="00563F34">
        <w:rPr>
          <w:position w:val="-12"/>
          <w:sz w:val="28"/>
          <w:szCs w:val="28"/>
        </w:rPr>
        <w:object w:dxaOrig="1160" w:dyaOrig="420">
          <v:shape id="_x0000_i1177" type="#_x0000_t75" style="width:58.6pt;height:19.25pt" o:ole="">
            <v:imagedata r:id="rId215" o:title=""/>
          </v:shape>
          <o:OLEObject Type="Embed" ProgID="Equation.3" ShapeID="_x0000_i1177" DrawAspect="Content" ObjectID="_1545807478" r:id="rId216"/>
        </w:object>
      </w:r>
      <w:r w:rsidR="00846EBE">
        <w:rPr>
          <w:sz w:val="28"/>
          <w:szCs w:val="28"/>
        </w:rPr>
        <w:t xml:space="preserve">; </w:t>
      </w:r>
      <w:r w:rsidR="00846EBE">
        <w:rPr>
          <w:sz w:val="28"/>
          <w:szCs w:val="28"/>
        </w:rPr>
        <w:sym w:font="Symbol" w:char="F068"/>
      </w:r>
      <w:r w:rsidR="00846EBE">
        <w:rPr>
          <w:sz w:val="28"/>
          <w:szCs w:val="28"/>
        </w:rPr>
        <w:t xml:space="preserve"> = </w:t>
      </w:r>
      <w:r w:rsidR="00846EBE" w:rsidRPr="008E3380">
        <w:rPr>
          <w:sz w:val="28"/>
          <w:szCs w:val="28"/>
        </w:rPr>
        <w:t>λ</w:t>
      </w:r>
      <w:r w:rsidR="00846EBE" w:rsidRPr="008E3380">
        <w:rPr>
          <w:i/>
          <w:sz w:val="28"/>
          <w:szCs w:val="28"/>
          <w:vertAlign w:val="subscript"/>
        </w:rPr>
        <w:t>а</w:t>
      </w:r>
      <w:r w:rsidR="00846EBE" w:rsidRPr="008E3380">
        <w:rPr>
          <w:sz w:val="28"/>
          <w:szCs w:val="28"/>
        </w:rPr>
        <w:t>/λ</w:t>
      </w:r>
      <w:r w:rsidR="00846EBE" w:rsidRPr="008E3380">
        <w:rPr>
          <w:i/>
          <w:sz w:val="28"/>
          <w:szCs w:val="28"/>
          <w:vertAlign w:val="subscript"/>
        </w:rPr>
        <w:t>р</w:t>
      </w:r>
      <w:r w:rsidR="00846EBE">
        <w:rPr>
          <w:sz w:val="28"/>
          <w:szCs w:val="28"/>
        </w:rPr>
        <w:t xml:space="preserve"> –</w:t>
      </w:r>
      <w:r>
        <w:rPr>
          <w:sz w:val="28"/>
          <w:szCs w:val="28"/>
        </w:rPr>
        <w:t xml:space="preserve"> коэффициент неоднородности эмиссионных состо</w:t>
      </w:r>
      <w:r>
        <w:rPr>
          <w:sz w:val="28"/>
          <w:szCs w:val="28"/>
        </w:rPr>
        <w:t>я</w:t>
      </w:r>
      <w:r>
        <w:rPr>
          <w:sz w:val="28"/>
          <w:szCs w:val="28"/>
        </w:rPr>
        <w:t>ний катода, равный максимальному перепаду параметра интенсивности эмиссии</w:t>
      </w:r>
      <w:r w:rsidR="00610F87">
        <w:rPr>
          <w:sz w:val="28"/>
          <w:szCs w:val="28"/>
        </w:rPr>
        <w:t>;</w:t>
      </w:r>
    </w:p>
    <w:p w:rsidR="00610F87" w:rsidRPr="00F849A1" w:rsidRDefault="00610F87" w:rsidP="008B5ADD">
      <w:pPr>
        <w:jc w:val="both"/>
        <w:rPr>
          <w:sz w:val="20"/>
          <w:szCs w:val="20"/>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732"/>
      </w:tblGrid>
      <w:tr w:rsidR="00610F87" w:rsidTr="000C4AD6">
        <w:tc>
          <w:tcPr>
            <w:tcW w:w="8613" w:type="dxa"/>
          </w:tcPr>
          <w:p w:rsidR="00610F87" w:rsidRDefault="00176F82" w:rsidP="000C4AD6">
            <w:pPr>
              <w:ind w:firstLine="709"/>
              <w:jc w:val="center"/>
              <w:rPr>
                <w:sz w:val="28"/>
                <w:szCs w:val="28"/>
              </w:rPr>
            </w:pPr>
            <w:r w:rsidRPr="00610F87">
              <w:rPr>
                <w:position w:val="-32"/>
                <w:sz w:val="28"/>
                <w:szCs w:val="28"/>
              </w:rPr>
              <w:object w:dxaOrig="1740" w:dyaOrig="700">
                <v:shape id="_x0000_i1178" type="#_x0000_t75" style="width:96.3pt;height:40.2pt" o:ole="">
                  <v:imagedata r:id="rId217" o:title=""/>
                </v:shape>
                <o:OLEObject Type="Embed" ProgID="Equation.3" ShapeID="_x0000_i1178" DrawAspect="Content" ObjectID="_1545807479" r:id="rId218"/>
              </w:object>
            </w:r>
            <w:r w:rsidR="00610F87" w:rsidRPr="00176F82">
              <w:rPr>
                <w:position w:val="6"/>
                <w:sz w:val="28"/>
                <w:szCs w:val="28"/>
              </w:rPr>
              <w:t>,</w:t>
            </w:r>
          </w:p>
        </w:tc>
        <w:tc>
          <w:tcPr>
            <w:tcW w:w="732" w:type="dxa"/>
            <w:vAlign w:val="center"/>
          </w:tcPr>
          <w:p w:rsidR="00610F87" w:rsidRDefault="00610F87" w:rsidP="000C4AD6">
            <w:pPr>
              <w:jc w:val="right"/>
              <w:rPr>
                <w:sz w:val="28"/>
                <w:szCs w:val="28"/>
              </w:rPr>
            </w:pPr>
            <w:r>
              <w:rPr>
                <w:sz w:val="28"/>
                <w:szCs w:val="28"/>
              </w:rPr>
              <w:t>(4)</w:t>
            </w:r>
          </w:p>
        </w:tc>
      </w:tr>
    </w:tbl>
    <w:p w:rsidR="00610F87" w:rsidRPr="008D2023" w:rsidRDefault="00610F87" w:rsidP="008B5ADD">
      <w:pPr>
        <w:jc w:val="both"/>
        <w:rPr>
          <w:sz w:val="20"/>
          <w:szCs w:val="20"/>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732"/>
      </w:tblGrid>
      <w:tr w:rsidR="00610F87" w:rsidTr="000C4AD6">
        <w:tc>
          <w:tcPr>
            <w:tcW w:w="8613" w:type="dxa"/>
          </w:tcPr>
          <w:p w:rsidR="00610F87" w:rsidRDefault="00610F87" w:rsidP="000C4AD6">
            <w:pPr>
              <w:ind w:firstLine="709"/>
              <w:jc w:val="center"/>
              <w:rPr>
                <w:sz w:val="28"/>
                <w:szCs w:val="28"/>
              </w:rPr>
            </w:pPr>
            <w:r w:rsidRPr="00594EFD">
              <w:rPr>
                <w:position w:val="-36"/>
                <w:sz w:val="28"/>
                <w:szCs w:val="28"/>
              </w:rPr>
              <w:object w:dxaOrig="3460" w:dyaOrig="859">
                <v:shape id="_x0000_i1179" type="#_x0000_t75" style="width:174.15pt;height:41.85pt" o:ole="">
                  <v:imagedata r:id="rId219" o:title=""/>
                </v:shape>
                <o:OLEObject Type="Embed" ProgID="Equation.3" ShapeID="_x0000_i1179" DrawAspect="Content" ObjectID="_1545807480" r:id="rId220"/>
              </w:object>
            </w:r>
            <w:r w:rsidRPr="00FB4439">
              <w:rPr>
                <w:sz w:val="28"/>
                <w:szCs w:val="28"/>
              </w:rPr>
              <w:t>,</w:t>
            </w:r>
          </w:p>
        </w:tc>
        <w:tc>
          <w:tcPr>
            <w:tcW w:w="732" w:type="dxa"/>
            <w:vAlign w:val="center"/>
          </w:tcPr>
          <w:p w:rsidR="00610F87" w:rsidRDefault="00610F87" w:rsidP="000C4AD6">
            <w:pPr>
              <w:jc w:val="right"/>
              <w:rPr>
                <w:sz w:val="28"/>
                <w:szCs w:val="28"/>
              </w:rPr>
            </w:pPr>
            <w:r>
              <w:rPr>
                <w:sz w:val="28"/>
                <w:szCs w:val="28"/>
              </w:rPr>
              <w:t>(5)</w:t>
            </w:r>
          </w:p>
        </w:tc>
      </w:tr>
    </w:tbl>
    <w:p w:rsidR="00610F87" w:rsidRPr="00F849A1" w:rsidRDefault="00610F87" w:rsidP="008B5ADD">
      <w:pPr>
        <w:jc w:val="both"/>
        <w:rPr>
          <w:sz w:val="20"/>
          <w:szCs w:val="20"/>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732"/>
      </w:tblGrid>
      <w:tr w:rsidR="00610F87" w:rsidTr="000C4AD6">
        <w:tc>
          <w:tcPr>
            <w:tcW w:w="8613" w:type="dxa"/>
          </w:tcPr>
          <w:p w:rsidR="00610F87" w:rsidRDefault="00610F87" w:rsidP="000C4AD6">
            <w:pPr>
              <w:ind w:firstLine="709"/>
              <w:jc w:val="center"/>
              <w:rPr>
                <w:sz w:val="28"/>
                <w:szCs w:val="28"/>
              </w:rPr>
            </w:pPr>
            <w:r w:rsidRPr="00594EFD">
              <w:rPr>
                <w:position w:val="-36"/>
                <w:sz w:val="28"/>
                <w:szCs w:val="28"/>
              </w:rPr>
              <w:object w:dxaOrig="3260" w:dyaOrig="859">
                <v:shape id="_x0000_i1180" type="#_x0000_t75" style="width:161.6pt;height:41.85pt" o:ole="">
                  <v:imagedata r:id="rId221" o:title=""/>
                </v:shape>
                <o:OLEObject Type="Embed" ProgID="Equation.3" ShapeID="_x0000_i1180" DrawAspect="Content" ObjectID="_1545807481" r:id="rId222"/>
              </w:object>
            </w:r>
            <w:r>
              <w:rPr>
                <w:sz w:val="28"/>
                <w:szCs w:val="28"/>
              </w:rPr>
              <w:t>.</w:t>
            </w:r>
          </w:p>
        </w:tc>
        <w:tc>
          <w:tcPr>
            <w:tcW w:w="732" w:type="dxa"/>
            <w:vAlign w:val="center"/>
          </w:tcPr>
          <w:p w:rsidR="00610F87" w:rsidRDefault="00610F87" w:rsidP="000C4AD6">
            <w:pPr>
              <w:jc w:val="right"/>
              <w:rPr>
                <w:sz w:val="28"/>
                <w:szCs w:val="28"/>
              </w:rPr>
            </w:pPr>
            <w:r>
              <w:rPr>
                <w:sz w:val="28"/>
                <w:szCs w:val="28"/>
              </w:rPr>
              <w:t>(6)</w:t>
            </w:r>
          </w:p>
        </w:tc>
      </w:tr>
    </w:tbl>
    <w:p w:rsidR="00610F87" w:rsidRPr="00F849A1" w:rsidRDefault="00610F87" w:rsidP="008B5ADD">
      <w:pPr>
        <w:jc w:val="both"/>
        <w:rPr>
          <w:sz w:val="20"/>
          <w:szCs w:val="20"/>
        </w:rPr>
      </w:pPr>
    </w:p>
    <w:p w:rsidR="00C235C1" w:rsidRPr="00F32649" w:rsidRDefault="00610F87" w:rsidP="00C235C1">
      <w:pPr>
        <w:ind w:firstLine="708"/>
        <w:jc w:val="both"/>
        <w:rPr>
          <w:sz w:val="28"/>
          <w:szCs w:val="28"/>
        </w:rPr>
      </w:pPr>
      <w:r>
        <w:rPr>
          <w:sz w:val="28"/>
          <w:szCs w:val="28"/>
        </w:rPr>
        <w:t>Соотношения (2)–</w:t>
      </w:r>
      <w:r w:rsidR="00C235C1">
        <w:rPr>
          <w:sz w:val="28"/>
          <w:szCs w:val="28"/>
        </w:rPr>
        <w:t>(6) позволяют рассчитать в относительных един</w:t>
      </w:r>
      <w:r w:rsidR="00C235C1">
        <w:rPr>
          <w:sz w:val="28"/>
          <w:szCs w:val="28"/>
        </w:rPr>
        <w:t>и</w:t>
      </w:r>
      <w:r w:rsidR="00C235C1">
        <w:rPr>
          <w:sz w:val="28"/>
          <w:szCs w:val="28"/>
        </w:rPr>
        <w:t xml:space="preserve">цах и уровень полного шума γ, и уровень аномальной компоненты шума </w:t>
      </w:r>
      <w:r w:rsidR="008E3380">
        <w:rPr>
          <w:sz w:val="28"/>
          <w:szCs w:val="28"/>
        </w:rPr>
        <w:t xml:space="preserve">    (</w:t>
      </w:r>
      <w:r w:rsidRPr="008E3380">
        <w:rPr>
          <w:sz w:val="28"/>
          <w:szCs w:val="28"/>
        </w:rPr>
        <w:sym w:font="Symbol" w:char="F067"/>
      </w:r>
      <w:r w:rsidRPr="008E3380">
        <w:rPr>
          <w:sz w:val="28"/>
          <w:szCs w:val="28"/>
        </w:rPr>
        <w:t xml:space="preserve"> – 1</w:t>
      </w:r>
      <w:r w:rsidR="008E3380">
        <w:rPr>
          <w:sz w:val="28"/>
          <w:szCs w:val="28"/>
        </w:rPr>
        <w:t>)</w:t>
      </w:r>
      <w:r>
        <w:rPr>
          <w:sz w:val="28"/>
          <w:szCs w:val="28"/>
        </w:rPr>
        <w:t xml:space="preserve"> </w:t>
      </w:r>
      <w:r w:rsidR="00C235C1">
        <w:rPr>
          <w:sz w:val="28"/>
          <w:szCs w:val="28"/>
        </w:rPr>
        <w:t>при любых значениях частоты флуктуаций Ω и параметра неодн</w:t>
      </w:r>
      <w:r w:rsidR="00C235C1">
        <w:rPr>
          <w:sz w:val="28"/>
          <w:szCs w:val="28"/>
        </w:rPr>
        <w:t>о</w:t>
      </w:r>
      <w:r w:rsidR="00C235C1">
        <w:rPr>
          <w:sz w:val="28"/>
          <w:szCs w:val="28"/>
        </w:rPr>
        <w:t xml:space="preserve">родности эмиссионных состояний катода η. </w:t>
      </w:r>
    </w:p>
    <w:p w:rsidR="00C235C1" w:rsidRDefault="00C235C1" w:rsidP="00F849A1">
      <w:pPr>
        <w:ind w:firstLine="709"/>
        <w:jc w:val="both"/>
        <w:rPr>
          <w:sz w:val="28"/>
          <w:szCs w:val="28"/>
        </w:rPr>
      </w:pPr>
      <w:r>
        <w:rPr>
          <w:sz w:val="28"/>
          <w:szCs w:val="28"/>
        </w:rPr>
        <w:tab/>
      </w:r>
      <w:r w:rsidR="00610F87" w:rsidRPr="00F849A1">
        <w:rPr>
          <w:spacing w:val="-4"/>
          <w:sz w:val="28"/>
          <w:szCs w:val="28"/>
        </w:rPr>
        <w:t xml:space="preserve">Кривые </w:t>
      </w:r>
      <w:r w:rsidRPr="00F849A1">
        <w:rPr>
          <w:spacing w:val="-4"/>
          <w:sz w:val="28"/>
          <w:szCs w:val="28"/>
        </w:rPr>
        <w:t xml:space="preserve">зависимости уровня аномальной компоненты дробового шума </w:t>
      </w:r>
      <w:r w:rsidR="008E3380" w:rsidRPr="00F849A1">
        <w:rPr>
          <w:spacing w:val="-4"/>
          <w:sz w:val="28"/>
          <w:szCs w:val="28"/>
        </w:rPr>
        <w:t>(</w:t>
      </w:r>
      <w:r w:rsidR="008E3380" w:rsidRPr="00F849A1">
        <w:rPr>
          <w:spacing w:val="-4"/>
          <w:sz w:val="28"/>
          <w:szCs w:val="28"/>
        </w:rPr>
        <w:sym w:font="Symbol" w:char="F067"/>
      </w:r>
      <w:r w:rsidR="008E3380" w:rsidRPr="00F849A1">
        <w:rPr>
          <w:spacing w:val="-4"/>
          <w:sz w:val="28"/>
          <w:szCs w:val="28"/>
        </w:rPr>
        <w:t xml:space="preserve"> – 1)</w:t>
      </w:r>
      <w:r w:rsidRPr="00F849A1">
        <w:rPr>
          <w:spacing w:val="-4"/>
          <w:sz w:val="28"/>
          <w:szCs w:val="28"/>
        </w:rPr>
        <w:t xml:space="preserve"> от безразмерной частоты флуктуаций Ω при значениях параметра н</w:t>
      </w:r>
      <w:r w:rsidRPr="00F849A1">
        <w:rPr>
          <w:spacing w:val="-4"/>
          <w:sz w:val="28"/>
          <w:szCs w:val="28"/>
        </w:rPr>
        <w:t>е</w:t>
      </w:r>
      <w:r w:rsidRPr="00F849A1">
        <w:rPr>
          <w:spacing w:val="-4"/>
          <w:sz w:val="28"/>
          <w:szCs w:val="28"/>
        </w:rPr>
        <w:t>однородности эмиттер η, равных со</w:t>
      </w:r>
      <w:r w:rsidR="00610F87" w:rsidRPr="00F849A1">
        <w:rPr>
          <w:spacing w:val="-4"/>
          <w:sz w:val="28"/>
          <w:szCs w:val="28"/>
        </w:rPr>
        <w:t>ответственно 20, 100, 500, 1000,</w:t>
      </w:r>
      <w:r w:rsidRPr="00F849A1">
        <w:rPr>
          <w:spacing w:val="-4"/>
          <w:sz w:val="28"/>
          <w:szCs w:val="28"/>
        </w:rPr>
        <w:t xml:space="preserve"> </w:t>
      </w:r>
      <w:r w:rsidR="00610F87" w:rsidRPr="00F849A1">
        <w:rPr>
          <w:spacing w:val="-4"/>
          <w:sz w:val="28"/>
          <w:szCs w:val="28"/>
        </w:rPr>
        <w:t>предста</w:t>
      </w:r>
      <w:r w:rsidR="00610F87" w:rsidRPr="00F849A1">
        <w:rPr>
          <w:spacing w:val="-4"/>
          <w:sz w:val="28"/>
          <w:szCs w:val="28"/>
        </w:rPr>
        <w:t>в</w:t>
      </w:r>
      <w:r w:rsidR="00610F87" w:rsidRPr="00F849A1">
        <w:rPr>
          <w:spacing w:val="-4"/>
          <w:sz w:val="28"/>
          <w:szCs w:val="28"/>
        </w:rPr>
        <w:t xml:space="preserve">лены на рис. 1. </w:t>
      </w:r>
      <w:r w:rsidR="00F849A1" w:rsidRPr="00F849A1">
        <w:rPr>
          <w:spacing w:val="-4"/>
          <w:sz w:val="28"/>
          <w:szCs w:val="28"/>
        </w:rPr>
        <w:t>Указанные кривые иллюстрируют влияние эффекта последе</w:t>
      </w:r>
      <w:r w:rsidR="00F849A1" w:rsidRPr="00F849A1">
        <w:rPr>
          <w:spacing w:val="-4"/>
          <w:sz w:val="28"/>
          <w:szCs w:val="28"/>
        </w:rPr>
        <w:t>й</w:t>
      </w:r>
      <w:r w:rsidR="00F849A1" w:rsidRPr="00F849A1">
        <w:rPr>
          <w:spacing w:val="-4"/>
          <w:sz w:val="28"/>
          <w:szCs w:val="28"/>
        </w:rPr>
        <w:t>ствия, возникающего вследствие неоднородности эмиттера, на максимальный уровень аномальной компоненты шума (</w:t>
      </w:r>
      <w:r w:rsidR="00F849A1" w:rsidRPr="00F849A1">
        <w:rPr>
          <w:spacing w:val="-4"/>
          <w:sz w:val="28"/>
          <w:szCs w:val="28"/>
        </w:rPr>
        <w:sym w:font="Symbol" w:char="F067"/>
      </w:r>
      <w:r w:rsidR="00F849A1" w:rsidRPr="00F849A1">
        <w:rPr>
          <w:i/>
          <w:spacing w:val="-4"/>
          <w:sz w:val="28"/>
          <w:szCs w:val="28"/>
          <w:vertAlign w:val="subscript"/>
          <w:lang w:val="en-US"/>
        </w:rPr>
        <w:t>max</w:t>
      </w:r>
      <w:r w:rsidR="00F849A1" w:rsidRPr="00F849A1">
        <w:rPr>
          <w:spacing w:val="-4"/>
          <w:sz w:val="28"/>
          <w:szCs w:val="28"/>
        </w:rPr>
        <w:t xml:space="preserve"> – 1) (здесь γ</w:t>
      </w:r>
      <w:r w:rsidR="00F849A1" w:rsidRPr="00F849A1">
        <w:rPr>
          <w:i/>
          <w:spacing w:val="-4"/>
          <w:sz w:val="28"/>
          <w:szCs w:val="28"/>
          <w:vertAlign w:val="subscript"/>
          <w:lang w:val="en-US"/>
        </w:rPr>
        <w:t>max</w:t>
      </w:r>
      <w:r w:rsidR="00F849A1" w:rsidRPr="00F849A1">
        <w:rPr>
          <w:i/>
          <w:spacing w:val="-4"/>
          <w:sz w:val="28"/>
          <w:szCs w:val="28"/>
          <w:vertAlign w:val="subscript"/>
        </w:rPr>
        <w:t xml:space="preserve"> </w:t>
      </w:r>
      <w:r w:rsidR="00F849A1" w:rsidRPr="00F849A1">
        <w:rPr>
          <w:spacing w:val="-4"/>
          <w:sz w:val="28"/>
          <w:szCs w:val="28"/>
        </w:rPr>
        <w:t>= γ(Ω→0))</w:t>
      </w:r>
      <w:r w:rsidR="00F849A1" w:rsidRPr="008E3380">
        <w:rPr>
          <w:sz w:val="28"/>
          <w:szCs w:val="28"/>
        </w:rPr>
        <w:t xml:space="preserve"> и на</w:t>
      </w:r>
      <w:r w:rsidR="00F849A1">
        <w:rPr>
          <w:sz w:val="28"/>
          <w:szCs w:val="28"/>
        </w:rPr>
        <w:t xml:space="preserve"> частотную зависимость ее спектральной плотности. При Ω</w:t>
      </w:r>
      <w:r w:rsidR="00F849A1" w:rsidRPr="00667BB9">
        <w:rPr>
          <w:sz w:val="28"/>
          <w:szCs w:val="28"/>
        </w:rPr>
        <w:t>&lt;&lt;</w:t>
      </w:r>
      <w:r w:rsidR="00F849A1">
        <w:rPr>
          <w:sz w:val="28"/>
          <w:szCs w:val="28"/>
        </w:rPr>
        <w:t>0</w:t>
      </w:r>
      <w:r w:rsidR="00F849A1" w:rsidRPr="00667BB9">
        <w:rPr>
          <w:sz w:val="28"/>
          <w:szCs w:val="28"/>
        </w:rPr>
        <w:t>,01</w:t>
      </w:r>
      <w:r w:rsidR="00F849A1">
        <w:rPr>
          <w:sz w:val="28"/>
          <w:szCs w:val="28"/>
        </w:rPr>
        <w:t xml:space="preserve"> аномал</w:t>
      </w:r>
      <w:r w:rsidR="00F849A1">
        <w:rPr>
          <w:sz w:val="28"/>
          <w:szCs w:val="28"/>
        </w:rPr>
        <w:t>ь</w:t>
      </w:r>
      <w:r w:rsidR="00F849A1">
        <w:rPr>
          <w:sz w:val="28"/>
          <w:szCs w:val="28"/>
        </w:rPr>
        <w:t>ный дробовой шум является белым. С увеличением Ω проявляется завис</w:t>
      </w:r>
      <w:r w:rsidR="00F849A1">
        <w:rPr>
          <w:sz w:val="28"/>
          <w:szCs w:val="28"/>
        </w:rPr>
        <w:t>и</w:t>
      </w:r>
      <w:r w:rsidR="00F849A1">
        <w:rPr>
          <w:sz w:val="28"/>
          <w:szCs w:val="28"/>
        </w:rPr>
        <w:lastRenderedPageBreak/>
        <w:t>мость его уровня от частоты. По мере роста параметра неоднородности η максимальный уровень аномального дробового шума монотонно увелич</w:t>
      </w:r>
      <w:r w:rsidR="00F849A1">
        <w:rPr>
          <w:sz w:val="28"/>
          <w:szCs w:val="28"/>
        </w:rPr>
        <w:t>и</w:t>
      </w:r>
      <w:r w:rsidR="00F849A1">
        <w:rPr>
          <w:sz w:val="28"/>
          <w:szCs w:val="28"/>
        </w:rPr>
        <w:t>вается, но частота среза, а следовательно</w:t>
      </w:r>
      <w:r w:rsidR="00176F82">
        <w:rPr>
          <w:sz w:val="28"/>
          <w:szCs w:val="28"/>
        </w:rPr>
        <w:t>,</w:t>
      </w:r>
      <w:r w:rsidR="00F849A1">
        <w:rPr>
          <w:sz w:val="28"/>
          <w:szCs w:val="28"/>
        </w:rPr>
        <w:t xml:space="preserve"> и ширин</w:t>
      </w:r>
      <w:r w:rsidR="00176F82">
        <w:rPr>
          <w:sz w:val="28"/>
          <w:szCs w:val="28"/>
        </w:rPr>
        <w:t>а спектра аномальных флуктуаций</w:t>
      </w:r>
      <w:r w:rsidR="00F849A1">
        <w:rPr>
          <w:sz w:val="28"/>
          <w:szCs w:val="28"/>
        </w:rPr>
        <w:t xml:space="preserve"> падают.</w:t>
      </w:r>
    </w:p>
    <w:p w:rsidR="00C235C1" w:rsidRPr="00F0176D" w:rsidRDefault="00B75BD5" w:rsidP="00C235C1">
      <w:pPr>
        <w:jc w:val="center"/>
        <w:rPr>
          <w:sz w:val="28"/>
          <w:szCs w:val="28"/>
        </w:rPr>
      </w:pPr>
      <w:r>
        <w:rPr>
          <w:sz w:val="28"/>
          <w:szCs w:val="28"/>
        </w:rPr>
      </w:r>
      <w:r>
        <w:rPr>
          <w:sz w:val="28"/>
          <w:szCs w:val="28"/>
        </w:rPr>
        <w:pict>
          <v:group id="_x0000_s1339057" editas="canvas" style="width:327.05pt;height:229.15pt;mso-position-horizontal-relative:char;mso-position-vertical-relative:line" coordorigin="2849,1041" coordsize="6541,4583">
            <o:lock v:ext="edit" aspectratio="t"/>
            <v:shape id="_x0000_s1339058" type="#_x0000_t75" style="position:absolute;left:2849;top:1041;width:6541;height:4583" o:preferrelative="f">
              <v:fill o:detectmouseclick="t"/>
              <v:path o:extrusionok="t" o:connecttype="none"/>
              <o:lock v:ext="edit" text="t"/>
            </v:shape>
            <v:shape id="_x0000_s1339059" type="#_x0000_t75" style="position:absolute;left:3304;top:1550;width:5998;height:3832">
              <v:imagedata r:id="rId223" o:title="" gain="218453f" blacklevel="-13107f" grayscale="t"/>
            </v:shape>
            <v:shape id="_x0000_s1339060" type="#_x0000_t202" style="position:absolute;left:3193;top:5297;width:352;height:275" stroked="f">
              <v:fill opacity="0"/>
              <v:textbox inset="0,0,0,0">
                <w:txbxContent>
                  <w:p w:rsidR="00B87F65" w:rsidRPr="00744BB9" w:rsidRDefault="00B87F65" w:rsidP="008D2023">
                    <w:pPr>
                      <w:jc w:val="center"/>
                    </w:pPr>
                    <w:r w:rsidRPr="00744BB9">
                      <w:t>0</w:t>
                    </w:r>
                  </w:p>
                </w:txbxContent>
              </v:textbox>
            </v:shape>
            <v:shape id="_x0000_s1339061" type="#_x0000_t202" style="position:absolute;left:4319;top:5349;width:552;height:275" stroked="f">
              <v:fill opacity="0"/>
              <v:textbox inset="0,0,0,0">
                <w:txbxContent>
                  <w:p w:rsidR="00B87F65" w:rsidRPr="00744BB9" w:rsidRDefault="00B87F65" w:rsidP="008D2023">
                    <w:pPr>
                      <w:jc w:val="center"/>
                    </w:pPr>
                    <w:r w:rsidRPr="00744BB9">
                      <w:t>0</w:t>
                    </w:r>
                    <w:r>
                      <w:t>,04</w:t>
                    </w:r>
                  </w:p>
                </w:txbxContent>
              </v:textbox>
            </v:shape>
            <v:shape id="_x0000_s1339062" type="#_x0000_t202" style="position:absolute;left:5409;top:5349;width:552;height:275" stroked="f">
              <v:fill opacity="0"/>
              <v:textbox inset="0,0,0,0">
                <w:txbxContent>
                  <w:p w:rsidR="00B87F65" w:rsidRPr="00744BB9" w:rsidRDefault="00B87F65" w:rsidP="008D2023">
                    <w:pPr>
                      <w:jc w:val="center"/>
                    </w:pPr>
                    <w:r w:rsidRPr="00744BB9">
                      <w:t>0</w:t>
                    </w:r>
                    <w:r>
                      <w:t>,08</w:t>
                    </w:r>
                  </w:p>
                </w:txbxContent>
              </v:textbox>
            </v:shape>
            <v:shape id="_x0000_s1339063" type="#_x0000_t202" style="position:absolute;left:6611;top:5349;width:552;height:275" stroked="f">
              <v:fill opacity="0"/>
              <v:textbox inset="0,0,0,0">
                <w:txbxContent>
                  <w:p w:rsidR="00B87F65" w:rsidRPr="00744BB9" w:rsidRDefault="00B87F65" w:rsidP="008D2023">
                    <w:pPr>
                      <w:jc w:val="center"/>
                    </w:pPr>
                    <w:r w:rsidRPr="00744BB9">
                      <w:t>0</w:t>
                    </w:r>
                    <w:r>
                      <w:t>,12</w:t>
                    </w:r>
                  </w:p>
                </w:txbxContent>
              </v:textbox>
            </v:shape>
            <v:shape id="_x0000_s1339064" type="#_x0000_t202" style="position:absolute;left:7800;top:5349;width:552;height:275" stroked="f">
              <v:fill opacity="0"/>
              <v:textbox inset="0,0,0,0">
                <w:txbxContent>
                  <w:p w:rsidR="00B87F65" w:rsidRPr="00744BB9" w:rsidRDefault="00B87F65" w:rsidP="008D2023">
                    <w:pPr>
                      <w:jc w:val="center"/>
                    </w:pPr>
                    <w:r w:rsidRPr="00744BB9">
                      <w:t>0</w:t>
                    </w:r>
                    <w:r>
                      <w:t>,16</w:t>
                    </w:r>
                  </w:p>
                </w:txbxContent>
              </v:textbox>
            </v:shape>
            <v:shape id="_x0000_s1339065" type="#_x0000_t202" style="position:absolute;left:9000;top:5349;width:302;height:223" stroked="f">
              <v:fill opacity="0"/>
              <v:textbox inset="0,0,0,0">
                <w:txbxContent>
                  <w:p w:rsidR="00B87F65" w:rsidRPr="00C0101F" w:rsidRDefault="00B87F65" w:rsidP="008D2023">
                    <w:pPr>
                      <w:jc w:val="center"/>
                    </w:pPr>
                    <w:r>
                      <w:t>Ω</w:t>
                    </w:r>
                  </w:p>
                </w:txbxContent>
              </v:textbox>
            </v:shape>
            <v:shape id="_x0000_s1339066" type="#_x0000_t202" style="position:absolute;left:2952;top:4232;width:352;height:275" stroked="f">
              <v:fill opacity="0"/>
              <v:textbox inset="0,0,0,0">
                <w:txbxContent>
                  <w:p w:rsidR="00B87F65" w:rsidRPr="00744BB9" w:rsidRDefault="00B87F65" w:rsidP="008D2023">
                    <w:pPr>
                      <w:jc w:val="center"/>
                    </w:pPr>
                    <w:r>
                      <w:t>1</w:t>
                    </w:r>
                    <w:r w:rsidRPr="00744BB9">
                      <w:t>0</w:t>
                    </w:r>
                  </w:p>
                </w:txbxContent>
              </v:textbox>
            </v:shape>
            <v:shape id="_x0000_s1339067" type="#_x0000_t202" style="position:absolute;left:2952;top:3331;width:352;height:275" stroked="f">
              <v:fill opacity="0"/>
              <v:textbox inset="0,0,0,0">
                <w:txbxContent>
                  <w:p w:rsidR="00B87F65" w:rsidRPr="00744BB9" w:rsidRDefault="00B87F65" w:rsidP="008D2023">
                    <w:pPr>
                      <w:jc w:val="center"/>
                    </w:pPr>
                    <w:r>
                      <w:t>2</w:t>
                    </w:r>
                    <w:r w:rsidRPr="00744BB9">
                      <w:t>0</w:t>
                    </w:r>
                  </w:p>
                </w:txbxContent>
              </v:textbox>
            </v:shape>
            <v:shape id="_x0000_s1339068" type="#_x0000_t202" style="position:absolute;left:2952;top:2379;width:352;height:275" stroked="f">
              <v:fill opacity="0"/>
              <v:textbox inset="0,0,0,0">
                <w:txbxContent>
                  <w:p w:rsidR="00B87F65" w:rsidRPr="00744BB9" w:rsidRDefault="00B87F65" w:rsidP="008D2023">
                    <w:pPr>
                      <w:jc w:val="center"/>
                    </w:pPr>
                    <w:r>
                      <w:t>3</w:t>
                    </w:r>
                    <w:r w:rsidRPr="00744BB9">
                      <w:t>0</w:t>
                    </w:r>
                  </w:p>
                </w:txbxContent>
              </v:textbox>
            </v:shape>
            <v:shape id="_x0000_s1339069" type="#_x0000_t202" style="position:absolute;left:2952;top:1524;width:352;height:275" stroked="f">
              <v:fill opacity="0"/>
              <v:textbox inset="0,0,0,0">
                <w:txbxContent>
                  <w:p w:rsidR="00B87F65" w:rsidRPr="00744BB9" w:rsidRDefault="00B87F65" w:rsidP="008D2023">
                    <w:pPr>
                      <w:jc w:val="center"/>
                    </w:pPr>
                    <w:r>
                      <w:t>4</w:t>
                    </w:r>
                    <w:r w:rsidRPr="00744BB9">
                      <w:t>0</w:t>
                    </w:r>
                  </w:p>
                </w:txbxContent>
              </v:textbox>
            </v:shape>
            <v:shape id="_x0000_s1339070" type="#_x0000_t202" style="position:absolute;left:3245;top:1275;width:614;height:275" stroked="f">
              <v:fill opacity="0"/>
              <v:textbox inset="0,0,0,0">
                <w:txbxContent>
                  <w:p w:rsidR="00B87F65" w:rsidRPr="00C0101F" w:rsidRDefault="00B87F65" w:rsidP="008D2023">
                    <w:pPr>
                      <w:jc w:val="center"/>
                    </w:pPr>
                    <w:r>
                      <w:t>γ – 1</w:t>
                    </w:r>
                  </w:p>
                </w:txbxContent>
              </v:textbox>
            </v:shape>
            <v:shape id="_x0000_s1339071" type="#_x0000_t202" style="position:absolute;left:5124;top:3143;width:677;height:275" stroked="f">
              <v:fill opacity="0"/>
              <v:textbox inset="0,0,0,0">
                <w:txbxContent>
                  <w:p w:rsidR="00B87F65" w:rsidRPr="00C0101F" w:rsidRDefault="00B87F65" w:rsidP="008D2023">
                    <w:pPr>
                      <w:jc w:val="center"/>
                    </w:pPr>
                    <w:r>
                      <w:t>η=20</w:t>
                    </w:r>
                  </w:p>
                </w:txbxContent>
              </v:textbox>
            </v:shape>
            <v:shape id="_x0000_s1339072" type="#_x0000_t202" style="position:absolute;left:5801;top:3143;width:438;height:275" stroked="f">
              <v:fill opacity="0"/>
              <v:textbox inset="0,0,0,0">
                <w:txbxContent>
                  <w:p w:rsidR="00B87F65" w:rsidRPr="00C0101F" w:rsidRDefault="00B87F65" w:rsidP="008D2023">
                    <w:pPr>
                      <w:jc w:val="center"/>
                    </w:pPr>
                    <w:r>
                      <w:t>100</w:t>
                    </w:r>
                  </w:p>
                </w:txbxContent>
              </v:textbox>
            </v:shape>
            <v:shape id="_x0000_s1339073" type="#_x0000_t202" style="position:absolute;left:6364;top:3143;width:438;height:275" stroked="f">
              <v:fill opacity="0"/>
              <v:textbox inset="0,0,0,0">
                <w:txbxContent>
                  <w:p w:rsidR="00B87F65" w:rsidRPr="00C0101F" w:rsidRDefault="00B87F65" w:rsidP="008D2023">
                    <w:pPr>
                      <w:jc w:val="center"/>
                    </w:pPr>
                    <w:r>
                      <w:t>500</w:t>
                    </w:r>
                  </w:p>
                </w:txbxContent>
              </v:textbox>
            </v:shape>
            <v:shape id="_x0000_s1339074" type="#_x0000_t202" style="position:absolute;left:6888;top:3143;width:599;height:275" stroked="f">
              <v:fill opacity="0"/>
              <v:textbox inset="0,0,0,0">
                <w:txbxContent>
                  <w:p w:rsidR="00B87F65" w:rsidRPr="00C0101F" w:rsidRDefault="00B87F65" w:rsidP="008D2023">
                    <w:pPr>
                      <w:jc w:val="center"/>
                    </w:pPr>
                    <w:r>
                      <w:t>1000</w:t>
                    </w:r>
                  </w:p>
                </w:txbxContent>
              </v:textbox>
            </v:shape>
            <w10:wrap type="none"/>
            <w10:anchorlock/>
          </v:group>
        </w:pict>
      </w:r>
    </w:p>
    <w:p w:rsidR="008E3380" w:rsidRDefault="008E3380" w:rsidP="008E3380">
      <w:pPr>
        <w:ind w:left="1701" w:right="1616"/>
        <w:jc w:val="both"/>
        <w:rPr>
          <w:sz w:val="20"/>
          <w:szCs w:val="20"/>
        </w:rPr>
      </w:pPr>
    </w:p>
    <w:p w:rsidR="00C235C1" w:rsidRPr="008E3380" w:rsidRDefault="00C235C1" w:rsidP="006B520C">
      <w:pPr>
        <w:tabs>
          <w:tab w:val="left" w:pos="7655"/>
        </w:tabs>
        <w:ind w:left="1560" w:right="1474"/>
        <w:jc w:val="both"/>
      </w:pPr>
      <w:r w:rsidRPr="008D2023">
        <w:t>Рис.</w:t>
      </w:r>
      <w:r w:rsidR="00610F87" w:rsidRPr="008D2023">
        <w:t xml:space="preserve"> </w:t>
      </w:r>
      <w:r w:rsidRPr="008D2023">
        <w:t>1</w:t>
      </w:r>
      <w:r w:rsidR="008E3380" w:rsidRPr="008D2023">
        <w:t>. Зависимость</w:t>
      </w:r>
      <w:r w:rsidR="008E3380" w:rsidRPr="008E3380">
        <w:t xml:space="preserve"> уровня аномального дробового шума от частоты </w:t>
      </w:r>
      <w:r w:rsidR="008E3380">
        <w:t>при</w:t>
      </w:r>
      <w:r w:rsidR="008E3380" w:rsidRPr="008E3380">
        <w:t xml:space="preserve"> различных значениях параметра неодн</w:t>
      </w:r>
      <w:r w:rsidR="008E3380" w:rsidRPr="008E3380">
        <w:t>о</w:t>
      </w:r>
      <w:r w:rsidR="008E3380" w:rsidRPr="008E3380">
        <w:t>родности эмиссионных состояний</w:t>
      </w:r>
    </w:p>
    <w:p w:rsidR="00610F87" w:rsidRDefault="00610F87" w:rsidP="00C235C1">
      <w:pPr>
        <w:jc w:val="both"/>
        <w:rPr>
          <w:sz w:val="28"/>
          <w:szCs w:val="28"/>
        </w:rPr>
      </w:pPr>
    </w:p>
    <w:p w:rsidR="00C235C1" w:rsidRDefault="00C235C1" w:rsidP="00610F87">
      <w:pPr>
        <w:ind w:firstLine="709"/>
        <w:jc w:val="both"/>
        <w:rPr>
          <w:sz w:val="28"/>
          <w:szCs w:val="28"/>
        </w:rPr>
      </w:pPr>
      <w:r>
        <w:rPr>
          <w:sz w:val="28"/>
          <w:szCs w:val="28"/>
        </w:rPr>
        <w:tab/>
        <w:t>Для наглядности эффекта влияния неоднородности эмиттера на ш</w:t>
      </w:r>
      <w:r>
        <w:rPr>
          <w:sz w:val="28"/>
          <w:szCs w:val="28"/>
        </w:rPr>
        <w:t>и</w:t>
      </w:r>
      <w:r>
        <w:rPr>
          <w:sz w:val="28"/>
          <w:szCs w:val="28"/>
        </w:rPr>
        <w:t>рину спектра флуктуаций на рис. 2 приведены кривые зависимости от ча</w:t>
      </w:r>
      <w:r>
        <w:rPr>
          <w:sz w:val="28"/>
          <w:szCs w:val="28"/>
        </w:rPr>
        <w:t>с</w:t>
      </w:r>
      <w:r>
        <w:rPr>
          <w:sz w:val="28"/>
          <w:szCs w:val="28"/>
        </w:rPr>
        <w:t xml:space="preserve">тоты отношения </w:t>
      </w:r>
      <w:r w:rsidR="008E3380" w:rsidRPr="008E3380">
        <w:rPr>
          <w:sz w:val="28"/>
          <w:szCs w:val="28"/>
        </w:rPr>
        <w:t>(</w:t>
      </w:r>
      <w:r w:rsidR="008E3380" w:rsidRPr="008E3380">
        <w:rPr>
          <w:sz w:val="28"/>
          <w:szCs w:val="28"/>
        </w:rPr>
        <w:sym w:font="Symbol" w:char="F067"/>
      </w:r>
      <w:r w:rsidR="008E3380" w:rsidRPr="008E3380">
        <w:rPr>
          <w:sz w:val="28"/>
          <w:szCs w:val="28"/>
        </w:rPr>
        <w:t xml:space="preserve"> – 1) </w:t>
      </w:r>
      <w:r w:rsidRPr="00982D1B">
        <w:rPr>
          <w:sz w:val="28"/>
          <w:szCs w:val="28"/>
        </w:rPr>
        <w:t>/</w:t>
      </w:r>
      <w:r w:rsidR="008E3380" w:rsidRPr="008E3380">
        <w:rPr>
          <w:sz w:val="28"/>
          <w:szCs w:val="28"/>
        </w:rPr>
        <w:t xml:space="preserve"> (</w:t>
      </w:r>
      <w:r w:rsidR="008E3380" w:rsidRPr="008E3380">
        <w:rPr>
          <w:sz w:val="28"/>
          <w:szCs w:val="28"/>
        </w:rPr>
        <w:sym w:font="Symbol" w:char="F067"/>
      </w:r>
      <w:r w:rsidR="008E3380" w:rsidRPr="008E3380">
        <w:rPr>
          <w:i/>
          <w:sz w:val="28"/>
          <w:szCs w:val="28"/>
          <w:vertAlign w:val="subscript"/>
          <w:lang w:val="en-US"/>
        </w:rPr>
        <w:t>max</w:t>
      </w:r>
      <w:r w:rsidR="008E3380" w:rsidRPr="008E3380">
        <w:rPr>
          <w:sz w:val="28"/>
          <w:szCs w:val="28"/>
        </w:rPr>
        <w:t xml:space="preserve"> – 1) </w:t>
      </w:r>
      <w:r>
        <w:rPr>
          <w:sz w:val="28"/>
          <w:szCs w:val="28"/>
        </w:rPr>
        <w:t xml:space="preserve">для значений η, равных соответственно 2, 20, 100, 1000. </w:t>
      </w:r>
    </w:p>
    <w:p w:rsidR="00F849A1" w:rsidRPr="00914037" w:rsidRDefault="00F849A1" w:rsidP="00610F87">
      <w:pPr>
        <w:ind w:firstLine="709"/>
        <w:jc w:val="both"/>
        <w:rPr>
          <w:sz w:val="20"/>
          <w:szCs w:val="20"/>
        </w:rPr>
      </w:pPr>
    </w:p>
    <w:p w:rsidR="008D2023" w:rsidRDefault="00B75BD5" w:rsidP="00F849A1">
      <w:pPr>
        <w:jc w:val="center"/>
        <w:rPr>
          <w:sz w:val="28"/>
          <w:szCs w:val="28"/>
        </w:rPr>
      </w:pPr>
      <w:r>
        <w:rPr>
          <w:sz w:val="28"/>
          <w:szCs w:val="28"/>
        </w:rPr>
      </w:r>
      <w:r>
        <w:rPr>
          <w:sz w:val="28"/>
          <w:szCs w:val="28"/>
        </w:rPr>
        <w:pict>
          <v:group id="_x0000_s1339075" editas="canvas" style="width:403.2pt;height:228.35pt;mso-position-horizontal-relative:char;mso-position-vertical-relative:line" coordorigin="2150,1182" coordsize="8064,4567">
            <o:lock v:ext="edit" aspectratio="t"/>
            <v:shape id="_x0000_s1339076" type="#_x0000_t75" style="position:absolute;left:2150;top:1182;width:8064;height:4567" o:preferrelative="f">
              <v:fill o:detectmouseclick="t"/>
              <v:path o:extrusionok="t" o:connecttype="none"/>
              <o:lock v:ext="edit" text="t"/>
            </v:shape>
            <v:shape id="_x0000_s1339077" type="#_x0000_t75" style="position:absolute;left:3314;top:1594;width:5998;height:3807">
              <v:imagedata r:id="rId224" o:title="" gain="2.5" blacklevel="-9830f" grayscale="t"/>
            </v:shape>
            <v:shape id="_x0000_s1339078" type="#_x0000_t202" style="position:absolute;left:3193;top:5401;width:352;height:275" stroked="f">
              <v:fill opacity="0"/>
              <v:textbox inset="0,0,0,0">
                <w:txbxContent>
                  <w:p w:rsidR="00B87F65" w:rsidRPr="00744BB9" w:rsidRDefault="00B87F65" w:rsidP="008D2023">
                    <w:pPr>
                      <w:jc w:val="center"/>
                    </w:pPr>
                    <w:r w:rsidRPr="00744BB9">
                      <w:t>0</w:t>
                    </w:r>
                  </w:p>
                </w:txbxContent>
              </v:textbox>
            </v:shape>
            <v:shape id="_x0000_s1339079" type="#_x0000_t202" style="position:absolute;left:4280;top:5401;width:552;height:275" stroked="f">
              <v:fill opacity="0"/>
              <v:textbox inset="0,0,0,0">
                <w:txbxContent>
                  <w:p w:rsidR="00B87F65" w:rsidRPr="002F5A76" w:rsidRDefault="00B87F65" w:rsidP="008D2023">
                    <w:pPr>
                      <w:jc w:val="center"/>
                    </w:pPr>
                    <w:r w:rsidRPr="00744BB9">
                      <w:t>0</w:t>
                    </w:r>
                    <w:r>
                      <w:t>,4</w:t>
                    </w:r>
                  </w:p>
                </w:txbxContent>
              </v:textbox>
            </v:shape>
            <v:shape id="_x0000_s1339080" type="#_x0000_t202" style="position:absolute;left:5448;top:5401;width:552;height:275" stroked="f">
              <v:fill opacity="0"/>
              <v:textbox inset="0,0,0,0">
                <w:txbxContent>
                  <w:p w:rsidR="00B87F65" w:rsidRPr="00744BB9" w:rsidRDefault="00B87F65" w:rsidP="008D2023">
                    <w:pPr>
                      <w:jc w:val="center"/>
                    </w:pPr>
                    <w:r w:rsidRPr="00744BB9">
                      <w:t>0</w:t>
                    </w:r>
                    <w:r>
                      <w:t>,8</w:t>
                    </w:r>
                  </w:p>
                </w:txbxContent>
              </v:textbox>
            </v:shape>
            <v:shape id="_x0000_s1339081" type="#_x0000_t202" style="position:absolute;left:7826;top:5401;width:552;height:275" stroked="f">
              <v:fill opacity="0"/>
              <v:textbox inset="0,0,0,0">
                <w:txbxContent>
                  <w:p w:rsidR="00B87F65" w:rsidRPr="00744BB9" w:rsidRDefault="00B87F65" w:rsidP="008D2023">
                    <w:pPr>
                      <w:jc w:val="center"/>
                    </w:pPr>
                    <w:r>
                      <w:t>1,6</w:t>
                    </w:r>
                  </w:p>
                </w:txbxContent>
              </v:textbox>
            </v:shape>
            <v:shape id="_x0000_s1339082" type="#_x0000_t202" style="position:absolute;left:9104;top:5401;width:302;height:223" stroked="f">
              <v:fill opacity="0"/>
              <v:textbox inset="0,0,0,0">
                <w:txbxContent>
                  <w:p w:rsidR="00B87F65" w:rsidRPr="00C0101F" w:rsidRDefault="00B87F65" w:rsidP="008D2023">
                    <w:pPr>
                      <w:jc w:val="center"/>
                    </w:pPr>
                    <w:r>
                      <w:t>Ω</w:t>
                    </w:r>
                  </w:p>
                </w:txbxContent>
              </v:textbox>
            </v:shape>
            <v:shape id="_x0000_s1339083" type="#_x0000_t202" style="position:absolute;left:2864;top:4284;width:440;height:275" stroked="f">
              <v:fill opacity="0"/>
              <v:textbox inset="0,0,0,0">
                <w:txbxContent>
                  <w:p w:rsidR="00B87F65" w:rsidRPr="002F5A76" w:rsidRDefault="00B87F65" w:rsidP="008D2023">
                    <w:pPr>
                      <w:jc w:val="center"/>
                    </w:pPr>
                    <w:r>
                      <w:t>0,25</w:t>
                    </w:r>
                  </w:p>
                </w:txbxContent>
              </v:textbox>
            </v:shape>
            <v:shape id="_x0000_s1339084" type="#_x0000_t202" style="position:absolute;left:2842;top:1249;width:1626;height:275" stroked="f">
              <v:fill opacity="0"/>
              <v:textbox inset="0,0,0,0">
                <w:txbxContent>
                  <w:p w:rsidR="00B87F65" w:rsidRPr="002F5A76" w:rsidRDefault="00B87F65" w:rsidP="008D2023">
                    <w:pPr>
                      <w:jc w:val="center"/>
                    </w:pPr>
                    <w:r w:rsidRPr="002F5A76">
                      <w:t>(</w:t>
                    </w:r>
                    <w:r>
                      <w:t>γ – 1)/(</w:t>
                    </w:r>
                    <w:r w:rsidRPr="002F5A76">
                      <w:t>γ</w:t>
                    </w:r>
                    <w:r>
                      <w:rPr>
                        <w:i/>
                        <w:vertAlign w:val="subscript"/>
                      </w:rPr>
                      <w:t>max</w:t>
                    </w:r>
                    <w:r>
                      <w:t xml:space="preserve"> – 1)</w:t>
                    </w:r>
                  </w:p>
                </w:txbxContent>
              </v:textbox>
            </v:shape>
            <v:shape id="_x0000_s1339085" type="#_x0000_t202" style="position:absolute;left:5723;top:2962;width:605;height:275" stroked="f">
              <v:fill opacity="0"/>
              <v:textbox inset="0,0,0,0">
                <w:txbxContent>
                  <w:p w:rsidR="00B87F65" w:rsidRPr="00C0101F" w:rsidRDefault="00B87F65" w:rsidP="008D2023">
                    <w:pPr>
                      <w:jc w:val="center"/>
                    </w:pPr>
                    <w:r>
                      <w:t>η=20</w:t>
                    </w:r>
                  </w:p>
                </w:txbxContent>
              </v:textbox>
            </v:shape>
            <v:shape id="_x0000_s1339086" type="#_x0000_t202" style="position:absolute;left:5176;top:3667;width:438;height:275" stroked="f">
              <v:fill opacity="0"/>
              <v:textbox inset="0,0,0,0">
                <w:txbxContent>
                  <w:p w:rsidR="00B87F65" w:rsidRPr="00C0101F" w:rsidRDefault="00B87F65" w:rsidP="008D2023">
                    <w:pPr>
                      <w:jc w:val="center"/>
                    </w:pPr>
                    <w:r>
                      <w:t>100</w:t>
                    </w:r>
                  </w:p>
                </w:txbxContent>
              </v:textbox>
            </v:shape>
            <v:shape id="_x0000_s1339087" type="#_x0000_t202" style="position:absolute;left:4595;top:4180;width:438;height:275" stroked="f">
              <v:fill opacity="0"/>
              <v:textbox inset="0,0,0,0">
                <w:txbxContent>
                  <w:p w:rsidR="00B87F65" w:rsidRPr="00C0101F" w:rsidRDefault="00B87F65" w:rsidP="008D2023">
                    <w:pPr>
                      <w:jc w:val="center"/>
                    </w:pPr>
                    <w:r>
                      <w:t>500</w:t>
                    </w:r>
                  </w:p>
                </w:txbxContent>
              </v:textbox>
            </v:shape>
            <v:shape id="_x0000_s1339088" type="#_x0000_t202" style="position:absolute;left:3918;top:4704;width:599;height:275" stroked="f">
              <v:fill opacity="0"/>
              <v:textbox inset="0,0,0,0">
                <w:txbxContent>
                  <w:p w:rsidR="00B87F65" w:rsidRPr="00C0101F" w:rsidRDefault="00B87F65" w:rsidP="008D2023">
                    <w:pPr>
                      <w:jc w:val="center"/>
                    </w:pPr>
                    <w:r>
                      <w:t>1000</w:t>
                    </w:r>
                  </w:p>
                </w:txbxContent>
              </v:textbox>
            </v:shape>
            <v:shape id="_x0000_s1339089" type="#_x0000_t202" style="position:absolute;left:2864;top:3349;width:440;height:275" stroked="f">
              <v:fill opacity="0"/>
              <v:textbox inset="0,0,0,0">
                <w:txbxContent>
                  <w:p w:rsidR="00B87F65" w:rsidRPr="002F5A76" w:rsidRDefault="00B87F65" w:rsidP="008D2023">
                    <w:pPr>
                      <w:jc w:val="center"/>
                    </w:pPr>
                    <w:r>
                      <w:t>0,50</w:t>
                    </w:r>
                  </w:p>
                </w:txbxContent>
              </v:textbox>
            </v:shape>
            <v:shape id="_x0000_s1339090" type="#_x0000_t202" style="position:absolute;left:2864;top:2385;width:440;height:275" stroked="f">
              <v:fill opacity="0"/>
              <v:textbox inset="0,0,0,0">
                <w:txbxContent>
                  <w:p w:rsidR="00B87F65" w:rsidRPr="002F5A76" w:rsidRDefault="00B87F65" w:rsidP="008D2023">
                    <w:pPr>
                      <w:jc w:val="center"/>
                    </w:pPr>
                    <w:r>
                      <w:t>1,75</w:t>
                    </w:r>
                  </w:p>
                </w:txbxContent>
              </v:textbox>
            </v:shape>
            <v:shape id="_x0000_s1339091" type="#_x0000_t202" style="position:absolute;left:2864;top:1534;width:440;height:275" stroked="f">
              <v:fill opacity="0"/>
              <v:textbox inset="0,0,0,0">
                <w:txbxContent>
                  <w:p w:rsidR="00B87F65" w:rsidRPr="002F5A76" w:rsidRDefault="00B87F65" w:rsidP="008D2023">
                    <w:pPr>
                      <w:jc w:val="center"/>
                    </w:pPr>
                    <w:r>
                      <w:t>1,00</w:t>
                    </w:r>
                  </w:p>
                </w:txbxContent>
              </v:textbox>
            </v:shape>
            <v:shape id="_x0000_s1339092" type="#_x0000_t202" style="position:absolute;left:3692;top:5401;width:552;height:275" stroked="f">
              <v:fill opacity="0"/>
              <v:textbox inset="0,0,0,0">
                <w:txbxContent>
                  <w:p w:rsidR="00B87F65" w:rsidRPr="002F5A76" w:rsidRDefault="00B87F65" w:rsidP="008D2023">
                    <w:pPr>
                      <w:jc w:val="center"/>
                    </w:pPr>
                    <w:r w:rsidRPr="00744BB9">
                      <w:t>0</w:t>
                    </w:r>
                    <w:r>
                      <w:t>,2</w:t>
                    </w:r>
                  </w:p>
                </w:txbxContent>
              </v:textbox>
            </v:shape>
            <v:shape id="_x0000_s1339093" type="#_x0000_t202" style="position:absolute;left:4870;top:5401;width:552;height:275" stroked="f">
              <v:fill opacity="0"/>
              <v:textbox inset="0,0,0,0">
                <w:txbxContent>
                  <w:p w:rsidR="00B87F65" w:rsidRPr="002F5A76" w:rsidRDefault="00B87F65" w:rsidP="008D2023">
                    <w:pPr>
                      <w:jc w:val="center"/>
                    </w:pPr>
                    <w:r w:rsidRPr="00744BB9">
                      <w:t>0</w:t>
                    </w:r>
                    <w:r>
                      <w:t>,6</w:t>
                    </w:r>
                  </w:p>
                </w:txbxContent>
              </v:textbox>
            </v:shape>
            <v:shape id="_x0000_s1339094" type="#_x0000_t202" style="position:absolute;left:6143;top:5401;width:367;height:348" stroked="f">
              <v:fill opacity="0"/>
              <v:textbox inset="0,0,0,0">
                <w:txbxContent>
                  <w:p w:rsidR="00B87F65" w:rsidRPr="002F5A76" w:rsidRDefault="00B87F65" w:rsidP="008D2023">
                    <w:pPr>
                      <w:jc w:val="center"/>
                    </w:pPr>
                    <w:r>
                      <w:t>1,0</w:t>
                    </w:r>
                  </w:p>
                </w:txbxContent>
              </v:textbox>
            </v:shape>
            <v:shape id="_x0000_s1339095" type="#_x0000_t202" style="position:absolute;left:7261;top:5401;width:552;height:275" stroked="f">
              <v:fill opacity="0"/>
              <v:textbox inset="0,0,0,0">
                <w:txbxContent>
                  <w:p w:rsidR="00B87F65" w:rsidRPr="002F5A76" w:rsidRDefault="00B87F65" w:rsidP="008D2023">
                    <w:pPr>
                      <w:jc w:val="center"/>
                    </w:pPr>
                    <w:r>
                      <w:t>1,4</w:t>
                    </w:r>
                  </w:p>
                </w:txbxContent>
              </v:textbox>
            </v:shape>
            <v:shape id="_x0000_s1339096" type="#_x0000_t202" style="position:absolute;left:8404;top:5401;width:552;height:275" stroked="f">
              <v:fill opacity="0"/>
              <v:textbox inset="0,0,0,0">
                <w:txbxContent>
                  <w:p w:rsidR="00B87F65" w:rsidRPr="002F5A76" w:rsidRDefault="00B87F65" w:rsidP="008D2023">
                    <w:pPr>
                      <w:jc w:val="center"/>
                    </w:pPr>
                    <w:r>
                      <w:t>1,8</w:t>
                    </w:r>
                  </w:p>
                </w:txbxContent>
              </v:textbox>
            </v:shape>
            <v:shape id="_x0000_s1339097" type="#_x0000_t202" style="position:absolute;left:6654;top:5401;width:552;height:275" stroked="f">
              <v:fill opacity="0"/>
              <v:textbox inset="0,0,0,0">
                <w:txbxContent>
                  <w:p w:rsidR="00B87F65" w:rsidRPr="002F5A76" w:rsidRDefault="00B87F65" w:rsidP="008D2023">
                    <w:pPr>
                      <w:jc w:val="center"/>
                    </w:pPr>
                    <w:r>
                      <w:t>1,2</w:t>
                    </w:r>
                  </w:p>
                </w:txbxContent>
              </v:textbox>
            </v:shape>
            <w10:wrap type="none"/>
            <w10:anchorlock/>
          </v:group>
        </w:pict>
      </w:r>
    </w:p>
    <w:p w:rsidR="00C235C1" w:rsidRPr="00F849A1" w:rsidRDefault="00C235C1" w:rsidP="00C235C1">
      <w:pPr>
        <w:jc w:val="center"/>
        <w:rPr>
          <w:sz w:val="16"/>
          <w:szCs w:val="16"/>
        </w:rPr>
      </w:pPr>
    </w:p>
    <w:p w:rsidR="00C235C1" w:rsidRPr="008E3380" w:rsidRDefault="00C235C1" w:rsidP="008E3380">
      <w:pPr>
        <w:ind w:left="1418" w:right="1474"/>
        <w:jc w:val="both"/>
      </w:pPr>
      <w:r w:rsidRPr="008D2023">
        <w:t>Рис. 2</w:t>
      </w:r>
      <w:r w:rsidR="00092B31" w:rsidRPr="008D2023">
        <w:t xml:space="preserve">. </w:t>
      </w:r>
      <w:r w:rsidR="008E3380" w:rsidRPr="008D2023">
        <w:t>Зависимость</w:t>
      </w:r>
      <w:r w:rsidR="00914037">
        <w:t xml:space="preserve"> относительного изменения</w:t>
      </w:r>
      <w:r w:rsidR="008E3380" w:rsidRPr="008E3380">
        <w:t xml:space="preserve"> уровня ан</w:t>
      </w:r>
      <w:r w:rsidR="008E3380" w:rsidRPr="008E3380">
        <w:t>о</w:t>
      </w:r>
      <w:r w:rsidR="008E3380" w:rsidRPr="008E3380">
        <w:t xml:space="preserve">мального дробового шума от частоты </w:t>
      </w:r>
      <w:r w:rsidR="008E3380">
        <w:t>при</w:t>
      </w:r>
      <w:r w:rsidR="008E3380" w:rsidRPr="008E3380">
        <w:t xml:space="preserve"> различных знач</w:t>
      </w:r>
      <w:r w:rsidR="008E3380" w:rsidRPr="008E3380">
        <w:t>е</w:t>
      </w:r>
      <w:r w:rsidR="008E3380" w:rsidRPr="008E3380">
        <w:t>ниях параметра неоднородности эмиссионных состояний</w:t>
      </w:r>
    </w:p>
    <w:p w:rsidR="00C235C1" w:rsidRDefault="00C235C1" w:rsidP="002B3D7E">
      <w:pPr>
        <w:pageBreakBefore/>
        <w:spacing w:line="230" w:lineRule="auto"/>
        <w:ind w:firstLine="709"/>
        <w:jc w:val="both"/>
        <w:rPr>
          <w:sz w:val="28"/>
          <w:szCs w:val="28"/>
        </w:rPr>
      </w:pPr>
      <w:r>
        <w:rPr>
          <w:sz w:val="28"/>
          <w:szCs w:val="28"/>
        </w:rPr>
        <w:lastRenderedPageBreak/>
        <w:t>Д</w:t>
      </w:r>
      <w:r w:rsidR="00092B31">
        <w:rPr>
          <w:sz w:val="28"/>
          <w:szCs w:val="28"/>
        </w:rPr>
        <w:t>анные рис. 2 были использованы</w:t>
      </w:r>
      <w:r>
        <w:rPr>
          <w:sz w:val="28"/>
          <w:szCs w:val="28"/>
        </w:rPr>
        <w:t xml:space="preserve"> для определения ширины спектра аномальной компоненты дробового шума. </w:t>
      </w:r>
    </w:p>
    <w:p w:rsidR="00092B31" w:rsidRDefault="00C235C1" w:rsidP="002B3D7E">
      <w:pPr>
        <w:spacing w:line="230" w:lineRule="auto"/>
        <w:ind w:firstLine="708"/>
        <w:jc w:val="both"/>
        <w:rPr>
          <w:sz w:val="28"/>
          <w:szCs w:val="28"/>
        </w:rPr>
      </w:pPr>
      <w:r>
        <w:rPr>
          <w:sz w:val="28"/>
          <w:szCs w:val="28"/>
        </w:rPr>
        <w:t>Кривая, отражающая зависимость ширины спектра флуктуаций ΔΩ от параметра неоднородности эмиссионных состояний</w:t>
      </w:r>
      <w:r w:rsidR="00951952">
        <w:rPr>
          <w:sz w:val="28"/>
          <w:szCs w:val="28"/>
        </w:rPr>
        <w:t>,</w:t>
      </w:r>
      <w:r>
        <w:rPr>
          <w:sz w:val="28"/>
          <w:szCs w:val="28"/>
        </w:rPr>
        <w:t xml:space="preserve"> показана на рис. 3.</w:t>
      </w:r>
      <w:r w:rsidR="00092B31">
        <w:rPr>
          <w:sz w:val="28"/>
          <w:szCs w:val="28"/>
        </w:rPr>
        <w:t xml:space="preserve"> При η = 2, когда неоднородность эмиттера мала, ширина спектра ΔΩ пра</w:t>
      </w:r>
      <w:r w:rsidR="00092B31">
        <w:rPr>
          <w:sz w:val="28"/>
          <w:szCs w:val="28"/>
        </w:rPr>
        <w:t>к</w:t>
      </w:r>
      <w:r w:rsidR="00092B31">
        <w:rPr>
          <w:sz w:val="28"/>
          <w:szCs w:val="28"/>
        </w:rPr>
        <w:t>тически равна 1. С увеличени</w:t>
      </w:r>
      <w:r w:rsidR="00951952">
        <w:rPr>
          <w:sz w:val="28"/>
          <w:szCs w:val="28"/>
        </w:rPr>
        <w:t>ем параметра неоднородности на три</w:t>
      </w:r>
      <w:r w:rsidR="00092B31">
        <w:rPr>
          <w:sz w:val="28"/>
          <w:szCs w:val="28"/>
        </w:rPr>
        <w:t xml:space="preserve"> порядка ве</w:t>
      </w:r>
      <w:r w:rsidR="00951952">
        <w:rPr>
          <w:sz w:val="28"/>
          <w:szCs w:val="28"/>
        </w:rPr>
        <w:t>личина ΔΩ уменьшается почти на два</w:t>
      </w:r>
      <w:r w:rsidR="00092B31">
        <w:rPr>
          <w:sz w:val="28"/>
          <w:szCs w:val="28"/>
        </w:rPr>
        <w:t xml:space="preserve"> порядка.</w:t>
      </w:r>
    </w:p>
    <w:p w:rsidR="00092B31" w:rsidRDefault="00B75BD5" w:rsidP="002B3D7E">
      <w:pPr>
        <w:spacing w:line="230" w:lineRule="auto"/>
        <w:jc w:val="center"/>
        <w:rPr>
          <w:sz w:val="28"/>
          <w:szCs w:val="28"/>
        </w:rPr>
      </w:pPr>
      <w:r>
        <w:rPr>
          <w:sz w:val="28"/>
          <w:szCs w:val="28"/>
        </w:rPr>
      </w:r>
      <w:r>
        <w:rPr>
          <w:sz w:val="28"/>
          <w:szCs w:val="28"/>
        </w:rPr>
        <w:pict>
          <v:group id="_x0000_s1339098" editas="canvas" style="width:318.9pt;height:223.85pt;mso-position-horizontal-relative:char;mso-position-vertical-relative:line" coordorigin="3087,4900" coordsize="6378,4477">
            <o:lock v:ext="edit" aspectratio="t"/>
            <v:shape id="_x0000_s1339099" type="#_x0000_t75" style="position:absolute;left:3087;top:4900;width:6378;height:4477" o:preferrelative="f">
              <v:fill o:detectmouseclick="t"/>
              <v:path o:extrusionok="t" o:connecttype="none"/>
              <o:lock v:ext="edit" text="t"/>
            </v:shape>
            <v:shape id="_x0000_s1339100" type="#_x0000_t75" style="position:absolute;left:3581;top:5429;width:5735;height:3431">
              <v:imagedata r:id="rId225" o:title="" gain="2.5" blacklevel="-9830f" grayscale="t"/>
            </v:shape>
            <v:shape id="_x0000_s1339101" type="#_x0000_t202" style="position:absolute;left:5231;top:8860;width:440;height:275" stroked="f">
              <v:fill opacity="0"/>
              <v:textbox style="mso-next-textbox:#_x0000_s1339101" inset="0,0,0,0">
                <w:txbxContent>
                  <w:p w:rsidR="00B87F65" w:rsidRPr="002F5A76" w:rsidRDefault="00B87F65" w:rsidP="00F849A1">
                    <w:pPr>
                      <w:jc w:val="center"/>
                    </w:pPr>
                    <w:r>
                      <w:t>10</w:t>
                    </w:r>
                  </w:p>
                </w:txbxContent>
              </v:textbox>
            </v:shape>
            <v:shape id="_x0000_s1339102" type="#_x0000_t202" style="position:absolute;left:7173;top:8860;width:440;height:275" stroked="f">
              <v:fill opacity="0"/>
              <v:textbox style="mso-next-textbox:#_x0000_s1339102" inset="0,0,0,0">
                <w:txbxContent>
                  <w:p w:rsidR="00B87F65" w:rsidRPr="002F5A76" w:rsidRDefault="00B87F65" w:rsidP="00F849A1">
                    <w:pPr>
                      <w:jc w:val="center"/>
                    </w:pPr>
                    <w:r>
                      <w:t>100</w:t>
                    </w:r>
                  </w:p>
                </w:txbxContent>
              </v:textbox>
            </v:shape>
            <v:shape id="_x0000_s1339103" type="#_x0000_t202" style="position:absolute;left:9025;top:8860;width:440;height:275" stroked="f">
              <v:fill opacity="0"/>
              <v:textbox style="mso-next-textbox:#_x0000_s1339103" inset="0,0,0,0">
                <w:txbxContent>
                  <w:p w:rsidR="00B87F65" w:rsidRPr="00054D31" w:rsidRDefault="00B87F65" w:rsidP="00F849A1">
                    <w:pPr>
                      <w:jc w:val="center"/>
                    </w:pPr>
                    <w:r>
                      <w:t>η</w:t>
                    </w:r>
                  </w:p>
                </w:txbxContent>
              </v:textbox>
            </v:shape>
            <v:shape id="_x0000_s1339104" type="#_x0000_t202" style="position:absolute;left:3418;top:8860;width:440;height:275" stroked="f">
              <v:fill opacity="0"/>
              <v:textbox style="mso-next-textbox:#_x0000_s1339104" inset="0,0,0,0">
                <w:txbxContent>
                  <w:p w:rsidR="00B87F65" w:rsidRPr="002F5A76" w:rsidRDefault="00B87F65" w:rsidP="00F849A1">
                    <w:pPr>
                      <w:jc w:val="center"/>
                    </w:pPr>
                    <w:r>
                      <w:t>1</w:t>
                    </w:r>
                  </w:p>
                </w:txbxContent>
              </v:textbox>
            </v:shape>
            <v:shape id="_x0000_s1339105" type="#_x0000_t202" style="position:absolute;left:3297;top:8682;width:340;height:338" stroked="f">
              <v:fill opacity="0"/>
              <v:textbox style="mso-next-textbox:#_x0000_s1339105" inset="0,0,0,0">
                <w:txbxContent>
                  <w:p w:rsidR="00B87F65" w:rsidRPr="002F5A76" w:rsidRDefault="00B87F65" w:rsidP="00F849A1">
                    <w:pPr>
                      <w:jc w:val="center"/>
                    </w:pPr>
                    <w:r>
                      <w:t>0</w:t>
                    </w:r>
                  </w:p>
                </w:txbxContent>
              </v:textbox>
            </v:shape>
            <v:shape id="_x0000_s1339106" type="#_x0000_t202" style="position:absolute;left:3159;top:8006;width:478;height:338" stroked="f">
              <v:fill opacity="0"/>
              <v:textbox style="mso-next-textbox:#_x0000_s1339106" inset="0,0,0,0">
                <w:txbxContent>
                  <w:p w:rsidR="00B87F65" w:rsidRPr="00163D99" w:rsidRDefault="00B87F65" w:rsidP="00F849A1">
                    <w:pPr>
                      <w:jc w:val="center"/>
                    </w:pPr>
                    <w:r>
                      <w:t>0,2</w:t>
                    </w:r>
                  </w:p>
                </w:txbxContent>
              </v:textbox>
            </v:shape>
            <v:shape id="_x0000_s1339107" type="#_x0000_t202" style="position:absolute;left:3159;top:7318;width:478;height:338" stroked="f">
              <v:fill opacity="0"/>
              <v:textbox style="mso-next-textbox:#_x0000_s1339107" inset="0,0,0,0">
                <w:txbxContent>
                  <w:p w:rsidR="00B87F65" w:rsidRPr="00163D99" w:rsidRDefault="00B87F65" w:rsidP="00F849A1">
                    <w:pPr>
                      <w:jc w:val="center"/>
                    </w:pPr>
                    <w:r>
                      <w:t>0,4</w:t>
                    </w:r>
                  </w:p>
                </w:txbxContent>
              </v:textbox>
            </v:shape>
            <v:shape id="_x0000_s1339108" type="#_x0000_t202" style="position:absolute;left:3159;top:6679;width:478;height:338" stroked="f">
              <v:fill opacity="0"/>
              <v:textbox style="mso-next-textbox:#_x0000_s1339108" inset="0,0,0,0">
                <w:txbxContent>
                  <w:p w:rsidR="00B87F65" w:rsidRPr="00163D99" w:rsidRDefault="00B87F65" w:rsidP="00F849A1">
                    <w:pPr>
                      <w:jc w:val="center"/>
                    </w:pPr>
                    <w:r>
                      <w:t>0,6</w:t>
                    </w:r>
                  </w:p>
                </w:txbxContent>
              </v:textbox>
            </v:shape>
            <v:shape id="_x0000_s1339109" type="#_x0000_t202" style="position:absolute;left:3159;top:6028;width:478;height:338" stroked="f">
              <v:fill opacity="0"/>
              <v:textbox style="mso-next-textbox:#_x0000_s1339109" inset="0,0,0,0">
                <w:txbxContent>
                  <w:p w:rsidR="00B87F65" w:rsidRPr="00163D99" w:rsidRDefault="00B87F65" w:rsidP="00F849A1">
                    <w:pPr>
                      <w:jc w:val="center"/>
                    </w:pPr>
                    <w:r>
                      <w:t>0,8</w:t>
                    </w:r>
                  </w:p>
                </w:txbxContent>
              </v:textbox>
            </v:shape>
            <v:shape id="_x0000_s1339110" type="#_x0000_t202" style="position:absolute;left:3159;top:5302;width:478;height:338" stroked="f">
              <v:fill opacity="0"/>
              <v:textbox style="mso-next-textbox:#_x0000_s1339110" inset="0,0,0,0">
                <w:txbxContent>
                  <w:p w:rsidR="00B87F65" w:rsidRPr="00163D99" w:rsidRDefault="00B87F65" w:rsidP="00F849A1">
                    <w:pPr>
                      <w:jc w:val="center"/>
                    </w:pPr>
                    <w:r>
                      <w:t>1,0</w:t>
                    </w:r>
                  </w:p>
                </w:txbxContent>
              </v:textbox>
            </v:shape>
            <v:shape id="_x0000_s1339111" type="#_x0000_t202" style="position:absolute;left:3581;top:5091;width:478;height:338" stroked="f">
              <v:fill opacity="0"/>
              <v:textbox style="mso-next-textbox:#_x0000_s1339111" inset="0,0,0,0">
                <w:txbxContent>
                  <w:p w:rsidR="00B87F65" w:rsidRPr="00163D99" w:rsidRDefault="00B87F65" w:rsidP="00F849A1">
                    <w:pPr>
                      <w:jc w:val="center"/>
                    </w:pPr>
                    <w:r>
                      <w:t>ΔΩ</w:t>
                    </w:r>
                  </w:p>
                </w:txbxContent>
              </v:textbox>
            </v:shape>
            <w10:wrap type="none"/>
            <w10:anchorlock/>
          </v:group>
        </w:pict>
      </w:r>
    </w:p>
    <w:p w:rsidR="00C235C1" w:rsidRDefault="00C235C1" w:rsidP="002B3D7E">
      <w:pPr>
        <w:spacing w:line="230" w:lineRule="auto"/>
        <w:ind w:left="1560" w:right="1474"/>
        <w:jc w:val="both"/>
      </w:pPr>
      <w:r w:rsidRPr="00F849A1">
        <w:t>Рис</w:t>
      </w:r>
      <w:r w:rsidR="00F849A1">
        <w:t>.</w:t>
      </w:r>
      <w:r w:rsidRPr="00F849A1">
        <w:t xml:space="preserve"> 3.</w:t>
      </w:r>
      <w:r w:rsidR="00092B31">
        <w:t xml:space="preserve"> </w:t>
      </w:r>
      <w:r w:rsidR="00B939D9">
        <w:t>Зависимость ширины спектра</w:t>
      </w:r>
      <w:r w:rsidR="00B939D9" w:rsidRPr="00B939D9">
        <w:rPr>
          <w:sz w:val="28"/>
          <w:szCs w:val="28"/>
        </w:rPr>
        <w:t xml:space="preserve"> </w:t>
      </w:r>
      <w:r w:rsidR="00B939D9" w:rsidRPr="00B939D9">
        <w:t>ΔΩ</w:t>
      </w:r>
      <w:r w:rsidR="00B939D9">
        <w:t xml:space="preserve"> </w:t>
      </w:r>
      <w:r w:rsidR="00B939D9" w:rsidRPr="008E3380">
        <w:t>аномального дробового шума от</w:t>
      </w:r>
      <w:r w:rsidR="00B939D9" w:rsidRPr="00B939D9">
        <w:t xml:space="preserve"> </w:t>
      </w:r>
      <w:r w:rsidR="00B939D9" w:rsidRPr="008E3380">
        <w:t>параметра неоднородности эмиссио</w:t>
      </w:r>
      <w:r w:rsidR="00B939D9" w:rsidRPr="008E3380">
        <w:t>н</w:t>
      </w:r>
      <w:r w:rsidR="00B939D9" w:rsidRPr="008E3380">
        <w:t>ных состояний</w:t>
      </w:r>
    </w:p>
    <w:p w:rsidR="00F849A1" w:rsidRDefault="00C235C1" w:rsidP="002B3D7E">
      <w:pPr>
        <w:spacing w:line="230" w:lineRule="auto"/>
        <w:ind w:firstLine="709"/>
        <w:jc w:val="both"/>
        <w:rPr>
          <w:sz w:val="28"/>
          <w:szCs w:val="28"/>
        </w:rPr>
      </w:pPr>
      <w:r>
        <w:rPr>
          <w:sz w:val="28"/>
          <w:szCs w:val="28"/>
        </w:rPr>
        <w:tab/>
      </w:r>
    </w:p>
    <w:p w:rsidR="00C235C1" w:rsidRPr="00E86B48" w:rsidRDefault="00C235C1" w:rsidP="002B3D7E">
      <w:pPr>
        <w:spacing w:line="230" w:lineRule="auto"/>
        <w:ind w:firstLine="709"/>
        <w:jc w:val="both"/>
        <w:rPr>
          <w:sz w:val="28"/>
          <w:szCs w:val="28"/>
        </w:rPr>
      </w:pPr>
      <w:r>
        <w:rPr>
          <w:sz w:val="28"/>
          <w:szCs w:val="28"/>
        </w:rPr>
        <w:t>Отмеченное уменьшение ширины спектра аномальных дробовых флуктуаций с увеличением параметра неоднородности эмиттера с практ</w:t>
      </w:r>
      <w:r>
        <w:rPr>
          <w:sz w:val="28"/>
          <w:szCs w:val="28"/>
        </w:rPr>
        <w:t>и</w:t>
      </w:r>
      <w:r>
        <w:rPr>
          <w:sz w:val="28"/>
          <w:szCs w:val="28"/>
        </w:rPr>
        <w:t>ческой точки зрения можно считать положительным эффектом, так как п</w:t>
      </w:r>
      <w:r>
        <w:rPr>
          <w:sz w:val="28"/>
          <w:szCs w:val="28"/>
        </w:rPr>
        <w:t>о</w:t>
      </w:r>
      <w:r>
        <w:rPr>
          <w:sz w:val="28"/>
          <w:szCs w:val="28"/>
        </w:rPr>
        <w:t>является возможность снизить влияние аномальной компоненты на полный уровень шума пут</w:t>
      </w:r>
      <w:r w:rsidR="00C40DBA">
        <w:rPr>
          <w:sz w:val="28"/>
          <w:szCs w:val="28"/>
        </w:rPr>
        <w:t>е</w:t>
      </w:r>
      <w:r>
        <w:rPr>
          <w:sz w:val="28"/>
          <w:szCs w:val="28"/>
        </w:rPr>
        <w:t>м выбора рабочего диапазона частот разрабатываемого прибора за пределами шумовой полосы. Однако возможности такого сп</w:t>
      </w:r>
      <w:r>
        <w:rPr>
          <w:sz w:val="28"/>
          <w:szCs w:val="28"/>
        </w:rPr>
        <w:t>о</w:t>
      </w:r>
      <w:r>
        <w:rPr>
          <w:sz w:val="28"/>
          <w:szCs w:val="28"/>
        </w:rPr>
        <w:t xml:space="preserve">соба снижения шума весьма ограничены вследствие того, что могут быть реализованы только при малых рабочих токах </w:t>
      </w:r>
      <w:r w:rsidRPr="007D5726">
        <w:rPr>
          <w:i/>
          <w:sz w:val="28"/>
          <w:szCs w:val="28"/>
          <w:lang w:val="en-US"/>
        </w:rPr>
        <w:t>I</w:t>
      </w:r>
      <w:r w:rsidRPr="007D5726">
        <w:rPr>
          <w:sz w:val="28"/>
          <w:szCs w:val="28"/>
          <w:vertAlign w:val="subscript"/>
        </w:rPr>
        <w:t>0</w:t>
      </w:r>
      <w:r>
        <w:rPr>
          <w:sz w:val="28"/>
          <w:szCs w:val="28"/>
        </w:rPr>
        <w:t>, позволяющих работать при Ω</w:t>
      </w:r>
      <w:r w:rsidR="00092B31">
        <w:rPr>
          <w:sz w:val="28"/>
          <w:szCs w:val="28"/>
        </w:rPr>
        <w:t> </w:t>
      </w:r>
      <w:r w:rsidRPr="00CD2E82">
        <w:rPr>
          <w:sz w:val="28"/>
          <w:szCs w:val="28"/>
        </w:rPr>
        <w:t>&gt;</w:t>
      </w:r>
      <w:r w:rsidR="00092B31">
        <w:rPr>
          <w:sz w:val="28"/>
          <w:szCs w:val="28"/>
        </w:rPr>
        <w:t> </w:t>
      </w:r>
      <w:r w:rsidRPr="00CD2E82">
        <w:rPr>
          <w:sz w:val="28"/>
          <w:szCs w:val="28"/>
        </w:rPr>
        <w:t>0</w:t>
      </w:r>
      <w:r>
        <w:rPr>
          <w:sz w:val="28"/>
          <w:szCs w:val="28"/>
        </w:rPr>
        <w:t>,</w:t>
      </w:r>
      <w:r w:rsidR="00092B31">
        <w:rPr>
          <w:sz w:val="28"/>
          <w:szCs w:val="28"/>
        </w:rPr>
        <w:t>02</w:t>
      </w:r>
      <w:r w:rsidR="00092B31">
        <w:rPr>
          <w:sz w:val="28"/>
          <w:szCs w:val="28"/>
        </w:rPr>
        <w:sym w:font="Symbol" w:char="F0B8"/>
      </w:r>
      <w:r w:rsidRPr="00CD2E82">
        <w:rPr>
          <w:sz w:val="28"/>
          <w:szCs w:val="28"/>
        </w:rPr>
        <w:t>0</w:t>
      </w:r>
      <w:r>
        <w:rPr>
          <w:sz w:val="28"/>
          <w:szCs w:val="28"/>
        </w:rPr>
        <w:t>,</w:t>
      </w:r>
      <w:r w:rsidRPr="00CD2E82">
        <w:rPr>
          <w:sz w:val="28"/>
          <w:szCs w:val="28"/>
        </w:rPr>
        <w:t>04</w:t>
      </w:r>
      <w:r>
        <w:rPr>
          <w:sz w:val="28"/>
          <w:szCs w:val="28"/>
        </w:rPr>
        <w:t xml:space="preserve"> (см. рис.1). Таким образом, основным методом подавл</w:t>
      </w:r>
      <w:r>
        <w:rPr>
          <w:sz w:val="28"/>
          <w:szCs w:val="28"/>
        </w:rPr>
        <w:t>е</w:t>
      </w:r>
      <w:r>
        <w:rPr>
          <w:sz w:val="28"/>
          <w:szCs w:val="28"/>
        </w:rPr>
        <w:t>ния аномального дробового шума следует считать разработку новых эми</w:t>
      </w:r>
      <w:r>
        <w:rPr>
          <w:sz w:val="28"/>
          <w:szCs w:val="28"/>
        </w:rPr>
        <w:t>с</w:t>
      </w:r>
      <w:r>
        <w:rPr>
          <w:sz w:val="28"/>
          <w:szCs w:val="28"/>
        </w:rPr>
        <w:t>сионных материалов и технологий изготовления однородных эмиссионных покрытий и систем. Естественно, идеальной однородности достичь затру</w:t>
      </w:r>
      <w:r>
        <w:rPr>
          <w:sz w:val="28"/>
          <w:szCs w:val="28"/>
        </w:rPr>
        <w:t>д</w:t>
      </w:r>
      <w:r>
        <w:rPr>
          <w:sz w:val="28"/>
          <w:szCs w:val="28"/>
        </w:rPr>
        <w:t xml:space="preserve">нительно. Поэтому при использовании современных реальных эмиттеров необходимо учитывать возможность проявления аномального дробового эффекта. </w:t>
      </w:r>
    </w:p>
    <w:p w:rsidR="00C235C1" w:rsidRPr="00BA6E12" w:rsidRDefault="00C235C1" w:rsidP="002B3D7E">
      <w:pPr>
        <w:spacing w:line="230" w:lineRule="auto"/>
        <w:ind w:firstLine="709"/>
        <w:jc w:val="both"/>
        <w:rPr>
          <w:sz w:val="28"/>
          <w:szCs w:val="28"/>
        </w:rPr>
      </w:pPr>
      <w:r>
        <w:rPr>
          <w:sz w:val="28"/>
          <w:szCs w:val="28"/>
        </w:rPr>
        <w:tab/>
        <w:t>Провед</w:t>
      </w:r>
      <w:r w:rsidR="00C40DBA">
        <w:rPr>
          <w:sz w:val="28"/>
          <w:szCs w:val="28"/>
        </w:rPr>
        <w:t>е</w:t>
      </w:r>
      <w:r>
        <w:rPr>
          <w:sz w:val="28"/>
          <w:szCs w:val="28"/>
        </w:rPr>
        <w:t>нное исследование подтвердило и дополнило числовыми данными основные выводы общей теории аномального дробового шума о влиянии последействия процесса испускания электронов неоднородным эмиттером на уровень и ширину спектра флуктуаций.</w:t>
      </w:r>
      <w:r w:rsidRPr="00BA6E12">
        <w:rPr>
          <w:sz w:val="28"/>
          <w:szCs w:val="28"/>
        </w:rPr>
        <w:t xml:space="preserve"> </w:t>
      </w:r>
      <w:r>
        <w:rPr>
          <w:sz w:val="28"/>
          <w:szCs w:val="28"/>
        </w:rPr>
        <w:t>Использованный подход может быть примен</w:t>
      </w:r>
      <w:r w:rsidR="00C40DBA">
        <w:rPr>
          <w:sz w:val="28"/>
          <w:szCs w:val="28"/>
        </w:rPr>
        <w:t>е</w:t>
      </w:r>
      <w:r>
        <w:rPr>
          <w:sz w:val="28"/>
          <w:szCs w:val="28"/>
        </w:rPr>
        <w:t>н для анализа дробовых шумов, генерируемых на неоднородных потенциальных барьерах в полупроводниках, полупр</w:t>
      </w:r>
      <w:r>
        <w:rPr>
          <w:sz w:val="28"/>
          <w:szCs w:val="28"/>
        </w:rPr>
        <w:t>о</w:t>
      </w:r>
      <w:r>
        <w:rPr>
          <w:sz w:val="28"/>
          <w:szCs w:val="28"/>
        </w:rPr>
        <w:t xml:space="preserve">водниковых приборах и других системах. </w:t>
      </w:r>
    </w:p>
    <w:p w:rsidR="00C235C1" w:rsidRPr="00A9243F" w:rsidRDefault="00C235C1" w:rsidP="003C52D9">
      <w:pPr>
        <w:pageBreakBefore/>
        <w:spacing w:line="245" w:lineRule="auto"/>
        <w:jc w:val="center"/>
      </w:pPr>
      <w:r w:rsidRPr="00A9243F">
        <w:lastRenderedPageBreak/>
        <w:t>БИБЛИОГРАФИЧЕСКИЙ СПИСОК</w:t>
      </w:r>
    </w:p>
    <w:p w:rsidR="00C235C1" w:rsidRPr="00A9243F" w:rsidRDefault="00C235C1" w:rsidP="003C52D9">
      <w:pPr>
        <w:spacing w:line="245" w:lineRule="auto"/>
      </w:pPr>
    </w:p>
    <w:p w:rsidR="00092B31" w:rsidRDefault="00C235C1" w:rsidP="003C52D9">
      <w:pPr>
        <w:numPr>
          <w:ilvl w:val="0"/>
          <w:numId w:val="50"/>
        </w:numPr>
        <w:tabs>
          <w:tab w:val="left" w:pos="851"/>
        </w:tabs>
        <w:spacing w:line="245" w:lineRule="auto"/>
        <w:ind w:left="0" w:firstLine="709"/>
        <w:jc w:val="both"/>
      </w:pPr>
      <w:r w:rsidRPr="00092B31">
        <w:rPr>
          <w:i/>
        </w:rPr>
        <w:t>Шаповалов А.</w:t>
      </w:r>
      <w:r w:rsidR="00092B31" w:rsidRPr="00092B31">
        <w:rPr>
          <w:i/>
        </w:rPr>
        <w:t xml:space="preserve"> </w:t>
      </w:r>
      <w:r w:rsidRPr="00092B31">
        <w:rPr>
          <w:i/>
        </w:rPr>
        <w:t>С</w:t>
      </w:r>
      <w:r w:rsidRPr="00A9243F">
        <w:t>. Вероятностные расч</w:t>
      </w:r>
      <w:r w:rsidR="00C40DBA">
        <w:t>е</w:t>
      </w:r>
      <w:r w:rsidR="00092B31">
        <w:t>ты в физике.</w:t>
      </w:r>
      <w:r w:rsidRPr="00A9243F">
        <w:t xml:space="preserve"> Саратов</w:t>
      </w:r>
      <w:r w:rsidR="00092B31">
        <w:t xml:space="preserve"> </w:t>
      </w:r>
      <w:r w:rsidRPr="00A9243F">
        <w:t>: Сарат</w:t>
      </w:r>
      <w:r w:rsidR="00951952">
        <w:t>.</w:t>
      </w:r>
      <w:r w:rsidRPr="00A9243F">
        <w:t xml:space="preserve"> ис</w:t>
      </w:r>
      <w:r w:rsidR="00092B31">
        <w:t>точ</w:t>
      </w:r>
      <w:r w:rsidR="00951952">
        <w:t>ник,</w:t>
      </w:r>
      <w:r w:rsidR="00092B31">
        <w:t xml:space="preserve"> 2015. </w:t>
      </w:r>
      <w:r w:rsidRPr="00A9243F">
        <w:t xml:space="preserve">72 с. </w:t>
      </w:r>
    </w:p>
    <w:p w:rsidR="00092B31" w:rsidRDefault="00C235C1" w:rsidP="003C52D9">
      <w:pPr>
        <w:numPr>
          <w:ilvl w:val="0"/>
          <w:numId w:val="50"/>
        </w:numPr>
        <w:tabs>
          <w:tab w:val="left" w:pos="851"/>
        </w:tabs>
        <w:spacing w:line="245" w:lineRule="auto"/>
        <w:ind w:left="0" w:firstLine="709"/>
        <w:jc w:val="both"/>
      </w:pPr>
      <w:r w:rsidRPr="00092B31">
        <w:rPr>
          <w:i/>
        </w:rPr>
        <w:t>Шаповалов А.</w:t>
      </w:r>
      <w:r w:rsidR="00092B31" w:rsidRPr="00092B31">
        <w:rPr>
          <w:i/>
        </w:rPr>
        <w:t xml:space="preserve"> </w:t>
      </w:r>
      <w:r w:rsidRPr="00092B31">
        <w:rPr>
          <w:i/>
        </w:rPr>
        <w:t>С</w:t>
      </w:r>
      <w:r w:rsidRPr="00A9243F">
        <w:t xml:space="preserve">., </w:t>
      </w:r>
      <w:r w:rsidRPr="00092B31">
        <w:rPr>
          <w:i/>
        </w:rPr>
        <w:t>Голубенцев А.</w:t>
      </w:r>
      <w:r w:rsidR="00092B31">
        <w:rPr>
          <w:i/>
        </w:rPr>
        <w:t xml:space="preserve"> </w:t>
      </w:r>
      <w:r w:rsidRPr="00092B31">
        <w:rPr>
          <w:i/>
        </w:rPr>
        <w:t>Ф</w:t>
      </w:r>
      <w:r w:rsidRPr="00A9243F">
        <w:t xml:space="preserve">., </w:t>
      </w:r>
      <w:r w:rsidRPr="00092B31">
        <w:rPr>
          <w:i/>
        </w:rPr>
        <w:t>Денисов Ю.</w:t>
      </w:r>
      <w:r w:rsidR="00092B31">
        <w:rPr>
          <w:i/>
        </w:rPr>
        <w:t xml:space="preserve"> </w:t>
      </w:r>
      <w:r w:rsidRPr="00092B31">
        <w:rPr>
          <w:i/>
        </w:rPr>
        <w:t>И</w:t>
      </w:r>
      <w:r w:rsidRPr="00A9243F">
        <w:t>. Эмиссионные и шумовые св</w:t>
      </w:r>
      <w:r w:rsidR="00092B31">
        <w:t xml:space="preserve">ойства неоднородных эмиттеров. </w:t>
      </w:r>
      <w:r w:rsidRPr="00A9243F">
        <w:t>Саратов</w:t>
      </w:r>
      <w:r w:rsidR="00092B31">
        <w:t xml:space="preserve"> </w:t>
      </w:r>
      <w:r w:rsidR="008D4F5A">
        <w:t>: Изд-во Сарат.</w:t>
      </w:r>
      <w:r w:rsidR="00951952">
        <w:t xml:space="preserve"> ун-та</w:t>
      </w:r>
      <w:r w:rsidRPr="00A9243F">
        <w:t>,</w:t>
      </w:r>
      <w:r>
        <w:t xml:space="preserve"> </w:t>
      </w:r>
      <w:r w:rsidR="00092B31">
        <w:t xml:space="preserve">1983. </w:t>
      </w:r>
      <w:r w:rsidRPr="00A9243F">
        <w:t>92 с.</w:t>
      </w:r>
    </w:p>
    <w:p w:rsidR="00092B31" w:rsidRDefault="00C235C1" w:rsidP="003C52D9">
      <w:pPr>
        <w:numPr>
          <w:ilvl w:val="0"/>
          <w:numId w:val="50"/>
        </w:numPr>
        <w:tabs>
          <w:tab w:val="left" w:pos="851"/>
        </w:tabs>
        <w:spacing w:line="245" w:lineRule="auto"/>
        <w:ind w:left="0" w:firstLine="709"/>
        <w:jc w:val="both"/>
      </w:pPr>
      <w:r w:rsidRPr="00092B31">
        <w:rPr>
          <w:i/>
        </w:rPr>
        <w:t>Набоков Ю.</w:t>
      </w:r>
      <w:r w:rsidR="00092B31" w:rsidRPr="00092B31">
        <w:rPr>
          <w:i/>
        </w:rPr>
        <w:t xml:space="preserve"> </w:t>
      </w:r>
      <w:r w:rsidRPr="00092B31">
        <w:rPr>
          <w:i/>
        </w:rPr>
        <w:t>И</w:t>
      </w:r>
      <w:r w:rsidRPr="00A9243F">
        <w:t xml:space="preserve">., </w:t>
      </w:r>
      <w:r w:rsidRPr="00092B31">
        <w:rPr>
          <w:i/>
        </w:rPr>
        <w:t>Авдеев В.</w:t>
      </w:r>
      <w:r w:rsidR="00092B31">
        <w:rPr>
          <w:i/>
        </w:rPr>
        <w:t xml:space="preserve"> </w:t>
      </w:r>
      <w:r w:rsidRPr="00092B31">
        <w:rPr>
          <w:i/>
        </w:rPr>
        <w:t>Е</w:t>
      </w:r>
      <w:r w:rsidRPr="00A9243F">
        <w:t>. Об аномальном дробовом эффекте в приборах с о</w:t>
      </w:r>
      <w:r w:rsidRPr="00A9243F">
        <w:t>к</w:t>
      </w:r>
      <w:r w:rsidRPr="00A9243F">
        <w:t>сидным катодом // Изв. АН СССР. Сер. Физичес</w:t>
      </w:r>
      <w:r w:rsidR="00092B31">
        <w:t>кая. 1969. Т. 33, № 3. С. 452–</w:t>
      </w:r>
      <w:r w:rsidRPr="00A9243F">
        <w:t>457.</w:t>
      </w:r>
      <w:r w:rsidRPr="00C235C1">
        <w:t xml:space="preserve"> </w:t>
      </w:r>
    </w:p>
    <w:p w:rsidR="00092B31" w:rsidRPr="00B939D9" w:rsidRDefault="00C235C1" w:rsidP="003C52D9">
      <w:pPr>
        <w:numPr>
          <w:ilvl w:val="0"/>
          <w:numId w:val="50"/>
        </w:numPr>
        <w:tabs>
          <w:tab w:val="left" w:pos="851"/>
        </w:tabs>
        <w:spacing w:line="245" w:lineRule="auto"/>
        <w:ind w:left="0" w:firstLine="709"/>
        <w:jc w:val="both"/>
      </w:pPr>
      <w:r w:rsidRPr="00092B31">
        <w:rPr>
          <w:i/>
        </w:rPr>
        <w:t>Попов А.</w:t>
      </w:r>
      <w:r w:rsidR="00092B31">
        <w:rPr>
          <w:i/>
        </w:rPr>
        <w:t xml:space="preserve"> </w:t>
      </w:r>
      <w:r w:rsidRPr="00092B31">
        <w:rPr>
          <w:i/>
        </w:rPr>
        <w:t>И</w:t>
      </w:r>
      <w:r w:rsidRPr="00A9243F">
        <w:t xml:space="preserve">., </w:t>
      </w:r>
      <w:r w:rsidRPr="00092B31">
        <w:rPr>
          <w:i/>
        </w:rPr>
        <w:t>Колпаков Д</w:t>
      </w:r>
      <w:r w:rsidR="00092B31">
        <w:rPr>
          <w:i/>
        </w:rPr>
        <w:t xml:space="preserve"> </w:t>
      </w:r>
      <w:r w:rsidRPr="00092B31">
        <w:rPr>
          <w:i/>
        </w:rPr>
        <w:t>.Е</w:t>
      </w:r>
      <w:r w:rsidRPr="00A9243F">
        <w:t>. О возможном механизме аномально высоких др</w:t>
      </w:r>
      <w:r w:rsidRPr="00A9243F">
        <w:t>о</w:t>
      </w:r>
      <w:r w:rsidRPr="00A9243F">
        <w:t>бовых шумов в ПУЛ</w:t>
      </w:r>
      <w:r w:rsidR="00951952">
        <w:t xml:space="preserve"> // Электронная техника. Сер. 5,</w:t>
      </w:r>
      <w:r w:rsidRPr="00A9243F">
        <w:t xml:space="preserve"> При</w:t>
      </w:r>
      <w:r w:rsidR="00C40DBA">
        <w:t>е</w:t>
      </w:r>
      <w:r w:rsidR="00092B31">
        <w:t xml:space="preserve">мно-усилительные лампы. </w:t>
      </w:r>
      <w:r w:rsidR="00092B31" w:rsidRPr="00B939D9">
        <w:t xml:space="preserve">1971. </w:t>
      </w:r>
      <w:r w:rsidRPr="00B939D9">
        <w:t>В</w:t>
      </w:r>
      <w:r w:rsidR="00B939D9" w:rsidRPr="00B939D9">
        <w:t>ып</w:t>
      </w:r>
      <w:r w:rsidRPr="00B939D9">
        <w:t>. 1.</w:t>
      </w:r>
      <w:r w:rsidR="00092B31" w:rsidRPr="00B939D9">
        <w:t xml:space="preserve"> С. 35–</w:t>
      </w:r>
      <w:r w:rsidRPr="00B939D9">
        <w:t>42.</w:t>
      </w:r>
    </w:p>
    <w:p w:rsidR="00C235C1" w:rsidRPr="00B939D9" w:rsidRDefault="00C235C1" w:rsidP="003C52D9">
      <w:pPr>
        <w:numPr>
          <w:ilvl w:val="0"/>
          <w:numId w:val="50"/>
        </w:numPr>
        <w:tabs>
          <w:tab w:val="left" w:pos="851"/>
        </w:tabs>
        <w:spacing w:line="245" w:lineRule="auto"/>
        <w:ind w:left="0" w:firstLine="709"/>
        <w:jc w:val="both"/>
      </w:pPr>
      <w:r w:rsidRPr="00B939D9">
        <w:rPr>
          <w:i/>
        </w:rPr>
        <w:t>Мироненко К.</w:t>
      </w:r>
      <w:r w:rsidR="00092B31" w:rsidRPr="00B939D9">
        <w:rPr>
          <w:i/>
        </w:rPr>
        <w:t xml:space="preserve"> </w:t>
      </w:r>
      <w:r w:rsidRPr="00B939D9">
        <w:rPr>
          <w:i/>
        </w:rPr>
        <w:t>В</w:t>
      </w:r>
      <w:r w:rsidRPr="00B939D9">
        <w:t xml:space="preserve">., </w:t>
      </w:r>
      <w:r w:rsidRPr="00B939D9">
        <w:rPr>
          <w:i/>
        </w:rPr>
        <w:t>Инкин М.</w:t>
      </w:r>
      <w:r w:rsidR="00092B31" w:rsidRPr="00B939D9">
        <w:rPr>
          <w:i/>
        </w:rPr>
        <w:t xml:space="preserve"> </w:t>
      </w:r>
      <w:r w:rsidRPr="00B939D9">
        <w:rPr>
          <w:i/>
        </w:rPr>
        <w:t>Г</w:t>
      </w:r>
      <w:r w:rsidRPr="00B939D9">
        <w:t xml:space="preserve">., </w:t>
      </w:r>
      <w:r w:rsidRPr="00B939D9">
        <w:rPr>
          <w:i/>
        </w:rPr>
        <w:t>Минкин Л.</w:t>
      </w:r>
      <w:r w:rsidR="00092B31" w:rsidRPr="00B939D9">
        <w:rPr>
          <w:i/>
        </w:rPr>
        <w:t xml:space="preserve"> </w:t>
      </w:r>
      <w:r w:rsidRPr="00B939D9">
        <w:rPr>
          <w:i/>
        </w:rPr>
        <w:t>М</w:t>
      </w:r>
      <w:r w:rsidRPr="00B939D9">
        <w:t xml:space="preserve">., </w:t>
      </w:r>
      <w:r w:rsidRPr="00B939D9">
        <w:rPr>
          <w:i/>
        </w:rPr>
        <w:t>Шаповалов А.</w:t>
      </w:r>
      <w:r w:rsidR="00092B31" w:rsidRPr="00B939D9">
        <w:rPr>
          <w:i/>
        </w:rPr>
        <w:t xml:space="preserve"> </w:t>
      </w:r>
      <w:r w:rsidRPr="00B939D9">
        <w:rPr>
          <w:i/>
        </w:rPr>
        <w:t>С.</w:t>
      </w:r>
      <w:r w:rsidRPr="00B939D9">
        <w:t xml:space="preserve"> Энергетические характеристики аномального дробового шума для тр</w:t>
      </w:r>
      <w:r w:rsidR="00C40DBA" w:rsidRPr="00B939D9">
        <w:t>е</w:t>
      </w:r>
      <w:r w:rsidRPr="00B939D9">
        <w:t>хуровневой симметричной модели неод</w:t>
      </w:r>
      <w:r w:rsidR="00092B31" w:rsidRPr="00B939D9">
        <w:t>нородного эмиттера // Вопр.</w:t>
      </w:r>
      <w:r w:rsidR="00951952">
        <w:t xml:space="preserve"> прикладной физики :</w:t>
      </w:r>
      <w:r w:rsidR="002B3D7E">
        <w:t xml:space="preserve"> м</w:t>
      </w:r>
      <w:r w:rsidRPr="00B939D9">
        <w:t>ежвуз. науч. сб. Сара</w:t>
      </w:r>
      <w:r w:rsidR="00092B31" w:rsidRPr="00B939D9">
        <w:t xml:space="preserve">тов : Изд-во </w:t>
      </w:r>
      <w:r w:rsidR="008D4F5A">
        <w:t>Сарат.</w:t>
      </w:r>
      <w:r w:rsidR="00951952">
        <w:t xml:space="preserve"> ун-та,</w:t>
      </w:r>
      <w:r w:rsidR="00092B31" w:rsidRPr="00B939D9">
        <w:t xml:space="preserve"> 2015.</w:t>
      </w:r>
      <w:r w:rsidRPr="00B939D9">
        <w:t xml:space="preserve"> В</w:t>
      </w:r>
      <w:r w:rsidR="00B939D9" w:rsidRPr="00B939D9">
        <w:t>ып</w:t>
      </w:r>
      <w:r w:rsidRPr="00B939D9">
        <w:t>. 22</w:t>
      </w:r>
      <w:r w:rsidR="00092B31" w:rsidRPr="00B939D9">
        <w:t>. С. 52–</w:t>
      </w:r>
      <w:r w:rsidRPr="00B939D9">
        <w:t xml:space="preserve">53. </w:t>
      </w:r>
    </w:p>
    <w:p w:rsidR="00C235C1" w:rsidRDefault="00C235C1" w:rsidP="003C52D9">
      <w:pPr>
        <w:spacing w:line="245" w:lineRule="auto"/>
        <w:jc w:val="right"/>
        <w:rPr>
          <w:sz w:val="28"/>
          <w:szCs w:val="28"/>
        </w:rPr>
      </w:pPr>
    </w:p>
    <w:p w:rsidR="0027208A" w:rsidRDefault="0027208A" w:rsidP="003C52D9">
      <w:pPr>
        <w:spacing w:line="245" w:lineRule="auto"/>
        <w:jc w:val="right"/>
        <w:rPr>
          <w:sz w:val="28"/>
          <w:szCs w:val="28"/>
        </w:rPr>
      </w:pPr>
    </w:p>
    <w:p w:rsidR="004C6F91" w:rsidRPr="00406E67" w:rsidRDefault="004C6F91" w:rsidP="003C52D9">
      <w:pPr>
        <w:spacing w:line="245" w:lineRule="auto"/>
        <w:rPr>
          <w:b/>
        </w:rPr>
      </w:pPr>
      <w:r w:rsidRPr="00406E67">
        <w:t>УДК 50.41.00</w:t>
      </w:r>
    </w:p>
    <w:p w:rsidR="004C6F91" w:rsidRPr="00406E67" w:rsidRDefault="004C6F91" w:rsidP="003C52D9">
      <w:pPr>
        <w:pStyle w:val="aff"/>
        <w:spacing w:after="0" w:line="245" w:lineRule="auto"/>
        <w:rPr>
          <w:b/>
          <w:bCs/>
        </w:rPr>
      </w:pPr>
    </w:p>
    <w:p w:rsidR="004C6F91" w:rsidRPr="004C6F91" w:rsidRDefault="004C6F91" w:rsidP="003C52D9">
      <w:pPr>
        <w:pStyle w:val="20"/>
        <w:keepNext w:val="0"/>
        <w:spacing w:before="0" w:after="0" w:line="245" w:lineRule="auto"/>
        <w:jc w:val="center"/>
        <w:rPr>
          <w:rFonts w:ascii="Times New Roman" w:hAnsi="Times New Roman" w:cs="Times New Roman"/>
          <w:i w:val="0"/>
          <w:sz w:val="24"/>
          <w:szCs w:val="24"/>
        </w:rPr>
      </w:pPr>
      <w:r w:rsidRPr="004C6F91">
        <w:rPr>
          <w:rFonts w:ascii="Times New Roman" w:hAnsi="Times New Roman" w:cs="Times New Roman"/>
          <w:i w:val="0"/>
          <w:sz w:val="24"/>
          <w:szCs w:val="24"/>
        </w:rPr>
        <w:t xml:space="preserve">БИЕКТИВНОЕ ОТОБРАЖЕНИЕ КОДА ЛЕМЕРА </w:t>
      </w:r>
    </w:p>
    <w:p w:rsidR="004C6F91" w:rsidRPr="004C6F91" w:rsidRDefault="004C6F91" w:rsidP="003C52D9">
      <w:pPr>
        <w:pStyle w:val="20"/>
        <w:keepNext w:val="0"/>
        <w:spacing w:before="0" w:after="0" w:line="245" w:lineRule="auto"/>
        <w:jc w:val="center"/>
        <w:rPr>
          <w:rFonts w:ascii="Times New Roman" w:hAnsi="Times New Roman" w:cs="Times New Roman"/>
          <w:i w:val="0"/>
          <w:sz w:val="24"/>
          <w:szCs w:val="24"/>
        </w:rPr>
      </w:pPr>
      <w:r w:rsidRPr="004C6F91">
        <w:rPr>
          <w:rFonts w:ascii="Times New Roman" w:hAnsi="Times New Roman" w:cs="Times New Roman"/>
          <w:i w:val="0"/>
          <w:sz w:val="24"/>
          <w:szCs w:val="24"/>
        </w:rPr>
        <w:t xml:space="preserve">НА ЭЛЕМЕНТЫ МОДИФИЦИРОВАННОЙ МНОГОУРОВНЕВОЙ </w:t>
      </w:r>
    </w:p>
    <w:p w:rsidR="004C6F91" w:rsidRPr="004C6F91" w:rsidRDefault="004C6F91" w:rsidP="003C52D9">
      <w:pPr>
        <w:pStyle w:val="20"/>
        <w:keepNext w:val="0"/>
        <w:spacing w:before="0" w:after="0" w:line="245" w:lineRule="auto"/>
        <w:jc w:val="center"/>
        <w:rPr>
          <w:rFonts w:ascii="Times New Roman" w:hAnsi="Times New Roman" w:cs="Times New Roman"/>
          <w:i w:val="0"/>
          <w:sz w:val="24"/>
          <w:szCs w:val="24"/>
        </w:rPr>
      </w:pPr>
      <w:r w:rsidRPr="004C6F91">
        <w:rPr>
          <w:rFonts w:ascii="Times New Roman" w:hAnsi="Times New Roman" w:cs="Times New Roman"/>
          <w:i w:val="0"/>
          <w:sz w:val="24"/>
          <w:szCs w:val="24"/>
        </w:rPr>
        <w:t>КОММУТАЦИОННОЙ СХЕМЫ БЕНЕША</w:t>
      </w:r>
    </w:p>
    <w:p w:rsidR="004C6F91" w:rsidRPr="003C52D9" w:rsidRDefault="004C6F91" w:rsidP="003C52D9">
      <w:pPr>
        <w:pStyle w:val="author1"/>
        <w:spacing w:before="0" w:line="245" w:lineRule="auto"/>
        <w:jc w:val="center"/>
        <w:rPr>
          <w:i w:val="0"/>
          <w:color w:val="auto"/>
          <w:sz w:val="24"/>
          <w:szCs w:val="24"/>
        </w:rPr>
      </w:pPr>
    </w:p>
    <w:p w:rsidR="004C6F91" w:rsidRPr="003C52D9" w:rsidRDefault="004C6F91" w:rsidP="003C52D9">
      <w:pPr>
        <w:pStyle w:val="author1"/>
        <w:spacing w:before="0" w:line="245" w:lineRule="auto"/>
        <w:jc w:val="center"/>
        <w:rPr>
          <w:b/>
          <w:i w:val="0"/>
          <w:color w:val="auto"/>
          <w:sz w:val="24"/>
          <w:szCs w:val="24"/>
        </w:rPr>
      </w:pPr>
      <w:r w:rsidRPr="003C52D9">
        <w:rPr>
          <w:b/>
          <w:i w:val="0"/>
          <w:color w:val="auto"/>
          <w:sz w:val="24"/>
          <w:szCs w:val="24"/>
        </w:rPr>
        <w:t>Л. С.</w:t>
      </w:r>
      <w:r w:rsidRPr="003C52D9">
        <w:rPr>
          <w:b/>
          <w:spacing w:val="1"/>
          <w:sz w:val="24"/>
          <w:szCs w:val="24"/>
        </w:rPr>
        <w:t xml:space="preserve"> </w:t>
      </w:r>
      <w:r w:rsidRPr="003C52D9">
        <w:rPr>
          <w:b/>
          <w:i w:val="0"/>
          <w:color w:val="auto"/>
          <w:sz w:val="24"/>
          <w:szCs w:val="24"/>
        </w:rPr>
        <w:t>Сотов, В. С. Чесаков</w:t>
      </w:r>
    </w:p>
    <w:p w:rsidR="004C6F91" w:rsidRPr="003C52D9" w:rsidRDefault="004C6F91" w:rsidP="003C52D9">
      <w:pPr>
        <w:pStyle w:val="author1"/>
        <w:spacing w:before="0" w:line="245" w:lineRule="auto"/>
        <w:rPr>
          <w:i w:val="0"/>
          <w:color w:val="auto"/>
          <w:sz w:val="24"/>
          <w:szCs w:val="24"/>
        </w:rPr>
      </w:pPr>
    </w:p>
    <w:p w:rsidR="002B3D7E" w:rsidRDefault="004C6F91" w:rsidP="003C52D9">
      <w:pPr>
        <w:spacing w:line="245" w:lineRule="auto"/>
        <w:jc w:val="center"/>
        <w:rPr>
          <w:spacing w:val="1"/>
        </w:rPr>
      </w:pPr>
      <w:r w:rsidRPr="00406E67">
        <w:rPr>
          <w:spacing w:val="1"/>
        </w:rPr>
        <w:t xml:space="preserve">Саратовский </w:t>
      </w:r>
      <w:r w:rsidR="002B3D7E">
        <w:rPr>
          <w:spacing w:val="1"/>
        </w:rPr>
        <w:t>национальный исследовательский</w:t>
      </w:r>
    </w:p>
    <w:p w:rsidR="004C6F91" w:rsidRPr="00406E67" w:rsidRDefault="004C6F91" w:rsidP="003C52D9">
      <w:pPr>
        <w:spacing w:line="245" w:lineRule="auto"/>
        <w:jc w:val="center"/>
        <w:rPr>
          <w:spacing w:val="1"/>
        </w:rPr>
      </w:pPr>
      <w:r w:rsidRPr="00406E67">
        <w:rPr>
          <w:spacing w:val="1"/>
        </w:rPr>
        <w:t xml:space="preserve">государственный университет </w:t>
      </w:r>
      <w:r w:rsidR="00411CFD">
        <w:rPr>
          <w:rFonts w:eastAsia="TimesNewRomanPSMT"/>
        </w:rPr>
        <w:t>имени Н. Г. Чернышевского</w:t>
      </w:r>
    </w:p>
    <w:p w:rsidR="004C6F91" w:rsidRPr="00406E67" w:rsidRDefault="004C6F91" w:rsidP="003C52D9">
      <w:pPr>
        <w:spacing w:line="245" w:lineRule="auto"/>
        <w:jc w:val="center"/>
        <w:rPr>
          <w:iCs/>
          <w:spacing w:val="1"/>
        </w:rPr>
      </w:pPr>
      <w:r w:rsidRPr="00406E67">
        <w:rPr>
          <w:iCs/>
          <w:spacing w:val="1"/>
        </w:rPr>
        <w:t>Россия, 410012, Саратов, Астраханская, 83</w:t>
      </w:r>
    </w:p>
    <w:p w:rsidR="004C6F91" w:rsidRPr="00A96086" w:rsidRDefault="004C6F91" w:rsidP="003C52D9">
      <w:pPr>
        <w:spacing w:line="245" w:lineRule="auto"/>
        <w:jc w:val="center"/>
        <w:rPr>
          <w:rFonts w:eastAsia="NimbusSanL-ReguCond"/>
          <w:spacing w:val="1"/>
        </w:rPr>
      </w:pPr>
      <w:r>
        <w:rPr>
          <w:rFonts w:eastAsia="NimbusSanL-ReguCond"/>
          <w:spacing w:val="1"/>
          <w:lang w:val="en-US"/>
        </w:rPr>
        <w:t>E</w:t>
      </w:r>
      <w:r w:rsidRPr="00A96086">
        <w:rPr>
          <w:rFonts w:eastAsia="NimbusSanL-ReguCond"/>
          <w:spacing w:val="1"/>
        </w:rPr>
        <w:t>-</w:t>
      </w:r>
      <w:r>
        <w:rPr>
          <w:rFonts w:eastAsia="NimbusSanL-ReguCond"/>
          <w:spacing w:val="1"/>
          <w:lang w:val="en-US"/>
        </w:rPr>
        <w:t>mail</w:t>
      </w:r>
      <w:r w:rsidRPr="00A96086">
        <w:rPr>
          <w:rFonts w:eastAsia="NimbusSanL-ReguCond"/>
          <w:spacing w:val="1"/>
        </w:rPr>
        <w:t xml:space="preserve">: </w:t>
      </w:r>
      <w:proofErr w:type="spellStart"/>
      <w:r w:rsidRPr="00406E67">
        <w:rPr>
          <w:rFonts w:eastAsia="NimbusSanL-ReguCond"/>
          <w:spacing w:val="1"/>
          <w:lang w:val="en-US"/>
        </w:rPr>
        <w:t>kof</w:t>
      </w:r>
      <w:proofErr w:type="spellEnd"/>
      <w:r w:rsidRPr="00A96086">
        <w:rPr>
          <w:rFonts w:eastAsia="NimbusSanL-ReguCond"/>
          <w:spacing w:val="1"/>
        </w:rPr>
        <w:t>@</w:t>
      </w:r>
      <w:r w:rsidRPr="00406E67">
        <w:rPr>
          <w:rFonts w:eastAsia="NimbusSanL-ReguCond"/>
          <w:spacing w:val="1"/>
          <w:lang w:val="en-US"/>
        </w:rPr>
        <w:t>info</w:t>
      </w:r>
      <w:r w:rsidRPr="00A96086">
        <w:rPr>
          <w:rFonts w:eastAsia="NimbusSanL-ReguCond"/>
          <w:spacing w:val="1"/>
        </w:rPr>
        <w:t>.</w:t>
      </w:r>
      <w:proofErr w:type="spellStart"/>
      <w:r w:rsidRPr="00406E67">
        <w:rPr>
          <w:rFonts w:eastAsia="NimbusSanL-ReguCond"/>
          <w:spacing w:val="1"/>
          <w:lang w:val="en-US"/>
        </w:rPr>
        <w:t>sgu</w:t>
      </w:r>
      <w:proofErr w:type="spellEnd"/>
      <w:r w:rsidRPr="00A96086">
        <w:rPr>
          <w:rFonts w:eastAsia="NimbusSanL-ReguCond"/>
          <w:spacing w:val="1"/>
        </w:rPr>
        <w:t>.</w:t>
      </w:r>
      <w:proofErr w:type="spellStart"/>
      <w:r w:rsidRPr="00406E67">
        <w:rPr>
          <w:rFonts w:eastAsia="NimbusSanL-ReguCond"/>
          <w:spacing w:val="1"/>
          <w:lang w:val="en-US"/>
        </w:rPr>
        <w:t>ru</w:t>
      </w:r>
      <w:proofErr w:type="spellEnd"/>
    </w:p>
    <w:p w:rsidR="004C6F91" w:rsidRPr="00A96086" w:rsidRDefault="004C6F91" w:rsidP="003C52D9">
      <w:pPr>
        <w:spacing w:line="245" w:lineRule="auto"/>
        <w:ind w:firstLine="709"/>
        <w:jc w:val="center"/>
        <w:rPr>
          <w:spacing w:val="1"/>
        </w:rPr>
      </w:pPr>
    </w:p>
    <w:p w:rsidR="004C6F91" w:rsidRPr="00040089" w:rsidRDefault="004C6F91" w:rsidP="003C52D9">
      <w:pPr>
        <w:autoSpaceDE w:val="0"/>
        <w:autoSpaceDN w:val="0"/>
        <w:adjustRightInd w:val="0"/>
        <w:spacing w:line="245" w:lineRule="auto"/>
        <w:ind w:firstLine="708"/>
        <w:jc w:val="both"/>
      </w:pPr>
      <w:r>
        <w:t>Коды Лемера часто используются для кодирования любой возможной перест</w:t>
      </w:r>
      <w:r>
        <w:t>а</w:t>
      </w:r>
      <w:r>
        <w:t>новки элементов множест</w:t>
      </w:r>
      <w:r w:rsidRPr="005F2580">
        <w:t>ва</w:t>
      </w:r>
      <w:r>
        <w:t>. Мы доказали, что код Лемера биективно отображается на биты управления модифицированной многоуровневой коммутационной схемой Бенеша. Это может быть использовано в алгоритмах реализации и перечисления перестановок.</w:t>
      </w:r>
      <w:r w:rsidRPr="00040089">
        <w:t xml:space="preserve"> </w:t>
      </w:r>
      <w:r>
        <w:t>Коды Лемера хорошо подходят для управления модифицированными схемами Бенеша и манипуляции битами данных в ЭВМ.</w:t>
      </w:r>
    </w:p>
    <w:p w:rsidR="004C6F91" w:rsidRDefault="004C6F91" w:rsidP="003C52D9">
      <w:pPr>
        <w:spacing w:line="245" w:lineRule="auto"/>
        <w:ind w:firstLine="708"/>
        <w:jc w:val="both"/>
      </w:pPr>
      <w:r w:rsidRPr="00A37FED">
        <w:rPr>
          <w:i/>
        </w:rPr>
        <w:t>Ключевые слова</w:t>
      </w:r>
      <w:r w:rsidRPr="00A37FED">
        <w:t xml:space="preserve">: многоуровневая коммутационная схема, </w:t>
      </w:r>
      <w:r w:rsidR="00A37FED" w:rsidRPr="00A37FED">
        <w:t>схем</w:t>
      </w:r>
      <w:r w:rsidR="00A37FED">
        <w:t>а</w:t>
      </w:r>
      <w:r w:rsidRPr="00A37FED">
        <w:t xml:space="preserve"> Бенеша, пер</w:t>
      </w:r>
      <w:r w:rsidRPr="00A37FED">
        <w:t>е</w:t>
      </w:r>
      <w:r>
        <w:t>становка элементов множест</w:t>
      </w:r>
      <w:r w:rsidRPr="005F2580">
        <w:t>ва</w:t>
      </w:r>
      <w:r>
        <w:t>, коды Лемера, манипуляция битами</w:t>
      </w:r>
      <w:r w:rsidRPr="00406E67">
        <w:t>.</w:t>
      </w:r>
    </w:p>
    <w:p w:rsidR="004C6F91" w:rsidRDefault="004C6F91" w:rsidP="003C52D9">
      <w:pPr>
        <w:spacing w:line="245" w:lineRule="auto"/>
        <w:ind w:firstLine="708"/>
        <w:jc w:val="center"/>
      </w:pPr>
    </w:p>
    <w:p w:rsidR="004C6F91" w:rsidRPr="004C1D4F" w:rsidRDefault="004C6F91" w:rsidP="003C52D9">
      <w:pPr>
        <w:spacing w:line="245" w:lineRule="auto"/>
        <w:jc w:val="center"/>
        <w:rPr>
          <w:b/>
          <w:lang w:val="en-US"/>
        </w:rPr>
      </w:pPr>
      <w:r>
        <w:rPr>
          <w:b/>
          <w:lang w:val="en-US"/>
        </w:rPr>
        <w:t>Bijective</w:t>
      </w:r>
      <w:r w:rsidRPr="004C1D4F">
        <w:rPr>
          <w:b/>
          <w:lang w:val="en-US"/>
        </w:rPr>
        <w:t xml:space="preserve"> </w:t>
      </w:r>
      <w:r>
        <w:rPr>
          <w:b/>
          <w:lang w:val="en-US"/>
        </w:rPr>
        <w:t>Map</w:t>
      </w:r>
      <w:r w:rsidRPr="004C1D4F">
        <w:rPr>
          <w:b/>
          <w:lang w:val="en-US"/>
        </w:rPr>
        <w:t xml:space="preserve"> </w:t>
      </w:r>
      <w:r>
        <w:rPr>
          <w:b/>
          <w:lang w:val="en-US"/>
        </w:rPr>
        <w:t>of</w:t>
      </w:r>
      <w:r w:rsidRPr="004C1D4F">
        <w:rPr>
          <w:b/>
          <w:lang w:val="en-US"/>
        </w:rPr>
        <w:t xml:space="preserve"> </w:t>
      </w:r>
      <w:r>
        <w:rPr>
          <w:b/>
          <w:lang w:val="en-US"/>
        </w:rPr>
        <w:t>Lehmer</w:t>
      </w:r>
      <w:r w:rsidRPr="004C1D4F">
        <w:rPr>
          <w:b/>
          <w:lang w:val="en-US"/>
        </w:rPr>
        <w:t xml:space="preserve"> </w:t>
      </w:r>
      <w:r>
        <w:rPr>
          <w:b/>
          <w:lang w:val="en-US"/>
        </w:rPr>
        <w:t>Codes</w:t>
      </w:r>
      <w:r w:rsidRPr="004C1D4F">
        <w:rPr>
          <w:b/>
          <w:lang w:val="en-US"/>
        </w:rPr>
        <w:t xml:space="preserve"> </w:t>
      </w:r>
      <w:r>
        <w:rPr>
          <w:b/>
          <w:lang w:val="en-US"/>
        </w:rPr>
        <w:t>to</w:t>
      </w:r>
      <w:r w:rsidRPr="004C1D4F">
        <w:rPr>
          <w:b/>
          <w:lang w:val="en-US"/>
        </w:rPr>
        <w:t xml:space="preserve"> </w:t>
      </w:r>
      <w:r>
        <w:rPr>
          <w:b/>
          <w:lang w:val="en-US"/>
        </w:rPr>
        <w:t>Benes</w:t>
      </w:r>
      <w:r w:rsidRPr="004C1D4F">
        <w:rPr>
          <w:b/>
          <w:lang w:val="en-US"/>
        </w:rPr>
        <w:t>-</w:t>
      </w:r>
      <w:r w:rsidR="00B62873">
        <w:rPr>
          <w:b/>
          <w:lang w:val="en-US"/>
        </w:rPr>
        <w:t>t</w:t>
      </w:r>
      <w:r>
        <w:rPr>
          <w:b/>
          <w:lang w:val="en-US"/>
        </w:rPr>
        <w:t>ype</w:t>
      </w:r>
      <w:r w:rsidRPr="004C1D4F">
        <w:rPr>
          <w:b/>
          <w:lang w:val="en-US"/>
        </w:rPr>
        <w:t xml:space="preserve"> </w:t>
      </w:r>
    </w:p>
    <w:p w:rsidR="004C6F91" w:rsidRPr="00442873" w:rsidRDefault="004C6F91" w:rsidP="003C52D9">
      <w:pPr>
        <w:spacing w:line="245" w:lineRule="auto"/>
        <w:jc w:val="center"/>
        <w:rPr>
          <w:b/>
          <w:lang w:val="en-US"/>
        </w:rPr>
      </w:pPr>
      <w:r>
        <w:rPr>
          <w:b/>
          <w:lang w:val="en-US"/>
        </w:rPr>
        <w:t>Multistage</w:t>
      </w:r>
      <w:r w:rsidRPr="00442873">
        <w:rPr>
          <w:b/>
          <w:lang w:val="en-US"/>
        </w:rPr>
        <w:t xml:space="preserve"> </w:t>
      </w:r>
      <w:r>
        <w:rPr>
          <w:b/>
          <w:lang w:val="en-US"/>
        </w:rPr>
        <w:t>Interconnection</w:t>
      </w:r>
      <w:r w:rsidRPr="00442873">
        <w:rPr>
          <w:b/>
          <w:lang w:val="en-US"/>
        </w:rPr>
        <w:t xml:space="preserve"> </w:t>
      </w:r>
      <w:r>
        <w:rPr>
          <w:b/>
          <w:lang w:val="en-US"/>
        </w:rPr>
        <w:t>Network</w:t>
      </w:r>
    </w:p>
    <w:p w:rsidR="004C6F91" w:rsidRPr="00442873" w:rsidRDefault="004C6F91" w:rsidP="003C52D9">
      <w:pPr>
        <w:spacing w:line="245" w:lineRule="auto"/>
        <w:rPr>
          <w:lang w:val="en-US"/>
        </w:rPr>
      </w:pPr>
    </w:p>
    <w:p w:rsidR="004C6F91" w:rsidRPr="004E37DE" w:rsidRDefault="004C6F91" w:rsidP="003C52D9">
      <w:pPr>
        <w:spacing w:line="245" w:lineRule="auto"/>
        <w:jc w:val="center"/>
        <w:rPr>
          <w:b/>
          <w:lang w:val="en-US"/>
        </w:rPr>
      </w:pPr>
      <w:r>
        <w:rPr>
          <w:b/>
          <w:iCs/>
          <w:lang w:val="en-US"/>
        </w:rPr>
        <w:t>L</w:t>
      </w:r>
      <w:r w:rsidRPr="00406E67">
        <w:rPr>
          <w:b/>
          <w:iCs/>
          <w:lang w:val="en-US"/>
        </w:rPr>
        <w:t xml:space="preserve">. </w:t>
      </w:r>
      <w:r>
        <w:rPr>
          <w:b/>
          <w:iCs/>
          <w:lang w:val="en-US"/>
        </w:rPr>
        <w:t>S</w:t>
      </w:r>
      <w:r w:rsidRPr="00406E67">
        <w:rPr>
          <w:b/>
          <w:iCs/>
          <w:lang w:val="en-US"/>
        </w:rPr>
        <w:t xml:space="preserve">. </w:t>
      </w:r>
      <w:r>
        <w:rPr>
          <w:b/>
          <w:iCs/>
          <w:lang w:val="en-US"/>
        </w:rPr>
        <w:t>Sotov, V.</w:t>
      </w:r>
      <w:r w:rsidRPr="00442873">
        <w:rPr>
          <w:b/>
          <w:iCs/>
          <w:lang w:val="en-US"/>
        </w:rPr>
        <w:t xml:space="preserve"> </w:t>
      </w:r>
      <w:r>
        <w:rPr>
          <w:b/>
          <w:iCs/>
          <w:lang w:val="en-US"/>
        </w:rPr>
        <w:t>S. Chesakov</w:t>
      </w:r>
    </w:p>
    <w:p w:rsidR="004C6F91" w:rsidRPr="00D944F3" w:rsidRDefault="004C6F91" w:rsidP="003C52D9">
      <w:pPr>
        <w:spacing w:line="245" w:lineRule="auto"/>
        <w:rPr>
          <w:lang w:val="en-US"/>
        </w:rPr>
      </w:pPr>
    </w:p>
    <w:p w:rsidR="004C6F91" w:rsidRPr="008D676D" w:rsidRDefault="004C6F91" w:rsidP="003C52D9">
      <w:pPr>
        <w:pStyle w:val="author1"/>
        <w:spacing w:before="0" w:line="245" w:lineRule="auto"/>
        <w:ind w:firstLine="708"/>
        <w:rPr>
          <w:i w:val="0"/>
          <w:color w:val="auto"/>
          <w:sz w:val="24"/>
          <w:szCs w:val="24"/>
          <w:lang w:val="en-US"/>
        </w:rPr>
      </w:pPr>
      <w:r>
        <w:rPr>
          <w:i w:val="0"/>
          <w:color w:val="auto"/>
          <w:sz w:val="24"/>
          <w:szCs w:val="24"/>
          <w:lang w:val="en-US"/>
        </w:rPr>
        <w:t>T</w:t>
      </w:r>
      <w:r w:rsidRPr="004E37DE">
        <w:rPr>
          <w:i w:val="0"/>
          <w:color w:val="auto"/>
          <w:sz w:val="24"/>
          <w:szCs w:val="24"/>
          <w:lang w:val="en-US"/>
        </w:rPr>
        <w:t xml:space="preserve">he Lehmer code is a </w:t>
      </w:r>
      <w:r>
        <w:rPr>
          <w:i w:val="0"/>
          <w:color w:val="auto"/>
          <w:sz w:val="24"/>
          <w:szCs w:val="24"/>
          <w:lang w:val="en-US"/>
        </w:rPr>
        <w:t>common used w</w:t>
      </w:r>
      <w:r w:rsidRPr="004E37DE">
        <w:rPr>
          <w:i w:val="0"/>
          <w:color w:val="auto"/>
          <w:sz w:val="24"/>
          <w:szCs w:val="24"/>
          <w:lang w:val="en-US"/>
        </w:rPr>
        <w:t xml:space="preserve">ay to encode each possible permutation of a </w:t>
      </w:r>
      <w:r>
        <w:rPr>
          <w:i w:val="0"/>
          <w:color w:val="auto"/>
          <w:sz w:val="24"/>
          <w:szCs w:val="24"/>
          <w:lang w:val="en-US"/>
        </w:rPr>
        <w:t xml:space="preserve">set. We found the </w:t>
      </w:r>
      <w:r w:rsidRPr="005540C0">
        <w:rPr>
          <w:i w:val="0"/>
          <w:color w:val="auto"/>
          <w:sz w:val="24"/>
          <w:szCs w:val="24"/>
          <w:lang w:val="en-US"/>
        </w:rPr>
        <w:t xml:space="preserve">bijective </w:t>
      </w:r>
      <w:r>
        <w:rPr>
          <w:i w:val="0"/>
          <w:color w:val="auto"/>
          <w:sz w:val="24"/>
          <w:szCs w:val="24"/>
          <w:lang w:val="en-US"/>
        </w:rPr>
        <w:t>mapping between the Lehmer code and the Benes-type multistage i</w:t>
      </w:r>
      <w:r>
        <w:rPr>
          <w:i w:val="0"/>
          <w:color w:val="auto"/>
          <w:sz w:val="24"/>
          <w:szCs w:val="24"/>
          <w:lang w:val="en-US"/>
        </w:rPr>
        <w:t>n</w:t>
      </w:r>
      <w:r>
        <w:rPr>
          <w:i w:val="0"/>
          <w:color w:val="auto"/>
          <w:sz w:val="24"/>
          <w:szCs w:val="24"/>
          <w:lang w:val="en-US"/>
        </w:rPr>
        <w:t>terconnection network control bits.</w:t>
      </w:r>
      <w:r w:rsidRPr="00901673">
        <w:rPr>
          <w:i w:val="0"/>
          <w:color w:val="auto"/>
          <w:sz w:val="24"/>
          <w:szCs w:val="24"/>
          <w:lang w:val="en-US"/>
        </w:rPr>
        <w:t xml:space="preserve"> </w:t>
      </w:r>
      <w:r>
        <w:rPr>
          <w:i w:val="0"/>
          <w:color w:val="auto"/>
          <w:sz w:val="24"/>
          <w:szCs w:val="24"/>
          <w:lang w:val="en-US"/>
        </w:rPr>
        <w:t xml:space="preserve">It can be used </w:t>
      </w:r>
      <w:r w:rsidRPr="008C1F35">
        <w:rPr>
          <w:i w:val="0"/>
          <w:color w:val="auto"/>
          <w:sz w:val="24"/>
          <w:szCs w:val="24"/>
          <w:lang w:val="en-US"/>
        </w:rPr>
        <w:t xml:space="preserve">in the permutation algorithms </w:t>
      </w:r>
      <w:r>
        <w:rPr>
          <w:i w:val="0"/>
          <w:color w:val="auto"/>
          <w:sz w:val="24"/>
          <w:szCs w:val="24"/>
          <w:lang w:val="en-US"/>
        </w:rPr>
        <w:t>and in</w:t>
      </w:r>
      <w:r w:rsidRPr="008C1F35">
        <w:rPr>
          <w:i w:val="0"/>
          <w:color w:val="auto"/>
          <w:sz w:val="24"/>
          <w:szCs w:val="24"/>
          <w:lang w:val="en-US"/>
        </w:rPr>
        <w:t xml:space="preserve"> nu</w:t>
      </w:r>
      <w:r w:rsidRPr="008C1F35">
        <w:rPr>
          <w:i w:val="0"/>
          <w:color w:val="auto"/>
          <w:sz w:val="24"/>
          <w:szCs w:val="24"/>
          <w:lang w:val="en-US"/>
        </w:rPr>
        <w:t>m</w:t>
      </w:r>
      <w:r w:rsidRPr="008C1F35">
        <w:rPr>
          <w:i w:val="0"/>
          <w:color w:val="auto"/>
          <w:sz w:val="24"/>
          <w:szCs w:val="24"/>
          <w:lang w:val="en-US"/>
        </w:rPr>
        <w:t>bering permutations.</w:t>
      </w:r>
      <w:r>
        <w:rPr>
          <w:i w:val="0"/>
          <w:color w:val="auto"/>
          <w:sz w:val="24"/>
          <w:szCs w:val="24"/>
          <w:lang w:val="en-US"/>
        </w:rPr>
        <w:t xml:space="preserve"> T</w:t>
      </w:r>
      <w:r w:rsidRPr="004E37DE">
        <w:rPr>
          <w:i w:val="0"/>
          <w:color w:val="auto"/>
          <w:sz w:val="24"/>
          <w:szCs w:val="24"/>
          <w:lang w:val="en-US"/>
        </w:rPr>
        <w:t>he Lehmer code</w:t>
      </w:r>
      <w:r>
        <w:rPr>
          <w:i w:val="0"/>
          <w:color w:val="auto"/>
          <w:sz w:val="24"/>
          <w:szCs w:val="24"/>
          <w:lang w:val="en-US"/>
        </w:rPr>
        <w:t xml:space="preserve"> is good for Benes-type network control and the har</w:t>
      </w:r>
      <w:r>
        <w:rPr>
          <w:i w:val="0"/>
          <w:color w:val="auto"/>
          <w:sz w:val="24"/>
          <w:szCs w:val="24"/>
          <w:lang w:val="en-US"/>
        </w:rPr>
        <w:t>d</w:t>
      </w:r>
      <w:r>
        <w:rPr>
          <w:i w:val="0"/>
          <w:color w:val="auto"/>
          <w:sz w:val="24"/>
          <w:szCs w:val="24"/>
          <w:lang w:val="en-US"/>
        </w:rPr>
        <w:t>ware manipulation with bits of data</w:t>
      </w:r>
      <w:r w:rsidRPr="008D676D">
        <w:rPr>
          <w:i w:val="0"/>
          <w:color w:val="auto"/>
          <w:sz w:val="24"/>
          <w:szCs w:val="24"/>
          <w:lang w:val="en-US"/>
        </w:rPr>
        <w:t>.</w:t>
      </w:r>
    </w:p>
    <w:p w:rsidR="004C6F91" w:rsidRPr="00406E67" w:rsidRDefault="004C6F91" w:rsidP="003C52D9">
      <w:pPr>
        <w:pStyle w:val="author1"/>
        <w:spacing w:before="0" w:line="245" w:lineRule="auto"/>
        <w:ind w:firstLine="708"/>
        <w:rPr>
          <w:i w:val="0"/>
          <w:iCs w:val="0"/>
          <w:color w:val="auto"/>
          <w:sz w:val="24"/>
          <w:szCs w:val="24"/>
          <w:lang w:val="en-US"/>
        </w:rPr>
      </w:pPr>
      <w:r w:rsidRPr="00406E67">
        <w:rPr>
          <w:iCs w:val="0"/>
          <w:color w:val="auto"/>
          <w:sz w:val="24"/>
          <w:szCs w:val="24"/>
          <w:lang w:val="en-US"/>
        </w:rPr>
        <w:t>Key words</w:t>
      </w:r>
      <w:r w:rsidRPr="00406E67">
        <w:rPr>
          <w:i w:val="0"/>
          <w:iCs w:val="0"/>
          <w:color w:val="auto"/>
          <w:sz w:val="24"/>
          <w:szCs w:val="24"/>
          <w:lang w:val="en-US"/>
        </w:rPr>
        <w:t xml:space="preserve">: </w:t>
      </w:r>
      <w:r>
        <w:rPr>
          <w:i w:val="0"/>
          <w:iCs w:val="0"/>
          <w:color w:val="auto"/>
          <w:sz w:val="24"/>
          <w:szCs w:val="24"/>
          <w:lang w:val="en-US"/>
        </w:rPr>
        <w:t>multistage interconnection network,</w:t>
      </w:r>
      <w:r w:rsidRPr="004D730A">
        <w:rPr>
          <w:i w:val="0"/>
          <w:iCs w:val="0"/>
          <w:color w:val="auto"/>
          <w:sz w:val="24"/>
          <w:szCs w:val="24"/>
          <w:lang w:val="en-US"/>
        </w:rPr>
        <w:t xml:space="preserve"> </w:t>
      </w:r>
      <w:r>
        <w:rPr>
          <w:i w:val="0"/>
          <w:iCs w:val="0"/>
          <w:color w:val="auto"/>
          <w:sz w:val="24"/>
          <w:szCs w:val="24"/>
          <w:lang w:val="en-US"/>
        </w:rPr>
        <w:t xml:space="preserve">Benes </w:t>
      </w:r>
      <w:r w:rsidRPr="005F2580">
        <w:rPr>
          <w:i w:val="0"/>
          <w:iCs w:val="0"/>
          <w:color w:val="auto"/>
          <w:sz w:val="24"/>
          <w:szCs w:val="24"/>
          <w:lang w:val="en-US"/>
        </w:rPr>
        <w:t>networks</w:t>
      </w:r>
      <w:r>
        <w:rPr>
          <w:i w:val="0"/>
          <w:iCs w:val="0"/>
          <w:color w:val="auto"/>
          <w:sz w:val="24"/>
          <w:szCs w:val="24"/>
          <w:lang w:val="en-US"/>
        </w:rPr>
        <w:t xml:space="preserve">, </w:t>
      </w:r>
      <w:r w:rsidRPr="00406E67">
        <w:rPr>
          <w:i w:val="0"/>
          <w:iCs w:val="0"/>
          <w:color w:val="auto"/>
          <w:sz w:val="24"/>
          <w:szCs w:val="24"/>
          <w:lang w:val="en-US"/>
        </w:rPr>
        <w:t>permutation</w:t>
      </w:r>
      <w:r w:rsidRPr="004D730A">
        <w:rPr>
          <w:i w:val="0"/>
          <w:iCs w:val="0"/>
          <w:color w:val="auto"/>
          <w:sz w:val="24"/>
          <w:szCs w:val="24"/>
          <w:lang w:val="en-US"/>
        </w:rPr>
        <w:t xml:space="preserve"> </w:t>
      </w:r>
      <w:r>
        <w:rPr>
          <w:i w:val="0"/>
          <w:iCs w:val="0"/>
          <w:color w:val="auto"/>
          <w:sz w:val="24"/>
          <w:szCs w:val="24"/>
          <w:lang w:val="en-US"/>
        </w:rPr>
        <w:t>of a set</w:t>
      </w:r>
      <w:r w:rsidRPr="00406E67">
        <w:rPr>
          <w:i w:val="0"/>
          <w:iCs w:val="0"/>
          <w:color w:val="auto"/>
          <w:sz w:val="24"/>
          <w:szCs w:val="24"/>
          <w:lang w:val="en-US"/>
        </w:rPr>
        <w:t xml:space="preserve">, </w:t>
      </w:r>
      <w:r>
        <w:rPr>
          <w:i w:val="0"/>
          <w:iCs w:val="0"/>
          <w:color w:val="auto"/>
          <w:sz w:val="24"/>
          <w:szCs w:val="24"/>
          <w:lang w:val="en-US"/>
        </w:rPr>
        <w:t>Lehmer codes, bit manipulation</w:t>
      </w:r>
      <w:r w:rsidRPr="00406E67">
        <w:rPr>
          <w:i w:val="0"/>
          <w:iCs w:val="0"/>
          <w:color w:val="auto"/>
          <w:sz w:val="24"/>
          <w:szCs w:val="24"/>
          <w:lang w:val="en-US"/>
        </w:rPr>
        <w:t>.</w:t>
      </w:r>
    </w:p>
    <w:p w:rsidR="004C6F91" w:rsidRPr="004538E7" w:rsidRDefault="004C6F91" w:rsidP="009504C5">
      <w:pPr>
        <w:pageBreakBefore/>
        <w:spacing w:line="252" w:lineRule="auto"/>
        <w:ind w:firstLine="709"/>
        <w:jc w:val="both"/>
        <w:rPr>
          <w:sz w:val="28"/>
          <w:szCs w:val="28"/>
        </w:rPr>
      </w:pPr>
      <w:r w:rsidRPr="004538E7">
        <w:rPr>
          <w:iCs/>
          <w:sz w:val="28"/>
          <w:szCs w:val="28"/>
        </w:rPr>
        <w:lastRenderedPageBreak/>
        <w:t>Создание новых алгоритмов и аппаратурных устройств, осущест</w:t>
      </w:r>
      <w:r w:rsidRPr="004538E7">
        <w:rPr>
          <w:iCs/>
          <w:sz w:val="28"/>
          <w:szCs w:val="28"/>
        </w:rPr>
        <w:t>в</w:t>
      </w:r>
      <w:r w:rsidRPr="00913C50">
        <w:rPr>
          <w:iCs/>
          <w:sz w:val="28"/>
          <w:szCs w:val="28"/>
        </w:rPr>
        <w:t>ляющих перестановки входных данных</w:t>
      </w:r>
      <w:r w:rsidR="00B62873">
        <w:rPr>
          <w:iCs/>
          <w:sz w:val="28"/>
          <w:szCs w:val="28"/>
        </w:rPr>
        <w:t>,</w:t>
      </w:r>
      <w:r w:rsidRPr="00913C50">
        <w:rPr>
          <w:iCs/>
          <w:sz w:val="28"/>
          <w:szCs w:val="28"/>
        </w:rPr>
        <w:t xml:space="preserve"> связано с решением ряда прикла</w:t>
      </w:r>
      <w:r w:rsidRPr="00913C50">
        <w:rPr>
          <w:iCs/>
          <w:sz w:val="28"/>
          <w:szCs w:val="28"/>
        </w:rPr>
        <w:t>д</w:t>
      </w:r>
      <w:r w:rsidRPr="004538E7">
        <w:rPr>
          <w:iCs/>
          <w:sz w:val="28"/>
          <w:szCs w:val="28"/>
        </w:rPr>
        <w:t>ных задач обработки информации в различных областях. Подобные задачи возникают в системах управления</w:t>
      </w:r>
      <w:r>
        <w:rPr>
          <w:iCs/>
          <w:sz w:val="28"/>
          <w:szCs w:val="28"/>
        </w:rPr>
        <w:t xml:space="preserve"> </w:t>
      </w:r>
      <w:r w:rsidRPr="004538E7">
        <w:rPr>
          <w:iCs/>
          <w:sz w:val="28"/>
          <w:szCs w:val="28"/>
        </w:rPr>
        <w:t xml:space="preserve">хранилищами и базами данных </w:t>
      </w:r>
      <w:r w:rsidRPr="005A3B88">
        <w:rPr>
          <w:iCs/>
          <w:sz w:val="28"/>
          <w:szCs w:val="28"/>
        </w:rPr>
        <w:t>[</w:t>
      </w:r>
      <w:r>
        <w:rPr>
          <w:iCs/>
          <w:sz w:val="28"/>
          <w:szCs w:val="28"/>
        </w:rPr>
        <w:t>1,</w:t>
      </w:r>
      <w:r w:rsidRPr="005A3B88">
        <w:rPr>
          <w:iCs/>
          <w:sz w:val="28"/>
          <w:szCs w:val="28"/>
        </w:rPr>
        <w:t xml:space="preserve"> 2]</w:t>
      </w:r>
      <w:r w:rsidRPr="004538E7">
        <w:rPr>
          <w:iCs/>
          <w:sz w:val="28"/>
          <w:szCs w:val="28"/>
        </w:rPr>
        <w:t xml:space="preserve">, защиты информации </w:t>
      </w:r>
      <w:r w:rsidRPr="005A3B88">
        <w:rPr>
          <w:iCs/>
          <w:sz w:val="28"/>
          <w:szCs w:val="28"/>
        </w:rPr>
        <w:t>[</w:t>
      </w:r>
      <w:r>
        <w:rPr>
          <w:iCs/>
          <w:sz w:val="28"/>
          <w:szCs w:val="28"/>
        </w:rPr>
        <w:t>3</w:t>
      </w:r>
      <w:r w:rsidRPr="005A3B88">
        <w:rPr>
          <w:iCs/>
          <w:sz w:val="28"/>
          <w:szCs w:val="28"/>
        </w:rPr>
        <w:t>]</w:t>
      </w:r>
      <w:r w:rsidRPr="004538E7">
        <w:rPr>
          <w:iCs/>
          <w:sz w:val="28"/>
          <w:szCs w:val="28"/>
        </w:rPr>
        <w:t xml:space="preserve">, генерации шумов </w:t>
      </w:r>
      <w:r w:rsidRPr="005A3B88">
        <w:rPr>
          <w:iCs/>
          <w:sz w:val="28"/>
          <w:szCs w:val="28"/>
        </w:rPr>
        <w:t>[</w:t>
      </w:r>
      <w:r>
        <w:rPr>
          <w:iCs/>
          <w:sz w:val="28"/>
          <w:szCs w:val="28"/>
        </w:rPr>
        <w:t>4, 5</w:t>
      </w:r>
      <w:r w:rsidRPr="005A3B88">
        <w:rPr>
          <w:iCs/>
          <w:sz w:val="28"/>
          <w:szCs w:val="28"/>
        </w:rPr>
        <w:t>]</w:t>
      </w:r>
      <w:r w:rsidRPr="004538E7">
        <w:rPr>
          <w:iCs/>
          <w:sz w:val="28"/>
          <w:szCs w:val="28"/>
        </w:rPr>
        <w:t xml:space="preserve">, кодирования </w:t>
      </w:r>
      <w:r w:rsidRPr="005A3B88">
        <w:rPr>
          <w:iCs/>
          <w:sz w:val="28"/>
          <w:szCs w:val="28"/>
        </w:rPr>
        <w:t>[</w:t>
      </w:r>
      <w:r>
        <w:rPr>
          <w:iCs/>
          <w:sz w:val="28"/>
          <w:szCs w:val="28"/>
        </w:rPr>
        <w:t>6</w:t>
      </w:r>
      <w:r w:rsidRPr="005A3B88">
        <w:rPr>
          <w:iCs/>
          <w:sz w:val="28"/>
          <w:szCs w:val="28"/>
        </w:rPr>
        <w:t>]</w:t>
      </w:r>
      <w:r w:rsidRPr="004538E7">
        <w:rPr>
          <w:iCs/>
          <w:sz w:val="28"/>
          <w:szCs w:val="28"/>
        </w:rPr>
        <w:t>, автом</w:t>
      </w:r>
      <w:r w:rsidRPr="004538E7">
        <w:rPr>
          <w:iCs/>
          <w:sz w:val="28"/>
          <w:szCs w:val="28"/>
        </w:rPr>
        <w:t>а</w:t>
      </w:r>
      <w:r w:rsidRPr="004538E7">
        <w:rPr>
          <w:iCs/>
          <w:sz w:val="28"/>
          <w:szCs w:val="28"/>
        </w:rPr>
        <w:t xml:space="preserve">тизированного проектирования </w:t>
      </w:r>
      <w:r w:rsidRPr="005A3B88">
        <w:rPr>
          <w:iCs/>
          <w:sz w:val="28"/>
          <w:szCs w:val="28"/>
        </w:rPr>
        <w:t>[</w:t>
      </w:r>
      <w:r>
        <w:rPr>
          <w:iCs/>
          <w:sz w:val="28"/>
          <w:szCs w:val="28"/>
        </w:rPr>
        <w:t>7</w:t>
      </w:r>
      <w:r w:rsidRPr="005A3B88">
        <w:rPr>
          <w:iCs/>
          <w:sz w:val="28"/>
          <w:szCs w:val="28"/>
        </w:rPr>
        <w:t>]</w:t>
      </w:r>
      <w:r w:rsidRPr="004538E7">
        <w:rPr>
          <w:iCs/>
          <w:sz w:val="28"/>
          <w:szCs w:val="28"/>
        </w:rPr>
        <w:t xml:space="preserve">, комбинаторных автоматах </w:t>
      </w:r>
      <w:r w:rsidRPr="005A3B88">
        <w:rPr>
          <w:iCs/>
          <w:sz w:val="28"/>
          <w:szCs w:val="28"/>
        </w:rPr>
        <w:t>[</w:t>
      </w:r>
      <w:r>
        <w:rPr>
          <w:iCs/>
          <w:sz w:val="28"/>
          <w:szCs w:val="28"/>
        </w:rPr>
        <w:t>8, 9</w:t>
      </w:r>
      <w:r w:rsidRPr="005A3B88">
        <w:rPr>
          <w:iCs/>
          <w:sz w:val="28"/>
          <w:szCs w:val="28"/>
        </w:rPr>
        <w:t>]</w:t>
      </w:r>
      <w:r w:rsidR="00913C50">
        <w:rPr>
          <w:iCs/>
          <w:sz w:val="28"/>
          <w:szCs w:val="28"/>
        </w:rPr>
        <w:t>,</w:t>
      </w:r>
      <w:r w:rsidRPr="004538E7">
        <w:rPr>
          <w:iCs/>
          <w:sz w:val="28"/>
          <w:szCs w:val="28"/>
        </w:rPr>
        <w:t xml:space="preserve"> сист</w:t>
      </w:r>
      <w:r w:rsidRPr="004538E7">
        <w:rPr>
          <w:iCs/>
          <w:sz w:val="28"/>
          <w:szCs w:val="28"/>
        </w:rPr>
        <w:t>е</w:t>
      </w:r>
      <w:r w:rsidRPr="004538E7">
        <w:rPr>
          <w:iCs/>
          <w:sz w:val="28"/>
          <w:szCs w:val="28"/>
        </w:rPr>
        <w:t xml:space="preserve">мах связи </w:t>
      </w:r>
      <w:r w:rsidRPr="005A3B88">
        <w:rPr>
          <w:iCs/>
          <w:sz w:val="28"/>
          <w:szCs w:val="28"/>
        </w:rPr>
        <w:t>[</w:t>
      </w:r>
      <w:r>
        <w:rPr>
          <w:iCs/>
          <w:sz w:val="28"/>
          <w:szCs w:val="28"/>
        </w:rPr>
        <w:t>3</w:t>
      </w:r>
      <w:r w:rsidRPr="005A3B88">
        <w:rPr>
          <w:iCs/>
          <w:sz w:val="28"/>
          <w:szCs w:val="28"/>
        </w:rPr>
        <w:t>]</w:t>
      </w:r>
      <w:r w:rsidR="00913C50">
        <w:rPr>
          <w:iCs/>
          <w:sz w:val="28"/>
          <w:szCs w:val="28"/>
        </w:rPr>
        <w:t xml:space="preserve"> и микропроцессорах </w:t>
      </w:r>
      <w:r w:rsidR="00913C50" w:rsidRPr="005A3B88">
        <w:rPr>
          <w:iCs/>
          <w:sz w:val="28"/>
          <w:szCs w:val="28"/>
        </w:rPr>
        <w:t>[</w:t>
      </w:r>
      <w:r w:rsidR="00913C50">
        <w:rPr>
          <w:iCs/>
          <w:sz w:val="28"/>
          <w:szCs w:val="28"/>
        </w:rPr>
        <w:t>10</w:t>
      </w:r>
      <w:r w:rsidR="00913C50" w:rsidRPr="005A3B88">
        <w:rPr>
          <w:iCs/>
          <w:sz w:val="28"/>
          <w:szCs w:val="28"/>
        </w:rPr>
        <w:t>]</w:t>
      </w:r>
      <w:r w:rsidRPr="004538E7">
        <w:rPr>
          <w:iCs/>
          <w:sz w:val="28"/>
          <w:szCs w:val="28"/>
        </w:rPr>
        <w:t xml:space="preserve">. </w:t>
      </w:r>
      <w:r w:rsidRPr="004538E7">
        <w:rPr>
          <w:rFonts w:eastAsia="Calibri"/>
          <w:sz w:val="28"/>
          <w:szCs w:val="28"/>
        </w:rPr>
        <w:t>Перестановки используются в кач</w:t>
      </w:r>
      <w:r w:rsidRPr="004538E7">
        <w:rPr>
          <w:rFonts w:eastAsia="Calibri"/>
          <w:sz w:val="28"/>
          <w:szCs w:val="28"/>
        </w:rPr>
        <w:t>е</w:t>
      </w:r>
      <w:r w:rsidRPr="00913C50">
        <w:rPr>
          <w:rFonts w:eastAsia="Calibri"/>
          <w:sz w:val="28"/>
          <w:szCs w:val="28"/>
        </w:rPr>
        <w:t xml:space="preserve">стве примитивов в криптографических шифрах </w:t>
      </w:r>
      <w:r w:rsidRPr="00913C50">
        <w:rPr>
          <w:iCs/>
          <w:sz w:val="28"/>
          <w:szCs w:val="28"/>
        </w:rPr>
        <w:t>[11]</w:t>
      </w:r>
      <w:r w:rsidRPr="00913C50">
        <w:rPr>
          <w:rFonts w:eastAsia="Calibri"/>
          <w:sz w:val="28"/>
          <w:szCs w:val="28"/>
        </w:rPr>
        <w:t>.</w:t>
      </w:r>
    </w:p>
    <w:p w:rsidR="004C6F91" w:rsidRPr="004538E7" w:rsidRDefault="004C6F91" w:rsidP="009504C5">
      <w:pPr>
        <w:spacing w:line="252" w:lineRule="auto"/>
        <w:ind w:firstLine="708"/>
        <w:jc w:val="both"/>
        <w:rPr>
          <w:sz w:val="28"/>
          <w:szCs w:val="28"/>
        </w:rPr>
      </w:pPr>
      <w:r w:rsidRPr="004538E7">
        <w:rPr>
          <w:sz w:val="28"/>
          <w:szCs w:val="28"/>
        </w:rPr>
        <w:t xml:space="preserve">Перестановки данных сложны для программной реализации </w:t>
      </w:r>
      <w:r w:rsidRPr="005A3B88">
        <w:rPr>
          <w:iCs/>
          <w:sz w:val="28"/>
          <w:szCs w:val="28"/>
        </w:rPr>
        <w:t>[</w:t>
      </w:r>
      <w:r>
        <w:rPr>
          <w:iCs/>
          <w:sz w:val="28"/>
          <w:szCs w:val="28"/>
        </w:rPr>
        <w:t>12</w:t>
      </w:r>
      <w:r w:rsidRPr="005A3B88">
        <w:rPr>
          <w:iCs/>
          <w:sz w:val="28"/>
          <w:szCs w:val="28"/>
        </w:rPr>
        <w:t>]</w:t>
      </w:r>
      <w:r w:rsidRPr="004538E7">
        <w:rPr>
          <w:sz w:val="28"/>
          <w:szCs w:val="28"/>
        </w:rPr>
        <w:t xml:space="preserve">. </w:t>
      </w:r>
      <w:r w:rsidR="00913C50" w:rsidRPr="004538E7">
        <w:rPr>
          <w:sz w:val="28"/>
          <w:szCs w:val="28"/>
        </w:rPr>
        <w:t>В</w:t>
      </w:r>
      <w:r w:rsidR="00913C50" w:rsidRPr="004538E7">
        <w:rPr>
          <w:sz w:val="28"/>
          <w:szCs w:val="28"/>
        </w:rPr>
        <w:t>ы</w:t>
      </w:r>
      <w:r w:rsidR="00913C50" w:rsidRPr="00913C50">
        <w:rPr>
          <w:sz w:val="28"/>
          <w:szCs w:val="28"/>
        </w:rPr>
        <w:t xml:space="preserve">сокой </w:t>
      </w:r>
      <w:r w:rsidRPr="00913C50">
        <w:rPr>
          <w:sz w:val="28"/>
          <w:szCs w:val="28"/>
        </w:rPr>
        <w:t xml:space="preserve">производительности при осуществлении перестановок </w:t>
      </w:r>
      <w:r w:rsidR="00913C50" w:rsidRPr="00913C50">
        <w:rPr>
          <w:sz w:val="28"/>
          <w:szCs w:val="28"/>
        </w:rPr>
        <w:t>можно д</w:t>
      </w:r>
      <w:r w:rsidR="00913C50" w:rsidRPr="00913C50">
        <w:rPr>
          <w:sz w:val="28"/>
          <w:szCs w:val="28"/>
        </w:rPr>
        <w:t>о</w:t>
      </w:r>
      <w:r w:rsidR="00913C50" w:rsidRPr="00913C50">
        <w:rPr>
          <w:sz w:val="28"/>
          <w:szCs w:val="28"/>
        </w:rPr>
        <w:t>биться</w:t>
      </w:r>
      <w:r w:rsidR="00913C50">
        <w:rPr>
          <w:sz w:val="28"/>
          <w:szCs w:val="28"/>
        </w:rPr>
        <w:t>,</w:t>
      </w:r>
      <w:r w:rsidR="00913C50" w:rsidRPr="00913C50">
        <w:rPr>
          <w:sz w:val="28"/>
          <w:szCs w:val="28"/>
        </w:rPr>
        <w:t xml:space="preserve"> используя </w:t>
      </w:r>
      <w:r w:rsidR="00913C50" w:rsidRPr="00913C50">
        <w:rPr>
          <w:rFonts w:eastAsia="Calibri"/>
          <w:sz w:val="28"/>
          <w:szCs w:val="28"/>
        </w:rPr>
        <w:t>аппаратурные</w:t>
      </w:r>
      <w:r w:rsidRPr="00913C50">
        <w:rPr>
          <w:rFonts w:eastAsia="Calibri"/>
          <w:sz w:val="28"/>
          <w:szCs w:val="28"/>
        </w:rPr>
        <w:t xml:space="preserve"> устройств</w:t>
      </w:r>
      <w:r w:rsidR="00913C50" w:rsidRPr="00913C50">
        <w:rPr>
          <w:rFonts w:eastAsia="Calibri"/>
          <w:sz w:val="28"/>
          <w:szCs w:val="28"/>
        </w:rPr>
        <w:t>а</w:t>
      </w:r>
      <w:r w:rsidRPr="00913C50">
        <w:rPr>
          <w:rFonts w:eastAsia="Calibri"/>
          <w:sz w:val="28"/>
          <w:szCs w:val="28"/>
        </w:rPr>
        <w:t xml:space="preserve"> </w:t>
      </w:r>
      <w:r w:rsidRPr="00913C50">
        <w:rPr>
          <w:iCs/>
          <w:sz w:val="28"/>
          <w:szCs w:val="28"/>
        </w:rPr>
        <w:t>[13, 14]</w:t>
      </w:r>
      <w:r w:rsidRPr="00913C50">
        <w:rPr>
          <w:rFonts w:eastAsia="Calibri"/>
          <w:sz w:val="28"/>
          <w:szCs w:val="28"/>
        </w:rPr>
        <w:t xml:space="preserve">. </w:t>
      </w:r>
      <w:r w:rsidRPr="00913C50">
        <w:rPr>
          <w:sz w:val="28"/>
          <w:szCs w:val="28"/>
        </w:rPr>
        <w:t>Для ускорения</w:t>
      </w:r>
      <w:r w:rsidRPr="004538E7">
        <w:rPr>
          <w:sz w:val="28"/>
          <w:szCs w:val="28"/>
        </w:rPr>
        <w:t xml:space="preserve"> опер</w:t>
      </w:r>
      <w:r w:rsidRPr="004538E7">
        <w:rPr>
          <w:sz w:val="28"/>
          <w:szCs w:val="28"/>
        </w:rPr>
        <w:t>а</w:t>
      </w:r>
      <w:r w:rsidRPr="004538E7">
        <w:rPr>
          <w:sz w:val="28"/>
          <w:szCs w:val="28"/>
        </w:rPr>
        <w:t xml:space="preserve">ции перестановки обычно используют аппаратурные средства </w:t>
      </w:r>
      <w:r w:rsidRPr="005A3B88">
        <w:rPr>
          <w:iCs/>
          <w:sz w:val="28"/>
          <w:szCs w:val="28"/>
        </w:rPr>
        <w:t>[</w:t>
      </w:r>
      <w:r>
        <w:rPr>
          <w:iCs/>
          <w:sz w:val="28"/>
          <w:szCs w:val="28"/>
        </w:rPr>
        <w:t>15</w:t>
      </w:r>
      <w:r w:rsidRPr="005A3B88">
        <w:rPr>
          <w:iCs/>
          <w:sz w:val="28"/>
          <w:szCs w:val="28"/>
        </w:rPr>
        <w:t>]</w:t>
      </w:r>
      <w:r w:rsidRPr="004538E7">
        <w:rPr>
          <w:sz w:val="28"/>
          <w:szCs w:val="28"/>
        </w:rPr>
        <w:t>. Извес</w:t>
      </w:r>
      <w:r w:rsidRPr="004538E7">
        <w:rPr>
          <w:sz w:val="28"/>
          <w:szCs w:val="28"/>
        </w:rPr>
        <w:t>т</w:t>
      </w:r>
      <w:r w:rsidRPr="004538E7">
        <w:rPr>
          <w:sz w:val="28"/>
          <w:szCs w:val="28"/>
        </w:rPr>
        <w:t xml:space="preserve">ны </w:t>
      </w:r>
      <w:r w:rsidRPr="004538E7">
        <w:rPr>
          <w:i/>
          <w:sz w:val="28"/>
          <w:szCs w:val="28"/>
        </w:rPr>
        <w:t>RISC</w:t>
      </w:r>
      <w:r w:rsidRPr="004538E7">
        <w:rPr>
          <w:sz w:val="28"/>
          <w:szCs w:val="28"/>
        </w:rPr>
        <w:t xml:space="preserve">-процессоры, осуществляющие перестановку </w:t>
      </w:r>
      <w:r w:rsidRPr="004538E7">
        <w:rPr>
          <w:i/>
          <w:sz w:val="28"/>
          <w:szCs w:val="28"/>
        </w:rPr>
        <w:t>n</w:t>
      </w:r>
      <w:r w:rsidRPr="004538E7">
        <w:rPr>
          <w:sz w:val="28"/>
          <w:szCs w:val="28"/>
        </w:rPr>
        <w:t xml:space="preserve"> битов за несколько операций </w:t>
      </w:r>
      <w:r w:rsidRPr="005A3B88">
        <w:rPr>
          <w:iCs/>
          <w:sz w:val="28"/>
          <w:szCs w:val="28"/>
        </w:rPr>
        <w:t>[</w:t>
      </w:r>
      <w:r>
        <w:rPr>
          <w:iCs/>
          <w:sz w:val="28"/>
          <w:szCs w:val="28"/>
        </w:rPr>
        <w:t>16</w:t>
      </w:r>
      <w:r w:rsidRPr="005A3B88">
        <w:rPr>
          <w:iCs/>
          <w:sz w:val="28"/>
          <w:szCs w:val="28"/>
        </w:rPr>
        <w:t>]</w:t>
      </w:r>
      <w:r w:rsidRPr="004538E7">
        <w:rPr>
          <w:sz w:val="28"/>
          <w:szCs w:val="28"/>
        </w:rPr>
        <w:t xml:space="preserve">. </w:t>
      </w:r>
    </w:p>
    <w:p w:rsidR="004C6F91" w:rsidRPr="008A72AA" w:rsidRDefault="004C6F91" w:rsidP="009504C5">
      <w:pPr>
        <w:spacing w:line="252" w:lineRule="auto"/>
        <w:ind w:firstLine="708"/>
        <w:jc w:val="both"/>
        <w:rPr>
          <w:bCs/>
          <w:sz w:val="28"/>
          <w:szCs w:val="28"/>
        </w:rPr>
      </w:pPr>
      <w:r w:rsidRPr="008A72AA">
        <w:rPr>
          <w:sz w:val="28"/>
          <w:szCs w:val="28"/>
        </w:rPr>
        <w:t>В микропроцессорах перестановки, извлечение и размещение битов машинного слова выполняются специальными модулями на базе мног</w:t>
      </w:r>
      <w:r w:rsidRPr="008A72AA">
        <w:rPr>
          <w:sz w:val="28"/>
          <w:szCs w:val="28"/>
        </w:rPr>
        <w:t>о</w:t>
      </w:r>
      <w:r w:rsidRPr="008A72AA">
        <w:rPr>
          <w:sz w:val="28"/>
          <w:szCs w:val="28"/>
        </w:rPr>
        <w:t xml:space="preserve">уровневых коммутационных схем </w:t>
      </w:r>
      <w:r w:rsidRPr="005A3B88">
        <w:rPr>
          <w:iCs/>
          <w:sz w:val="28"/>
          <w:szCs w:val="28"/>
        </w:rPr>
        <w:t>[</w:t>
      </w:r>
      <w:r>
        <w:rPr>
          <w:iCs/>
          <w:sz w:val="28"/>
          <w:szCs w:val="28"/>
        </w:rPr>
        <w:t>17</w:t>
      </w:r>
      <w:r w:rsidRPr="005A3B88">
        <w:rPr>
          <w:iCs/>
          <w:sz w:val="28"/>
          <w:szCs w:val="28"/>
        </w:rPr>
        <w:t>]</w:t>
      </w:r>
      <w:r w:rsidRPr="008A72AA">
        <w:rPr>
          <w:sz w:val="28"/>
          <w:szCs w:val="28"/>
        </w:rPr>
        <w:t xml:space="preserve">. </w:t>
      </w:r>
      <w:r w:rsidRPr="008A72AA">
        <w:rPr>
          <w:bCs/>
          <w:sz w:val="28"/>
          <w:szCs w:val="28"/>
        </w:rPr>
        <w:t>Скорость роста определяется ко</w:t>
      </w:r>
      <w:r w:rsidRPr="008A72AA">
        <w:rPr>
          <w:bCs/>
          <w:sz w:val="28"/>
          <w:szCs w:val="28"/>
        </w:rPr>
        <w:t>м</w:t>
      </w:r>
      <w:r w:rsidRPr="008A72AA">
        <w:rPr>
          <w:bCs/>
          <w:sz w:val="28"/>
          <w:szCs w:val="28"/>
        </w:rPr>
        <w:t>бинаторной моделью, положенной в основу формирователя перестановки, при этом с уменьшением времени преобразования увеличивается аппар</w:t>
      </w:r>
      <w:r w:rsidRPr="008A72AA">
        <w:rPr>
          <w:bCs/>
          <w:sz w:val="28"/>
          <w:szCs w:val="28"/>
        </w:rPr>
        <w:t>а</w:t>
      </w:r>
      <w:r w:rsidRPr="008A72AA">
        <w:rPr>
          <w:bCs/>
          <w:sz w:val="28"/>
          <w:szCs w:val="28"/>
        </w:rPr>
        <w:t xml:space="preserve">турная сложность преобразователя </w:t>
      </w:r>
      <w:r w:rsidRPr="005A3B88">
        <w:rPr>
          <w:iCs/>
          <w:sz w:val="28"/>
          <w:szCs w:val="28"/>
        </w:rPr>
        <w:t>[</w:t>
      </w:r>
      <w:r>
        <w:rPr>
          <w:iCs/>
          <w:sz w:val="28"/>
          <w:szCs w:val="28"/>
        </w:rPr>
        <w:t>18, 19</w:t>
      </w:r>
      <w:r w:rsidRPr="005A3B88">
        <w:rPr>
          <w:iCs/>
          <w:sz w:val="28"/>
          <w:szCs w:val="28"/>
        </w:rPr>
        <w:t>]</w:t>
      </w:r>
      <w:r w:rsidRPr="008A72AA">
        <w:rPr>
          <w:bCs/>
          <w:sz w:val="28"/>
          <w:szCs w:val="28"/>
        </w:rPr>
        <w:t xml:space="preserve">. </w:t>
      </w:r>
      <w:r w:rsidR="003957F1">
        <w:rPr>
          <w:bCs/>
          <w:sz w:val="28"/>
          <w:szCs w:val="28"/>
        </w:rPr>
        <w:t>В то же время</w:t>
      </w:r>
      <w:r w:rsidRPr="008A72AA">
        <w:rPr>
          <w:bCs/>
          <w:sz w:val="28"/>
          <w:szCs w:val="28"/>
        </w:rPr>
        <w:t xml:space="preserve"> упрощение ко</w:t>
      </w:r>
      <w:r w:rsidRPr="008A72AA">
        <w:rPr>
          <w:bCs/>
          <w:sz w:val="28"/>
          <w:szCs w:val="28"/>
        </w:rPr>
        <w:t>н</w:t>
      </w:r>
      <w:r w:rsidRPr="008A72AA">
        <w:rPr>
          <w:bCs/>
          <w:sz w:val="28"/>
          <w:szCs w:val="28"/>
        </w:rPr>
        <w:t>струкции преобразователя формата приводит к необходимости многоуро</w:t>
      </w:r>
      <w:r w:rsidRPr="008A72AA">
        <w:rPr>
          <w:bCs/>
          <w:sz w:val="28"/>
          <w:szCs w:val="28"/>
        </w:rPr>
        <w:t>в</w:t>
      </w:r>
      <w:r w:rsidRPr="008A72AA">
        <w:rPr>
          <w:bCs/>
          <w:sz w:val="28"/>
          <w:szCs w:val="28"/>
        </w:rPr>
        <w:t xml:space="preserve">невой обработки и сокращает скорость выполнения операции конверсии форматов данных </w:t>
      </w:r>
      <w:r w:rsidRPr="005A3B88">
        <w:rPr>
          <w:iCs/>
          <w:sz w:val="28"/>
          <w:szCs w:val="28"/>
        </w:rPr>
        <w:t>[</w:t>
      </w:r>
      <w:r>
        <w:rPr>
          <w:iCs/>
          <w:sz w:val="28"/>
          <w:szCs w:val="28"/>
        </w:rPr>
        <w:t>20</w:t>
      </w:r>
      <w:r w:rsidRPr="005A3B88">
        <w:rPr>
          <w:iCs/>
          <w:sz w:val="28"/>
          <w:szCs w:val="28"/>
        </w:rPr>
        <w:t>]</w:t>
      </w:r>
      <w:r w:rsidRPr="008A72AA">
        <w:rPr>
          <w:bCs/>
          <w:sz w:val="28"/>
          <w:szCs w:val="28"/>
        </w:rPr>
        <w:t>.</w:t>
      </w:r>
    </w:p>
    <w:p w:rsidR="004C6F91" w:rsidRPr="00AF7172" w:rsidRDefault="003957F1" w:rsidP="009504C5">
      <w:pPr>
        <w:spacing w:line="252" w:lineRule="auto"/>
        <w:ind w:firstLine="708"/>
        <w:jc w:val="both"/>
        <w:rPr>
          <w:bCs/>
          <w:sz w:val="28"/>
          <w:szCs w:val="28"/>
        </w:rPr>
      </w:pPr>
      <w:r w:rsidRPr="003957F1">
        <w:rPr>
          <w:sz w:val="28"/>
          <w:szCs w:val="28"/>
        </w:rPr>
        <w:t>П</w:t>
      </w:r>
      <w:r w:rsidR="004C6F91" w:rsidRPr="003957F1">
        <w:rPr>
          <w:sz w:val="28"/>
          <w:szCs w:val="28"/>
        </w:rPr>
        <w:t>роблем</w:t>
      </w:r>
      <w:r w:rsidRPr="003957F1">
        <w:rPr>
          <w:sz w:val="28"/>
          <w:szCs w:val="28"/>
        </w:rPr>
        <w:t>ами</w:t>
      </w:r>
      <w:r w:rsidR="004C6F91" w:rsidRPr="003957F1">
        <w:rPr>
          <w:sz w:val="28"/>
          <w:szCs w:val="28"/>
        </w:rPr>
        <w:t xml:space="preserve"> построения устройств </w:t>
      </w:r>
      <w:r w:rsidRPr="003957F1">
        <w:rPr>
          <w:sz w:val="28"/>
          <w:szCs w:val="28"/>
        </w:rPr>
        <w:t>перестановки являю</w:t>
      </w:r>
      <w:r w:rsidR="004C6F91" w:rsidRPr="003957F1">
        <w:rPr>
          <w:sz w:val="28"/>
          <w:szCs w:val="28"/>
        </w:rPr>
        <w:t>тся большая длина битов управления и сложность их настройки, приводящая к неопра</w:t>
      </w:r>
      <w:r w:rsidR="004C6F91" w:rsidRPr="003957F1">
        <w:rPr>
          <w:sz w:val="28"/>
          <w:szCs w:val="28"/>
        </w:rPr>
        <w:t>в</w:t>
      </w:r>
      <w:r w:rsidR="004C6F91">
        <w:rPr>
          <w:sz w:val="28"/>
          <w:szCs w:val="28"/>
        </w:rPr>
        <w:t>данно громоздким решениям.</w:t>
      </w:r>
    </w:p>
    <w:p w:rsidR="004C6F91" w:rsidRPr="008A72AA" w:rsidRDefault="004C6F91" w:rsidP="009504C5">
      <w:pPr>
        <w:spacing w:line="252" w:lineRule="auto"/>
        <w:ind w:firstLine="708"/>
        <w:jc w:val="both"/>
        <w:rPr>
          <w:spacing w:val="-4"/>
          <w:sz w:val="28"/>
          <w:szCs w:val="28"/>
        </w:rPr>
      </w:pPr>
      <w:r w:rsidRPr="00245CEF">
        <w:rPr>
          <w:spacing w:val="-4"/>
          <w:sz w:val="28"/>
          <w:szCs w:val="28"/>
        </w:rPr>
        <w:t xml:space="preserve">Известно, что перестановки данных можно осуществлять с </w:t>
      </w:r>
      <w:r w:rsidRPr="008A72AA">
        <w:rPr>
          <w:spacing w:val="-4"/>
          <w:sz w:val="28"/>
          <w:szCs w:val="28"/>
        </w:rPr>
        <w:t>использов</w:t>
      </w:r>
      <w:r w:rsidRPr="008A72AA">
        <w:rPr>
          <w:spacing w:val="-4"/>
          <w:sz w:val="28"/>
          <w:szCs w:val="28"/>
        </w:rPr>
        <w:t>а</w:t>
      </w:r>
      <w:r w:rsidRPr="008A72AA">
        <w:rPr>
          <w:spacing w:val="-4"/>
          <w:sz w:val="28"/>
          <w:szCs w:val="28"/>
        </w:rPr>
        <w:t>нием векторов инверсий, компонентами которых являются коды Лемера</w:t>
      </w:r>
      <w:r w:rsidR="005873C5">
        <w:rPr>
          <w:spacing w:val="-4"/>
          <w:sz w:val="28"/>
          <w:szCs w:val="28"/>
        </w:rPr>
        <w:t xml:space="preserve"> </w:t>
      </w:r>
      <w:r w:rsidR="005873C5" w:rsidRPr="005A3B88">
        <w:rPr>
          <w:iCs/>
          <w:sz w:val="28"/>
          <w:szCs w:val="28"/>
        </w:rPr>
        <w:t>[</w:t>
      </w:r>
      <w:r w:rsidR="005873C5">
        <w:rPr>
          <w:iCs/>
          <w:sz w:val="28"/>
          <w:szCs w:val="28"/>
        </w:rPr>
        <w:t>21</w:t>
      </w:r>
      <w:r w:rsidR="005873C5" w:rsidRPr="005A3B88">
        <w:rPr>
          <w:iCs/>
          <w:sz w:val="28"/>
          <w:szCs w:val="28"/>
        </w:rPr>
        <w:t>]</w:t>
      </w:r>
      <w:r w:rsidRPr="008A72AA">
        <w:rPr>
          <w:spacing w:val="-4"/>
          <w:sz w:val="28"/>
          <w:szCs w:val="28"/>
        </w:rPr>
        <w:t>.</w:t>
      </w:r>
    </w:p>
    <w:p w:rsidR="004C6F91" w:rsidRDefault="004C6F91" w:rsidP="009504C5">
      <w:pPr>
        <w:spacing w:line="252" w:lineRule="auto"/>
        <w:ind w:firstLine="708"/>
        <w:jc w:val="both"/>
        <w:rPr>
          <w:sz w:val="28"/>
          <w:szCs w:val="28"/>
        </w:rPr>
      </w:pPr>
      <w:r>
        <w:rPr>
          <w:sz w:val="28"/>
          <w:szCs w:val="28"/>
        </w:rPr>
        <w:t>В данной статье доказано, что коды Лемера биективно отображаются на элементы управления многоуровневыми переключательными схемами, осуществляющими перестановки битов данных. Это может быть использ</w:t>
      </w:r>
      <w:r>
        <w:rPr>
          <w:sz w:val="28"/>
          <w:szCs w:val="28"/>
        </w:rPr>
        <w:t>о</w:t>
      </w:r>
      <w:r>
        <w:rPr>
          <w:sz w:val="28"/>
          <w:szCs w:val="28"/>
        </w:rPr>
        <w:t>вано для совершенствования архитектуры микропроцессорных модулей, их упрощения и увеличения быстродействия.</w:t>
      </w:r>
    </w:p>
    <w:p w:rsidR="004C6F91" w:rsidRDefault="004C6F91" w:rsidP="009504C5">
      <w:pPr>
        <w:spacing w:line="252" w:lineRule="auto"/>
        <w:ind w:firstLine="708"/>
        <w:jc w:val="both"/>
        <w:rPr>
          <w:sz w:val="28"/>
          <w:szCs w:val="28"/>
        </w:rPr>
      </w:pPr>
    </w:p>
    <w:p w:rsidR="004C6F91" w:rsidRDefault="004C6F91" w:rsidP="009504C5">
      <w:pPr>
        <w:spacing w:line="252" w:lineRule="auto"/>
        <w:jc w:val="center"/>
        <w:rPr>
          <w:i/>
          <w:sz w:val="28"/>
          <w:szCs w:val="28"/>
        </w:rPr>
      </w:pPr>
      <w:r w:rsidRPr="00AF7172">
        <w:rPr>
          <w:i/>
          <w:sz w:val="28"/>
          <w:szCs w:val="28"/>
        </w:rPr>
        <w:t xml:space="preserve">Векторы инверсий </w:t>
      </w:r>
      <w:r w:rsidRPr="00660E1E">
        <w:rPr>
          <w:i/>
          <w:sz w:val="28"/>
          <w:szCs w:val="28"/>
        </w:rPr>
        <w:t>и перечисление</w:t>
      </w:r>
      <w:r w:rsidRPr="00245CEF">
        <w:rPr>
          <w:i/>
          <w:color w:val="FF0000"/>
          <w:sz w:val="28"/>
          <w:szCs w:val="28"/>
        </w:rPr>
        <w:t xml:space="preserve"> </w:t>
      </w:r>
      <w:r w:rsidRPr="00AF7172">
        <w:rPr>
          <w:i/>
          <w:sz w:val="28"/>
          <w:szCs w:val="28"/>
        </w:rPr>
        <w:t>перестановок</w:t>
      </w:r>
    </w:p>
    <w:p w:rsidR="004C6F91" w:rsidRPr="00AF7172" w:rsidRDefault="004C6F91" w:rsidP="009504C5">
      <w:pPr>
        <w:spacing w:line="252" w:lineRule="auto"/>
        <w:ind w:firstLine="708"/>
        <w:jc w:val="both"/>
        <w:rPr>
          <w:i/>
          <w:sz w:val="28"/>
          <w:szCs w:val="28"/>
        </w:rPr>
      </w:pPr>
    </w:p>
    <w:p w:rsidR="005873C5" w:rsidRDefault="004C6F91" w:rsidP="009504C5">
      <w:pPr>
        <w:spacing w:line="252" w:lineRule="auto"/>
        <w:ind w:firstLine="709"/>
        <w:jc w:val="both"/>
        <w:rPr>
          <w:sz w:val="28"/>
          <w:szCs w:val="28"/>
        </w:rPr>
      </w:pPr>
      <w:r>
        <w:rPr>
          <w:sz w:val="28"/>
          <w:szCs w:val="28"/>
        </w:rPr>
        <w:t>Н</w:t>
      </w:r>
      <w:r w:rsidRPr="00CB3F8C">
        <w:rPr>
          <w:sz w:val="28"/>
          <w:szCs w:val="28"/>
        </w:rPr>
        <w:t xml:space="preserve">а векторах инверсий </w:t>
      </w:r>
      <w:r>
        <w:rPr>
          <w:sz w:val="28"/>
          <w:szCs w:val="28"/>
        </w:rPr>
        <w:t>основан о</w:t>
      </w:r>
      <w:r w:rsidRPr="00CB3F8C">
        <w:rPr>
          <w:sz w:val="28"/>
          <w:szCs w:val="28"/>
        </w:rPr>
        <w:t>дин из способов перечисления пер</w:t>
      </w:r>
      <w:r w:rsidRPr="00CB3F8C">
        <w:rPr>
          <w:sz w:val="28"/>
          <w:szCs w:val="28"/>
        </w:rPr>
        <w:t>е</w:t>
      </w:r>
      <w:r w:rsidRPr="00CB3F8C">
        <w:rPr>
          <w:sz w:val="28"/>
          <w:szCs w:val="28"/>
        </w:rPr>
        <w:t xml:space="preserve">становок. Пусть </w:t>
      </w:r>
      <w:r w:rsidRPr="00CB3F8C">
        <w:rPr>
          <w:i/>
          <w:iCs/>
          <w:sz w:val="28"/>
          <w:szCs w:val="28"/>
          <w:lang w:val="en-US"/>
        </w:rPr>
        <w:t>X</w:t>
      </w:r>
      <w:r w:rsidRPr="00CB3F8C">
        <w:rPr>
          <w:i/>
          <w:iCs/>
          <w:sz w:val="28"/>
          <w:szCs w:val="28"/>
        </w:rPr>
        <w:t xml:space="preserve"> = </w:t>
      </w:r>
      <w:r w:rsidRPr="00245CEF">
        <w:rPr>
          <w:iCs/>
          <w:sz w:val="28"/>
          <w:szCs w:val="28"/>
        </w:rPr>
        <w:t>(</w:t>
      </w:r>
      <w:r w:rsidRPr="00CB3F8C">
        <w:rPr>
          <w:i/>
          <w:iCs/>
          <w:sz w:val="28"/>
          <w:szCs w:val="28"/>
          <w:lang w:val="en-US"/>
        </w:rPr>
        <w:t>x</w:t>
      </w:r>
      <w:r w:rsidRPr="00245CEF">
        <w:rPr>
          <w:iCs/>
          <w:sz w:val="28"/>
          <w:szCs w:val="28"/>
          <w:vertAlign w:val="subscript"/>
        </w:rPr>
        <w:t>1</w:t>
      </w:r>
      <w:r w:rsidRPr="00245CEF">
        <w:rPr>
          <w:iCs/>
          <w:sz w:val="28"/>
          <w:szCs w:val="28"/>
        </w:rPr>
        <w:t>,</w:t>
      </w:r>
      <w:r w:rsidRPr="00CB3F8C">
        <w:rPr>
          <w:i/>
          <w:iCs/>
          <w:sz w:val="28"/>
          <w:szCs w:val="28"/>
        </w:rPr>
        <w:t xml:space="preserve"> </w:t>
      </w:r>
      <w:r w:rsidRPr="00CB3F8C">
        <w:rPr>
          <w:i/>
          <w:iCs/>
          <w:sz w:val="28"/>
          <w:szCs w:val="28"/>
          <w:lang w:val="en-US"/>
        </w:rPr>
        <w:t>x</w:t>
      </w:r>
      <w:r w:rsidRPr="00245CEF">
        <w:rPr>
          <w:iCs/>
          <w:sz w:val="28"/>
          <w:szCs w:val="28"/>
          <w:vertAlign w:val="subscript"/>
        </w:rPr>
        <w:t>2</w:t>
      </w:r>
      <w:r w:rsidRPr="00245CEF">
        <w:rPr>
          <w:iCs/>
          <w:sz w:val="28"/>
          <w:szCs w:val="28"/>
        </w:rPr>
        <w:t>,</w:t>
      </w:r>
      <w:r w:rsidRPr="00CB3F8C">
        <w:rPr>
          <w:i/>
          <w:iCs/>
          <w:sz w:val="28"/>
          <w:szCs w:val="28"/>
        </w:rPr>
        <w:t xml:space="preserve"> </w:t>
      </w:r>
      <w:r w:rsidRPr="00245CEF">
        <w:rPr>
          <w:iCs/>
          <w:sz w:val="28"/>
          <w:szCs w:val="28"/>
        </w:rPr>
        <w:t>…,</w:t>
      </w:r>
      <w:r w:rsidRPr="00CB3F8C">
        <w:rPr>
          <w:i/>
          <w:iCs/>
          <w:sz w:val="28"/>
          <w:szCs w:val="28"/>
        </w:rPr>
        <w:t xml:space="preserve"> </w:t>
      </w:r>
      <w:r w:rsidRPr="00CB3F8C">
        <w:rPr>
          <w:i/>
          <w:iCs/>
          <w:sz w:val="28"/>
          <w:szCs w:val="28"/>
          <w:lang w:val="en-US"/>
        </w:rPr>
        <w:t>x</w:t>
      </w:r>
      <w:r w:rsidRPr="00CB3F8C">
        <w:rPr>
          <w:i/>
          <w:iCs/>
          <w:sz w:val="28"/>
          <w:szCs w:val="28"/>
          <w:vertAlign w:val="subscript"/>
          <w:lang w:val="en-US"/>
        </w:rPr>
        <w:t>n</w:t>
      </w:r>
      <w:r w:rsidRPr="00245CEF">
        <w:rPr>
          <w:iCs/>
          <w:sz w:val="28"/>
          <w:szCs w:val="28"/>
        </w:rPr>
        <w:t>)</w:t>
      </w:r>
      <w:r w:rsidRPr="00CB3F8C">
        <w:rPr>
          <w:sz w:val="28"/>
          <w:szCs w:val="28"/>
        </w:rPr>
        <w:t xml:space="preserve"> – некоторая перестановка элементов </w:t>
      </w:r>
      <w:r w:rsidR="005873C5">
        <w:rPr>
          <w:sz w:val="28"/>
          <w:szCs w:val="28"/>
        </w:rPr>
        <w:t xml:space="preserve">      </w:t>
      </w:r>
      <w:r w:rsidRPr="00CB3F8C">
        <w:rPr>
          <w:sz w:val="28"/>
          <w:szCs w:val="28"/>
        </w:rPr>
        <w:t xml:space="preserve">1, 2, …, </w:t>
      </w:r>
      <w:r w:rsidRPr="00CB3F8C">
        <w:rPr>
          <w:i/>
          <w:iCs/>
          <w:sz w:val="28"/>
          <w:szCs w:val="28"/>
          <w:lang w:val="en-US"/>
        </w:rPr>
        <w:t>n</w:t>
      </w:r>
      <w:r w:rsidRPr="00CB3F8C">
        <w:rPr>
          <w:sz w:val="28"/>
          <w:szCs w:val="28"/>
        </w:rPr>
        <w:t xml:space="preserve">. Пара </w:t>
      </w:r>
      <w:r w:rsidRPr="00245CEF">
        <w:rPr>
          <w:iCs/>
          <w:sz w:val="28"/>
          <w:szCs w:val="28"/>
        </w:rPr>
        <w:t>(</w:t>
      </w:r>
      <w:r w:rsidRPr="00CB3F8C">
        <w:rPr>
          <w:i/>
          <w:iCs/>
          <w:sz w:val="28"/>
          <w:szCs w:val="28"/>
          <w:lang w:val="en-US"/>
        </w:rPr>
        <w:t>x</w:t>
      </w:r>
      <w:r w:rsidRPr="00CB3F8C">
        <w:rPr>
          <w:i/>
          <w:iCs/>
          <w:sz w:val="28"/>
          <w:szCs w:val="28"/>
          <w:vertAlign w:val="subscript"/>
          <w:lang w:val="en-US"/>
        </w:rPr>
        <w:t>i</w:t>
      </w:r>
      <w:r w:rsidRPr="00CB3F8C">
        <w:rPr>
          <w:i/>
          <w:iCs/>
          <w:sz w:val="28"/>
          <w:szCs w:val="28"/>
        </w:rPr>
        <w:t xml:space="preserve">, </w:t>
      </w:r>
      <w:r w:rsidRPr="00CB3F8C">
        <w:rPr>
          <w:i/>
          <w:iCs/>
          <w:sz w:val="28"/>
          <w:szCs w:val="28"/>
          <w:lang w:val="en-US"/>
        </w:rPr>
        <w:t>x</w:t>
      </w:r>
      <w:r w:rsidRPr="00CB3F8C">
        <w:rPr>
          <w:i/>
          <w:iCs/>
          <w:sz w:val="28"/>
          <w:szCs w:val="28"/>
          <w:vertAlign w:val="subscript"/>
          <w:lang w:val="en-US"/>
        </w:rPr>
        <w:t>j</w:t>
      </w:r>
      <w:r w:rsidRPr="00245CEF">
        <w:rPr>
          <w:iCs/>
          <w:sz w:val="28"/>
          <w:szCs w:val="28"/>
        </w:rPr>
        <w:t>)</w:t>
      </w:r>
      <w:r w:rsidRPr="00245CEF">
        <w:rPr>
          <w:sz w:val="28"/>
          <w:szCs w:val="28"/>
        </w:rPr>
        <w:t xml:space="preserve"> </w:t>
      </w:r>
      <w:r w:rsidRPr="00CB3F8C">
        <w:rPr>
          <w:sz w:val="28"/>
          <w:szCs w:val="28"/>
        </w:rPr>
        <w:t xml:space="preserve">называется </w:t>
      </w:r>
      <w:r w:rsidRPr="00CB3F8C">
        <w:rPr>
          <w:bCs/>
          <w:sz w:val="28"/>
          <w:szCs w:val="28"/>
        </w:rPr>
        <w:t>инверсией</w:t>
      </w:r>
      <w:r w:rsidRPr="00CB3F8C">
        <w:rPr>
          <w:sz w:val="28"/>
          <w:szCs w:val="28"/>
        </w:rPr>
        <w:t xml:space="preserve">, если </w:t>
      </w:r>
      <w:r w:rsidRPr="00CB3F8C">
        <w:rPr>
          <w:i/>
          <w:iCs/>
          <w:sz w:val="28"/>
          <w:szCs w:val="28"/>
          <w:lang w:val="en-US"/>
        </w:rPr>
        <w:t>i</w:t>
      </w:r>
      <w:r w:rsidRPr="00CB3F8C">
        <w:rPr>
          <w:i/>
          <w:iCs/>
          <w:sz w:val="28"/>
          <w:szCs w:val="28"/>
        </w:rPr>
        <w:t xml:space="preserve"> &lt; </w:t>
      </w:r>
      <w:r w:rsidRPr="00CB3F8C">
        <w:rPr>
          <w:i/>
          <w:iCs/>
          <w:sz w:val="28"/>
          <w:szCs w:val="28"/>
          <w:lang w:val="en-US"/>
        </w:rPr>
        <w:t>j</w:t>
      </w:r>
      <w:r w:rsidRPr="00CB3F8C">
        <w:rPr>
          <w:i/>
          <w:iCs/>
          <w:sz w:val="28"/>
          <w:szCs w:val="28"/>
        </w:rPr>
        <w:t>,</w:t>
      </w:r>
      <w:r w:rsidRPr="00CB3F8C">
        <w:rPr>
          <w:sz w:val="28"/>
          <w:szCs w:val="28"/>
        </w:rPr>
        <w:t xml:space="preserve"> а </w:t>
      </w:r>
      <w:r w:rsidRPr="00CB3F8C">
        <w:rPr>
          <w:i/>
          <w:iCs/>
          <w:sz w:val="28"/>
          <w:szCs w:val="28"/>
          <w:lang w:val="en-US"/>
        </w:rPr>
        <w:t>x</w:t>
      </w:r>
      <w:r w:rsidRPr="00CB3F8C">
        <w:rPr>
          <w:i/>
          <w:iCs/>
          <w:sz w:val="28"/>
          <w:szCs w:val="28"/>
          <w:vertAlign w:val="subscript"/>
          <w:lang w:val="en-US"/>
        </w:rPr>
        <w:t>i</w:t>
      </w:r>
      <w:r w:rsidRPr="00CB3F8C">
        <w:rPr>
          <w:i/>
          <w:iCs/>
          <w:sz w:val="28"/>
          <w:szCs w:val="28"/>
        </w:rPr>
        <w:t xml:space="preserve"> &gt; </w:t>
      </w:r>
      <w:r w:rsidRPr="00CB3F8C">
        <w:rPr>
          <w:i/>
          <w:iCs/>
          <w:sz w:val="28"/>
          <w:szCs w:val="28"/>
          <w:lang w:val="en-US"/>
        </w:rPr>
        <w:t>x</w:t>
      </w:r>
      <w:r w:rsidRPr="00CB3F8C">
        <w:rPr>
          <w:i/>
          <w:iCs/>
          <w:sz w:val="28"/>
          <w:szCs w:val="28"/>
          <w:vertAlign w:val="subscript"/>
          <w:lang w:val="en-US"/>
        </w:rPr>
        <w:t>j</w:t>
      </w:r>
      <w:r w:rsidRPr="00CB3F8C">
        <w:rPr>
          <w:sz w:val="28"/>
          <w:szCs w:val="28"/>
        </w:rPr>
        <w:t xml:space="preserve">. Например, в перестановке (5, 2, 1, 3, 4) имеются инверсии (5, 2), (5, 1), (5, 3), (5, 4), </w:t>
      </w:r>
      <w:r w:rsidR="005873C5">
        <w:rPr>
          <w:sz w:val="28"/>
          <w:szCs w:val="28"/>
        </w:rPr>
        <w:t xml:space="preserve">   </w:t>
      </w:r>
      <w:r w:rsidRPr="00CB3F8C">
        <w:rPr>
          <w:sz w:val="28"/>
          <w:szCs w:val="28"/>
        </w:rPr>
        <w:t xml:space="preserve">(2, 1). Вектором инверсий называют упорядоченное множество </w:t>
      </w:r>
    </w:p>
    <w:p w:rsidR="005873C5" w:rsidRDefault="005873C5" w:rsidP="009504C5">
      <w:pPr>
        <w:spacing w:line="252" w:lineRule="auto"/>
        <w:ind w:firstLine="709"/>
        <w:jc w:val="both"/>
        <w:rPr>
          <w:sz w:val="28"/>
          <w:szCs w:val="28"/>
        </w:rPr>
      </w:pPr>
    </w:p>
    <w:p w:rsidR="005873C5" w:rsidRDefault="004C6F91" w:rsidP="009504C5">
      <w:pPr>
        <w:spacing w:line="252" w:lineRule="auto"/>
        <w:jc w:val="center"/>
        <w:rPr>
          <w:sz w:val="28"/>
          <w:szCs w:val="28"/>
        </w:rPr>
      </w:pPr>
      <w:r w:rsidRPr="00CB3F8C">
        <w:rPr>
          <w:i/>
          <w:iCs/>
          <w:sz w:val="28"/>
          <w:szCs w:val="28"/>
          <w:lang w:val="en-US"/>
        </w:rPr>
        <w:t>D</w:t>
      </w:r>
      <w:r w:rsidRPr="00CB3F8C">
        <w:rPr>
          <w:i/>
          <w:iCs/>
          <w:sz w:val="28"/>
          <w:szCs w:val="28"/>
        </w:rPr>
        <w:t xml:space="preserve"> =</w:t>
      </w:r>
      <w:r w:rsidRPr="009D374B">
        <w:rPr>
          <w:iCs/>
          <w:sz w:val="28"/>
          <w:szCs w:val="28"/>
        </w:rPr>
        <w:t xml:space="preserve"> (</w:t>
      </w:r>
      <w:r w:rsidRPr="00CB3F8C">
        <w:rPr>
          <w:i/>
          <w:iCs/>
          <w:sz w:val="28"/>
          <w:szCs w:val="28"/>
          <w:lang w:val="en-US"/>
        </w:rPr>
        <w:t>d</w:t>
      </w:r>
      <w:r w:rsidRPr="009D374B">
        <w:rPr>
          <w:iCs/>
          <w:sz w:val="28"/>
          <w:szCs w:val="28"/>
          <w:vertAlign w:val="subscript"/>
        </w:rPr>
        <w:t>1</w:t>
      </w:r>
      <w:r w:rsidRPr="009D374B">
        <w:rPr>
          <w:iCs/>
          <w:sz w:val="28"/>
          <w:szCs w:val="28"/>
        </w:rPr>
        <w:t>,</w:t>
      </w:r>
      <w:r w:rsidRPr="00CB3F8C">
        <w:rPr>
          <w:i/>
          <w:iCs/>
          <w:sz w:val="28"/>
          <w:szCs w:val="28"/>
        </w:rPr>
        <w:t xml:space="preserve"> </w:t>
      </w:r>
      <w:r w:rsidRPr="00CB3F8C">
        <w:rPr>
          <w:i/>
          <w:iCs/>
          <w:sz w:val="28"/>
          <w:szCs w:val="28"/>
          <w:lang w:val="en-US"/>
        </w:rPr>
        <w:t>d</w:t>
      </w:r>
      <w:r w:rsidRPr="009D374B">
        <w:rPr>
          <w:iCs/>
          <w:sz w:val="28"/>
          <w:szCs w:val="28"/>
          <w:vertAlign w:val="subscript"/>
        </w:rPr>
        <w:t>2</w:t>
      </w:r>
      <w:r w:rsidRPr="009D374B">
        <w:rPr>
          <w:iCs/>
          <w:sz w:val="28"/>
          <w:szCs w:val="28"/>
        </w:rPr>
        <w:t>, …,</w:t>
      </w:r>
      <w:r w:rsidRPr="00CB3F8C">
        <w:rPr>
          <w:i/>
          <w:iCs/>
          <w:sz w:val="28"/>
          <w:szCs w:val="28"/>
        </w:rPr>
        <w:t xml:space="preserve"> </w:t>
      </w:r>
      <w:r w:rsidRPr="00CB3F8C">
        <w:rPr>
          <w:i/>
          <w:iCs/>
          <w:sz w:val="28"/>
          <w:szCs w:val="28"/>
          <w:lang w:val="en-US"/>
        </w:rPr>
        <w:t>d</w:t>
      </w:r>
      <w:r w:rsidRPr="00CB3F8C">
        <w:rPr>
          <w:i/>
          <w:iCs/>
          <w:sz w:val="28"/>
          <w:szCs w:val="28"/>
          <w:vertAlign w:val="subscript"/>
          <w:lang w:val="en-US"/>
        </w:rPr>
        <w:t>n</w:t>
      </w:r>
      <w:r w:rsidRPr="005873C5">
        <w:rPr>
          <w:iCs/>
          <w:sz w:val="28"/>
          <w:szCs w:val="28"/>
        </w:rPr>
        <w:t>)</w:t>
      </w:r>
      <w:r w:rsidRPr="00CB3F8C">
        <w:rPr>
          <w:sz w:val="28"/>
          <w:szCs w:val="28"/>
        </w:rPr>
        <w:t xml:space="preserve">, </w:t>
      </w:r>
    </w:p>
    <w:p w:rsidR="004C6F91" w:rsidRPr="00CB3F8C" w:rsidRDefault="004C6F91" w:rsidP="009504C5">
      <w:pPr>
        <w:pageBreakBefore/>
        <w:jc w:val="both"/>
        <w:rPr>
          <w:sz w:val="28"/>
          <w:szCs w:val="28"/>
        </w:rPr>
      </w:pPr>
      <w:r w:rsidRPr="00CB3F8C">
        <w:rPr>
          <w:sz w:val="28"/>
          <w:szCs w:val="28"/>
        </w:rPr>
        <w:lastRenderedPageBreak/>
        <w:t xml:space="preserve">где </w:t>
      </w:r>
      <w:r w:rsidRPr="00CB3F8C">
        <w:rPr>
          <w:i/>
          <w:iCs/>
          <w:sz w:val="28"/>
          <w:szCs w:val="28"/>
          <w:lang w:val="en-US"/>
        </w:rPr>
        <w:t>d</w:t>
      </w:r>
      <w:r w:rsidRPr="00CB3F8C">
        <w:rPr>
          <w:i/>
          <w:iCs/>
          <w:sz w:val="28"/>
          <w:szCs w:val="28"/>
          <w:vertAlign w:val="subscript"/>
          <w:lang w:val="en-US"/>
        </w:rPr>
        <w:t>j</w:t>
      </w:r>
      <w:r w:rsidRPr="00CB3F8C">
        <w:rPr>
          <w:sz w:val="28"/>
          <w:szCs w:val="28"/>
        </w:rPr>
        <w:t xml:space="preserve"> – количество элементов </w:t>
      </w:r>
      <w:r w:rsidRPr="00CB3F8C">
        <w:rPr>
          <w:i/>
          <w:iCs/>
          <w:sz w:val="28"/>
          <w:szCs w:val="28"/>
          <w:lang w:val="en-US"/>
        </w:rPr>
        <w:t>x</w:t>
      </w:r>
      <w:r w:rsidRPr="00CB3F8C">
        <w:rPr>
          <w:i/>
          <w:iCs/>
          <w:sz w:val="28"/>
          <w:szCs w:val="28"/>
          <w:vertAlign w:val="subscript"/>
          <w:lang w:val="en-US"/>
        </w:rPr>
        <w:t>i</w:t>
      </w:r>
      <w:r w:rsidRPr="00CB3F8C">
        <w:rPr>
          <w:sz w:val="28"/>
          <w:szCs w:val="28"/>
        </w:rPr>
        <w:t xml:space="preserve"> таких, что пара </w:t>
      </w:r>
      <w:r w:rsidRPr="009D374B">
        <w:rPr>
          <w:iCs/>
          <w:sz w:val="28"/>
          <w:szCs w:val="28"/>
        </w:rPr>
        <w:t>(</w:t>
      </w:r>
      <w:r w:rsidRPr="00CB3F8C">
        <w:rPr>
          <w:i/>
          <w:iCs/>
          <w:sz w:val="28"/>
          <w:szCs w:val="28"/>
          <w:lang w:val="en-US"/>
        </w:rPr>
        <w:t>x</w:t>
      </w:r>
      <w:r w:rsidRPr="00CB3F8C">
        <w:rPr>
          <w:i/>
          <w:iCs/>
          <w:sz w:val="28"/>
          <w:szCs w:val="28"/>
          <w:vertAlign w:val="subscript"/>
          <w:lang w:val="en-US"/>
        </w:rPr>
        <w:t>i</w:t>
      </w:r>
      <w:r w:rsidRPr="00CB3F8C">
        <w:rPr>
          <w:i/>
          <w:iCs/>
          <w:sz w:val="28"/>
          <w:szCs w:val="28"/>
        </w:rPr>
        <w:t xml:space="preserve">, </w:t>
      </w:r>
      <w:r w:rsidRPr="00CB3F8C">
        <w:rPr>
          <w:i/>
          <w:iCs/>
          <w:sz w:val="28"/>
          <w:szCs w:val="28"/>
          <w:lang w:val="en-US"/>
        </w:rPr>
        <w:t>x</w:t>
      </w:r>
      <w:r w:rsidRPr="00CB3F8C">
        <w:rPr>
          <w:i/>
          <w:iCs/>
          <w:sz w:val="28"/>
          <w:szCs w:val="28"/>
          <w:vertAlign w:val="subscript"/>
          <w:lang w:val="en-US"/>
        </w:rPr>
        <w:t>j</w:t>
      </w:r>
      <w:r w:rsidRPr="009D374B">
        <w:rPr>
          <w:iCs/>
          <w:sz w:val="28"/>
          <w:szCs w:val="28"/>
        </w:rPr>
        <w:t>)</w:t>
      </w:r>
      <w:r w:rsidRPr="009D374B">
        <w:rPr>
          <w:sz w:val="28"/>
          <w:szCs w:val="28"/>
        </w:rPr>
        <w:t xml:space="preserve"> </w:t>
      </w:r>
      <w:r w:rsidRPr="00CB3F8C">
        <w:rPr>
          <w:sz w:val="28"/>
          <w:szCs w:val="28"/>
        </w:rPr>
        <w:t>является инверсией. Иными словами</w:t>
      </w:r>
      <w:r w:rsidR="009504C5">
        <w:rPr>
          <w:sz w:val="28"/>
          <w:szCs w:val="28"/>
        </w:rPr>
        <w:t>,</w:t>
      </w:r>
      <w:r w:rsidRPr="00CB3F8C">
        <w:rPr>
          <w:sz w:val="28"/>
          <w:szCs w:val="28"/>
        </w:rPr>
        <w:t xml:space="preserve"> </w:t>
      </w:r>
      <w:r w:rsidRPr="00CB3F8C">
        <w:rPr>
          <w:i/>
          <w:iCs/>
          <w:sz w:val="28"/>
          <w:szCs w:val="28"/>
          <w:lang w:val="en-US"/>
        </w:rPr>
        <w:t>d</w:t>
      </w:r>
      <w:r w:rsidRPr="00CB3F8C">
        <w:rPr>
          <w:i/>
          <w:iCs/>
          <w:sz w:val="28"/>
          <w:szCs w:val="28"/>
          <w:vertAlign w:val="subscript"/>
          <w:lang w:val="en-US"/>
        </w:rPr>
        <w:t>j</w:t>
      </w:r>
      <w:r>
        <w:rPr>
          <w:sz w:val="28"/>
          <w:szCs w:val="28"/>
        </w:rPr>
        <w:t xml:space="preserve"> –</w:t>
      </w:r>
      <w:r w:rsidRPr="00CB3F8C">
        <w:rPr>
          <w:sz w:val="28"/>
          <w:szCs w:val="28"/>
        </w:rPr>
        <w:t xml:space="preserve"> это число элементов, больших </w:t>
      </w:r>
      <w:r w:rsidRPr="00CB3F8C">
        <w:rPr>
          <w:i/>
          <w:iCs/>
          <w:sz w:val="28"/>
          <w:szCs w:val="28"/>
          <w:lang w:val="en-US"/>
        </w:rPr>
        <w:t>x</w:t>
      </w:r>
      <w:r w:rsidRPr="00CB3F8C">
        <w:rPr>
          <w:i/>
          <w:iCs/>
          <w:sz w:val="28"/>
          <w:szCs w:val="28"/>
          <w:vertAlign w:val="subscript"/>
          <w:lang w:val="en-US"/>
        </w:rPr>
        <w:t>j</w:t>
      </w:r>
      <w:r w:rsidRPr="00CB3F8C">
        <w:rPr>
          <w:sz w:val="28"/>
          <w:szCs w:val="28"/>
        </w:rPr>
        <w:t xml:space="preserve"> и стоящих в перест</w:t>
      </w:r>
      <w:r w:rsidRPr="00CB3F8C">
        <w:rPr>
          <w:sz w:val="28"/>
          <w:szCs w:val="28"/>
        </w:rPr>
        <w:t>а</w:t>
      </w:r>
      <w:r w:rsidRPr="00CB3F8C">
        <w:rPr>
          <w:sz w:val="28"/>
          <w:szCs w:val="28"/>
        </w:rPr>
        <w:t xml:space="preserve">новке </w:t>
      </w:r>
      <w:r w:rsidRPr="00CB3F8C">
        <w:rPr>
          <w:i/>
          <w:iCs/>
          <w:sz w:val="28"/>
          <w:szCs w:val="28"/>
          <w:lang w:val="en-US"/>
        </w:rPr>
        <w:t>X</w:t>
      </w:r>
      <w:r w:rsidRPr="00CB3F8C">
        <w:rPr>
          <w:sz w:val="28"/>
          <w:szCs w:val="28"/>
        </w:rPr>
        <w:t xml:space="preserve"> слева от </w:t>
      </w:r>
      <w:r w:rsidRPr="00CB3F8C">
        <w:rPr>
          <w:i/>
          <w:iCs/>
          <w:sz w:val="28"/>
          <w:szCs w:val="28"/>
          <w:lang w:val="en-US"/>
        </w:rPr>
        <w:t>x</w:t>
      </w:r>
      <w:r w:rsidRPr="00CB3F8C">
        <w:rPr>
          <w:i/>
          <w:iCs/>
          <w:sz w:val="28"/>
          <w:szCs w:val="28"/>
          <w:vertAlign w:val="subscript"/>
          <w:lang w:val="en-US"/>
        </w:rPr>
        <w:t>j</w:t>
      </w:r>
      <w:r w:rsidRPr="00CB3F8C">
        <w:rPr>
          <w:sz w:val="28"/>
          <w:szCs w:val="28"/>
        </w:rPr>
        <w:t xml:space="preserve">. Очевидно, что </w:t>
      </w:r>
      <w:r w:rsidRPr="00CB3F8C">
        <w:rPr>
          <w:i/>
          <w:iCs/>
          <w:sz w:val="28"/>
          <w:szCs w:val="28"/>
          <w:lang w:val="en-US"/>
        </w:rPr>
        <w:t>d</w:t>
      </w:r>
      <w:r w:rsidRPr="009D374B">
        <w:rPr>
          <w:iCs/>
          <w:sz w:val="28"/>
          <w:szCs w:val="28"/>
          <w:vertAlign w:val="subscript"/>
        </w:rPr>
        <w:t>1</w:t>
      </w:r>
      <w:r w:rsidRPr="009D374B">
        <w:rPr>
          <w:sz w:val="28"/>
          <w:szCs w:val="28"/>
          <w:vertAlign w:val="subscript"/>
        </w:rPr>
        <w:t xml:space="preserve"> </w:t>
      </w:r>
      <w:r w:rsidRPr="00CB3F8C">
        <w:rPr>
          <w:sz w:val="28"/>
          <w:szCs w:val="28"/>
        </w:rPr>
        <w:t xml:space="preserve">= 0 и 0 </w:t>
      </w:r>
      <w:r w:rsidRPr="00CB3F8C">
        <w:rPr>
          <w:i/>
          <w:iCs/>
          <w:sz w:val="28"/>
          <w:szCs w:val="28"/>
        </w:rPr>
        <w:t xml:space="preserve">≤ </w:t>
      </w:r>
      <w:r w:rsidRPr="00CB3F8C">
        <w:rPr>
          <w:i/>
          <w:iCs/>
          <w:sz w:val="28"/>
          <w:szCs w:val="28"/>
          <w:lang w:val="en-US"/>
        </w:rPr>
        <w:t>d</w:t>
      </w:r>
      <w:r w:rsidRPr="00CB3F8C">
        <w:rPr>
          <w:i/>
          <w:iCs/>
          <w:sz w:val="28"/>
          <w:szCs w:val="28"/>
          <w:vertAlign w:val="subscript"/>
          <w:lang w:val="en-US"/>
        </w:rPr>
        <w:t>j</w:t>
      </w:r>
      <w:r w:rsidRPr="00CB3F8C">
        <w:rPr>
          <w:i/>
          <w:iCs/>
          <w:sz w:val="28"/>
          <w:szCs w:val="28"/>
        </w:rPr>
        <w:t xml:space="preserve"> &lt; </w:t>
      </w:r>
      <w:r w:rsidRPr="00CB3F8C">
        <w:rPr>
          <w:i/>
          <w:iCs/>
          <w:sz w:val="28"/>
          <w:szCs w:val="28"/>
          <w:lang w:val="en-US"/>
        </w:rPr>
        <w:t>j</w:t>
      </w:r>
      <w:r w:rsidRPr="00CB3F8C">
        <w:rPr>
          <w:sz w:val="28"/>
          <w:szCs w:val="28"/>
        </w:rPr>
        <w:t>.</w:t>
      </w:r>
    </w:p>
    <w:p w:rsidR="004C6F91" w:rsidRPr="00CB3F8C" w:rsidRDefault="004C6F91" w:rsidP="004C6F91">
      <w:pPr>
        <w:ind w:firstLine="709"/>
        <w:jc w:val="both"/>
        <w:rPr>
          <w:sz w:val="28"/>
          <w:szCs w:val="28"/>
        </w:rPr>
      </w:pPr>
      <w:r w:rsidRPr="00CB3F8C">
        <w:rPr>
          <w:sz w:val="28"/>
          <w:szCs w:val="28"/>
        </w:rPr>
        <w:t>Вектор инверсий однозначно определяется по перестановке. Напр</w:t>
      </w:r>
      <w:r w:rsidRPr="00CB3F8C">
        <w:rPr>
          <w:sz w:val="28"/>
          <w:szCs w:val="28"/>
        </w:rPr>
        <w:t>и</w:t>
      </w:r>
      <w:r w:rsidRPr="00CB3F8C">
        <w:rPr>
          <w:sz w:val="28"/>
          <w:szCs w:val="28"/>
        </w:rPr>
        <w:t xml:space="preserve">мер, для перестановки </w:t>
      </w:r>
      <w:r w:rsidRPr="00CB3F8C">
        <w:rPr>
          <w:i/>
          <w:iCs/>
          <w:sz w:val="28"/>
          <w:szCs w:val="28"/>
          <w:lang w:val="en-US"/>
        </w:rPr>
        <w:t>X</w:t>
      </w:r>
      <w:r w:rsidRPr="00CB3F8C">
        <w:rPr>
          <w:sz w:val="28"/>
          <w:szCs w:val="28"/>
        </w:rPr>
        <w:t xml:space="preserve"> = (5, 2, 1, 3, 4) вектор инверсий </w:t>
      </w:r>
      <w:r w:rsidRPr="00CB3F8C">
        <w:rPr>
          <w:i/>
          <w:iCs/>
          <w:sz w:val="28"/>
          <w:szCs w:val="28"/>
          <w:lang w:val="en-US"/>
        </w:rPr>
        <w:t>D</w:t>
      </w:r>
      <w:r w:rsidRPr="00CB3F8C">
        <w:rPr>
          <w:sz w:val="28"/>
          <w:szCs w:val="28"/>
        </w:rPr>
        <w:t xml:space="preserve"> = (0, 1, 2, 1, 1). </w:t>
      </w:r>
    </w:p>
    <w:p w:rsidR="004C6F91" w:rsidRPr="009504C5" w:rsidRDefault="003957F1" w:rsidP="009504C5">
      <w:pPr>
        <w:ind w:firstLine="709"/>
        <w:jc w:val="both"/>
        <w:rPr>
          <w:sz w:val="28"/>
          <w:szCs w:val="28"/>
        </w:rPr>
      </w:pPr>
      <w:r>
        <w:rPr>
          <w:spacing w:val="-2"/>
          <w:sz w:val="28"/>
          <w:szCs w:val="28"/>
        </w:rPr>
        <w:t>В то же время</w:t>
      </w:r>
      <w:r w:rsidR="004C6F91" w:rsidRPr="009504C5">
        <w:rPr>
          <w:spacing w:val="-2"/>
          <w:sz w:val="28"/>
          <w:szCs w:val="28"/>
        </w:rPr>
        <w:t xml:space="preserve"> по корректному вектору инверсий однозначно восст</w:t>
      </w:r>
      <w:r w:rsidR="004C6F91" w:rsidRPr="009504C5">
        <w:rPr>
          <w:spacing w:val="-2"/>
          <w:sz w:val="28"/>
          <w:szCs w:val="28"/>
        </w:rPr>
        <w:t>а</w:t>
      </w:r>
      <w:r w:rsidR="004C6F91" w:rsidRPr="009504C5">
        <w:rPr>
          <w:spacing w:val="-2"/>
          <w:sz w:val="28"/>
          <w:szCs w:val="28"/>
        </w:rPr>
        <w:t xml:space="preserve">навливается перестановка. Пусть, например, </w:t>
      </w:r>
      <w:r w:rsidR="004C6F91" w:rsidRPr="009504C5">
        <w:rPr>
          <w:i/>
          <w:spacing w:val="-2"/>
          <w:sz w:val="28"/>
          <w:szCs w:val="28"/>
        </w:rPr>
        <w:t xml:space="preserve">D </w:t>
      </w:r>
      <w:r w:rsidR="004C6F91" w:rsidRPr="009504C5">
        <w:rPr>
          <w:spacing w:val="-2"/>
          <w:sz w:val="28"/>
          <w:szCs w:val="28"/>
        </w:rPr>
        <w:t>= (0, 1, 2, 1, 1). Будем ра</w:t>
      </w:r>
      <w:r w:rsidR="004C6F91" w:rsidRPr="009504C5">
        <w:rPr>
          <w:spacing w:val="-2"/>
          <w:sz w:val="28"/>
          <w:szCs w:val="28"/>
        </w:rPr>
        <w:t>с</w:t>
      </w:r>
      <w:r w:rsidR="004C6F91" w:rsidRPr="009504C5">
        <w:rPr>
          <w:spacing w:val="-2"/>
          <w:sz w:val="28"/>
          <w:szCs w:val="28"/>
        </w:rPr>
        <w:t xml:space="preserve">сматривать компоненты вектора инверсий справа налево. Поскольку </w:t>
      </w:r>
      <w:r w:rsidR="004C6F91" w:rsidRPr="009504C5">
        <w:rPr>
          <w:i/>
          <w:spacing w:val="-2"/>
          <w:sz w:val="28"/>
          <w:szCs w:val="28"/>
        </w:rPr>
        <w:t>d</w:t>
      </w:r>
      <w:r w:rsidR="004C6F91" w:rsidRPr="009504C5">
        <w:rPr>
          <w:spacing w:val="-2"/>
          <w:sz w:val="28"/>
          <w:szCs w:val="28"/>
          <w:vertAlign w:val="subscript"/>
        </w:rPr>
        <w:t>5</w:t>
      </w:r>
      <w:r w:rsidR="004C6F91" w:rsidRPr="009504C5">
        <w:rPr>
          <w:spacing w:val="-2"/>
          <w:sz w:val="28"/>
          <w:szCs w:val="28"/>
        </w:rPr>
        <w:t xml:space="preserve"> = 1, то из чисел 1, 2, 3, 4, 5 лишь одно больше величины </w:t>
      </w:r>
      <w:r w:rsidR="004C6F91" w:rsidRPr="009504C5">
        <w:rPr>
          <w:i/>
          <w:spacing w:val="-2"/>
          <w:sz w:val="28"/>
          <w:szCs w:val="28"/>
        </w:rPr>
        <w:t>x</w:t>
      </w:r>
      <w:r w:rsidR="004C6F91" w:rsidRPr="009504C5">
        <w:rPr>
          <w:spacing w:val="-2"/>
          <w:sz w:val="28"/>
          <w:szCs w:val="28"/>
          <w:vertAlign w:val="subscript"/>
        </w:rPr>
        <w:t>5</w:t>
      </w:r>
      <w:r w:rsidR="004C6F91" w:rsidRPr="009504C5">
        <w:rPr>
          <w:spacing w:val="-2"/>
          <w:sz w:val="28"/>
          <w:szCs w:val="28"/>
        </w:rPr>
        <w:t>. Значит,</w:t>
      </w:r>
      <w:r w:rsidR="009504C5" w:rsidRPr="009504C5">
        <w:rPr>
          <w:spacing w:val="-2"/>
          <w:sz w:val="28"/>
          <w:szCs w:val="28"/>
        </w:rPr>
        <w:t xml:space="preserve"> </w:t>
      </w:r>
      <w:r w:rsidR="004C6F91" w:rsidRPr="009504C5">
        <w:rPr>
          <w:i/>
          <w:spacing w:val="-2"/>
          <w:sz w:val="28"/>
          <w:szCs w:val="28"/>
        </w:rPr>
        <w:t>x</w:t>
      </w:r>
      <w:r w:rsidR="004C6F91" w:rsidRPr="009504C5">
        <w:rPr>
          <w:spacing w:val="-2"/>
          <w:sz w:val="28"/>
          <w:szCs w:val="28"/>
          <w:vertAlign w:val="subscript"/>
        </w:rPr>
        <w:t>5</w:t>
      </w:r>
      <w:r w:rsidR="004C6F91" w:rsidRPr="009504C5">
        <w:rPr>
          <w:spacing w:val="-2"/>
          <w:sz w:val="28"/>
          <w:szCs w:val="28"/>
        </w:rPr>
        <w:t xml:space="preserve"> = 4. </w:t>
      </w:r>
      <w:r w:rsidR="004C6F91" w:rsidRPr="009504C5">
        <w:rPr>
          <w:sz w:val="28"/>
          <w:szCs w:val="28"/>
        </w:rPr>
        <w:t xml:space="preserve">Так </w:t>
      </w:r>
      <w:r w:rsidR="004C6F91" w:rsidRPr="007D1EF3">
        <w:rPr>
          <w:spacing w:val="-2"/>
          <w:sz w:val="28"/>
          <w:szCs w:val="28"/>
        </w:rPr>
        <w:t xml:space="preserve">как </w:t>
      </w:r>
      <w:r w:rsidR="004C6F91" w:rsidRPr="007D1EF3">
        <w:rPr>
          <w:i/>
          <w:spacing w:val="-2"/>
          <w:sz w:val="28"/>
          <w:szCs w:val="28"/>
        </w:rPr>
        <w:t>d</w:t>
      </w:r>
      <w:r w:rsidR="004C6F91" w:rsidRPr="007D1EF3">
        <w:rPr>
          <w:spacing w:val="-2"/>
          <w:sz w:val="28"/>
          <w:szCs w:val="28"/>
          <w:vertAlign w:val="subscript"/>
        </w:rPr>
        <w:t>1</w:t>
      </w:r>
      <w:r w:rsidR="004C6F91" w:rsidRPr="007D1EF3">
        <w:rPr>
          <w:spacing w:val="-2"/>
          <w:sz w:val="28"/>
          <w:szCs w:val="28"/>
        </w:rPr>
        <w:t xml:space="preserve"> = 0, то из оставшихся чисел 1, 2, 3, 5 на последнем месте стоит на</w:t>
      </w:r>
      <w:r w:rsidR="004C6F91" w:rsidRPr="007D1EF3">
        <w:rPr>
          <w:spacing w:val="-2"/>
          <w:sz w:val="28"/>
          <w:szCs w:val="28"/>
        </w:rPr>
        <w:t>и</w:t>
      </w:r>
      <w:r w:rsidR="004C6F91" w:rsidRPr="007D1EF3">
        <w:rPr>
          <w:spacing w:val="-2"/>
          <w:sz w:val="28"/>
          <w:szCs w:val="28"/>
        </w:rPr>
        <w:t xml:space="preserve">большее из них, т. е. 5. Значение </w:t>
      </w:r>
      <w:r w:rsidR="004C6F91" w:rsidRPr="007D1EF3">
        <w:rPr>
          <w:i/>
          <w:spacing w:val="-2"/>
          <w:sz w:val="28"/>
          <w:szCs w:val="28"/>
        </w:rPr>
        <w:t>d</w:t>
      </w:r>
      <w:r w:rsidR="004C6F91" w:rsidRPr="007D1EF3">
        <w:rPr>
          <w:spacing w:val="-2"/>
          <w:sz w:val="28"/>
          <w:szCs w:val="28"/>
          <w:vertAlign w:val="subscript"/>
        </w:rPr>
        <w:t>3</w:t>
      </w:r>
      <w:r w:rsidR="004C6F91" w:rsidRPr="007D1EF3">
        <w:rPr>
          <w:spacing w:val="-2"/>
          <w:sz w:val="28"/>
          <w:szCs w:val="28"/>
        </w:rPr>
        <w:t xml:space="preserve"> = 2 указывает, что среди чисел 1, 2, 3 в середине должно стоять число 1. В результате приходим к исходной пер</w:t>
      </w:r>
      <w:r w:rsidR="004C6F91" w:rsidRPr="007D1EF3">
        <w:rPr>
          <w:spacing w:val="-2"/>
          <w:sz w:val="28"/>
          <w:szCs w:val="28"/>
        </w:rPr>
        <w:t>е</w:t>
      </w:r>
      <w:r w:rsidR="004C6F91" w:rsidRPr="007D1EF3">
        <w:rPr>
          <w:spacing w:val="-2"/>
          <w:sz w:val="28"/>
          <w:szCs w:val="28"/>
        </w:rPr>
        <w:t xml:space="preserve">становке </w:t>
      </w:r>
      <w:r w:rsidR="004C6F91" w:rsidRPr="007D1EF3">
        <w:rPr>
          <w:i/>
          <w:spacing w:val="-2"/>
          <w:sz w:val="28"/>
          <w:szCs w:val="28"/>
        </w:rPr>
        <w:t>X</w:t>
      </w:r>
      <w:r w:rsidR="004C6F91" w:rsidRPr="007D1EF3">
        <w:rPr>
          <w:spacing w:val="-2"/>
          <w:sz w:val="28"/>
          <w:szCs w:val="28"/>
        </w:rPr>
        <w:t xml:space="preserve"> = (5, 2, 1, 3, 4). Таким образом, существует взаимно-однозначное</w:t>
      </w:r>
      <w:r w:rsidR="004C6F91" w:rsidRPr="009504C5">
        <w:rPr>
          <w:sz w:val="28"/>
          <w:szCs w:val="28"/>
        </w:rPr>
        <w:t xml:space="preserve"> соответствие (изоморфизм) между перестановками и векторами инверсий.</w:t>
      </w:r>
    </w:p>
    <w:p w:rsidR="004C6F91" w:rsidRDefault="004C6F91" w:rsidP="004C6F91">
      <w:pPr>
        <w:ind w:firstLine="709"/>
        <w:jc w:val="both"/>
        <w:rPr>
          <w:sz w:val="28"/>
          <w:szCs w:val="28"/>
        </w:rPr>
      </w:pPr>
      <w:r>
        <w:rPr>
          <w:sz w:val="28"/>
          <w:szCs w:val="28"/>
        </w:rPr>
        <w:t xml:space="preserve">Рассмотрим алгоритм </w:t>
      </w:r>
      <w:r w:rsidRPr="00745857">
        <w:rPr>
          <w:sz w:val="28"/>
          <w:szCs w:val="28"/>
        </w:rPr>
        <w:t xml:space="preserve">преобразования вектора инверсий </w:t>
      </w:r>
    </w:p>
    <w:p w:rsidR="004C6F91" w:rsidRDefault="004C6F91" w:rsidP="004C6F91">
      <w:pPr>
        <w:ind w:firstLine="709"/>
        <w:jc w:val="both"/>
        <w:rPr>
          <w:i/>
          <w:sz w:val="28"/>
          <w:szCs w:val="28"/>
        </w:rPr>
      </w:pPr>
    </w:p>
    <w:p w:rsidR="004C6F91" w:rsidRDefault="004C6F91" w:rsidP="004C6F91">
      <w:pPr>
        <w:jc w:val="center"/>
        <w:rPr>
          <w:sz w:val="28"/>
          <w:szCs w:val="28"/>
        </w:rPr>
      </w:pPr>
      <w:r w:rsidRPr="00745857">
        <w:rPr>
          <w:i/>
          <w:sz w:val="28"/>
          <w:szCs w:val="28"/>
          <w:lang w:val="en-US"/>
        </w:rPr>
        <w:t>d</w:t>
      </w:r>
      <w:r>
        <w:rPr>
          <w:i/>
          <w:sz w:val="28"/>
          <w:szCs w:val="28"/>
        </w:rPr>
        <w:t> </w:t>
      </w:r>
      <w:r w:rsidRPr="00745857">
        <w:rPr>
          <w:sz w:val="28"/>
          <w:szCs w:val="28"/>
        </w:rPr>
        <w:t>=</w:t>
      </w:r>
      <w:r>
        <w:t> </w:t>
      </w:r>
      <w:r w:rsidRPr="00745857">
        <w:rPr>
          <w:sz w:val="28"/>
          <w:szCs w:val="28"/>
        </w:rPr>
        <w:t>(</w:t>
      </w:r>
      <w:r w:rsidRPr="00745857">
        <w:rPr>
          <w:i/>
          <w:sz w:val="28"/>
          <w:szCs w:val="28"/>
          <w:lang w:val="en-US"/>
        </w:rPr>
        <w:t>d</w:t>
      </w:r>
      <w:r w:rsidRPr="00745857">
        <w:rPr>
          <w:sz w:val="28"/>
          <w:szCs w:val="28"/>
          <w:vertAlign w:val="subscript"/>
        </w:rPr>
        <w:t>0</w:t>
      </w:r>
      <w:r w:rsidRPr="00745857">
        <w:rPr>
          <w:sz w:val="28"/>
          <w:szCs w:val="28"/>
        </w:rPr>
        <w:t>,</w:t>
      </w:r>
      <w:r w:rsidRPr="00745857">
        <w:rPr>
          <w:i/>
          <w:sz w:val="28"/>
          <w:szCs w:val="28"/>
        </w:rPr>
        <w:t xml:space="preserve"> </w:t>
      </w:r>
      <w:r w:rsidRPr="00745857">
        <w:rPr>
          <w:i/>
          <w:sz w:val="28"/>
          <w:szCs w:val="28"/>
          <w:lang w:val="en-US"/>
        </w:rPr>
        <w:t>d</w:t>
      </w:r>
      <w:r w:rsidRPr="00745857">
        <w:rPr>
          <w:sz w:val="28"/>
          <w:szCs w:val="28"/>
          <w:vertAlign w:val="subscript"/>
        </w:rPr>
        <w:t>1</w:t>
      </w:r>
      <w:r w:rsidRPr="00745857">
        <w:rPr>
          <w:sz w:val="28"/>
          <w:szCs w:val="28"/>
        </w:rPr>
        <w:t xml:space="preserve">, …, </w:t>
      </w:r>
      <w:r w:rsidRPr="00745857">
        <w:rPr>
          <w:i/>
          <w:sz w:val="28"/>
          <w:szCs w:val="28"/>
          <w:lang w:val="en-US"/>
        </w:rPr>
        <w:t>d</w:t>
      </w:r>
      <w:r w:rsidRPr="00745857">
        <w:rPr>
          <w:i/>
          <w:sz w:val="28"/>
          <w:szCs w:val="28"/>
          <w:vertAlign w:val="subscript"/>
          <w:lang w:val="en-US"/>
        </w:rPr>
        <w:t>n</w:t>
      </w:r>
      <w:r w:rsidRPr="00745857">
        <w:rPr>
          <w:sz w:val="28"/>
          <w:szCs w:val="28"/>
          <w:vertAlign w:val="subscript"/>
        </w:rPr>
        <w:t>-1</w:t>
      </w:r>
      <w:r w:rsidRPr="00745857">
        <w:rPr>
          <w:sz w:val="28"/>
          <w:szCs w:val="28"/>
        </w:rPr>
        <w:t>)</w:t>
      </w:r>
    </w:p>
    <w:p w:rsidR="004C6F91" w:rsidRDefault="004C6F91" w:rsidP="004C6F91">
      <w:pPr>
        <w:jc w:val="center"/>
        <w:rPr>
          <w:sz w:val="28"/>
          <w:szCs w:val="28"/>
        </w:rPr>
      </w:pPr>
    </w:p>
    <w:p w:rsidR="004C6F91" w:rsidRDefault="004C6F91" w:rsidP="004C6F91">
      <w:pPr>
        <w:jc w:val="both"/>
        <w:rPr>
          <w:sz w:val="28"/>
          <w:szCs w:val="28"/>
        </w:rPr>
      </w:pPr>
      <w:r w:rsidRPr="00745857">
        <w:rPr>
          <w:sz w:val="28"/>
          <w:szCs w:val="28"/>
        </w:rPr>
        <w:t xml:space="preserve">в перестановку </w:t>
      </w:r>
      <w:r w:rsidRPr="00745857">
        <w:rPr>
          <w:sz w:val="28"/>
          <w:szCs w:val="28"/>
        </w:rPr>
        <w:sym w:font="Symbol" w:char="F073"/>
      </w:r>
      <w:r w:rsidRPr="00745857">
        <w:rPr>
          <w:sz w:val="28"/>
          <w:szCs w:val="28"/>
        </w:rPr>
        <w:t xml:space="preserve"> = (</w:t>
      </w:r>
      <w:r w:rsidRPr="00745857">
        <w:rPr>
          <w:sz w:val="28"/>
          <w:szCs w:val="28"/>
        </w:rPr>
        <w:sym w:font="Symbol" w:char="F073"/>
      </w:r>
      <w:r w:rsidRPr="00745857">
        <w:rPr>
          <w:sz w:val="28"/>
          <w:szCs w:val="28"/>
          <w:vertAlign w:val="subscript"/>
        </w:rPr>
        <w:t>0</w:t>
      </w:r>
      <w:r w:rsidRPr="00745857">
        <w:rPr>
          <w:sz w:val="28"/>
          <w:szCs w:val="28"/>
        </w:rPr>
        <w:t xml:space="preserve">, </w:t>
      </w:r>
      <w:r w:rsidRPr="00745857">
        <w:rPr>
          <w:sz w:val="28"/>
          <w:szCs w:val="28"/>
        </w:rPr>
        <w:sym w:font="Symbol" w:char="F073"/>
      </w:r>
      <w:r w:rsidRPr="00745857">
        <w:rPr>
          <w:sz w:val="28"/>
          <w:szCs w:val="28"/>
          <w:vertAlign w:val="subscript"/>
        </w:rPr>
        <w:t>1</w:t>
      </w:r>
      <w:r w:rsidRPr="00745857">
        <w:rPr>
          <w:sz w:val="28"/>
          <w:szCs w:val="28"/>
        </w:rPr>
        <w:t xml:space="preserve">, …, </w:t>
      </w:r>
      <w:r w:rsidRPr="00745857">
        <w:rPr>
          <w:sz w:val="28"/>
          <w:szCs w:val="28"/>
        </w:rPr>
        <w:sym w:font="Symbol" w:char="F073"/>
      </w:r>
      <w:r w:rsidRPr="00745857">
        <w:rPr>
          <w:i/>
          <w:sz w:val="28"/>
          <w:szCs w:val="28"/>
          <w:vertAlign w:val="subscript"/>
          <w:lang w:val="en-US"/>
        </w:rPr>
        <w:t>n</w:t>
      </w:r>
      <w:r w:rsidRPr="00745857">
        <w:rPr>
          <w:i/>
          <w:sz w:val="28"/>
          <w:szCs w:val="28"/>
          <w:vertAlign w:val="subscript"/>
        </w:rPr>
        <w:t>-</w:t>
      </w:r>
      <w:r w:rsidRPr="00745857">
        <w:rPr>
          <w:sz w:val="28"/>
          <w:szCs w:val="28"/>
          <w:vertAlign w:val="subscript"/>
        </w:rPr>
        <w:t>1</w:t>
      </w:r>
      <w:r>
        <w:rPr>
          <w:sz w:val="28"/>
          <w:szCs w:val="28"/>
        </w:rPr>
        <w:t xml:space="preserve">). </w:t>
      </w:r>
    </w:p>
    <w:p w:rsidR="004C6F91" w:rsidRDefault="004C6F91" w:rsidP="004C6F91">
      <w:pPr>
        <w:ind w:firstLine="709"/>
        <w:jc w:val="both"/>
        <w:rPr>
          <w:sz w:val="28"/>
          <w:szCs w:val="28"/>
        </w:rPr>
      </w:pPr>
      <w:r w:rsidRPr="006D6EB9">
        <w:rPr>
          <w:sz w:val="28"/>
          <w:szCs w:val="28"/>
        </w:rPr>
        <w:t xml:space="preserve">Пусть </w:t>
      </w:r>
      <w:r w:rsidRPr="00745857">
        <w:rPr>
          <w:i/>
          <w:sz w:val="28"/>
          <w:szCs w:val="28"/>
          <w:lang w:val="en-US"/>
        </w:rPr>
        <w:t>S</w:t>
      </w:r>
      <w:r w:rsidRPr="00745857">
        <w:rPr>
          <w:sz w:val="28"/>
          <w:szCs w:val="28"/>
        </w:rPr>
        <w:t xml:space="preserve"> </w:t>
      </w:r>
      <w:r>
        <w:rPr>
          <w:sz w:val="28"/>
          <w:szCs w:val="28"/>
        </w:rPr>
        <w:t>–</w:t>
      </w:r>
      <w:r w:rsidRPr="00745857">
        <w:rPr>
          <w:sz w:val="28"/>
          <w:szCs w:val="28"/>
        </w:rPr>
        <w:t xml:space="preserve"> </w:t>
      </w:r>
      <w:r w:rsidRPr="00BE7DD6">
        <w:rPr>
          <w:sz w:val="28"/>
          <w:szCs w:val="28"/>
        </w:rPr>
        <w:t>первоначально пустой</w:t>
      </w:r>
      <w:r w:rsidRPr="00192282">
        <w:rPr>
          <w:color w:val="00B050"/>
          <w:sz w:val="28"/>
          <w:szCs w:val="28"/>
        </w:rPr>
        <w:t xml:space="preserve"> </w:t>
      </w:r>
      <w:r w:rsidRPr="00745857">
        <w:rPr>
          <w:sz w:val="28"/>
          <w:szCs w:val="28"/>
        </w:rPr>
        <w:t>упорядоченн</w:t>
      </w:r>
      <w:r w:rsidR="007D1EF3">
        <w:rPr>
          <w:sz w:val="28"/>
          <w:szCs w:val="28"/>
        </w:rPr>
        <w:t>ый список.</w:t>
      </w:r>
      <w:r>
        <w:rPr>
          <w:sz w:val="28"/>
          <w:szCs w:val="28"/>
        </w:rPr>
        <w:t xml:space="preserve"> </w:t>
      </w:r>
      <w:r w:rsidRPr="00745857">
        <w:rPr>
          <w:sz w:val="28"/>
          <w:szCs w:val="28"/>
        </w:rPr>
        <w:t xml:space="preserve">Для </w:t>
      </w:r>
      <w:r w:rsidRPr="00745857">
        <w:rPr>
          <w:i/>
          <w:sz w:val="28"/>
          <w:szCs w:val="28"/>
          <w:lang w:val="en-US"/>
        </w:rPr>
        <w:t>i</w:t>
      </w:r>
      <w:r w:rsidRPr="00745857">
        <w:rPr>
          <w:sz w:val="28"/>
          <w:szCs w:val="28"/>
        </w:rPr>
        <w:t xml:space="preserve"> от </w:t>
      </w:r>
      <w:r w:rsidRPr="00745857">
        <w:rPr>
          <w:i/>
          <w:sz w:val="28"/>
          <w:szCs w:val="28"/>
          <w:lang w:val="en-US"/>
        </w:rPr>
        <w:t>n</w:t>
      </w:r>
      <w:r>
        <w:rPr>
          <w:i/>
          <w:sz w:val="28"/>
          <w:szCs w:val="28"/>
        </w:rPr>
        <w:t>–</w:t>
      </w:r>
      <w:r w:rsidRPr="00745857">
        <w:rPr>
          <w:sz w:val="28"/>
          <w:szCs w:val="28"/>
        </w:rPr>
        <w:t>1 до 0</w:t>
      </w:r>
      <w:r>
        <w:rPr>
          <w:sz w:val="28"/>
          <w:szCs w:val="28"/>
        </w:rPr>
        <w:t xml:space="preserve"> необходимо </w:t>
      </w:r>
      <w:r w:rsidRPr="00745857">
        <w:rPr>
          <w:sz w:val="28"/>
          <w:szCs w:val="28"/>
        </w:rPr>
        <w:t xml:space="preserve">вставить элемент </w:t>
      </w:r>
      <w:r w:rsidRPr="00745857">
        <w:rPr>
          <w:i/>
          <w:sz w:val="28"/>
          <w:szCs w:val="28"/>
          <w:lang w:val="en-US"/>
        </w:rPr>
        <w:t>i</w:t>
      </w:r>
      <w:r w:rsidRPr="00745857">
        <w:rPr>
          <w:sz w:val="28"/>
          <w:szCs w:val="28"/>
        </w:rPr>
        <w:t xml:space="preserve"> на </w:t>
      </w:r>
      <w:r w:rsidRPr="00745857">
        <w:rPr>
          <w:i/>
          <w:sz w:val="28"/>
          <w:szCs w:val="28"/>
          <w:lang w:val="en-US"/>
        </w:rPr>
        <w:t>d</w:t>
      </w:r>
      <w:r w:rsidRPr="009D374B">
        <w:rPr>
          <w:i/>
          <w:sz w:val="28"/>
          <w:szCs w:val="28"/>
          <w:vertAlign w:val="subscript"/>
          <w:lang w:val="en-US"/>
        </w:rPr>
        <w:t>i</w:t>
      </w:r>
      <w:r w:rsidRPr="00745857">
        <w:rPr>
          <w:sz w:val="28"/>
          <w:szCs w:val="28"/>
        </w:rPr>
        <w:t xml:space="preserve"> место в списке </w:t>
      </w:r>
      <w:r w:rsidRPr="00745857">
        <w:rPr>
          <w:i/>
          <w:sz w:val="28"/>
          <w:szCs w:val="28"/>
          <w:lang w:val="en-US"/>
        </w:rPr>
        <w:t>S</w:t>
      </w:r>
      <w:r>
        <w:rPr>
          <w:i/>
          <w:sz w:val="28"/>
          <w:szCs w:val="28"/>
        </w:rPr>
        <w:t xml:space="preserve">. </w:t>
      </w:r>
      <w:r w:rsidRPr="00745857">
        <w:rPr>
          <w:sz w:val="28"/>
          <w:szCs w:val="28"/>
        </w:rPr>
        <w:t>Элементы сп</w:t>
      </w:r>
      <w:r w:rsidRPr="00745857">
        <w:rPr>
          <w:sz w:val="28"/>
          <w:szCs w:val="28"/>
        </w:rPr>
        <w:t>и</w:t>
      </w:r>
      <w:r w:rsidRPr="00745857">
        <w:rPr>
          <w:sz w:val="28"/>
          <w:szCs w:val="28"/>
        </w:rPr>
        <w:t xml:space="preserve">ска </w:t>
      </w:r>
      <w:r w:rsidRPr="009D374B">
        <w:rPr>
          <w:i/>
          <w:sz w:val="28"/>
          <w:szCs w:val="28"/>
          <w:lang w:val="en-US"/>
        </w:rPr>
        <w:t>S</w:t>
      </w:r>
      <w:r w:rsidRPr="00745857">
        <w:rPr>
          <w:sz w:val="28"/>
          <w:szCs w:val="28"/>
        </w:rPr>
        <w:t xml:space="preserve"> в конечном итоге составят исходную перестановку </w:t>
      </w:r>
      <w:r w:rsidRPr="00745857">
        <w:rPr>
          <w:sz w:val="28"/>
          <w:szCs w:val="28"/>
        </w:rPr>
        <w:sym w:font="Symbol" w:char="F073"/>
      </w:r>
      <w:r w:rsidRPr="00745857">
        <w:rPr>
          <w:sz w:val="28"/>
          <w:szCs w:val="28"/>
        </w:rPr>
        <w:t>.</w:t>
      </w:r>
      <w:r>
        <w:rPr>
          <w:sz w:val="28"/>
          <w:szCs w:val="28"/>
        </w:rPr>
        <w:t xml:space="preserve"> </w:t>
      </w:r>
    </w:p>
    <w:p w:rsidR="004C6F91" w:rsidRDefault="004C6F91" w:rsidP="004C6F91">
      <w:pPr>
        <w:ind w:firstLine="709"/>
        <w:jc w:val="both"/>
        <w:rPr>
          <w:sz w:val="28"/>
          <w:szCs w:val="28"/>
        </w:rPr>
      </w:pPr>
      <w:r>
        <w:rPr>
          <w:sz w:val="28"/>
          <w:szCs w:val="28"/>
        </w:rPr>
        <w:t xml:space="preserve">Шаги алгоритма формирования перестановки </w:t>
      </w:r>
      <w:r w:rsidRPr="00745857">
        <w:rPr>
          <w:sz w:val="28"/>
          <w:szCs w:val="28"/>
        </w:rPr>
        <w:sym w:font="Symbol" w:char="F073"/>
      </w:r>
      <w:r>
        <w:rPr>
          <w:sz w:val="28"/>
          <w:szCs w:val="28"/>
        </w:rPr>
        <w:t> = </w:t>
      </w:r>
      <w:r w:rsidRPr="00745857">
        <w:rPr>
          <w:sz w:val="28"/>
          <w:szCs w:val="28"/>
        </w:rPr>
        <w:t>(2, 3, 1, 0)</w:t>
      </w:r>
      <w:r>
        <w:rPr>
          <w:sz w:val="28"/>
          <w:szCs w:val="28"/>
        </w:rPr>
        <w:t xml:space="preserve"> по</w:t>
      </w:r>
      <w:r w:rsidRPr="00745857">
        <w:rPr>
          <w:sz w:val="28"/>
          <w:szCs w:val="28"/>
        </w:rPr>
        <w:t xml:space="preserve"> вект</w:t>
      </w:r>
      <w:r w:rsidRPr="00745857">
        <w:rPr>
          <w:sz w:val="28"/>
          <w:szCs w:val="28"/>
        </w:rPr>
        <w:t>о</w:t>
      </w:r>
      <w:r w:rsidRPr="00745857">
        <w:rPr>
          <w:sz w:val="28"/>
          <w:szCs w:val="28"/>
        </w:rPr>
        <w:t>р</w:t>
      </w:r>
      <w:r>
        <w:rPr>
          <w:sz w:val="28"/>
          <w:szCs w:val="28"/>
        </w:rPr>
        <w:t>у</w:t>
      </w:r>
      <w:r w:rsidRPr="00745857">
        <w:rPr>
          <w:sz w:val="28"/>
          <w:szCs w:val="28"/>
        </w:rPr>
        <w:t xml:space="preserve"> инверсий </w:t>
      </w:r>
      <w:r w:rsidRPr="006D6EB9">
        <w:rPr>
          <w:i/>
          <w:sz w:val="28"/>
          <w:szCs w:val="28"/>
          <w:lang w:val="en-US"/>
        </w:rPr>
        <w:t>d</w:t>
      </w:r>
      <w:r>
        <w:rPr>
          <w:sz w:val="28"/>
          <w:szCs w:val="28"/>
        </w:rPr>
        <w:t xml:space="preserve"> = (0, 0, 2, 3)</w:t>
      </w:r>
      <w:r w:rsidRPr="00F44728">
        <w:rPr>
          <w:sz w:val="28"/>
          <w:szCs w:val="28"/>
        </w:rPr>
        <w:t xml:space="preserve"> </w:t>
      </w:r>
      <w:r>
        <w:rPr>
          <w:sz w:val="28"/>
          <w:szCs w:val="28"/>
        </w:rPr>
        <w:t xml:space="preserve">показаны в табл. </w:t>
      </w:r>
      <w:fldSimple w:instr=" REF _Ref455401359 \h  \* MERGEFORMAT ">
        <w:r w:rsidR="00753957" w:rsidRPr="00753957">
          <w:rPr>
            <w:noProof/>
          </w:rPr>
          <w:t>1</w:t>
        </w:r>
      </w:fldSimple>
      <w:r>
        <w:rPr>
          <w:sz w:val="28"/>
          <w:szCs w:val="28"/>
        </w:rPr>
        <w:t>.</w:t>
      </w:r>
    </w:p>
    <w:p w:rsidR="004C6F91" w:rsidRPr="00192282" w:rsidRDefault="004C6F91" w:rsidP="004C6F91">
      <w:pPr>
        <w:ind w:firstLine="709"/>
        <w:jc w:val="both"/>
      </w:pPr>
    </w:p>
    <w:p w:rsidR="004C6F91" w:rsidRPr="00192282" w:rsidRDefault="004C6F91" w:rsidP="004C6F91">
      <w:pPr>
        <w:ind w:firstLine="709"/>
        <w:jc w:val="right"/>
        <w:rPr>
          <w:i/>
        </w:rPr>
      </w:pPr>
      <w:r w:rsidRPr="00192282">
        <w:rPr>
          <w:i/>
        </w:rPr>
        <w:t xml:space="preserve">Таблица </w:t>
      </w:r>
      <w:r w:rsidR="00B75BD5" w:rsidRPr="00192282">
        <w:rPr>
          <w:i/>
        </w:rPr>
        <w:fldChar w:fldCharType="begin"/>
      </w:r>
      <w:r w:rsidRPr="00192282">
        <w:rPr>
          <w:i/>
        </w:rPr>
        <w:instrText xml:space="preserve"> SEQ Таблица \* ARABIC </w:instrText>
      </w:r>
      <w:r w:rsidR="00B75BD5" w:rsidRPr="00192282">
        <w:rPr>
          <w:i/>
        </w:rPr>
        <w:fldChar w:fldCharType="separate"/>
      </w:r>
      <w:bookmarkStart w:id="1" w:name="_Ref455401359"/>
      <w:r w:rsidR="00753957">
        <w:rPr>
          <w:i/>
          <w:noProof/>
        </w:rPr>
        <w:t>1</w:t>
      </w:r>
      <w:bookmarkEnd w:id="1"/>
      <w:r w:rsidR="00B75BD5" w:rsidRPr="00192282">
        <w:rPr>
          <w:i/>
        </w:rPr>
        <w:fldChar w:fldCharType="end"/>
      </w:r>
    </w:p>
    <w:p w:rsidR="004C6F91" w:rsidRPr="00192282" w:rsidRDefault="004C6F91" w:rsidP="004C6F91">
      <w:pPr>
        <w:ind w:firstLine="709"/>
        <w:jc w:val="right"/>
      </w:pPr>
    </w:p>
    <w:p w:rsidR="004C6F91" w:rsidRPr="00192282" w:rsidRDefault="004C6F91" w:rsidP="004C6F91">
      <w:pPr>
        <w:jc w:val="center"/>
        <w:rPr>
          <w:b/>
        </w:rPr>
      </w:pPr>
      <w:r w:rsidRPr="00192282">
        <w:rPr>
          <w:b/>
        </w:rPr>
        <w:t xml:space="preserve">Алгоритм формирования перестановки </w:t>
      </w:r>
      <w:r w:rsidRPr="00192282">
        <w:rPr>
          <w:b/>
        </w:rPr>
        <w:sym w:font="Symbol" w:char="F073"/>
      </w:r>
      <w:r w:rsidRPr="00192282">
        <w:rPr>
          <w:b/>
        </w:rPr>
        <w:t xml:space="preserve"> = (2, 3, 1, 0)</w:t>
      </w:r>
    </w:p>
    <w:p w:rsidR="004C6F91" w:rsidRDefault="004C6F91" w:rsidP="004C6F91">
      <w:pPr>
        <w:jc w:val="center"/>
        <w:rPr>
          <w:b/>
        </w:rPr>
      </w:pPr>
      <w:r w:rsidRPr="00192282">
        <w:rPr>
          <w:b/>
        </w:rPr>
        <w:t xml:space="preserve">по вектору инверсий </w:t>
      </w:r>
      <w:r w:rsidRPr="00192282">
        <w:rPr>
          <w:b/>
          <w:i/>
          <w:lang w:val="en-US"/>
        </w:rPr>
        <w:t>d</w:t>
      </w:r>
      <w:r w:rsidRPr="00192282">
        <w:rPr>
          <w:b/>
        </w:rPr>
        <w:t xml:space="preserve"> = (0, 0, 2, 3)</w:t>
      </w:r>
    </w:p>
    <w:p w:rsidR="004C6F91" w:rsidRDefault="004C6F91" w:rsidP="004C6F91">
      <w:pPr>
        <w:jc w:val="center"/>
        <w:rPr>
          <w:b/>
        </w:rPr>
      </w:pPr>
    </w:p>
    <w:tbl>
      <w:tblPr>
        <w:tblStyle w:val="aff2"/>
        <w:tblW w:w="0" w:type="auto"/>
        <w:tblInd w:w="108" w:type="dxa"/>
        <w:tblLook w:val="04A0"/>
      </w:tblPr>
      <w:tblGrid>
        <w:gridCol w:w="986"/>
        <w:gridCol w:w="1254"/>
        <w:gridCol w:w="1087"/>
        <w:gridCol w:w="1254"/>
        <w:gridCol w:w="948"/>
        <w:gridCol w:w="1380"/>
        <w:gridCol w:w="1074"/>
        <w:gridCol w:w="1254"/>
      </w:tblGrid>
      <w:tr w:rsidR="001B2CBF" w:rsidTr="001B2CBF">
        <w:tc>
          <w:tcPr>
            <w:tcW w:w="9237" w:type="dxa"/>
            <w:gridSpan w:val="8"/>
          </w:tcPr>
          <w:p w:rsidR="001B2CBF" w:rsidRDefault="001B2CBF" w:rsidP="004C6F91">
            <w:pPr>
              <w:jc w:val="center"/>
              <w:rPr>
                <w:b/>
              </w:rPr>
            </w:pPr>
            <w:r w:rsidRPr="00192282">
              <w:t>Шаг</w:t>
            </w:r>
          </w:p>
        </w:tc>
      </w:tr>
      <w:tr w:rsidR="001B2CBF" w:rsidTr="001B2CBF">
        <w:tc>
          <w:tcPr>
            <w:tcW w:w="2240" w:type="dxa"/>
            <w:gridSpan w:val="2"/>
          </w:tcPr>
          <w:p w:rsidR="001B2CBF" w:rsidRPr="001B2CBF" w:rsidRDefault="001B2CBF" w:rsidP="004C6F91">
            <w:pPr>
              <w:jc w:val="center"/>
            </w:pPr>
            <w:r w:rsidRPr="001B2CBF">
              <w:t>1</w:t>
            </w:r>
          </w:p>
        </w:tc>
        <w:tc>
          <w:tcPr>
            <w:tcW w:w="2341" w:type="dxa"/>
            <w:gridSpan w:val="2"/>
          </w:tcPr>
          <w:p w:rsidR="001B2CBF" w:rsidRPr="001B2CBF" w:rsidRDefault="001B2CBF" w:rsidP="004C6F91">
            <w:pPr>
              <w:jc w:val="center"/>
            </w:pPr>
            <w:r w:rsidRPr="001B2CBF">
              <w:t>2</w:t>
            </w:r>
          </w:p>
        </w:tc>
        <w:tc>
          <w:tcPr>
            <w:tcW w:w="2328" w:type="dxa"/>
            <w:gridSpan w:val="2"/>
          </w:tcPr>
          <w:p w:rsidR="001B2CBF" w:rsidRPr="001B2CBF" w:rsidRDefault="001B2CBF" w:rsidP="004C6F91">
            <w:pPr>
              <w:jc w:val="center"/>
            </w:pPr>
            <w:r w:rsidRPr="001B2CBF">
              <w:t>3</w:t>
            </w:r>
          </w:p>
        </w:tc>
        <w:tc>
          <w:tcPr>
            <w:tcW w:w="2328" w:type="dxa"/>
            <w:gridSpan w:val="2"/>
          </w:tcPr>
          <w:p w:rsidR="001B2CBF" w:rsidRPr="001B2CBF" w:rsidRDefault="001B2CBF" w:rsidP="004C6F91">
            <w:pPr>
              <w:jc w:val="center"/>
            </w:pPr>
            <w:r w:rsidRPr="001B2CBF">
              <w:t>4</w:t>
            </w:r>
          </w:p>
        </w:tc>
      </w:tr>
      <w:tr w:rsidR="001B2CBF" w:rsidTr="001B2CBF">
        <w:tc>
          <w:tcPr>
            <w:tcW w:w="986" w:type="dxa"/>
          </w:tcPr>
          <w:p w:rsidR="001B2CBF" w:rsidRDefault="001B2CBF" w:rsidP="001B2CBF">
            <w:pPr>
              <w:jc w:val="center"/>
            </w:pPr>
            <w:r>
              <w:t>Мно-</w:t>
            </w:r>
          </w:p>
          <w:p w:rsidR="001B2CBF" w:rsidRDefault="001B2CBF" w:rsidP="001B2CBF">
            <w:pPr>
              <w:jc w:val="center"/>
              <w:rPr>
                <w:b/>
              </w:rPr>
            </w:pPr>
            <w:r>
              <w:t>жество</w:t>
            </w:r>
          </w:p>
        </w:tc>
        <w:tc>
          <w:tcPr>
            <w:tcW w:w="1254" w:type="dxa"/>
          </w:tcPr>
          <w:p w:rsidR="001B2CBF" w:rsidRDefault="001B2CBF" w:rsidP="004C6F91">
            <w:pPr>
              <w:jc w:val="center"/>
              <w:rPr>
                <w:b/>
              </w:rPr>
            </w:pPr>
            <w:r w:rsidRPr="00CA4365">
              <w:t>Элементы</w:t>
            </w:r>
          </w:p>
        </w:tc>
        <w:tc>
          <w:tcPr>
            <w:tcW w:w="1087" w:type="dxa"/>
          </w:tcPr>
          <w:p w:rsidR="001B2CBF" w:rsidRDefault="001B2CBF" w:rsidP="001B2CBF">
            <w:pPr>
              <w:jc w:val="center"/>
            </w:pPr>
            <w:r>
              <w:t>Мно-</w:t>
            </w:r>
          </w:p>
          <w:p w:rsidR="001B2CBF" w:rsidRDefault="001B2CBF" w:rsidP="001B2CBF">
            <w:pPr>
              <w:jc w:val="center"/>
              <w:rPr>
                <w:b/>
              </w:rPr>
            </w:pPr>
            <w:r>
              <w:t>жество</w:t>
            </w:r>
          </w:p>
        </w:tc>
        <w:tc>
          <w:tcPr>
            <w:tcW w:w="1254" w:type="dxa"/>
          </w:tcPr>
          <w:p w:rsidR="001B2CBF" w:rsidRDefault="001B2CBF" w:rsidP="001B2CBF">
            <w:pPr>
              <w:jc w:val="center"/>
              <w:rPr>
                <w:b/>
              </w:rPr>
            </w:pPr>
            <w:r w:rsidRPr="00CA4365">
              <w:t>Элементы</w:t>
            </w:r>
          </w:p>
        </w:tc>
        <w:tc>
          <w:tcPr>
            <w:tcW w:w="948" w:type="dxa"/>
          </w:tcPr>
          <w:p w:rsidR="001B2CBF" w:rsidRDefault="001B2CBF" w:rsidP="001B2CBF">
            <w:pPr>
              <w:jc w:val="center"/>
            </w:pPr>
            <w:r>
              <w:t>Мно-</w:t>
            </w:r>
          </w:p>
          <w:p w:rsidR="001B2CBF" w:rsidRDefault="001B2CBF" w:rsidP="001B2CBF">
            <w:pPr>
              <w:jc w:val="center"/>
              <w:rPr>
                <w:b/>
              </w:rPr>
            </w:pPr>
            <w:r>
              <w:t>жество</w:t>
            </w:r>
          </w:p>
        </w:tc>
        <w:tc>
          <w:tcPr>
            <w:tcW w:w="1380" w:type="dxa"/>
          </w:tcPr>
          <w:p w:rsidR="001B2CBF" w:rsidRDefault="001B2CBF" w:rsidP="001B2CBF">
            <w:pPr>
              <w:jc w:val="center"/>
              <w:rPr>
                <w:b/>
              </w:rPr>
            </w:pPr>
            <w:r w:rsidRPr="00CA4365">
              <w:t>Элементы</w:t>
            </w:r>
          </w:p>
        </w:tc>
        <w:tc>
          <w:tcPr>
            <w:tcW w:w="1074" w:type="dxa"/>
          </w:tcPr>
          <w:p w:rsidR="001B2CBF" w:rsidRDefault="001B2CBF" w:rsidP="001B2CBF">
            <w:pPr>
              <w:jc w:val="center"/>
            </w:pPr>
            <w:r>
              <w:t>Мно-</w:t>
            </w:r>
          </w:p>
          <w:p w:rsidR="001B2CBF" w:rsidRDefault="001B2CBF" w:rsidP="001B2CBF">
            <w:pPr>
              <w:jc w:val="center"/>
              <w:rPr>
                <w:b/>
              </w:rPr>
            </w:pPr>
            <w:r>
              <w:t>жество</w:t>
            </w:r>
          </w:p>
        </w:tc>
        <w:tc>
          <w:tcPr>
            <w:tcW w:w="1254" w:type="dxa"/>
          </w:tcPr>
          <w:p w:rsidR="001B2CBF" w:rsidRDefault="001B2CBF" w:rsidP="001B2CBF">
            <w:pPr>
              <w:jc w:val="center"/>
              <w:rPr>
                <w:b/>
              </w:rPr>
            </w:pPr>
            <w:r w:rsidRPr="00CA4365">
              <w:t>Элементы</w:t>
            </w:r>
          </w:p>
        </w:tc>
      </w:tr>
      <w:tr w:rsidR="001B2CBF" w:rsidTr="001B2CBF">
        <w:tc>
          <w:tcPr>
            <w:tcW w:w="986" w:type="dxa"/>
          </w:tcPr>
          <w:p w:rsidR="001B2CBF" w:rsidRPr="00192282" w:rsidRDefault="001B2CBF" w:rsidP="001B2CBF">
            <w:pPr>
              <w:jc w:val="center"/>
              <w:rPr>
                <w:i/>
                <w:lang w:val="en-US"/>
              </w:rPr>
            </w:pPr>
            <w:proofErr w:type="spellStart"/>
            <w:r w:rsidRPr="00192282">
              <w:rPr>
                <w:i/>
                <w:lang w:val="en-US"/>
              </w:rPr>
              <w:t>i</w:t>
            </w:r>
            <w:proofErr w:type="spellEnd"/>
          </w:p>
        </w:tc>
        <w:tc>
          <w:tcPr>
            <w:tcW w:w="1254" w:type="dxa"/>
          </w:tcPr>
          <w:p w:rsidR="001B2CBF" w:rsidRPr="00192282" w:rsidRDefault="001B2CBF" w:rsidP="001B2CBF">
            <w:pPr>
              <w:rPr>
                <w:lang w:val="en-US"/>
              </w:rPr>
            </w:pPr>
            <w:r w:rsidRPr="00192282">
              <w:t>3</w:t>
            </w:r>
            <w:r w:rsidRPr="00192282">
              <w:rPr>
                <w:lang w:val="en-US"/>
              </w:rPr>
              <w:t xml:space="preserve"> </w:t>
            </w:r>
            <w:r w:rsidRPr="00192282">
              <w:t>2</w:t>
            </w:r>
            <w:r w:rsidRPr="00192282">
              <w:rPr>
                <w:lang w:val="en-US"/>
              </w:rPr>
              <w:t xml:space="preserve"> </w:t>
            </w:r>
            <w:r w:rsidRPr="00192282">
              <w:t>1</w:t>
            </w:r>
            <w:r w:rsidRPr="00192282">
              <w:rPr>
                <w:lang w:val="en-US"/>
              </w:rPr>
              <w:t xml:space="preserve"> </w:t>
            </w:r>
            <w:r w:rsidRPr="00192282">
              <w:t>0</w:t>
            </w:r>
          </w:p>
        </w:tc>
        <w:tc>
          <w:tcPr>
            <w:tcW w:w="1087" w:type="dxa"/>
          </w:tcPr>
          <w:p w:rsidR="001B2CBF" w:rsidRPr="00192282" w:rsidRDefault="001B2CBF" w:rsidP="001B2CBF">
            <w:pPr>
              <w:jc w:val="center"/>
              <w:rPr>
                <w:i/>
                <w:lang w:val="en-US"/>
              </w:rPr>
            </w:pPr>
            <w:proofErr w:type="spellStart"/>
            <w:r w:rsidRPr="00192282">
              <w:rPr>
                <w:i/>
                <w:lang w:val="en-US"/>
              </w:rPr>
              <w:t>i</w:t>
            </w:r>
            <w:proofErr w:type="spellEnd"/>
          </w:p>
        </w:tc>
        <w:tc>
          <w:tcPr>
            <w:tcW w:w="1254" w:type="dxa"/>
          </w:tcPr>
          <w:p w:rsidR="001B2CBF" w:rsidRPr="00192282" w:rsidRDefault="001B2CBF" w:rsidP="001B2CBF">
            <w:pPr>
              <w:rPr>
                <w:lang w:val="en-US"/>
              </w:rPr>
            </w:pPr>
            <w:r w:rsidRPr="00192282">
              <w:t>3</w:t>
            </w:r>
            <w:r w:rsidRPr="00192282">
              <w:rPr>
                <w:lang w:val="en-US"/>
              </w:rPr>
              <w:t xml:space="preserve"> </w:t>
            </w:r>
            <w:r w:rsidRPr="00192282">
              <w:t>2</w:t>
            </w:r>
            <w:r w:rsidRPr="00192282">
              <w:rPr>
                <w:lang w:val="en-US"/>
              </w:rPr>
              <w:t xml:space="preserve"> </w:t>
            </w:r>
            <w:r w:rsidRPr="00192282">
              <w:t>1</w:t>
            </w:r>
            <w:r w:rsidRPr="00192282">
              <w:rPr>
                <w:lang w:val="en-US"/>
              </w:rPr>
              <w:t xml:space="preserve"> </w:t>
            </w:r>
            <w:r w:rsidRPr="00192282">
              <w:t>0</w:t>
            </w:r>
          </w:p>
        </w:tc>
        <w:tc>
          <w:tcPr>
            <w:tcW w:w="948" w:type="dxa"/>
          </w:tcPr>
          <w:p w:rsidR="001B2CBF" w:rsidRPr="00192282" w:rsidRDefault="001B2CBF" w:rsidP="001B2CBF">
            <w:pPr>
              <w:jc w:val="center"/>
              <w:rPr>
                <w:i/>
                <w:lang w:val="en-US"/>
              </w:rPr>
            </w:pPr>
            <w:proofErr w:type="spellStart"/>
            <w:r w:rsidRPr="00192282">
              <w:rPr>
                <w:i/>
                <w:lang w:val="en-US"/>
              </w:rPr>
              <w:t>i</w:t>
            </w:r>
            <w:proofErr w:type="spellEnd"/>
          </w:p>
        </w:tc>
        <w:tc>
          <w:tcPr>
            <w:tcW w:w="1380" w:type="dxa"/>
          </w:tcPr>
          <w:p w:rsidR="001B2CBF" w:rsidRPr="00192282" w:rsidRDefault="001B2CBF" w:rsidP="001B2CBF">
            <w:pPr>
              <w:rPr>
                <w:lang w:val="en-US"/>
              </w:rPr>
            </w:pPr>
            <w:r w:rsidRPr="00192282">
              <w:t>3</w:t>
            </w:r>
            <w:r w:rsidRPr="00192282">
              <w:rPr>
                <w:lang w:val="en-US"/>
              </w:rPr>
              <w:t xml:space="preserve"> </w:t>
            </w:r>
            <w:r w:rsidRPr="00192282">
              <w:t>2</w:t>
            </w:r>
            <w:r w:rsidRPr="00192282">
              <w:rPr>
                <w:lang w:val="en-US"/>
              </w:rPr>
              <w:t xml:space="preserve"> </w:t>
            </w:r>
            <w:r w:rsidRPr="00192282">
              <w:t>1</w:t>
            </w:r>
            <w:r w:rsidRPr="00192282">
              <w:rPr>
                <w:lang w:val="en-US"/>
              </w:rPr>
              <w:t xml:space="preserve"> </w:t>
            </w:r>
            <w:r w:rsidRPr="00192282">
              <w:t>0</w:t>
            </w:r>
          </w:p>
        </w:tc>
        <w:tc>
          <w:tcPr>
            <w:tcW w:w="1074" w:type="dxa"/>
          </w:tcPr>
          <w:p w:rsidR="001B2CBF" w:rsidRPr="00192282" w:rsidRDefault="001B2CBF" w:rsidP="001B2CBF">
            <w:pPr>
              <w:jc w:val="center"/>
              <w:rPr>
                <w:i/>
                <w:lang w:val="en-US"/>
              </w:rPr>
            </w:pPr>
            <w:r w:rsidRPr="00192282">
              <w:rPr>
                <w:i/>
                <w:lang w:val="en-US"/>
              </w:rPr>
              <w:t>I</w:t>
            </w:r>
          </w:p>
        </w:tc>
        <w:tc>
          <w:tcPr>
            <w:tcW w:w="1254" w:type="dxa"/>
          </w:tcPr>
          <w:p w:rsidR="001B2CBF" w:rsidRPr="00192282" w:rsidRDefault="001B2CBF" w:rsidP="001B2CBF">
            <w:pPr>
              <w:rPr>
                <w:lang w:val="en-US"/>
              </w:rPr>
            </w:pPr>
            <w:r w:rsidRPr="00192282">
              <w:t>3</w:t>
            </w:r>
            <w:r w:rsidRPr="00192282">
              <w:rPr>
                <w:lang w:val="en-US"/>
              </w:rPr>
              <w:t xml:space="preserve"> </w:t>
            </w:r>
            <w:r w:rsidRPr="00192282">
              <w:t>2</w:t>
            </w:r>
            <w:r w:rsidRPr="00192282">
              <w:rPr>
                <w:lang w:val="en-US"/>
              </w:rPr>
              <w:t xml:space="preserve"> </w:t>
            </w:r>
            <w:r w:rsidRPr="00192282">
              <w:t>1</w:t>
            </w:r>
            <w:r w:rsidRPr="00192282">
              <w:rPr>
                <w:lang w:val="en-US"/>
              </w:rPr>
              <w:t xml:space="preserve"> </w:t>
            </w:r>
            <w:r w:rsidRPr="00192282">
              <w:t>0</w:t>
            </w:r>
          </w:p>
        </w:tc>
      </w:tr>
      <w:tr w:rsidR="001B2CBF" w:rsidTr="001B2CBF">
        <w:tc>
          <w:tcPr>
            <w:tcW w:w="986" w:type="dxa"/>
          </w:tcPr>
          <w:p w:rsidR="001B2CBF" w:rsidRPr="00192282" w:rsidRDefault="001B2CBF" w:rsidP="001B2CBF">
            <w:pPr>
              <w:jc w:val="center"/>
              <w:rPr>
                <w:i/>
                <w:lang w:val="en-US"/>
              </w:rPr>
            </w:pPr>
            <w:r w:rsidRPr="00192282">
              <w:rPr>
                <w:i/>
                <w:lang w:val="en-US"/>
              </w:rPr>
              <w:t>d</w:t>
            </w:r>
          </w:p>
        </w:tc>
        <w:tc>
          <w:tcPr>
            <w:tcW w:w="1254" w:type="dxa"/>
          </w:tcPr>
          <w:p w:rsidR="001B2CBF" w:rsidRPr="00192282" w:rsidRDefault="001B2CBF" w:rsidP="001B2CBF">
            <w:pPr>
              <w:rPr>
                <w:lang w:val="en-US"/>
              </w:rPr>
            </w:pPr>
            <w:r w:rsidRPr="00192282">
              <w:rPr>
                <w:lang w:val="en-US"/>
              </w:rPr>
              <w:t xml:space="preserve">0 </w:t>
            </w:r>
            <w:proofErr w:type="spellStart"/>
            <w:r w:rsidRPr="00192282">
              <w:rPr>
                <w:lang w:val="en-US"/>
              </w:rPr>
              <w:t>0</w:t>
            </w:r>
            <w:proofErr w:type="spellEnd"/>
            <w:r w:rsidRPr="00192282">
              <w:rPr>
                <w:lang w:val="en-US"/>
              </w:rPr>
              <w:t xml:space="preserve"> 2 3</w:t>
            </w:r>
          </w:p>
        </w:tc>
        <w:tc>
          <w:tcPr>
            <w:tcW w:w="1087" w:type="dxa"/>
          </w:tcPr>
          <w:p w:rsidR="001B2CBF" w:rsidRPr="00192282" w:rsidRDefault="001B2CBF" w:rsidP="001B2CBF">
            <w:pPr>
              <w:jc w:val="center"/>
              <w:rPr>
                <w:i/>
                <w:lang w:val="en-US"/>
              </w:rPr>
            </w:pPr>
            <w:r w:rsidRPr="00192282">
              <w:rPr>
                <w:i/>
                <w:lang w:val="en-US"/>
              </w:rPr>
              <w:t>d</w:t>
            </w:r>
          </w:p>
        </w:tc>
        <w:tc>
          <w:tcPr>
            <w:tcW w:w="1254" w:type="dxa"/>
          </w:tcPr>
          <w:p w:rsidR="001B2CBF" w:rsidRPr="00192282" w:rsidRDefault="001B2CBF" w:rsidP="001B2CBF">
            <w:pPr>
              <w:rPr>
                <w:lang w:val="en-US"/>
              </w:rPr>
            </w:pPr>
            <w:r w:rsidRPr="00192282">
              <w:rPr>
                <w:lang w:val="en-US"/>
              </w:rPr>
              <w:t xml:space="preserve">0 </w:t>
            </w:r>
            <w:proofErr w:type="spellStart"/>
            <w:r w:rsidRPr="00192282">
              <w:rPr>
                <w:lang w:val="en-US"/>
              </w:rPr>
              <w:t>0</w:t>
            </w:r>
            <w:proofErr w:type="spellEnd"/>
            <w:r w:rsidRPr="00192282">
              <w:rPr>
                <w:lang w:val="en-US"/>
              </w:rPr>
              <w:t xml:space="preserve"> 2 3</w:t>
            </w:r>
          </w:p>
        </w:tc>
        <w:tc>
          <w:tcPr>
            <w:tcW w:w="948" w:type="dxa"/>
          </w:tcPr>
          <w:p w:rsidR="001B2CBF" w:rsidRPr="00192282" w:rsidRDefault="001B2CBF" w:rsidP="001B2CBF">
            <w:pPr>
              <w:jc w:val="center"/>
              <w:rPr>
                <w:i/>
                <w:lang w:val="en-US"/>
              </w:rPr>
            </w:pPr>
            <w:r w:rsidRPr="00192282">
              <w:rPr>
                <w:i/>
                <w:lang w:val="en-US"/>
              </w:rPr>
              <w:t>d</w:t>
            </w:r>
          </w:p>
        </w:tc>
        <w:tc>
          <w:tcPr>
            <w:tcW w:w="1380" w:type="dxa"/>
          </w:tcPr>
          <w:p w:rsidR="001B2CBF" w:rsidRPr="00192282" w:rsidRDefault="001B2CBF" w:rsidP="001B2CBF">
            <w:pPr>
              <w:rPr>
                <w:lang w:val="en-US"/>
              </w:rPr>
            </w:pPr>
            <w:r w:rsidRPr="00192282">
              <w:rPr>
                <w:lang w:val="en-US"/>
              </w:rPr>
              <w:t xml:space="preserve">0 </w:t>
            </w:r>
            <w:proofErr w:type="spellStart"/>
            <w:r w:rsidRPr="00192282">
              <w:rPr>
                <w:lang w:val="en-US"/>
              </w:rPr>
              <w:t>0</w:t>
            </w:r>
            <w:proofErr w:type="spellEnd"/>
            <w:r w:rsidRPr="00192282">
              <w:rPr>
                <w:lang w:val="en-US"/>
              </w:rPr>
              <w:t xml:space="preserve"> 2 3</w:t>
            </w:r>
          </w:p>
        </w:tc>
        <w:tc>
          <w:tcPr>
            <w:tcW w:w="1074" w:type="dxa"/>
          </w:tcPr>
          <w:p w:rsidR="001B2CBF" w:rsidRPr="006320E1" w:rsidRDefault="001B2CBF" w:rsidP="001B2CBF">
            <w:pPr>
              <w:jc w:val="center"/>
              <w:rPr>
                <w:i/>
                <w:lang w:val="en-US"/>
              </w:rPr>
            </w:pPr>
            <w:r>
              <w:rPr>
                <w:i/>
                <w:lang w:val="en-US"/>
              </w:rPr>
              <w:t>d</w:t>
            </w:r>
          </w:p>
        </w:tc>
        <w:tc>
          <w:tcPr>
            <w:tcW w:w="1254" w:type="dxa"/>
          </w:tcPr>
          <w:p w:rsidR="001B2CBF" w:rsidRPr="00192282" w:rsidRDefault="001B2CBF" w:rsidP="001B2CBF">
            <w:pPr>
              <w:rPr>
                <w:lang w:val="en-US"/>
              </w:rPr>
            </w:pPr>
            <w:r w:rsidRPr="00192282">
              <w:rPr>
                <w:lang w:val="en-US"/>
              </w:rPr>
              <w:t xml:space="preserve">0 </w:t>
            </w:r>
            <w:proofErr w:type="spellStart"/>
            <w:r w:rsidRPr="00192282">
              <w:rPr>
                <w:lang w:val="en-US"/>
              </w:rPr>
              <w:t>0</w:t>
            </w:r>
            <w:proofErr w:type="spellEnd"/>
            <w:r w:rsidRPr="00192282">
              <w:rPr>
                <w:lang w:val="en-US"/>
              </w:rPr>
              <w:t xml:space="preserve"> 2 3</w:t>
            </w:r>
          </w:p>
        </w:tc>
      </w:tr>
      <w:tr w:rsidR="001B2CBF" w:rsidTr="001B2CBF">
        <w:tc>
          <w:tcPr>
            <w:tcW w:w="986" w:type="dxa"/>
          </w:tcPr>
          <w:p w:rsidR="001B2CBF" w:rsidRPr="00192282" w:rsidRDefault="001B2CBF" w:rsidP="001B2CBF">
            <w:pPr>
              <w:jc w:val="center"/>
              <w:rPr>
                <w:i/>
                <w:lang w:val="en-US"/>
              </w:rPr>
            </w:pPr>
            <w:r w:rsidRPr="00192282">
              <w:rPr>
                <w:i/>
                <w:lang w:val="en-US"/>
              </w:rPr>
              <w:t>S</w:t>
            </w:r>
          </w:p>
        </w:tc>
        <w:tc>
          <w:tcPr>
            <w:tcW w:w="1254" w:type="dxa"/>
          </w:tcPr>
          <w:p w:rsidR="001B2CBF" w:rsidRPr="00192282" w:rsidRDefault="001B2CBF" w:rsidP="001B2CBF">
            <w:pPr>
              <w:rPr>
                <w:lang w:val="en-US"/>
              </w:rPr>
            </w:pPr>
            <w:r w:rsidRPr="00C8675D">
              <w:rPr>
                <w:u w:val="single"/>
              </w:rPr>
              <w:t>3</w:t>
            </w:r>
            <w:r w:rsidRPr="00192282">
              <w:rPr>
                <w:lang w:val="en-US"/>
              </w:rPr>
              <w:t xml:space="preserve"> (</w:t>
            </w:r>
            <w:r w:rsidRPr="00192282">
              <w:t>эл</w:t>
            </w:r>
            <w:r w:rsidRPr="00192282">
              <w:t>е</w:t>
            </w:r>
            <w:r w:rsidRPr="00192282">
              <w:t xml:space="preserve">мент 3 на </w:t>
            </w:r>
            <w:r>
              <w:t>нулевое</w:t>
            </w:r>
            <w:r w:rsidRPr="00192282">
              <w:t xml:space="preserve"> место</w:t>
            </w:r>
            <w:r w:rsidRPr="00192282">
              <w:rPr>
                <w:lang w:val="en-US"/>
              </w:rPr>
              <w:t>)</w:t>
            </w:r>
          </w:p>
        </w:tc>
        <w:tc>
          <w:tcPr>
            <w:tcW w:w="1087" w:type="dxa"/>
          </w:tcPr>
          <w:p w:rsidR="001B2CBF" w:rsidRPr="00192282" w:rsidRDefault="001B2CBF" w:rsidP="001B2CBF">
            <w:pPr>
              <w:jc w:val="center"/>
              <w:rPr>
                <w:i/>
                <w:lang w:val="en-US"/>
              </w:rPr>
            </w:pPr>
            <w:r w:rsidRPr="00192282">
              <w:rPr>
                <w:i/>
                <w:lang w:val="en-US"/>
              </w:rPr>
              <w:t>S</w:t>
            </w:r>
          </w:p>
        </w:tc>
        <w:tc>
          <w:tcPr>
            <w:tcW w:w="1254" w:type="dxa"/>
          </w:tcPr>
          <w:p w:rsidR="001B2CBF" w:rsidRPr="00192282" w:rsidRDefault="001B2CBF" w:rsidP="001B2CBF">
            <w:pPr>
              <w:ind w:right="-80"/>
              <w:rPr>
                <w:lang w:val="en-US"/>
              </w:rPr>
            </w:pPr>
            <w:r w:rsidRPr="00C8675D">
              <w:rPr>
                <w:u w:val="single"/>
              </w:rPr>
              <w:t>2</w:t>
            </w:r>
            <w:r w:rsidRPr="00192282">
              <w:t xml:space="preserve"> 3</w:t>
            </w:r>
            <w:r w:rsidRPr="00192282">
              <w:rPr>
                <w:lang w:val="en-US"/>
              </w:rPr>
              <w:t xml:space="preserve"> (</w:t>
            </w:r>
            <w:r w:rsidRPr="00192282">
              <w:t>эл</w:t>
            </w:r>
            <w:r w:rsidRPr="00192282">
              <w:t>е</w:t>
            </w:r>
            <w:r w:rsidRPr="00192282">
              <w:t xml:space="preserve">мент 2 на </w:t>
            </w:r>
            <w:r>
              <w:t>нулевое</w:t>
            </w:r>
            <w:r w:rsidRPr="00192282">
              <w:t xml:space="preserve"> место</w:t>
            </w:r>
            <w:r w:rsidRPr="00192282">
              <w:rPr>
                <w:lang w:val="en-US"/>
              </w:rPr>
              <w:t>)</w:t>
            </w:r>
          </w:p>
        </w:tc>
        <w:tc>
          <w:tcPr>
            <w:tcW w:w="948" w:type="dxa"/>
          </w:tcPr>
          <w:p w:rsidR="001B2CBF" w:rsidRPr="00192282" w:rsidRDefault="001B2CBF" w:rsidP="001B2CBF">
            <w:pPr>
              <w:jc w:val="center"/>
              <w:rPr>
                <w:i/>
                <w:lang w:val="en-US"/>
              </w:rPr>
            </w:pPr>
            <w:r w:rsidRPr="00192282">
              <w:rPr>
                <w:i/>
                <w:lang w:val="en-US"/>
              </w:rPr>
              <w:t>S</w:t>
            </w:r>
          </w:p>
        </w:tc>
        <w:tc>
          <w:tcPr>
            <w:tcW w:w="1380" w:type="dxa"/>
          </w:tcPr>
          <w:p w:rsidR="001B2CBF" w:rsidRPr="00192282" w:rsidRDefault="001B2CBF" w:rsidP="001B2CBF">
            <w:pPr>
              <w:rPr>
                <w:lang w:val="en-US"/>
              </w:rPr>
            </w:pPr>
            <w:r w:rsidRPr="00192282">
              <w:t>2 3</w:t>
            </w:r>
            <w:r w:rsidRPr="00192282">
              <w:rPr>
                <w:lang w:val="en-US"/>
              </w:rPr>
              <w:t xml:space="preserve"> </w:t>
            </w:r>
            <w:r w:rsidRPr="00C8675D">
              <w:rPr>
                <w:u w:val="single"/>
              </w:rPr>
              <w:t>1</w:t>
            </w:r>
            <w:r w:rsidRPr="00C8675D">
              <w:t xml:space="preserve"> </w:t>
            </w:r>
            <w:r w:rsidRPr="00192282">
              <w:rPr>
                <w:lang w:val="en-US"/>
              </w:rPr>
              <w:t>(</w:t>
            </w:r>
            <w:r w:rsidRPr="00192282">
              <w:t>эл</w:t>
            </w:r>
            <w:r w:rsidRPr="00192282">
              <w:t>е</w:t>
            </w:r>
            <w:r w:rsidRPr="00192282">
              <w:t>мент 1 на 2</w:t>
            </w:r>
            <w:r>
              <w:t>-</w:t>
            </w:r>
            <w:r w:rsidRPr="00192282">
              <w:t>е место</w:t>
            </w:r>
            <w:r w:rsidRPr="00192282">
              <w:rPr>
                <w:lang w:val="en-US"/>
              </w:rPr>
              <w:t>)</w:t>
            </w:r>
          </w:p>
        </w:tc>
        <w:tc>
          <w:tcPr>
            <w:tcW w:w="1074" w:type="dxa"/>
          </w:tcPr>
          <w:p w:rsidR="001B2CBF" w:rsidRPr="00192282" w:rsidRDefault="001B2CBF" w:rsidP="001B2CBF">
            <w:pPr>
              <w:jc w:val="center"/>
              <w:rPr>
                <w:i/>
                <w:lang w:val="en-US"/>
              </w:rPr>
            </w:pPr>
            <w:r w:rsidRPr="00192282">
              <w:rPr>
                <w:i/>
                <w:lang w:val="en-US"/>
              </w:rPr>
              <w:t>S</w:t>
            </w:r>
          </w:p>
        </w:tc>
        <w:tc>
          <w:tcPr>
            <w:tcW w:w="1254" w:type="dxa"/>
          </w:tcPr>
          <w:p w:rsidR="001B2CBF" w:rsidRPr="00192282" w:rsidRDefault="001B2CBF" w:rsidP="001B2CBF">
            <w:pPr>
              <w:rPr>
                <w:lang w:val="en-US"/>
              </w:rPr>
            </w:pPr>
            <w:r w:rsidRPr="00192282">
              <w:t>2 3</w:t>
            </w:r>
            <w:r w:rsidRPr="00192282">
              <w:rPr>
                <w:lang w:val="en-US"/>
              </w:rPr>
              <w:t xml:space="preserve"> </w:t>
            </w:r>
            <w:r w:rsidRPr="00192282">
              <w:t xml:space="preserve">1 </w:t>
            </w:r>
            <w:r w:rsidRPr="00C8675D">
              <w:rPr>
                <w:u w:val="single"/>
              </w:rPr>
              <w:t>0</w:t>
            </w:r>
            <w:r w:rsidRPr="00192282">
              <w:t xml:space="preserve"> </w:t>
            </w:r>
            <w:r w:rsidRPr="00192282">
              <w:rPr>
                <w:lang w:val="en-US"/>
              </w:rPr>
              <w:t>(</w:t>
            </w:r>
            <w:r w:rsidRPr="00192282">
              <w:t>элемент 0 на 3</w:t>
            </w:r>
            <w:r>
              <w:t>-</w:t>
            </w:r>
            <w:r w:rsidRPr="00192282">
              <w:t>е место</w:t>
            </w:r>
            <w:r w:rsidRPr="00192282">
              <w:rPr>
                <w:lang w:val="en-US"/>
              </w:rPr>
              <w:t>)</w:t>
            </w:r>
          </w:p>
        </w:tc>
      </w:tr>
    </w:tbl>
    <w:p w:rsidR="001B2CBF" w:rsidRDefault="001B2CBF" w:rsidP="004C6F91">
      <w:pPr>
        <w:jc w:val="center"/>
        <w:rPr>
          <w:b/>
        </w:rPr>
      </w:pPr>
    </w:p>
    <w:p w:rsidR="00810905" w:rsidRDefault="004C6F91" w:rsidP="00810905">
      <w:pPr>
        <w:ind w:firstLine="708"/>
        <w:jc w:val="both"/>
        <w:rPr>
          <w:sz w:val="28"/>
          <w:szCs w:val="28"/>
        </w:rPr>
      </w:pPr>
      <w:r w:rsidRPr="00BE7DD6">
        <w:rPr>
          <w:sz w:val="28"/>
          <w:szCs w:val="28"/>
        </w:rPr>
        <w:t>Соответственно для конвертации бинарной строки из формата хран</w:t>
      </w:r>
      <w:r w:rsidRPr="00BE7DD6">
        <w:rPr>
          <w:sz w:val="28"/>
          <w:szCs w:val="28"/>
        </w:rPr>
        <w:t>е</w:t>
      </w:r>
      <w:r w:rsidRPr="00BE7DD6">
        <w:rPr>
          <w:sz w:val="28"/>
          <w:szCs w:val="28"/>
        </w:rPr>
        <w:t>ния согласно данным работы [</w:t>
      </w:r>
      <w:sdt>
        <w:sdtPr>
          <w:rPr>
            <w:rFonts w:eastAsia="Calibri"/>
            <w:sz w:val="28"/>
            <w:szCs w:val="28"/>
          </w:rPr>
          <w:id w:val="15230107"/>
          <w:citation/>
        </w:sdtPr>
        <w:sdtContent>
          <w:r w:rsidR="00B75BD5" w:rsidRPr="00BE7DD6">
            <w:rPr>
              <w:rFonts w:eastAsia="Calibri"/>
              <w:sz w:val="28"/>
              <w:szCs w:val="28"/>
            </w:rPr>
            <w:fldChar w:fldCharType="begin"/>
          </w:r>
          <w:r w:rsidRPr="00BE7DD6">
            <w:rPr>
              <w:rFonts w:eastAsia="Calibri"/>
              <w:sz w:val="28"/>
              <w:szCs w:val="28"/>
            </w:rPr>
            <w:instrText xml:space="preserve"> </w:instrText>
          </w:r>
          <w:r w:rsidRPr="00BE7DD6">
            <w:rPr>
              <w:rFonts w:eastAsia="Calibri"/>
              <w:sz w:val="28"/>
              <w:szCs w:val="28"/>
              <w:lang w:val="en-US"/>
            </w:rPr>
            <w:instrText>CITATION</w:instrText>
          </w:r>
          <w:r w:rsidRPr="00BE7DD6">
            <w:rPr>
              <w:rFonts w:eastAsia="Calibri"/>
              <w:sz w:val="28"/>
              <w:szCs w:val="28"/>
            </w:rPr>
            <w:instrText xml:space="preserve"> 2 \</w:instrText>
          </w:r>
          <w:r w:rsidRPr="00BE7DD6">
            <w:rPr>
              <w:rFonts w:eastAsia="Calibri"/>
              <w:sz w:val="28"/>
              <w:szCs w:val="28"/>
              <w:lang w:val="en-US"/>
            </w:rPr>
            <w:instrText>l</w:instrText>
          </w:r>
          <w:r w:rsidRPr="00BE7DD6">
            <w:rPr>
              <w:rFonts w:eastAsia="Calibri"/>
              <w:sz w:val="28"/>
              <w:szCs w:val="28"/>
            </w:rPr>
            <w:instrText xml:space="preserve"> 1033 </w:instrText>
          </w:r>
          <w:r w:rsidR="00B75BD5" w:rsidRPr="00BE7DD6">
            <w:rPr>
              <w:rFonts w:eastAsia="Calibri"/>
              <w:sz w:val="28"/>
              <w:szCs w:val="28"/>
            </w:rPr>
            <w:fldChar w:fldCharType="separate"/>
          </w:r>
          <w:r w:rsidRPr="00BE7DD6">
            <w:rPr>
              <w:rFonts w:eastAsia="Calibri"/>
              <w:noProof/>
              <w:sz w:val="28"/>
              <w:szCs w:val="28"/>
            </w:rPr>
            <w:t xml:space="preserve"> 6</w:t>
          </w:r>
          <w:r w:rsidR="00B75BD5" w:rsidRPr="00BE7DD6">
            <w:rPr>
              <w:rFonts w:eastAsia="Calibri"/>
              <w:sz w:val="28"/>
              <w:szCs w:val="28"/>
            </w:rPr>
            <w:fldChar w:fldCharType="end"/>
          </w:r>
        </w:sdtContent>
      </w:sdt>
      <w:r w:rsidRPr="00BE7DD6">
        <w:rPr>
          <w:rFonts w:eastAsia="Calibri"/>
          <w:sz w:val="28"/>
          <w:szCs w:val="28"/>
        </w:rPr>
        <w:t xml:space="preserve">] </w:t>
      </w:r>
      <w:r w:rsidRPr="00BE7DD6">
        <w:rPr>
          <w:sz w:val="28"/>
          <w:szCs w:val="28"/>
        </w:rPr>
        <w:t xml:space="preserve">с использованием в качестве дескриптора формата вектора инверсий </w:t>
      </w:r>
      <w:r w:rsidRPr="00BE7DD6">
        <w:rPr>
          <w:i/>
          <w:sz w:val="28"/>
          <w:szCs w:val="28"/>
          <w:lang w:val="en-US"/>
        </w:rPr>
        <w:t>d</w:t>
      </w:r>
      <w:r w:rsidRPr="00BE7DD6">
        <w:rPr>
          <w:sz w:val="28"/>
          <w:szCs w:val="28"/>
        </w:rPr>
        <w:t xml:space="preserve"> может использоваться следующий алгоритм.</w:t>
      </w:r>
    </w:p>
    <w:p w:rsidR="004C6F91" w:rsidRPr="00810905" w:rsidRDefault="004C6F91" w:rsidP="00810905">
      <w:pPr>
        <w:ind w:firstLine="709"/>
        <w:jc w:val="both"/>
        <w:rPr>
          <w:sz w:val="28"/>
          <w:szCs w:val="28"/>
        </w:rPr>
      </w:pPr>
      <w:r>
        <w:rPr>
          <w:sz w:val="28"/>
          <w:szCs w:val="28"/>
        </w:rPr>
        <w:t xml:space="preserve">Пусть </w:t>
      </w:r>
      <w:r w:rsidRPr="00745857">
        <w:rPr>
          <w:i/>
          <w:sz w:val="28"/>
          <w:szCs w:val="28"/>
          <w:lang w:val="en-US"/>
        </w:rPr>
        <w:t>S</w:t>
      </w:r>
      <w:r w:rsidRPr="00745857">
        <w:rPr>
          <w:sz w:val="28"/>
          <w:szCs w:val="28"/>
        </w:rPr>
        <w:t xml:space="preserve"> </w:t>
      </w:r>
      <w:r w:rsidR="00810905">
        <w:rPr>
          <w:sz w:val="28"/>
          <w:szCs w:val="28"/>
        </w:rPr>
        <w:t xml:space="preserve">– первоначально пустой </w:t>
      </w:r>
      <w:r w:rsidRPr="00534D87">
        <w:rPr>
          <w:sz w:val="28"/>
          <w:szCs w:val="28"/>
        </w:rPr>
        <w:t>упорядоченный</w:t>
      </w:r>
      <w:r w:rsidR="008D4F5A">
        <w:rPr>
          <w:sz w:val="28"/>
          <w:szCs w:val="28"/>
        </w:rPr>
        <w:t xml:space="preserve"> список.</w:t>
      </w:r>
      <w:r>
        <w:rPr>
          <w:sz w:val="28"/>
          <w:szCs w:val="28"/>
        </w:rPr>
        <w:t xml:space="preserve"> </w:t>
      </w:r>
      <w:r w:rsidRPr="00745857">
        <w:rPr>
          <w:sz w:val="28"/>
          <w:szCs w:val="28"/>
        </w:rPr>
        <w:t>Для</w:t>
      </w:r>
      <w:r w:rsidRPr="00745857">
        <w:rPr>
          <w:i/>
          <w:sz w:val="28"/>
          <w:szCs w:val="28"/>
        </w:rPr>
        <w:t xml:space="preserve"> </w:t>
      </w:r>
      <w:proofErr w:type="spellStart"/>
      <w:r w:rsidRPr="00745857">
        <w:rPr>
          <w:i/>
          <w:sz w:val="28"/>
          <w:szCs w:val="28"/>
          <w:lang w:val="en-US"/>
        </w:rPr>
        <w:t>i</w:t>
      </w:r>
      <w:proofErr w:type="spellEnd"/>
      <w:r w:rsidRPr="00745857">
        <w:rPr>
          <w:i/>
          <w:sz w:val="28"/>
          <w:szCs w:val="28"/>
        </w:rPr>
        <w:t xml:space="preserve"> </w:t>
      </w:r>
      <w:r w:rsidRPr="00745857">
        <w:rPr>
          <w:sz w:val="28"/>
          <w:szCs w:val="28"/>
        </w:rPr>
        <w:t>от</w:t>
      </w:r>
      <w:r w:rsidRPr="00745857">
        <w:rPr>
          <w:i/>
          <w:sz w:val="28"/>
          <w:szCs w:val="28"/>
        </w:rPr>
        <w:t xml:space="preserve"> </w:t>
      </w:r>
      <w:r w:rsidRPr="00192282">
        <w:rPr>
          <w:sz w:val="28"/>
          <w:szCs w:val="28"/>
        </w:rPr>
        <w:t>0</w:t>
      </w:r>
      <w:r w:rsidRPr="00745857">
        <w:rPr>
          <w:i/>
          <w:sz w:val="28"/>
          <w:szCs w:val="28"/>
        </w:rPr>
        <w:t xml:space="preserve"> </w:t>
      </w:r>
      <w:r w:rsidRPr="00745857">
        <w:rPr>
          <w:sz w:val="28"/>
          <w:szCs w:val="28"/>
        </w:rPr>
        <w:t>до</w:t>
      </w:r>
      <w:r w:rsidRPr="00745857">
        <w:rPr>
          <w:i/>
          <w:sz w:val="28"/>
          <w:szCs w:val="28"/>
        </w:rPr>
        <w:t xml:space="preserve"> </w:t>
      </w:r>
      <w:r w:rsidRPr="00745857">
        <w:rPr>
          <w:i/>
          <w:sz w:val="28"/>
          <w:szCs w:val="28"/>
          <w:lang w:val="en-US"/>
        </w:rPr>
        <w:t>n</w:t>
      </w:r>
      <w:r>
        <w:rPr>
          <w:sz w:val="28"/>
          <w:szCs w:val="28"/>
        </w:rPr>
        <w:t>–</w:t>
      </w:r>
      <w:r w:rsidRPr="00745857">
        <w:rPr>
          <w:sz w:val="28"/>
          <w:szCs w:val="28"/>
        </w:rPr>
        <w:t>1</w:t>
      </w:r>
      <w:r>
        <w:rPr>
          <w:sz w:val="28"/>
          <w:szCs w:val="28"/>
        </w:rPr>
        <w:t xml:space="preserve"> необходимо </w:t>
      </w:r>
      <w:r w:rsidRPr="00745857">
        <w:rPr>
          <w:sz w:val="28"/>
          <w:szCs w:val="28"/>
        </w:rPr>
        <w:t>вставить элемент</w:t>
      </w:r>
      <w:r w:rsidRPr="00745857">
        <w:rPr>
          <w:i/>
          <w:sz w:val="28"/>
          <w:szCs w:val="28"/>
        </w:rPr>
        <w:t xml:space="preserve"> </w:t>
      </w:r>
      <w:r w:rsidRPr="00745857">
        <w:rPr>
          <w:i/>
          <w:sz w:val="28"/>
          <w:szCs w:val="28"/>
          <w:lang w:val="en-US"/>
        </w:rPr>
        <w:t>a</w:t>
      </w:r>
      <w:r w:rsidRPr="00745857">
        <w:rPr>
          <w:i/>
          <w:sz w:val="28"/>
          <w:szCs w:val="28"/>
          <w:vertAlign w:val="subscript"/>
          <w:lang w:val="en-US"/>
        </w:rPr>
        <w:t>i</w:t>
      </w:r>
      <w:r w:rsidRPr="00745857">
        <w:rPr>
          <w:i/>
          <w:sz w:val="28"/>
          <w:szCs w:val="28"/>
        </w:rPr>
        <w:t xml:space="preserve"> </w:t>
      </w:r>
      <w:r w:rsidRPr="00745857">
        <w:rPr>
          <w:sz w:val="28"/>
          <w:szCs w:val="28"/>
        </w:rPr>
        <w:t>на</w:t>
      </w:r>
      <w:r w:rsidRPr="00745857">
        <w:rPr>
          <w:i/>
          <w:sz w:val="28"/>
          <w:szCs w:val="28"/>
        </w:rPr>
        <w:t xml:space="preserve"> </w:t>
      </w:r>
      <w:r w:rsidRPr="00745857">
        <w:rPr>
          <w:i/>
          <w:sz w:val="28"/>
          <w:szCs w:val="28"/>
          <w:lang w:val="en-US"/>
        </w:rPr>
        <w:t>d</w:t>
      </w:r>
      <w:r w:rsidRPr="00745857">
        <w:rPr>
          <w:i/>
          <w:sz w:val="28"/>
          <w:szCs w:val="28"/>
          <w:vertAlign w:val="subscript"/>
          <w:lang w:val="en-US"/>
        </w:rPr>
        <w:t>i</w:t>
      </w:r>
      <w:r w:rsidRPr="00745857">
        <w:rPr>
          <w:i/>
          <w:sz w:val="28"/>
          <w:szCs w:val="28"/>
        </w:rPr>
        <w:t xml:space="preserve"> </w:t>
      </w:r>
      <w:r w:rsidRPr="00745857">
        <w:rPr>
          <w:sz w:val="28"/>
          <w:szCs w:val="28"/>
        </w:rPr>
        <w:t>место в списке</w:t>
      </w:r>
      <w:r w:rsidRPr="00745857">
        <w:rPr>
          <w:i/>
          <w:sz w:val="28"/>
          <w:szCs w:val="28"/>
        </w:rPr>
        <w:t xml:space="preserve"> </w:t>
      </w:r>
      <w:r w:rsidRPr="00745857">
        <w:rPr>
          <w:i/>
          <w:sz w:val="28"/>
          <w:szCs w:val="28"/>
          <w:lang w:val="en-US"/>
        </w:rPr>
        <w:t>S</w:t>
      </w:r>
      <w:r>
        <w:rPr>
          <w:i/>
          <w:sz w:val="28"/>
          <w:szCs w:val="28"/>
        </w:rPr>
        <w:t>.</w:t>
      </w:r>
      <w:r>
        <w:rPr>
          <w:i/>
          <w:sz w:val="28"/>
          <w:szCs w:val="28"/>
        </w:rPr>
        <w:tab/>
      </w:r>
      <w:r w:rsidRPr="008718AF">
        <w:rPr>
          <w:i/>
          <w:sz w:val="28"/>
          <w:szCs w:val="28"/>
        </w:rPr>
        <w:t xml:space="preserve"> </w:t>
      </w:r>
      <w:r w:rsidRPr="00745857">
        <w:rPr>
          <w:sz w:val="28"/>
          <w:szCs w:val="28"/>
        </w:rPr>
        <w:t>Элементы сп</w:t>
      </w:r>
      <w:r w:rsidRPr="00745857">
        <w:rPr>
          <w:sz w:val="28"/>
          <w:szCs w:val="28"/>
        </w:rPr>
        <w:t>и</w:t>
      </w:r>
      <w:r w:rsidRPr="00745857">
        <w:rPr>
          <w:sz w:val="28"/>
          <w:szCs w:val="28"/>
        </w:rPr>
        <w:t>ска</w:t>
      </w:r>
      <w:r w:rsidRPr="00745857">
        <w:rPr>
          <w:i/>
          <w:sz w:val="28"/>
          <w:szCs w:val="28"/>
        </w:rPr>
        <w:t xml:space="preserve"> </w:t>
      </w:r>
      <w:r w:rsidRPr="00745857">
        <w:rPr>
          <w:i/>
          <w:sz w:val="28"/>
          <w:szCs w:val="28"/>
          <w:lang w:val="en-US"/>
        </w:rPr>
        <w:t>S</w:t>
      </w:r>
      <w:r w:rsidRPr="00745857">
        <w:rPr>
          <w:i/>
          <w:sz w:val="28"/>
          <w:szCs w:val="28"/>
        </w:rPr>
        <w:t xml:space="preserve"> </w:t>
      </w:r>
      <w:r w:rsidRPr="00745857">
        <w:rPr>
          <w:sz w:val="28"/>
          <w:szCs w:val="28"/>
        </w:rPr>
        <w:t>в конечном итоге составят</w:t>
      </w:r>
      <w:r w:rsidRPr="00745857">
        <w:rPr>
          <w:i/>
          <w:sz w:val="28"/>
          <w:szCs w:val="28"/>
        </w:rPr>
        <w:t xml:space="preserve"> </w:t>
      </w:r>
      <w:r w:rsidRPr="00745857">
        <w:rPr>
          <w:sz w:val="28"/>
          <w:szCs w:val="28"/>
        </w:rPr>
        <w:t>вектор</w:t>
      </w:r>
      <w:r w:rsidRPr="00745857">
        <w:rPr>
          <w:i/>
          <w:sz w:val="28"/>
          <w:szCs w:val="28"/>
        </w:rPr>
        <w:t xml:space="preserve"> </w:t>
      </w:r>
      <w:r w:rsidRPr="00745857">
        <w:rPr>
          <w:i/>
          <w:sz w:val="28"/>
          <w:szCs w:val="28"/>
          <w:lang w:val="en-US"/>
        </w:rPr>
        <w:t>b</w:t>
      </w:r>
      <w:r w:rsidRPr="00745857">
        <w:rPr>
          <w:i/>
          <w:sz w:val="28"/>
          <w:szCs w:val="28"/>
        </w:rPr>
        <w:t xml:space="preserve"> </w:t>
      </w:r>
      <w:r w:rsidRPr="00745857">
        <w:rPr>
          <w:sz w:val="28"/>
          <w:szCs w:val="28"/>
        </w:rPr>
        <w:t>в обратном порядке</w:t>
      </w:r>
      <w:r w:rsidRPr="00745857">
        <w:rPr>
          <w:i/>
          <w:sz w:val="28"/>
          <w:szCs w:val="28"/>
        </w:rPr>
        <w:t>.</w:t>
      </w:r>
    </w:p>
    <w:p w:rsidR="004C6F91" w:rsidRDefault="004C6F91" w:rsidP="001B2CBF">
      <w:pPr>
        <w:ind w:right="-28" w:firstLine="708"/>
        <w:jc w:val="both"/>
        <w:rPr>
          <w:sz w:val="28"/>
          <w:szCs w:val="28"/>
        </w:rPr>
      </w:pPr>
      <w:r>
        <w:rPr>
          <w:sz w:val="28"/>
          <w:szCs w:val="28"/>
        </w:rPr>
        <w:lastRenderedPageBreak/>
        <w:t xml:space="preserve">Шаги алгоритма формирования </w:t>
      </w:r>
      <w:r w:rsidRPr="00745857">
        <w:rPr>
          <w:sz w:val="28"/>
          <w:szCs w:val="28"/>
        </w:rPr>
        <w:t>вектор</w:t>
      </w:r>
      <w:r>
        <w:rPr>
          <w:sz w:val="28"/>
          <w:szCs w:val="28"/>
        </w:rPr>
        <w:t>а</w:t>
      </w:r>
      <w:r w:rsidRPr="00745857">
        <w:rPr>
          <w:sz w:val="28"/>
          <w:szCs w:val="28"/>
        </w:rPr>
        <w:t xml:space="preserve"> инверсий </w:t>
      </w:r>
      <w:r w:rsidRPr="006D6EB9">
        <w:rPr>
          <w:i/>
          <w:sz w:val="28"/>
          <w:szCs w:val="28"/>
          <w:lang w:val="en-US"/>
        </w:rPr>
        <w:t>d</w:t>
      </w:r>
      <w:r>
        <w:rPr>
          <w:sz w:val="28"/>
          <w:szCs w:val="28"/>
        </w:rPr>
        <w:t xml:space="preserve"> = (0, 0, 2, 3) по перестановке </w:t>
      </w:r>
      <w:r w:rsidRPr="00745857">
        <w:rPr>
          <w:sz w:val="28"/>
          <w:szCs w:val="28"/>
        </w:rPr>
        <w:sym w:font="Symbol" w:char="F073"/>
      </w:r>
      <w:r w:rsidRPr="00745857">
        <w:rPr>
          <w:sz w:val="28"/>
          <w:szCs w:val="28"/>
        </w:rPr>
        <w:t xml:space="preserve"> = (2, 3, 1, 0)</w:t>
      </w:r>
      <w:r w:rsidRPr="00F44728">
        <w:rPr>
          <w:sz w:val="28"/>
          <w:szCs w:val="28"/>
        </w:rPr>
        <w:t xml:space="preserve"> </w:t>
      </w:r>
      <w:r>
        <w:rPr>
          <w:sz w:val="28"/>
          <w:szCs w:val="28"/>
        </w:rPr>
        <w:t>представлены в табл.</w:t>
      </w:r>
      <w:r w:rsidR="00FD4769">
        <w:rPr>
          <w:sz w:val="28"/>
          <w:szCs w:val="28"/>
        </w:rPr>
        <w:t xml:space="preserve"> 2</w:t>
      </w:r>
      <w:r>
        <w:rPr>
          <w:sz w:val="28"/>
          <w:szCs w:val="28"/>
        </w:rPr>
        <w:t>.</w:t>
      </w:r>
    </w:p>
    <w:p w:rsidR="001A1738" w:rsidRPr="007D1EF3" w:rsidRDefault="001A1738" w:rsidP="001A1738">
      <w:pPr>
        <w:ind w:firstLine="708"/>
        <w:jc w:val="both"/>
        <w:rPr>
          <w:sz w:val="20"/>
          <w:szCs w:val="20"/>
        </w:rPr>
      </w:pPr>
    </w:p>
    <w:p w:rsidR="004C6F91" w:rsidRDefault="004C6F91" w:rsidP="001A1738">
      <w:pPr>
        <w:ind w:firstLine="708"/>
        <w:jc w:val="right"/>
        <w:rPr>
          <w:i/>
        </w:rPr>
      </w:pPr>
      <w:r w:rsidRPr="00192282">
        <w:rPr>
          <w:i/>
        </w:rPr>
        <w:t xml:space="preserve">Таблица </w:t>
      </w:r>
      <w:r>
        <w:rPr>
          <w:i/>
        </w:rPr>
        <w:t>2</w:t>
      </w:r>
    </w:p>
    <w:p w:rsidR="001A1738" w:rsidRPr="007D1EF3" w:rsidRDefault="001A1738" w:rsidP="001A1738">
      <w:pPr>
        <w:ind w:firstLine="708"/>
        <w:jc w:val="right"/>
        <w:rPr>
          <w:sz w:val="20"/>
          <w:szCs w:val="20"/>
        </w:rPr>
      </w:pPr>
    </w:p>
    <w:p w:rsidR="004C6F91" w:rsidRDefault="004C6F91" w:rsidP="001A1738">
      <w:pPr>
        <w:jc w:val="center"/>
        <w:rPr>
          <w:b/>
        </w:rPr>
      </w:pPr>
      <w:r w:rsidRPr="00192282">
        <w:rPr>
          <w:b/>
        </w:rPr>
        <w:t xml:space="preserve">Алгоритм формирования вектора инверсий </w:t>
      </w:r>
      <w:r w:rsidRPr="00192282">
        <w:rPr>
          <w:b/>
          <w:i/>
          <w:lang w:val="en-US"/>
        </w:rPr>
        <w:t>d</w:t>
      </w:r>
      <w:r w:rsidRPr="00192282">
        <w:rPr>
          <w:b/>
        </w:rPr>
        <w:t xml:space="preserve"> = (0, 0, 2, 3) </w:t>
      </w:r>
    </w:p>
    <w:p w:rsidR="004C6F91" w:rsidRDefault="004C6F91" w:rsidP="001A1738">
      <w:pPr>
        <w:jc w:val="center"/>
        <w:rPr>
          <w:b/>
        </w:rPr>
      </w:pPr>
      <w:r w:rsidRPr="00192282">
        <w:rPr>
          <w:b/>
        </w:rPr>
        <w:t xml:space="preserve">по перестановке </w:t>
      </w:r>
      <w:r w:rsidRPr="00192282">
        <w:rPr>
          <w:b/>
        </w:rPr>
        <w:sym w:font="Symbol" w:char="F073"/>
      </w:r>
      <w:r w:rsidRPr="00192282">
        <w:rPr>
          <w:b/>
        </w:rPr>
        <w:t xml:space="preserve"> = (2, 3, 1, 0)</w:t>
      </w:r>
    </w:p>
    <w:p w:rsidR="001A1738" w:rsidRDefault="001A1738" w:rsidP="001A1738">
      <w:pPr>
        <w:jc w:val="center"/>
        <w:rPr>
          <w:b/>
        </w:rPr>
      </w:pPr>
    </w:p>
    <w:tbl>
      <w:tblPr>
        <w:tblStyle w:val="aff2"/>
        <w:tblW w:w="0" w:type="auto"/>
        <w:tblInd w:w="108" w:type="dxa"/>
        <w:tblLook w:val="04A0"/>
      </w:tblPr>
      <w:tblGrid>
        <w:gridCol w:w="986"/>
        <w:gridCol w:w="1254"/>
        <w:gridCol w:w="1087"/>
        <w:gridCol w:w="1254"/>
        <w:gridCol w:w="948"/>
        <w:gridCol w:w="1380"/>
        <w:gridCol w:w="1074"/>
        <w:gridCol w:w="1254"/>
      </w:tblGrid>
      <w:tr w:rsidR="001B2CBF" w:rsidTr="001B2CBF">
        <w:tc>
          <w:tcPr>
            <w:tcW w:w="9237" w:type="dxa"/>
            <w:gridSpan w:val="8"/>
          </w:tcPr>
          <w:p w:rsidR="001B2CBF" w:rsidRDefault="001B2CBF" w:rsidP="001B2CBF">
            <w:pPr>
              <w:jc w:val="center"/>
              <w:rPr>
                <w:b/>
              </w:rPr>
            </w:pPr>
            <w:r w:rsidRPr="00192282">
              <w:t>Шаг</w:t>
            </w:r>
          </w:p>
        </w:tc>
      </w:tr>
      <w:tr w:rsidR="001B2CBF" w:rsidTr="001B2CBF">
        <w:tc>
          <w:tcPr>
            <w:tcW w:w="2240" w:type="dxa"/>
            <w:gridSpan w:val="2"/>
          </w:tcPr>
          <w:p w:rsidR="001B2CBF" w:rsidRPr="001B2CBF" w:rsidRDefault="001B2CBF" w:rsidP="001B2CBF">
            <w:pPr>
              <w:jc w:val="center"/>
            </w:pPr>
            <w:r w:rsidRPr="001B2CBF">
              <w:t>1</w:t>
            </w:r>
          </w:p>
        </w:tc>
        <w:tc>
          <w:tcPr>
            <w:tcW w:w="2341" w:type="dxa"/>
            <w:gridSpan w:val="2"/>
          </w:tcPr>
          <w:p w:rsidR="001B2CBF" w:rsidRPr="001B2CBF" w:rsidRDefault="001B2CBF" w:rsidP="001B2CBF">
            <w:pPr>
              <w:jc w:val="center"/>
            </w:pPr>
            <w:r w:rsidRPr="001B2CBF">
              <w:t>2</w:t>
            </w:r>
          </w:p>
        </w:tc>
        <w:tc>
          <w:tcPr>
            <w:tcW w:w="2328" w:type="dxa"/>
            <w:gridSpan w:val="2"/>
          </w:tcPr>
          <w:p w:rsidR="001B2CBF" w:rsidRPr="001B2CBF" w:rsidRDefault="001B2CBF" w:rsidP="001B2CBF">
            <w:pPr>
              <w:jc w:val="center"/>
            </w:pPr>
            <w:r w:rsidRPr="001B2CBF">
              <w:t>3</w:t>
            </w:r>
          </w:p>
        </w:tc>
        <w:tc>
          <w:tcPr>
            <w:tcW w:w="2328" w:type="dxa"/>
            <w:gridSpan w:val="2"/>
          </w:tcPr>
          <w:p w:rsidR="001B2CBF" w:rsidRPr="001B2CBF" w:rsidRDefault="001B2CBF" w:rsidP="001B2CBF">
            <w:pPr>
              <w:jc w:val="center"/>
            </w:pPr>
            <w:r w:rsidRPr="001B2CBF">
              <w:t>4</w:t>
            </w:r>
          </w:p>
        </w:tc>
      </w:tr>
      <w:tr w:rsidR="001B2CBF" w:rsidTr="001B2CBF">
        <w:tc>
          <w:tcPr>
            <w:tcW w:w="986" w:type="dxa"/>
          </w:tcPr>
          <w:p w:rsidR="001B2CBF" w:rsidRDefault="001B2CBF" w:rsidP="001B2CBF">
            <w:pPr>
              <w:jc w:val="center"/>
            </w:pPr>
            <w:r>
              <w:t>Мно-</w:t>
            </w:r>
          </w:p>
          <w:p w:rsidR="001B2CBF" w:rsidRDefault="001B2CBF" w:rsidP="001B2CBF">
            <w:pPr>
              <w:jc w:val="center"/>
              <w:rPr>
                <w:b/>
              </w:rPr>
            </w:pPr>
            <w:r>
              <w:t>жество</w:t>
            </w:r>
          </w:p>
        </w:tc>
        <w:tc>
          <w:tcPr>
            <w:tcW w:w="1254" w:type="dxa"/>
          </w:tcPr>
          <w:p w:rsidR="001B2CBF" w:rsidRDefault="001B2CBF" w:rsidP="001B2CBF">
            <w:pPr>
              <w:jc w:val="center"/>
              <w:rPr>
                <w:b/>
              </w:rPr>
            </w:pPr>
            <w:r w:rsidRPr="00CA4365">
              <w:t>Элементы</w:t>
            </w:r>
          </w:p>
        </w:tc>
        <w:tc>
          <w:tcPr>
            <w:tcW w:w="1087" w:type="dxa"/>
          </w:tcPr>
          <w:p w:rsidR="001B2CBF" w:rsidRDefault="001B2CBF" w:rsidP="001B2CBF">
            <w:pPr>
              <w:jc w:val="center"/>
            </w:pPr>
            <w:r>
              <w:t>Мно-</w:t>
            </w:r>
          </w:p>
          <w:p w:rsidR="001B2CBF" w:rsidRDefault="001B2CBF" w:rsidP="001B2CBF">
            <w:pPr>
              <w:jc w:val="center"/>
              <w:rPr>
                <w:b/>
              </w:rPr>
            </w:pPr>
            <w:r>
              <w:t>жество</w:t>
            </w:r>
          </w:p>
        </w:tc>
        <w:tc>
          <w:tcPr>
            <w:tcW w:w="1254" w:type="dxa"/>
          </w:tcPr>
          <w:p w:rsidR="001B2CBF" w:rsidRDefault="001B2CBF" w:rsidP="001B2CBF">
            <w:pPr>
              <w:jc w:val="center"/>
              <w:rPr>
                <w:b/>
              </w:rPr>
            </w:pPr>
            <w:r w:rsidRPr="00CA4365">
              <w:t>Элементы</w:t>
            </w:r>
          </w:p>
        </w:tc>
        <w:tc>
          <w:tcPr>
            <w:tcW w:w="948" w:type="dxa"/>
          </w:tcPr>
          <w:p w:rsidR="001B2CBF" w:rsidRDefault="001B2CBF" w:rsidP="001B2CBF">
            <w:pPr>
              <w:jc w:val="center"/>
            </w:pPr>
            <w:r>
              <w:t>Мно-</w:t>
            </w:r>
          </w:p>
          <w:p w:rsidR="001B2CBF" w:rsidRDefault="001B2CBF" w:rsidP="001B2CBF">
            <w:pPr>
              <w:jc w:val="center"/>
              <w:rPr>
                <w:b/>
              </w:rPr>
            </w:pPr>
            <w:r>
              <w:t>жество</w:t>
            </w:r>
          </w:p>
        </w:tc>
        <w:tc>
          <w:tcPr>
            <w:tcW w:w="1380" w:type="dxa"/>
          </w:tcPr>
          <w:p w:rsidR="001B2CBF" w:rsidRDefault="001B2CBF" w:rsidP="001B2CBF">
            <w:pPr>
              <w:jc w:val="center"/>
              <w:rPr>
                <w:b/>
              </w:rPr>
            </w:pPr>
            <w:r w:rsidRPr="00CA4365">
              <w:t>Элементы</w:t>
            </w:r>
          </w:p>
        </w:tc>
        <w:tc>
          <w:tcPr>
            <w:tcW w:w="1074" w:type="dxa"/>
          </w:tcPr>
          <w:p w:rsidR="001B2CBF" w:rsidRDefault="001B2CBF" w:rsidP="001B2CBF">
            <w:pPr>
              <w:jc w:val="center"/>
            </w:pPr>
            <w:r>
              <w:t>Мно-</w:t>
            </w:r>
          </w:p>
          <w:p w:rsidR="001B2CBF" w:rsidRDefault="001B2CBF" w:rsidP="001B2CBF">
            <w:pPr>
              <w:jc w:val="center"/>
              <w:rPr>
                <w:b/>
              </w:rPr>
            </w:pPr>
            <w:r>
              <w:t>жество</w:t>
            </w:r>
          </w:p>
        </w:tc>
        <w:tc>
          <w:tcPr>
            <w:tcW w:w="1254" w:type="dxa"/>
          </w:tcPr>
          <w:p w:rsidR="001B2CBF" w:rsidRDefault="001B2CBF" w:rsidP="001B2CBF">
            <w:pPr>
              <w:jc w:val="center"/>
              <w:rPr>
                <w:b/>
              </w:rPr>
            </w:pPr>
            <w:r w:rsidRPr="00CA4365">
              <w:t>Элементы</w:t>
            </w:r>
          </w:p>
        </w:tc>
      </w:tr>
      <w:tr w:rsidR="001B2CBF" w:rsidTr="001B2CBF">
        <w:tc>
          <w:tcPr>
            <w:tcW w:w="986" w:type="dxa"/>
          </w:tcPr>
          <w:p w:rsidR="001B2CBF" w:rsidRPr="00192282" w:rsidRDefault="001B2CBF" w:rsidP="001B2CBF">
            <w:pPr>
              <w:jc w:val="center"/>
              <w:rPr>
                <w:i/>
                <w:lang w:val="en-US"/>
              </w:rPr>
            </w:pPr>
            <w:proofErr w:type="spellStart"/>
            <w:r w:rsidRPr="00192282">
              <w:rPr>
                <w:i/>
                <w:lang w:val="en-US"/>
              </w:rPr>
              <w:t>i</w:t>
            </w:r>
            <w:proofErr w:type="spellEnd"/>
          </w:p>
        </w:tc>
        <w:tc>
          <w:tcPr>
            <w:tcW w:w="1254" w:type="dxa"/>
          </w:tcPr>
          <w:p w:rsidR="001B2CBF" w:rsidRPr="00D80784" w:rsidRDefault="001B2CBF" w:rsidP="001B2CBF">
            <w:pPr>
              <w:rPr>
                <w:lang w:val="en-US"/>
              </w:rPr>
            </w:pPr>
            <w:r w:rsidRPr="00CA4365">
              <w:rPr>
                <w:i/>
                <w:lang w:val="en-US"/>
              </w:rPr>
              <w:t>a</w:t>
            </w:r>
            <w:r w:rsidRPr="00D80784">
              <w:rPr>
                <w:vertAlign w:val="subscript"/>
                <w:lang w:val="en-US"/>
              </w:rPr>
              <w:t>0</w:t>
            </w:r>
            <w:r w:rsidRPr="00D80784">
              <w:rPr>
                <w:lang w:val="en-US"/>
              </w:rPr>
              <w:t xml:space="preserve"> </w:t>
            </w:r>
            <w:r w:rsidRPr="00CA4365">
              <w:rPr>
                <w:i/>
                <w:lang w:val="en-US"/>
              </w:rPr>
              <w:t>a</w:t>
            </w:r>
            <w:r w:rsidRPr="00D80784">
              <w:rPr>
                <w:vertAlign w:val="subscript"/>
                <w:lang w:val="en-US"/>
              </w:rPr>
              <w:t>1</w:t>
            </w:r>
            <w:r w:rsidRPr="00D80784">
              <w:rPr>
                <w:lang w:val="en-US"/>
              </w:rPr>
              <w:t xml:space="preserve"> </w:t>
            </w:r>
            <w:r w:rsidRPr="00CA4365">
              <w:rPr>
                <w:i/>
                <w:lang w:val="en-US"/>
              </w:rPr>
              <w:t>a</w:t>
            </w:r>
            <w:r w:rsidRPr="00D80784">
              <w:rPr>
                <w:vertAlign w:val="subscript"/>
                <w:lang w:val="en-US"/>
              </w:rPr>
              <w:t>2</w:t>
            </w:r>
            <w:r w:rsidRPr="00D80784">
              <w:rPr>
                <w:lang w:val="en-US"/>
              </w:rPr>
              <w:t xml:space="preserve"> </w:t>
            </w:r>
            <w:r w:rsidRPr="00CA4365">
              <w:rPr>
                <w:i/>
                <w:lang w:val="en-US"/>
              </w:rPr>
              <w:t>a</w:t>
            </w:r>
            <w:r w:rsidRPr="00D80784">
              <w:rPr>
                <w:vertAlign w:val="subscript"/>
                <w:lang w:val="en-US"/>
              </w:rPr>
              <w:t>3</w:t>
            </w:r>
          </w:p>
        </w:tc>
        <w:tc>
          <w:tcPr>
            <w:tcW w:w="1087" w:type="dxa"/>
          </w:tcPr>
          <w:p w:rsidR="001B2CBF" w:rsidRPr="00192282" w:rsidRDefault="001B2CBF" w:rsidP="001B2CBF">
            <w:pPr>
              <w:jc w:val="center"/>
              <w:rPr>
                <w:i/>
                <w:lang w:val="en-US"/>
              </w:rPr>
            </w:pPr>
            <w:proofErr w:type="spellStart"/>
            <w:r w:rsidRPr="00192282">
              <w:rPr>
                <w:i/>
                <w:lang w:val="en-US"/>
              </w:rPr>
              <w:t>i</w:t>
            </w:r>
            <w:proofErr w:type="spellEnd"/>
          </w:p>
        </w:tc>
        <w:tc>
          <w:tcPr>
            <w:tcW w:w="1254" w:type="dxa"/>
          </w:tcPr>
          <w:p w:rsidR="001B2CBF" w:rsidRPr="00D80784" w:rsidRDefault="001B2CBF" w:rsidP="001B2CBF">
            <w:pPr>
              <w:rPr>
                <w:lang w:val="en-US"/>
              </w:rPr>
            </w:pPr>
            <w:r w:rsidRPr="00CA4365">
              <w:rPr>
                <w:i/>
                <w:lang w:val="en-US"/>
              </w:rPr>
              <w:t>a</w:t>
            </w:r>
            <w:r w:rsidRPr="00D80784">
              <w:rPr>
                <w:vertAlign w:val="subscript"/>
                <w:lang w:val="en-US"/>
              </w:rPr>
              <w:t>0</w:t>
            </w:r>
            <w:r w:rsidRPr="00D80784">
              <w:rPr>
                <w:lang w:val="en-US"/>
              </w:rPr>
              <w:t xml:space="preserve"> </w:t>
            </w:r>
            <w:r w:rsidRPr="00CA4365">
              <w:rPr>
                <w:i/>
                <w:lang w:val="en-US"/>
              </w:rPr>
              <w:t>a</w:t>
            </w:r>
            <w:r w:rsidRPr="00D80784">
              <w:rPr>
                <w:vertAlign w:val="subscript"/>
                <w:lang w:val="en-US"/>
              </w:rPr>
              <w:t>1</w:t>
            </w:r>
            <w:r w:rsidRPr="00D80784">
              <w:rPr>
                <w:lang w:val="en-US"/>
              </w:rPr>
              <w:t xml:space="preserve"> </w:t>
            </w:r>
            <w:r w:rsidRPr="00CA4365">
              <w:rPr>
                <w:i/>
                <w:lang w:val="en-US"/>
              </w:rPr>
              <w:t>a</w:t>
            </w:r>
            <w:r w:rsidRPr="00D80784">
              <w:rPr>
                <w:vertAlign w:val="subscript"/>
                <w:lang w:val="en-US"/>
              </w:rPr>
              <w:t>2</w:t>
            </w:r>
            <w:r w:rsidRPr="00D80784">
              <w:rPr>
                <w:lang w:val="en-US"/>
              </w:rPr>
              <w:t xml:space="preserve"> </w:t>
            </w:r>
            <w:r w:rsidRPr="00CA4365">
              <w:rPr>
                <w:i/>
                <w:lang w:val="en-US"/>
              </w:rPr>
              <w:t>a</w:t>
            </w:r>
            <w:r w:rsidRPr="00D80784">
              <w:rPr>
                <w:vertAlign w:val="subscript"/>
                <w:lang w:val="en-US"/>
              </w:rPr>
              <w:t>3</w:t>
            </w:r>
          </w:p>
        </w:tc>
        <w:tc>
          <w:tcPr>
            <w:tcW w:w="948" w:type="dxa"/>
          </w:tcPr>
          <w:p w:rsidR="001B2CBF" w:rsidRPr="00192282" w:rsidRDefault="001B2CBF" w:rsidP="001B2CBF">
            <w:pPr>
              <w:jc w:val="center"/>
              <w:rPr>
                <w:i/>
                <w:lang w:val="en-US"/>
              </w:rPr>
            </w:pPr>
            <w:proofErr w:type="spellStart"/>
            <w:r w:rsidRPr="00192282">
              <w:rPr>
                <w:i/>
                <w:lang w:val="en-US"/>
              </w:rPr>
              <w:t>i</w:t>
            </w:r>
            <w:proofErr w:type="spellEnd"/>
          </w:p>
        </w:tc>
        <w:tc>
          <w:tcPr>
            <w:tcW w:w="1380" w:type="dxa"/>
          </w:tcPr>
          <w:p w:rsidR="001B2CBF" w:rsidRPr="00D80784" w:rsidRDefault="001B2CBF" w:rsidP="001B2CBF">
            <w:pPr>
              <w:rPr>
                <w:lang w:val="en-US"/>
              </w:rPr>
            </w:pPr>
            <w:r w:rsidRPr="00CA4365">
              <w:rPr>
                <w:i/>
                <w:lang w:val="en-US"/>
              </w:rPr>
              <w:t>a</w:t>
            </w:r>
            <w:r w:rsidRPr="00D80784">
              <w:rPr>
                <w:vertAlign w:val="subscript"/>
                <w:lang w:val="en-US"/>
              </w:rPr>
              <w:t>0</w:t>
            </w:r>
            <w:r w:rsidRPr="00D80784">
              <w:rPr>
                <w:lang w:val="en-US"/>
              </w:rPr>
              <w:t xml:space="preserve"> </w:t>
            </w:r>
            <w:r w:rsidRPr="00CA4365">
              <w:rPr>
                <w:i/>
                <w:lang w:val="en-US"/>
              </w:rPr>
              <w:t>a</w:t>
            </w:r>
            <w:r w:rsidRPr="00D80784">
              <w:rPr>
                <w:vertAlign w:val="subscript"/>
                <w:lang w:val="en-US"/>
              </w:rPr>
              <w:t>1</w:t>
            </w:r>
            <w:r w:rsidRPr="00D80784">
              <w:rPr>
                <w:lang w:val="en-US"/>
              </w:rPr>
              <w:t xml:space="preserve"> </w:t>
            </w:r>
            <w:r w:rsidRPr="00CA4365">
              <w:rPr>
                <w:i/>
                <w:lang w:val="en-US"/>
              </w:rPr>
              <w:t>a</w:t>
            </w:r>
            <w:r w:rsidRPr="00D80784">
              <w:rPr>
                <w:vertAlign w:val="subscript"/>
                <w:lang w:val="en-US"/>
              </w:rPr>
              <w:t>2</w:t>
            </w:r>
            <w:r w:rsidRPr="00D80784">
              <w:rPr>
                <w:lang w:val="en-US"/>
              </w:rPr>
              <w:t xml:space="preserve"> </w:t>
            </w:r>
            <w:r w:rsidRPr="00CA4365">
              <w:rPr>
                <w:i/>
                <w:lang w:val="en-US"/>
              </w:rPr>
              <w:t>a</w:t>
            </w:r>
            <w:r w:rsidRPr="00D80784">
              <w:rPr>
                <w:vertAlign w:val="subscript"/>
                <w:lang w:val="en-US"/>
              </w:rPr>
              <w:t>3</w:t>
            </w:r>
          </w:p>
        </w:tc>
        <w:tc>
          <w:tcPr>
            <w:tcW w:w="1074" w:type="dxa"/>
          </w:tcPr>
          <w:p w:rsidR="001B2CBF" w:rsidRPr="00192282" w:rsidRDefault="001B2CBF" w:rsidP="001B2CBF">
            <w:pPr>
              <w:jc w:val="center"/>
              <w:rPr>
                <w:i/>
                <w:lang w:val="en-US"/>
              </w:rPr>
            </w:pPr>
            <w:proofErr w:type="spellStart"/>
            <w:r w:rsidRPr="00192282">
              <w:rPr>
                <w:i/>
                <w:lang w:val="en-US"/>
              </w:rPr>
              <w:t>i</w:t>
            </w:r>
            <w:proofErr w:type="spellEnd"/>
          </w:p>
        </w:tc>
        <w:tc>
          <w:tcPr>
            <w:tcW w:w="1254" w:type="dxa"/>
          </w:tcPr>
          <w:p w:rsidR="001B2CBF" w:rsidRPr="00D80784" w:rsidRDefault="001B2CBF" w:rsidP="001B2CBF">
            <w:pPr>
              <w:rPr>
                <w:lang w:val="en-US"/>
              </w:rPr>
            </w:pPr>
            <w:r w:rsidRPr="00CA4365">
              <w:rPr>
                <w:i/>
                <w:lang w:val="en-US"/>
              </w:rPr>
              <w:t>a</w:t>
            </w:r>
            <w:r w:rsidRPr="00D80784">
              <w:rPr>
                <w:vertAlign w:val="subscript"/>
                <w:lang w:val="en-US"/>
              </w:rPr>
              <w:t>0</w:t>
            </w:r>
            <w:r w:rsidRPr="00D80784">
              <w:rPr>
                <w:lang w:val="en-US"/>
              </w:rPr>
              <w:t xml:space="preserve"> </w:t>
            </w:r>
            <w:r w:rsidRPr="00CA4365">
              <w:rPr>
                <w:i/>
                <w:lang w:val="en-US"/>
              </w:rPr>
              <w:t>a</w:t>
            </w:r>
            <w:r w:rsidRPr="00D80784">
              <w:rPr>
                <w:vertAlign w:val="subscript"/>
                <w:lang w:val="en-US"/>
              </w:rPr>
              <w:t>1</w:t>
            </w:r>
            <w:r w:rsidRPr="00D80784">
              <w:rPr>
                <w:lang w:val="en-US"/>
              </w:rPr>
              <w:t xml:space="preserve"> </w:t>
            </w:r>
            <w:r w:rsidRPr="00CA4365">
              <w:rPr>
                <w:i/>
                <w:lang w:val="en-US"/>
              </w:rPr>
              <w:t>a</w:t>
            </w:r>
            <w:r w:rsidRPr="00D80784">
              <w:rPr>
                <w:vertAlign w:val="subscript"/>
                <w:lang w:val="en-US"/>
              </w:rPr>
              <w:t>2</w:t>
            </w:r>
            <w:r w:rsidRPr="00D80784">
              <w:rPr>
                <w:lang w:val="en-US"/>
              </w:rPr>
              <w:t xml:space="preserve"> </w:t>
            </w:r>
            <w:r w:rsidRPr="00CA4365">
              <w:rPr>
                <w:i/>
                <w:lang w:val="en-US"/>
              </w:rPr>
              <w:t>a</w:t>
            </w:r>
            <w:r w:rsidRPr="00D80784">
              <w:rPr>
                <w:vertAlign w:val="subscript"/>
                <w:lang w:val="en-US"/>
              </w:rPr>
              <w:t>3</w:t>
            </w:r>
          </w:p>
        </w:tc>
      </w:tr>
      <w:tr w:rsidR="001B2CBF" w:rsidTr="001B2CBF">
        <w:tc>
          <w:tcPr>
            <w:tcW w:w="986" w:type="dxa"/>
          </w:tcPr>
          <w:p w:rsidR="001B2CBF" w:rsidRPr="00192282" w:rsidRDefault="001B2CBF" w:rsidP="001B2CBF">
            <w:pPr>
              <w:jc w:val="center"/>
              <w:rPr>
                <w:i/>
                <w:lang w:val="en-US"/>
              </w:rPr>
            </w:pPr>
            <w:r w:rsidRPr="00192282">
              <w:rPr>
                <w:i/>
                <w:lang w:val="en-US"/>
              </w:rPr>
              <w:t>d</w:t>
            </w:r>
          </w:p>
        </w:tc>
        <w:tc>
          <w:tcPr>
            <w:tcW w:w="1254" w:type="dxa"/>
          </w:tcPr>
          <w:p w:rsidR="001B2CBF" w:rsidRPr="00D80784" w:rsidRDefault="001B2CBF" w:rsidP="001B2CBF">
            <w:pPr>
              <w:rPr>
                <w:lang w:val="en-US"/>
              </w:rPr>
            </w:pPr>
            <w:r w:rsidRPr="00D80784">
              <w:rPr>
                <w:lang w:val="en-US"/>
              </w:rPr>
              <w:t xml:space="preserve">0 </w:t>
            </w:r>
            <w:proofErr w:type="spellStart"/>
            <w:r w:rsidRPr="00D80784">
              <w:rPr>
                <w:lang w:val="en-US"/>
              </w:rPr>
              <w:t>0</w:t>
            </w:r>
            <w:proofErr w:type="spellEnd"/>
            <w:r w:rsidRPr="00D80784">
              <w:rPr>
                <w:lang w:val="en-US"/>
              </w:rPr>
              <w:t xml:space="preserve"> 2 3</w:t>
            </w:r>
          </w:p>
        </w:tc>
        <w:tc>
          <w:tcPr>
            <w:tcW w:w="1087" w:type="dxa"/>
          </w:tcPr>
          <w:p w:rsidR="001B2CBF" w:rsidRPr="00192282" w:rsidRDefault="001B2CBF" w:rsidP="001B2CBF">
            <w:pPr>
              <w:jc w:val="center"/>
              <w:rPr>
                <w:i/>
                <w:lang w:val="en-US"/>
              </w:rPr>
            </w:pPr>
            <w:r w:rsidRPr="00192282">
              <w:rPr>
                <w:i/>
                <w:lang w:val="en-US"/>
              </w:rPr>
              <w:t>d</w:t>
            </w:r>
          </w:p>
        </w:tc>
        <w:tc>
          <w:tcPr>
            <w:tcW w:w="1254" w:type="dxa"/>
          </w:tcPr>
          <w:p w:rsidR="001B2CBF" w:rsidRPr="00D80784" w:rsidRDefault="001B2CBF" w:rsidP="001B2CBF">
            <w:pPr>
              <w:rPr>
                <w:lang w:val="en-US"/>
              </w:rPr>
            </w:pPr>
            <w:r w:rsidRPr="00D80784">
              <w:rPr>
                <w:lang w:val="en-US"/>
              </w:rPr>
              <w:t xml:space="preserve">0 </w:t>
            </w:r>
            <w:proofErr w:type="spellStart"/>
            <w:r w:rsidRPr="00D80784">
              <w:rPr>
                <w:lang w:val="en-US"/>
              </w:rPr>
              <w:t>0</w:t>
            </w:r>
            <w:proofErr w:type="spellEnd"/>
            <w:r w:rsidRPr="00D80784">
              <w:rPr>
                <w:lang w:val="en-US"/>
              </w:rPr>
              <w:t xml:space="preserve"> 2 3</w:t>
            </w:r>
          </w:p>
        </w:tc>
        <w:tc>
          <w:tcPr>
            <w:tcW w:w="948" w:type="dxa"/>
          </w:tcPr>
          <w:p w:rsidR="001B2CBF" w:rsidRPr="00192282" w:rsidRDefault="001B2CBF" w:rsidP="001B2CBF">
            <w:pPr>
              <w:jc w:val="center"/>
              <w:rPr>
                <w:i/>
                <w:lang w:val="en-US"/>
              </w:rPr>
            </w:pPr>
            <w:r w:rsidRPr="00192282">
              <w:rPr>
                <w:i/>
                <w:lang w:val="en-US"/>
              </w:rPr>
              <w:t>d</w:t>
            </w:r>
          </w:p>
        </w:tc>
        <w:tc>
          <w:tcPr>
            <w:tcW w:w="1380" w:type="dxa"/>
          </w:tcPr>
          <w:p w:rsidR="001B2CBF" w:rsidRPr="00D80784" w:rsidRDefault="001B2CBF" w:rsidP="001B2CBF">
            <w:pPr>
              <w:rPr>
                <w:lang w:val="en-US"/>
              </w:rPr>
            </w:pPr>
            <w:r w:rsidRPr="00D80784">
              <w:rPr>
                <w:lang w:val="en-US"/>
              </w:rPr>
              <w:t xml:space="preserve">0 </w:t>
            </w:r>
            <w:proofErr w:type="spellStart"/>
            <w:r w:rsidRPr="00D80784">
              <w:rPr>
                <w:lang w:val="en-US"/>
              </w:rPr>
              <w:t>0</w:t>
            </w:r>
            <w:proofErr w:type="spellEnd"/>
            <w:r w:rsidRPr="00D80784">
              <w:rPr>
                <w:lang w:val="en-US"/>
              </w:rPr>
              <w:t xml:space="preserve"> 2 3</w:t>
            </w:r>
          </w:p>
        </w:tc>
        <w:tc>
          <w:tcPr>
            <w:tcW w:w="1074" w:type="dxa"/>
          </w:tcPr>
          <w:p w:rsidR="001B2CBF" w:rsidRPr="006320E1" w:rsidRDefault="001B2CBF" w:rsidP="001B2CBF">
            <w:pPr>
              <w:jc w:val="center"/>
              <w:rPr>
                <w:i/>
                <w:lang w:val="en-US"/>
              </w:rPr>
            </w:pPr>
            <w:r>
              <w:rPr>
                <w:i/>
                <w:lang w:val="en-US"/>
              </w:rPr>
              <w:t>d</w:t>
            </w:r>
          </w:p>
        </w:tc>
        <w:tc>
          <w:tcPr>
            <w:tcW w:w="1254" w:type="dxa"/>
          </w:tcPr>
          <w:p w:rsidR="001B2CBF" w:rsidRPr="00D80784" w:rsidRDefault="001B2CBF" w:rsidP="001B2CBF">
            <w:pPr>
              <w:rPr>
                <w:lang w:val="en-US"/>
              </w:rPr>
            </w:pPr>
            <w:r w:rsidRPr="00D80784">
              <w:rPr>
                <w:lang w:val="en-US"/>
              </w:rPr>
              <w:t xml:space="preserve">0 </w:t>
            </w:r>
            <w:proofErr w:type="spellStart"/>
            <w:r w:rsidRPr="00D80784">
              <w:rPr>
                <w:lang w:val="en-US"/>
              </w:rPr>
              <w:t>0</w:t>
            </w:r>
            <w:proofErr w:type="spellEnd"/>
            <w:r w:rsidRPr="00D80784">
              <w:rPr>
                <w:lang w:val="en-US"/>
              </w:rPr>
              <w:t xml:space="preserve"> 2 3</w:t>
            </w:r>
          </w:p>
        </w:tc>
      </w:tr>
      <w:tr w:rsidR="001B2CBF" w:rsidRPr="00B87F65" w:rsidTr="001B2CBF">
        <w:tc>
          <w:tcPr>
            <w:tcW w:w="986" w:type="dxa"/>
          </w:tcPr>
          <w:p w:rsidR="001B2CBF" w:rsidRPr="00192282" w:rsidRDefault="001B2CBF" w:rsidP="001B2CBF">
            <w:pPr>
              <w:jc w:val="center"/>
              <w:rPr>
                <w:i/>
                <w:lang w:val="en-US"/>
              </w:rPr>
            </w:pPr>
            <w:r w:rsidRPr="00192282">
              <w:rPr>
                <w:i/>
                <w:lang w:val="en-US"/>
              </w:rPr>
              <w:t>S</w:t>
            </w:r>
          </w:p>
        </w:tc>
        <w:tc>
          <w:tcPr>
            <w:tcW w:w="1254" w:type="dxa"/>
          </w:tcPr>
          <w:p w:rsidR="007C3821" w:rsidRDefault="001B2CBF" w:rsidP="001B2CBF">
            <w:pPr>
              <w:rPr>
                <w:u w:val="single"/>
              </w:rPr>
            </w:pPr>
            <w:r w:rsidRPr="00CA4365">
              <w:rPr>
                <w:i/>
                <w:u w:val="single"/>
                <w:lang w:val="en-US"/>
              </w:rPr>
              <w:t>a</w:t>
            </w:r>
            <w:r w:rsidRPr="00CA4365">
              <w:rPr>
                <w:b/>
                <w:u w:val="single"/>
                <w:vertAlign w:val="subscript"/>
              </w:rPr>
              <w:t>0</w:t>
            </w:r>
            <w:r w:rsidRPr="00CA4365">
              <w:rPr>
                <w:u w:val="single"/>
              </w:rPr>
              <w:t xml:space="preserve"> </w:t>
            </w:r>
          </w:p>
          <w:p w:rsidR="001B2CBF" w:rsidRPr="00E354CF" w:rsidRDefault="001B2CBF" w:rsidP="001B2CBF">
            <w:r w:rsidRPr="00E354CF">
              <w:t>(</w:t>
            </w:r>
            <w:r>
              <w:t xml:space="preserve">элемент </w:t>
            </w:r>
            <w:r w:rsidRPr="00CA4365">
              <w:rPr>
                <w:i/>
                <w:lang w:val="en-US"/>
              </w:rPr>
              <w:t>a</w:t>
            </w:r>
            <w:r w:rsidRPr="00D80784">
              <w:rPr>
                <w:vertAlign w:val="subscript"/>
              </w:rPr>
              <w:t>0</w:t>
            </w:r>
            <w:r>
              <w:t xml:space="preserve"> на н</w:t>
            </w:r>
            <w:r>
              <w:t>у</w:t>
            </w:r>
            <w:r>
              <w:t>левое</w:t>
            </w:r>
            <w:r w:rsidRPr="00192282">
              <w:t xml:space="preserve"> </w:t>
            </w:r>
            <w:r>
              <w:t>м</w:t>
            </w:r>
            <w:r>
              <w:t>е</w:t>
            </w:r>
            <w:r>
              <w:t>сто</w:t>
            </w:r>
            <w:r w:rsidRPr="00E354CF">
              <w:t>)</w:t>
            </w:r>
          </w:p>
        </w:tc>
        <w:tc>
          <w:tcPr>
            <w:tcW w:w="1087" w:type="dxa"/>
          </w:tcPr>
          <w:p w:rsidR="001B2CBF" w:rsidRPr="00192282" w:rsidRDefault="001B2CBF" w:rsidP="001B2CBF">
            <w:pPr>
              <w:jc w:val="center"/>
              <w:rPr>
                <w:i/>
                <w:lang w:val="en-US"/>
              </w:rPr>
            </w:pPr>
            <w:r w:rsidRPr="00192282">
              <w:rPr>
                <w:i/>
                <w:lang w:val="en-US"/>
              </w:rPr>
              <w:t>S</w:t>
            </w:r>
          </w:p>
        </w:tc>
        <w:tc>
          <w:tcPr>
            <w:tcW w:w="1254" w:type="dxa"/>
          </w:tcPr>
          <w:p w:rsidR="001B2CBF" w:rsidRPr="00E354CF" w:rsidRDefault="001B2CBF" w:rsidP="001B2CBF">
            <w:r w:rsidRPr="00CA4365">
              <w:rPr>
                <w:i/>
                <w:u w:val="single"/>
                <w:lang w:val="en-US"/>
              </w:rPr>
              <w:t>a</w:t>
            </w:r>
            <w:r w:rsidRPr="00CA4365">
              <w:rPr>
                <w:u w:val="single"/>
                <w:vertAlign w:val="subscript"/>
              </w:rPr>
              <w:t>1</w:t>
            </w:r>
            <w:r w:rsidRPr="00CA4365">
              <w:t xml:space="preserve"> </w:t>
            </w:r>
            <w:r w:rsidRPr="00CA4365">
              <w:rPr>
                <w:i/>
                <w:lang w:val="en-US"/>
              </w:rPr>
              <w:t>a</w:t>
            </w:r>
            <w:r w:rsidRPr="00CA4365">
              <w:rPr>
                <w:vertAlign w:val="subscript"/>
              </w:rPr>
              <w:t>0</w:t>
            </w:r>
            <w:r w:rsidRPr="00E354CF">
              <w:t xml:space="preserve"> (</w:t>
            </w:r>
            <w:r>
              <w:t xml:space="preserve">элемент </w:t>
            </w:r>
            <w:r w:rsidRPr="007D1EF3">
              <w:rPr>
                <w:i/>
                <w:lang w:val="en-US"/>
              </w:rPr>
              <w:t>a</w:t>
            </w:r>
            <w:r w:rsidRPr="00D80784">
              <w:rPr>
                <w:vertAlign w:val="subscript"/>
              </w:rPr>
              <w:t>1</w:t>
            </w:r>
            <w:r>
              <w:t xml:space="preserve"> на н</w:t>
            </w:r>
            <w:r>
              <w:t>у</w:t>
            </w:r>
            <w:r>
              <w:t>левое</w:t>
            </w:r>
            <w:r w:rsidRPr="00192282">
              <w:t xml:space="preserve"> </w:t>
            </w:r>
            <w:r>
              <w:t>м</w:t>
            </w:r>
            <w:r>
              <w:t>е</w:t>
            </w:r>
            <w:r>
              <w:t>сто</w:t>
            </w:r>
            <w:r w:rsidRPr="00E354CF">
              <w:t>)</w:t>
            </w:r>
          </w:p>
        </w:tc>
        <w:tc>
          <w:tcPr>
            <w:tcW w:w="948" w:type="dxa"/>
          </w:tcPr>
          <w:p w:rsidR="001B2CBF" w:rsidRPr="00192282" w:rsidRDefault="001B2CBF" w:rsidP="001B2CBF">
            <w:pPr>
              <w:jc w:val="center"/>
              <w:rPr>
                <w:i/>
                <w:lang w:val="en-US"/>
              </w:rPr>
            </w:pPr>
            <w:r w:rsidRPr="00192282">
              <w:rPr>
                <w:i/>
                <w:lang w:val="en-US"/>
              </w:rPr>
              <w:t>S</w:t>
            </w:r>
          </w:p>
        </w:tc>
        <w:tc>
          <w:tcPr>
            <w:tcW w:w="1380" w:type="dxa"/>
          </w:tcPr>
          <w:p w:rsidR="001B2CBF" w:rsidRPr="00E354CF" w:rsidRDefault="001B2CBF" w:rsidP="001B2CBF">
            <w:r w:rsidRPr="00CA4365">
              <w:rPr>
                <w:i/>
                <w:lang w:val="en-US"/>
              </w:rPr>
              <w:t>a</w:t>
            </w:r>
            <w:r w:rsidRPr="00D80784">
              <w:rPr>
                <w:vertAlign w:val="subscript"/>
              </w:rPr>
              <w:t>1</w:t>
            </w:r>
            <w:r>
              <w:t xml:space="preserve"> </w:t>
            </w:r>
            <w:r w:rsidRPr="00CA4365">
              <w:rPr>
                <w:i/>
                <w:lang w:val="en-US"/>
              </w:rPr>
              <w:t>a</w:t>
            </w:r>
            <w:r w:rsidRPr="00D80784">
              <w:rPr>
                <w:vertAlign w:val="subscript"/>
              </w:rPr>
              <w:t>0</w:t>
            </w:r>
            <w:r>
              <w:t xml:space="preserve">, </w:t>
            </w:r>
            <w:r w:rsidRPr="00CA4365">
              <w:rPr>
                <w:i/>
                <w:u w:val="single"/>
                <w:lang w:val="en-US"/>
              </w:rPr>
              <w:t>a</w:t>
            </w:r>
            <w:r w:rsidRPr="00D80784">
              <w:rPr>
                <w:b/>
                <w:u w:val="single"/>
                <w:vertAlign w:val="subscript"/>
              </w:rPr>
              <w:t>2</w:t>
            </w:r>
            <w:r>
              <w:t xml:space="preserve"> </w:t>
            </w:r>
            <w:r w:rsidRPr="00E354CF">
              <w:t>(</w:t>
            </w:r>
            <w:r>
              <w:t xml:space="preserve">элемент </w:t>
            </w:r>
            <w:r w:rsidRPr="007D1EF3">
              <w:rPr>
                <w:i/>
                <w:lang w:val="en-US"/>
              </w:rPr>
              <w:t>a</w:t>
            </w:r>
            <w:r w:rsidRPr="00D80784">
              <w:rPr>
                <w:vertAlign w:val="subscript"/>
                <w:lang w:val="en-US"/>
              </w:rPr>
              <w:t>2</w:t>
            </w:r>
            <w:r>
              <w:t xml:space="preserve"> на 2-е м</w:t>
            </w:r>
            <w:r>
              <w:t>е</w:t>
            </w:r>
            <w:r>
              <w:t>сто</w:t>
            </w:r>
            <w:r w:rsidRPr="00E354CF">
              <w:t>)</w:t>
            </w:r>
          </w:p>
        </w:tc>
        <w:tc>
          <w:tcPr>
            <w:tcW w:w="1074" w:type="dxa"/>
          </w:tcPr>
          <w:p w:rsidR="001B2CBF" w:rsidRPr="00192282" w:rsidRDefault="001B2CBF" w:rsidP="001B2CBF">
            <w:pPr>
              <w:jc w:val="center"/>
              <w:rPr>
                <w:i/>
                <w:lang w:val="en-US"/>
              </w:rPr>
            </w:pPr>
            <w:r w:rsidRPr="00192282">
              <w:rPr>
                <w:i/>
                <w:lang w:val="en-US"/>
              </w:rPr>
              <w:t>S</w:t>
            </w:r>
          </w:p>
        </w:tc>
        <w:tc>
          <w:tcPr>
            <w:tcW w:w="1254" w:type="dxa"/>
          </w:tcPr>
          <w:p w:rsidR="001B2CBF" w:rsidRPr="00801642" w:rsidRDefault="001B2CBF" w:rsidP="001B2CBF">
            <w:pPr>
              <w:rPr>
                <w:lang w:val="en-US"/>
              </w:rPr>
            </w:pPr>
            <w:r w:rsidRPr="00CA4365">
              <w:rPr>
                <w:i/>
                <w:lang w:val="en-US"/>
              </w:rPr>
              <w:t>a</w:t>
            </w:r>
            <w:r w:rsidRPr="00801642">
              <w:rPr>
                <w:vertAlign w:val="subscript"/>
                <w:lang w:val="en-US"/>
              </w:rPr>
              <w:t>1</w:t>
            </w:r>
            <w:r w:rsidRPr="00801642">
              <w:rPr>
                <w:lang w:val="en-US"/>
              </w:rPr>
              <w:t xml:space="preserve"> </w:t>
            </w:r>
            <w:r w:rsidRPr="00CA4365">
              <w:rPr>
                <w:i/>
                <w:lang w:val="en-US"/>
              </w:rPr>
              <w:t>a</w:t>
            </w:r>
            <w:r w:rsidRPr="00801642">
              <w:rPr>
                <w:vertAlign w:val="subscript"/>
                <w:lang w:val="en-US"/>
              </w:rPr>
              <w:t>0</w:t>
            </w:r>
            <w:r w:rsidRPr="00801642">
              <w:rPr>
                <w:lang w:val="en-US"/>
              </w:rPr>
              <w:t xml:space="preserve"> </w:t>
            </w:r>
            <w:r w:rsidRPr="00CA4365">
              <w:rPr>
                <w:i/>
                <w:lang w:val="en-US"/>
              </w:rPr>
              <w:t>a</w:t>
            </w:r>
            <w:r w:rsidRPr="00801642">
              <w:rPr>
                <w:vertAlign w:val="subscript"/>
                <w:lang w:val="en-US"/>
              </w:rPr>
              <w:t>2</w:t>
            </w:r>
            <w:r w:rsidRPr="00801642">
              <w:rPr>
                <w:lang w:val="en-US"/>
              </w:rPr>
              <w:t xml:space="preserve"> </w:t>
            </w:r>
            <w:r w:rsidRPr="00CA4365">
              <w:rPr>
                <w:i/>
                <w:u w:val="single"/>
                <w:lang w:val="en-US"/>
              </w:rPr>
              <w:t>a</w:t>
            </w:r>
            <w:r w:rsidRPr="00CA4365">
              <w:rPr>
                <w:u w:val="single"/>
                <w:vertAlign w:val="subscript"/>
                <w:lang w:val="en-US"/>
              </w:rPr>
              <w:t>3</w:t>
            </w:r>
            <w:r w:rsidRPr="00CA4365">
              <w:rPr>
                <w:lang w:val="en-US"/>
              </w:rPr>
              <w:t xml:space="preserve"> </w:t>
            </w:r>
            <w:r w:rsidRPr="00801642">
              <w:rPr>
                <w:lang w:val="en-US"/>
              </w:rPr>
              <w:t>(</w:t>
            </w:r>
            <w:r>
              <w:t>элемент</w:t>
            </w:r>
            <w:r w:rsidRPr="00801642">
              <w:rPr>
                <w:lang w:val="en-US"/>
              </w:rPr>
              <w:t xml:space="preserve"> </w:t>
            </w:r>
            <w:r w:rsidRPr="007D1EF3">
              <w:rPr>
                <w:i/>
                <w:lang w:val="en-US"/>
              </w:rPr>
              <w:t>a</w:t>
            </w:r>
            <w:r w:rsidRPr="00D80784">
              <w:rPr>
                <w:vertAlign w:val="subscript"/>
                <w:lang w:val="en-US"/>
              </w:rPr>
              <w:t>3</w:t>
            </w:r>
            <w:r w:rsidRPr="00801642">
              <w:rPr>
                <w:lang w:val="en-US"/>
              </w:rPr>
              <w:t xml:space="preserve"> </w:t>
            </w:r>
            <w:r>
              <w:t>на</w:t>
            </w:r>
            <w:r w:rsidRPr="00801642">
              <w:rPr>
                <w:lang w:val="en-US"/>
              </w:rPr>
              <w:t xml:space="preserve"> 3</w:t>
            </w:r>
            <w:r w:rsidRPr="00FB1C95">
              <w:rPr>
                <w:lang w:val="en-US"/>
              </w:rPr>
              <w:t>-</w:t>
            </w:r>
            <w:r>
              <w:t>е</w:t>
            </w:r>
            <w:r w:rsidRPr="00801642">
              <w:rPr>
                <w:lang w:val="en-US"/>
              </w:rPr>
              <w:t xml:space="preserve"> </w:t>
            </w:r>
            <w:r>
              <w:t>место</w:t>
            </w:r>
            <w:r w:rsidRPr="00801642">
              <w:rPr>
                <w:lang w:val="en-US"/>
              </w:rPr>
              <w:t>)</w:t>
            </w:r>
          </w:p>
        </w:tc>
      </w:tr>
    </w:tbl>
    <w:p w:rsidR="001B2CBF" w:rsidRPr="001B2CBF" w:rsidRDefault="001B2CBF" w:rsidP="001A1738">
      <w:pPr>
        <w:jc w:val="center"/>
        <w:rPr>
          <w:b/>
          <w:lang w:val="en-US"/>
        </w:rPr>
      </w:pPr>
    </w:p>
    <w:p w:rsidR="004C6F91" w:rsidRDefault="004C6F91" w:rsidP="001A1738">
      <w:pPr>
        <w:ind w:firstLine="708"/>
        <w:jc w:val="both"/>
        <w:rPr>
          <w:sz w:val="28"/>
          <w:szCs w:val="28"/>
        </w:rPr>
      </w:pPr>
      <w:r>
        <w:rPr>
          <w:sz w:val="28"/>
          <w:szCs w:val="28"/>
        </w:rPr>
        <w:t>Таким образом, перестановку</w:t>
      </w:r>
      <w:r w:rsidRPr="00745857">
        <w:rPr>
          <w:sz w:val="28"/>
          <w:szCs w:val="28"/>
        </w:rPr>
        <w:t xml:space="preserve"> по такому алгоритму </w:t>
      </w:r>
      <w:r>
        <w:rPr>
          <w:sz w:val="28"/>
          <w:szCs w:val="28"/>
        </w:rPr>
        <w:t>можно записать в виде</w:t>
      </w:r>
    </w:p>
    <w:p w:rsidR="001A1738" w:rsidRPr="00DD7D6C" w:rsidRDefault="001A1738" w:rsidP="001A1738">
      <w:pPr>
        <w:ind w:firstLine="708"/>
        <w:jc w:val="both"/>
        <w:rPr>
          <w:color w:val="FF0000"/>
          <w:sz w:val="20"/>
          <w:szCs w:val="20"/>
        </w:rPr>
      </w:pPr>
    </w:p>
    <w:p w:rsidR="004C6F91" w:rsidRPr="001A1738" w:rsidRDefault="00914037" w:rsidP="001A1738">
      <w:pPr>
        <w:ind w:firstLine="708"/>
        <w:jc w:val="center"/>
        <w:rPr>
          <w:sz w:val="28"/>
          <w:szCs w:val="28"/>
        </w:rPr>
      </w:pPr>
      <w:r w:rsidRPr="001A1738">
        <w:rPr>
          <w:position w:val="-12"/>
          <w:sz w:val="28"/>
          <w:szCs w:val="28"/>
          <w:lang w:val="en-US"/>
        </w:rPr>
        <w:object w:dxaOrig="3720" w:dyaOrig="380">
          <v:shape id="_x0000_i1181" type="#_x0000_t75" style="width:225.2pt;height:24.3pt" o:ole="">
            <v:imagedata r:id="rId226" o:title=""/>
          </v:shape>
          <o:OLEObject Type="Embed" ProgID="Equation.3" ShapeID="_x0000_i1181" DrawAspect="Content" ObjectID="_1545807482" r:id="rId227"/>
        </w:object>
      </w:r>
      <w:r w:rsidR="004C6F91" w:rsidRPr="001A1738">
        <w:rPr>
          <w:sz w:val="28"/>
          <w:szCs w:val="28"/>
        </w:rPr>
        <w:t>.</w:t>
      </w:r>
    </w:p>
    <w:p w:rsidR="004C6F91" w:rsidRPr="00DD7D6C" w:rsidRDefault="004C6F91" w:rsidP="001A1738">
      <w:pPr>
        <w:ind w:firstLine="708"/>
        <w:jc w:val="center"/>
        <w:rPr>
          <w:color w:val="FF0000"/>
          <w:sz w:val="20"/>
          <w:szCs w:val="20"/>
        </w:rPr>
      </w:pPr>
    </w:p>
    <w:p w:rsidR="004C6F91" w:rsidRPr="00745857" w:rsidRDefault="004C6F91" w:rsidP="001A1738">
      <w:pPr>
        <w:ind w:firstLine="708"/>
        <w:jc w:val="both"/>
        <w:rPr>
          <w:sz w:val="28"/>
          <w:szCs w:val="28"/>
        </w:rPr>
      </w:pPr>
      <w:r w:rsidRPr="00745857">
        <w:rPr>
          <w:sz w:val="28"/>
          <w:szCs w:val="28"/>
        </w:rPr>
        <w:t>Очевидно, что этот алгоритм довольно трудоемкий для шифров</w:t>
      </w:r>
      <w:r w:rsidRPr="00745857">
        <w:rPr>
          <w:sz w:val="28"/>
          <w:szCs w:val="28"/>
        </w:rPr>
        <w:t>а</w:t>
      </w:r>
      <w:r w:rsidRPr="00745857">
        <w:rPr>
          <w:sz w:val="28"/>
          <w:szCs w:val="28"/>
        </w:rPr>
        <w:t xml:space="preserve">ния/дешифрования в режиме реального времени, </w:t>
      </w:r>
      <w:r w:rsidRPr="005B7460">
        <w:rPr>
          <w:sz w:val="28"/>
          <w:szCs w:val="28"/>
        </w:rPr>
        <w:t>так как</w:t>
      </w:r>
      <w:r w:rsidRPr="00745857">
        <w:rPr>
          <w:sz w:val="28"/>
          <w:szCs w:val="28"/>
        </w:rPr>
        <w:t xml:space="preserve"> количество опер</w:t>
      </w:r>
      <w:r w:rsidRPr="00745857">
        <w:rPr>
          <w:sz w:val="28"/>
          <w:szCs w:val="28"/>
        </w:rPr>
        <w:t>а</w:t>
      </w:r>
      <w:r w:rsidRPr="00745857">
        <w:rPr>
          <w:sz w:val="28"/>
          <w:szCs w:val="28"/>
        </w:rPr>
        <w:t xml:space="preserve">ций составляет </w:t>
      </w:r>
      <w:r w:rsidRPr="00745857">
        <w:rPr>
          <w:i/>
          <w:sz w:val="28"/>
          <w:szCs w:val="28"/>
          <w:lang w:val="en-US"/>
        </w:rPr>
        <w:t>O</w:t>
      </w:r>
      <w:r w:rsidRPr="00745857">
        <w:rPr>
          <w:sz w:val="28"/>
          <w:szCs w:val="28"/>
        </w:rPr>
        <w:t>(</w:t>
      </w:r>
      <w:r w:rsidRPr="00745857">
        <w:rPr>
          <w:i/>
          <w:sz w:val="28"/>
          <w:szCs w:val="28"/>
          <w:lang w:val="en-US"/>
        </w:rPr>
        <w:t>n</w:t>
      </w:r>
      <w:r w:rsidRPr="00745857">
        <w:rPr>
          <w:sz w:val="28"/>
          <w:szCs w:val="28"/>
          <w:vertAlign w:val="superscript"/>
        </w:rPr>
        <w:t>2</w:t>
      </w:r>
      <w:r w:rsidRPr="00745857">
        <w:rPr>
          <w:sz w:val="28"/>
          <w:szCs w:val="28"/>
        </w:rPr>
        <w:t xml:space="preserve">) и не подлежит распараллеливанию, </w:t>
      </w:r>
      <w:r w:rsidRPr="005B7460">
        <w:rPr>
          <w:sz w:val="28"/>
          <w:szCs w:val="28"/>
        </w:rPr>
        <w:t>поскольку</w:t>
      </w:r>
      <w:r w:rsidRPr="00745857">
        <w:rPr>
          <w:sz w:val="28"/>
          <w:szCs w:val="28"/>
        </w:rPr>
        <w:t xml:space="preserve"> на </w:t>
      </w:r>
      <w:r w:rsidRPr="00745857">
        <w:rPr>
          <w:i/>
          <w:sz w:val="28"/>
          <w:szCs w:val="28"/>
          <w:lang w:val="en-US"/>
        </w:rPr>
        <w:t>i</w:t>
      </w:r>
      <w:r>
        <w:rPr>
          <w:sz w:val="28"/>
          <w:szCs w:val="28"/>
        </w:rPr>
        <w:t>-</w:t>
      </w:r>
      <w:r w:rsidRPr="00745857">
        <w:rPr>
          <w:sz w:val="28"/>
          <w:szCs w:val="28"/>
        </w:rPr>
        <w:t>м шаге мы не можем определить окончательный индекс текущего элемента.</w:t>
      </w:r>
    </w:p>
    <w:p w:rsidR="004C6F91" w:rsidRPr="004C1D4F" w:rsidRDefault="004C6F91" w:rsidP="001A1738">
      <w:pPr>
        <w:ind w:firstLine="708"/>
        <w:jc w:val="both"/>
        <w:rPr>
          <w:sz w:val="28"/>
          <w:szCs w:val="28"/>
        </w:rPr>
      </w:pPr>
      <w:r w:rsidRPr="005B7460">
        <w:rPr>
          <w:sz w:val="28"/>
          <w:szCs w:val="28"/>
        </w:rPr>
        <w:t xml:space="preserve">В работах </w:t>
      </w:r>
      <w:r w:rsidR="001A1738" w:rsidRPr="005A3B88">
        <w:rPr>
          <w:iCs/>
          <w:sz w:val="28"/>
          <w:szCs w:val="28"/>
        </w:rPr>
        <w:t>[</w:t>
      </w:r>
      <w:r w:rsidR="001A1738">
        <w:rPr>
          <w:iCs/>
          <w:sz w:val="28"/>
          <w:szCs w:val="28"/>
        </w:rPr>
        <w:t>22, 23</w:t>
      </w:r>
      <w:r w:rsidR="001A1738" w:rsidRPr="005A3B88">
        <w:rPr>
          <w:iCs/>
          <w:sz w:val="28"/>
          <w:szCs w:val="28"/>
        </w:rPr>
        <w:t>]</w:t>
      </w:r>
      <w:r w:rsidR="001A1738" w:rsidRPr="005B7460">
        <w:rPr>
          <w:sz w:val="28"/>
          <w:szCs w:val="28"/>
        </w:rPr>
        <w:t xml:space="preserve"> </w:t>
      </w:r>
      <w:r w:rsidRPr="005B7460">
        <w:rPr>
          <w:sz w:val="28"/>
          <w:szCs w:val="28"/>
        </w:rPr>
        <w:t xml:space="preserve">показано, что </w:t>
      </w:r>
      <w:r w:rsidR="008D4F5A">
        <w:rPr>
          <w:sz w:val="28"/>
          <w:szCs w:val="28"/>
        </w:rPr>
        <w:t xml:space="preserve">для </w:t>
      </w:r>
      <w:r w:rsidRPr="005B7460">
        <w:rPr>
          <w:sz w:val="28"/>
          <w:szCs w:val="28"/>
        </w:rPr>
        <w:t>описания произвольной перест</w:t>
      </w:r>
      <w:r w:rsidRPr="005B7460">
        <w:rPr>
          <w:sz w:val="28"/>
          <w:szCs w:val="28"/>
        </w:rPr>
        <w:t>а</w:t>
      </w:r>
      <w:r w:rsidRPr="005B7460">
        <w:rPr>
          <w:sz w:val="28"/>
          <w:szCs w:val="28"/>
        </w:rPr>
        <w:t>новки в методе динамического форматирования для каждого форматиру</w:t>
      </w:r>
      <w:r w:rsidRPr="005B7460">
        <w:rPr>
          <w:sz w:val="28"/>
          <w:szCs w:val="28"/>
        </w:rPr>
        <w:t>е</w:t>
      </w:r>
      <w:r w:rsidRPr="005B7460">
        <w:rPr>
          <w:sz w:val="28"/>
          <w:szCs w:val="28"/>
        </w:rPr>
        <w:t>мого блока длиной 16 битов используется</w:t>
      </w:r>
      <w:r w:rsidRPr="00F54FAD">
        <w:rPr>
          <w:sz w:val="28"/>
          <w:szCs w:val="28"/>
        </w:rPr>
        <w:t xml:space="preserve"> дескриптор формата длиной 60 бит</w:t>
      </w:r>
      <w:r>
        <w:rPr>
          <w:sz w:val="28"/>
          <w:szCs w:val="28"/>
        </w:rPr>
        <w:t>ов</w:t>
      </w:r>
      <w:r w:rsidRPr="00F54FAD">
        <w:rPr>
          <w:sz w:val="28"/>
          <w:szCs w:val="28"/>
        </w:rPr>
        <w:t xml:space="preserve"> (с учетом, что последняя строка дескриптора однозначно вычисляе</w:t>
      </w:r>
      <w:r w:rsidRPr="00F54FAD">
        <w:rPr>
          <w:sz w:val="28"/>
          <w:szCs w:val="28"/>
        </w:rPr>
        <w:t>т</w:t>
      </w:r>
      <w:r w:rsidRPr="00F54FAD">
        <w:rPr>
          <w:sz w:val="28"/>
          <w:szCs w:val="28"/>
        </w:rPr>
        <w:t>ся). В об</w:t>
      </w:r>
      <w:r>
        <w:rPr>
          <w:sz w:val="28"/>
          <w:szCs w:val="28"/>
        </w:rPr>
        <w:t>щем случае для блока размером</w:t>
      </w:r>
      <w:r w:rsidRPr="00F54FAD">
        <w:rPr>
          <w:sz w:val="28"/>
          <w:szCs w:val="28"/>
        </w:rPr>
        <w:t xml:space="preserve"> </w:t>
      </w:r>
      <w:r w:rsidRPr="00F54FAD">
        <w:rPr>
          <w:i/>
          <w:sz w:val="28"/>
          <w:szCs w:val="28"/>
        </w:rPr>
        <w:t>n</w:t>
      </w:r>
      <w:r w:rsidRPr="00F54FAD">
        <w:rPr>
          <w:sz w:val="28"/>
          <w:szCs w:val="28"/>
        </w:rPr>
        <w:t xml:space="preserve"> бит</w:t>
      </w:r>
      <w:r>
        <w:rPr>
          <w:sz w:val="28"/>
          <w:szCs w:val="28"/>
        </w:rPr>
        <w:t>ов</w:t>
      </w:r>
      <w:r w:rsidRPr="00F54FAD">
        <w:rPr>
          <w:sz w:val="28"/>
          <w:szCs w:val="28"/>
        </w:rPr>
        <w:t xml:space="preserve"> длина дескриптора в битах вычисляет</w:t>
      </w:r>
      <w:r>
        <w:rPr>
          <w:sz w:val="28"/>
          <w:szCs w:val="28"/>
        </w:rPr>
        <w:t>ся по формуле</w:t>
      </w:r>
    </w:p>
    <w:p w:rsidR="004C6F91" w:rsidRPr="00DD7D6C" w:rsidRDefault="004C6F91" w:rsidP="001A1738">
      <w:pPr>
        <w:ind w:firstLine="708"/>
        <w:jc w:val="both"/>
        <w:rPr>
          <w:sz w:val="20"/>
          <w:szCs w:val="20"/>
        </w:rPr>
      </w:pPr>
    </w:p>
    <w:p w:rsidR="004C6F91" w:rsidRPr="004C1D4F" w:rsidRDefault="004C6F91" w:rsidP="001A1738">
      <w:pPr>
        <w:jc w:val="center"/>
        <w:rPr>
          <w:sz w:val="28"/>
          <w:szCs w:val="28"/>
        </w:rPr>
      </w:pPr>
      <w:r w:rsidRPr="0061050A">
        <w:rPr>
          <w:i/>
          <w:sz w:val="28"/>
          <w:szCs w:val="28"/>
          <w:lang w:val="en-US"/>
        </w:rPr>
        <w:t>N</w:t>
      </w:r>
      <w:r w:rsidR="001A1738">
        <w:rPr>
          <w:i/>
          <w:sz w:val="28"/>
          <w:szCs w:val="28"/>
        </w:rPr>
        <w:t xml:space="preserve"> </w:t>
      </w:r>
      <w:r w:rsidRPr="004C1D4F">
        <w:rPr>
          <w:sz w:val="28"/>
          <w:szCs w:val="28"/>
        </w:rPr>
        <w:t>=</w:t>
      </w:r>
      <w:r w:rsidR="001A1738">
        <w:rPr>
          <w:sz w:val="28"/>
          <w:szCs w:val="28"/>
        </w:rPr>
        <w:t xml:space="preserve"> </w:t>
      </w:r>
      <w:r w:rsidRPr="004C1D4F">
        <w:rPr>
          <w:sz w:val="28"/>
          <w:szCs w:val="28"/>
        </w:rPr>
        <w:t>(</w:t>
      </w:r>
      <w:r w:rsidRPr="0061050A">
        <w:rPr>
          <w:i/>
          <w:sz w:val="28"/>
          <w:szCs w:val="28"/>
          <w:lang w:val="en-US"/>
        </w:rPr>
        <w:t>n</w:t>
      </w:r>
      <w:r w:rsidR="001A1738">
        <w:rPr>
          <w:sz w:val="28"/>
          <w:szCs w:val="28"/>
        </w:rPr>
        <w:t>–</w:t>
      </w:r>
      <w:r w:rsidRPr="004C1D4F">
        <w:rPr>
          <w:sz w:val="28"/>
          <w:szCs w:val="28"/>
        </w:rPr>
        <w:t>1)·[</w:t>
      </w:r>
      <w:r>
        <w:rPr>
          <w:sz w:val="28"/>
          <w:szCs w:val="28"/>
          <w:lang w:val="en-US"/>
        </w:rPr>
        <w:t>log</w:t>
      </w:r>
      <w:r w:rsidRPr="004C1D4F">
        <w:rPr>
          <w:sz w:val="28"/>
          <w:szCs w:val="28"/>
          <w:vertAlign w:val="subscript"/>
        </w:rPr>
        <w:t>2</w:t>
      </w:r>
      <w:r w:rsidRPr="004C1D4F">
        <w:rPr>
          <w:sz w:val="28"/>
          <w:szCs w:val="28"/>
        </w:rPr>
        <w:t>(</w:t>
      </w:r>
      <w:r w:rsidRPr="0061050A">
        <w:rPr>
          <w:i/>
          <w:sz w:val="28"/>
          <w:szCs w:val="28"/>
          <w:lang w:val="en-US"/>
        </w:rPr>
        <w:t>n</w:t>
      </w:r>
      <w:r w:rsidRPr="004C1D4F">
        <w:rPr>
          <w:sz w:val="28"/>
          <w:szCs w:val="28"/>
        </w:rPr>
        <w:t>)].</w:t>
      </w:r>
    </w:p>
    <w:p w:rsidR="004C6F91" w:rsidRPr="007D1EF3" w:rsidRDefault="004C6F91" w:rsidP="001A1738">
      <w:pPr>
        <w:ind w:firstLine="708"/>
        <w:jc w:val="both"/>
        <w:rPr>
          <w:sz w:val="20"/>
          <w:szCs w:val="20"/>
        </w:rPr>
      </w:pPr>
    </w:p>
    <w:p w:rsidR="004C6F91" w:rsidRPr="00A37FED" w:rsidRDefault="004C6F91" w:rsidP="001A1738">
      <w:pPr>
        <w:ind w:firstLine="708"/>
        <w:jc w:val="both"/>
        <w:rPr>
          <w:spacing w:val="-2"/>
          <w:sz w:val="28"/>
          <w:szCs w:val="28"/>
        </w:rPr>
      </w:pPr>
      <w:r w:rsidRPr="00FB1C95">
        <w:rPr>
          <w:spacing w:val="-2"/>
          <w:sz w:val="28"/>
          <w:szCs w:val="28"/>
        </w:rPr>
        <w:t>Такое представление обладает избыточностью</w:t>
      </w:r>
      <w:r w:rsidRPr="0061050A">
        <w:rPr>
          <w:spacing w:val="-2"/>
          <w:sz w:val="28"/>
          <w:szCs w:val="28"/>
        </w:rPr>
        <w:t xml:space="preserve"> </w:t>
      </w:r>
      <w:r w:rsidRPr="0061050A">
        <w:rPr>
          <w:i/>
          <w:sz w:val="28"/>
          <w:szCs w:val="28"/>
          <w:lang w:val="en-US"/>
        </w:rPr>
        <w:t>n</w:t>
      </w:r>
      <w:r w:rsidRPr="0061050A">
        <w:rPr>
          <w:sz w:val="28"/>
          <w:szCs w:val="28"/>
        </w:rPr>
        <w:t>·</w:t>
      </w:r>
      <w:r>
        <w:rPr>
          <w:sz w:val="28"/>
          <w:szCs w:val="28"/>
          <w:lang w:val="en-US"/>
        </w:rPr>
        <w:t>log</w:t>
      </w:r>
      <w:r w:rsidRPr="0061050A">
        <w:rPr>
          <w:sz w:val="28"/>
          <w:szCs w:val="28"/>
          <w:vertAlign w:val="subscript"/>
        </w:rPr>
        <w:t>2</w:t>
      </w:r>
      <w:r w:rsidRPr="0061050A">
        <w:rPr>
          <w:sz w:val="28"/>
          <w:szCs w:val="28"/>
        </w:rPr>
        <w:t>(</w:t>
      </w:r>
      <w:r>
        <w:rPr>
          <w:sz w:val="28"/>
          <w:szCs w:val="28"/>
          <w:lang w:val="en-US"/>
        </w:rPr>
        <w:t>e</w:t>
      </w:r>
      <w:r w:rsidRPr="0061050A">
        <w:rPr>
          <w:sz w:val="28"/>
          <w:szCs w:val="28"/>
        </w:rPr>
        <w:t>)</w:t>
      </w:r>
      <w:r w:rsidRPr="00FB1C95">
        <w:rPr>
          <w:spacing w:val="-2"/>
          <w:sz w:val="28"/>
          <w:szCs w:val="28"/>
        </w:rPr>
        <w:t>. Этот уровень избыточности можно существенно уменьшить, используя представление п</w:t>
      </w:r>
      <w:r w:rsidRPr="00FB1C95">
        <w:rPr>
          <w:spacing w:val="-2"/>
          <w:sz w:val="28"/>
          <w:szCs w:val="28"/>
        </w:rPr>
        <w:t>е</w:t>
      </w:r>
      <w:r w:rsidR="007D1EF3" w:rsidRPr="00A37FED">
        <w:rPr>
          <w:spacing w:val="-2"/>
          <w:sz w:val="28"/>
          <w:szCs w:val="28"/>
        </w:rPr>
        <w:t>рестановок в виде кода Лемера</w:t>
      </w:r>
      <w:r w:rsidRPr="00A37FED">
        <w:rPr>
          <w:spacing w:val="-2"/>
          <w:sz w:val="28"/>
          <w:szCs w:val="28"/>
        </w:rPr>
        <w:t xml:space="preserve"> или в виде координат вектора инверсий. </w:t>
      </w:r>
    </w:p>
    <w:p w:rsidR="004C6F91" w:rsidRPr="00F54FAD" w:rsidRDefault="004C6F91" w:rsidP="001A1738">
      <w:pPr>
        <w:spacing w:line="247" w:lineRule="auto"/>
        <w:ind w:firstLine="709"/>
        <w:jc w:val="both"/>
        <w:rPr>
          <w:sz w:val="28"/>
          <w:szCs w:val="28"/>
        </w:rPr>
      </w:pPr>
      <w:r w:rsidRPr="00A37FED">
        <w:rPr>
          <w:sz w:val="28"/>
          <w:szCs w:val="28"/>
        </w:rPr>
        <w:t xml:space="preserve">Эти представления </w:t>
      </w:r>
      <w:r w:rsidR="007D1EF3" w:rsidRPr="00A37FED">
        <w:rPr>
          <w:sz w:val="28"/>
          <w:szCs w:val="28"/>
        </w:rPr>
        <w:t xml:space="preserve">перестановок </w:t>
      </w:r>
      <w:r w:rsidRPr="00A37FED">
        <w:rPr>
          <w:sz w:val="28"/>
          <w:szCs w:val="28"/>
        </w:rPr>
        <w:t xml:space="preserve">являются </w:t>
      </w:r>
      <w:r w:rsidR="00A37FED" w:rsidRPr="00A37FED">
        <w:rPr>
          <w:sz w:val="28"/>
          <w:szCs w:val="28"/>
        </w:rPr>
        <w:t xml:space="preserve">однозначными и </w:t>
      </w:r>
      <w:r w:rsidRPr="00A37FED">
        <w:rPr>
          <w:sz w:val="28"/>
          <w:szCs w:val="28"/>
        </w:rPr>
        <w:t xml:space="preserve">наиболее компактными. Например, для данной перестановки σ длиной </w:t>
      </w:r>
      <w:r w:rsidRPr="00A37FED">
        <w:rPr>
          <w:i/>
          <w:sz w:val="28"/>
          <w:szCs w:val="28"/>
          <w:lang w:val="en-US"/>
        </w:rPr>
        <w:t>n</w:t>
      </w:r>
      <w:r w:rsidRPr="00A37FED">
        <w:rPr>
          <w:sz w:val="28"/>
          <w:szCs w:val="28"/>
        </w:rPr>
        <w:t xml:space="preserve"> вектором</w:t>
      </w:r>
      <w:r w:rsidRPr="00F54FAD">
        <w:rPr>
          <w:sz w:val="28"/>
          <w:szCs w:val="28"/>
        </w:rPr>
        <w:t xml:space="preserve"> инверсий является вектор </w:t>
      </w:r>
      <w:r w:rsidRPr="00F54FAD">
        <w:rPr>
          <w:i/>
          <w:sz w:val="28"/>
          <w:szCs w:val="28"/>
          <w:lang w:val="en-US"/>
        </w:rPr>
        <w:t>d</w:t>
      </w:r>
      <w:r w:rsidRPr="00F54FAD">
        <w:rPr>
          <w:sz w:val="28"/>
          <w:szCs w:val="28"/>
        </w:rPr>
        <w:t xml:space="preserve"> длиной </w:t>
      </w:r>
      <w:r w:rsidRPr="00F54FAD">
        <w:rPr>
          <w:i/>
          <w:sz w:val="28"/>
          <w:szCs w:val="28"/>
          <w:lang w:val="en-US"/>
        </w:rPr>
        <w:t>n</w:t>
      </w:r>
      <w:r w:rsidRPr="00F54FAD">
        <w:rPr>
          <w:sz w:val="28"/>
          <w:szCs w:val="28"/>
        </w:rPr>
        <w:t xml:space="preserve">, </w:t>
      </w:r>
      <w:r w:rsidRPr="00F54FAD">
        <w:rPr>
          <w:i/>
          <w:sz w:val="28"/>
          <w:szCs w:val="28"/>
          <w:lang w:val="en-US"/>
        </w:rPr>
        <w:t>i</w:t>
      </w:r>
      <w:r>
        <w:rPr>
          <w:sz w:val="28"/>
          <w:szCs w:val="28"/>
        </w:rPr>
        <w:t>-</w:t>
      </w:r>
      <w:r w:rsidRPr="00F54FAD">
        <w:rPr>
          <w:sz w:val="28"/>
          <w:szCs w:val="28"/>
        </w:rPr>
        <w:t xml:space="preserve">й элемент которого вычисляется как количество элементов в перестановке σ, больших, чем </w:t>
      </w:r>
      <w:r w:rsidRPr="00F54FAD">
        <w:rPr>
          <w:i/>
          <w:sz w:val="28"/>
          <w:szCs w:val="28"/>
          <w:lang w:val="en-US"/>
        </w:rPr>
        <w:t>i</w:t>
      </w:r>
      <w:r w:rsidRPr="00F54FAD">
        <w:rPr>
          <w:sz w:val="28"/>
          <w:szCs w:val="28"/>
        </w:rPr>
        <w:t xml:space="preserve">, </w:t>
      </w:r>
      <w:r>
        <w:rPr>
          <w:sz w:val="28"/>
          <w:szCs w:val="28"/>
        </w:rPr>
        <w:t xml:space="preserve">расположенных </w:t>
      </w:r>
      <w:r w:rsidRPr="00876583">
        <w:rPr>
          <w:sz w:val="28"/>
          <w:szCs w:val="28"/>
        </w:rPr>
        <w:t>слева от</w:t>
      </w:r>
      <w:r w:rsidRPr="00F44728">
        <w:rPr>
          <w:color w:val="FF0000"/>
          <w:sz w:val="28"/>
          <w:szCs w:val="28"/>
        </w:rPr>
        <w:t xml:space="preserve"> </w:t>
      </w:r>
      <w:r w:rsidRPr="00F54FAD">
        <w:rPr>
          <w:i/>
          <w:sz w:val="28"/>
          <w:szCs w:val="28"/>
          <w:lang w:val="en-US"/>
        </w:rPr>
        <w:t>i</w:t>
      </w:r>
      <w:r w:rsidRPr="00F54FAD">
        <w:rPr>
          <w:sz w:val="28"/>
          <w:szCs w:val="28"/>
        </w:rPr>
        <w:t>.</w:t>
      </w:r>
    </w:p>
    <w:p w:rsidR="004C6F91" w:rsidRDefault="004C6F91" w:rsidP="001A1738">
      <w:pPr>
        <w:ind w:firstLine="708"/>
        <w:jc w:val="both"/>
        <w:rPr>
          <w:sz w:val="28"/>
          <w:szCs w:val="28"/>
        </w:rPr>
      </w:pPr>
      <w:r>
        <w:rPr>
          <w:sz w:val="28"/>
          <w:szCs w:val="28"/>
        </w:rPr>
        <w:t>Примеры перестановок чисел от 1 до 4</w:t>
      </w:r>
      <w:r w:rsidRPr="00F54FAD">
        <w:rPr>
          <w:sz w:val="28"/>
          <w:szCs w:val="28"/>
        </w:rPr>
        <w:t xml:space="preserve">, </w:t>
      </w:r>
      <w:r>
        <w:rPr>
          <w:sz w:val="28"/>
          <w:szCs w:val="28"/>
        </w:rPr>
        <w:t>т. е.</w:t>
      </w:r>
      <w:r w:rsidRPr="00F54FAD">
        <w:rPr>
          <w:sz w:val="28"/>
          <w:szCs w:val="28"/>
        </w:rPr>
        <w:t xml:space="preserve"> </w:t>
      </w:r>
      <w:r w:rsidRPr="00F54FAD">
        <w:rPr>
          <w:i/>
          <w:sz w:val="28"/>
          <w:szCs w:val="28"/>
          <w:lang w:val="en-US"/>
        </w:rPr>
        <w:t>n</w:t>
      </w:r>
      <w:r>
        <w:rPr>
          <w:i/>
          <w:sz w:val="28"/>
          <w:szCs w:val="28"/>
        </w:rPr>
        <w:t xml:space="preserve"> </w:t>
      </w:r>
      <w:r w:rsidRPr="00F54FAD">
        <w:rPr>
          <w:sz w:val="28"/>
          <w:szCs w:val="28"/>
        </w:rPr>
        <w:t>=</w:t>
      </w:r>
      <w:r>
        <w:rPr>
          <w:sz w:val="28"/>
          <w:szCs w:val="28"/>
        </w:rPr>
        <w:t xml:space="preserve"> </w:t>
      </w:r>
      <w:r w:rsidRPr="00F54FAD">
        <w:rPr>
          <w:sz w:val="28"/>
          <w:szCs w:val="28"/>
        </w:rPr>
        <w:t>4, и векторы инве</w:t>
      </w:r>
      <w:r w:rsidRPr="00F54FAD">
        <w:rPr>
          <w:sz w:val="28"/>
          <w:szCs w:val="28"/>
        </w:rPr>
        <w:t>р</w:t>
      </w:r>
      <w:r w:rsidRPr="00F54FAD">
        <w:rPr>
          <w:sz w:val="28"/>
          <w:szCs w:val="28"/>
        </w:rPr>
        <w:t>сий для</w:t>
      </w:r>
      <w:r>
        <w:rPr>
          <w:sz w:val="28"/>
          <w:szCs w:val="28"/>
        </w:rPr>
        <w:t xml:space="preserve"> них</w:t>
      </w:r>
      <w:r w:rsidRPr="00F44728">
        <w:rPr>
          <w:sz w:val="28"/>
          <w:szCs w:val="28"/>
        </w:rPr>
        <w:t xml:space="preserve"> </w:t>
      </w:r>
      <w:r>
        <w:rPr>
          <w:sz w:val="28"/>
          <w:szCs w:val="28"/>
        </w:rPr>
        <w:t xml:space="preserve">приведены в табл. </w:t>
      </w:r>
      <w:r w:rsidR="007D1EF3">
        <w:t>3</w:t>
      </w:r>
      <w:r>
        <w:rPr>
          <w:sz w:val="28"/>
          <w:szCs w:val="28"/>
        </w:rPr>
        <w:t>.</w:t>
      </w:r>
    </w:p>
    <w:p w:rsidR="004C6F91" w:rsidRPr="0015095D" w:rsidRDefault="004C6F91" w:rsidP="005C4C78">
      <w:pPr>
        <w:pageBreakBefore/>
        <w:ind w:firstLine="7797"/>
        <w:jc w:val="both"/>
        <w:rPr>
          <w:i/>
        </w:rPr>
      </w:pPr>
      <w:r w:rsidRPr="0015095D">
        <w:rPr>
          <w:i/>
        </w:rPr>
        <w:lastRenderedPageBreak/>
        <w:t xml:space="preserve">Таблица </w:t>
      </w:r>
      <w:r w:rsidR="007D1EF3">
        <w:rPr>
          <w:i/>
        </w:rPr>
        <w:t>3</w:t>
      </w:r>
    </w:p>
    <w:p w:rsidR="004C6F91" w:rsidRPr="0015095D" w:rsidRDefault="004C6F91" w:rsidP="004C6F91">
      <w:pPr>
        <w:ind w:firstLine="708"/>
        <w:jc w:val="both"/>
      </w:pPr>
    </w:p>
    <w:p w:rsidR="004C6F91" w:rsidRDefault="004C6F91" w:rsidP="004C6F91">
      <w:pPr>
        <w:ind w:firstLine="142"/>
        <w:jc w:val="center"/>
        <w:rPr>
          <w:b/>
        </w:rPr>
      </w:pPr>
      <w:r w:rsidRPr="0015095D">
        <w:rPr>
          <w:b/>
        </w:rPr>
        <w:t>Перестановки чисел от 1 до 4 и векторы инверсий для них</w:t>
      </w:r>
    </w:p>
    <w:p w:rsidR="00F247FB" w:rsidRPr="0015095D" w:rsidRDefault="00F247FB" w:rsidP="004C6F91">
      <w:pPr>
        <w:ind w:firstLine="142"/>
        <w:jc w:val="center"/>
        <w:rPr>
          <w:b/>
        </w:rPr>
      </w:pPr>
    </w:p>
    <w:tbl>
      <w:tblPr>
        <w:tblpPr w:leftFromText="180" w:rightFromText="180" w:vertAnchor="text" w:horzAnchor="margin" w:tblpXSpec="center"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758"/>
        <w:gridCol w:w="759"/>
        <w:gridCol w:w="759"/>
        <w:gridCol w:w="805"/>
        <w:gridCol w:w="688"/>
        <w:gridCol w:w="694"/>
        <w:gridCol w:w="694"/>
        <w:gridCol w:w="2795"/>
      </w:tblGrid>
      <w:tr w:rsidR="005C4C78" w:rsidRPr="0015095D" w:rsidTr="005C4C78">
        <w:tc>
          <w:tcPr>
            <w:tcW w:w="3033" w:type="dxa"/>
            <w:gridSpan w:val="4"/>
            <w:shd w:val="clear" w:color="auto" w:fill="auto"/>
          </w:tcPr>
          <w:p w:rsidR="005C4C78" w:rsidRPr="0015095D" w:rsidRDefault="005C4C78" w:rsidP="00F247FB">
            <w:pPr>
              <w:spacing w:line="264" w:lineRule="auto"/>
              <w:jc w:val="center"/>
            </w:pPr>
            <w:r w:rsidRPr="0015095D">
              <w:t>Перестановка σ</w:t>
            </w:r>
          </w:p>
        </w:tc>
        <w:tc>
          <w:tcPr>
            <w:tcW w:w="2881" w:type="dxa"/>
            <w:gridSpan w:val="4"/>
            <w:shd w:val="clear" w:color="auto" w:fill="auto"/>
          </w:tcPr>
          <w:p w:rsidR="005C4C78" w:rsidRPr="0015095D" w:rsidRDefault="005C4C78" w:rsidP="00F247FB">
            <w:pPr>
              <w:spacing w:line="264" w:lineRule="auto"/>
              <w:jc w:val="center"/>
            </w:pPr>
            <w:r w:rsidRPr="0015095D">
              <w:t xml:space="preserve">Вектор инверсий </w:t>
            </w:r>
            <w:r w:rsidRPr="0015095D">
              <w:rPr>
                <w:i/>
                <w:lang w:val="en-US"/>
              </w:rPr>
              <w:t>d</w:t>
            </w:r>
          </w:p>
        </w:tc>
        <w:tc>
          <w:tcPr>
            <w:tcW w:w="2795" w:type="dxa"/>
            <w:shd w:val="clear" w:color="auto" w:fill="auto"/>
          </w:tcPr>
          <w:p w:rsidR="005C4C78" w:rsidRPr="0015095D" w:rsidRDefault="005C4C78" w:rsidP="00F247FB">
            <w:pPr>
              <w:spacing w:line="264" w:lineRule="auto"/>
              <w:jc w:val="center"/>
            </w:pPr>
            <w:r w:rsidRPr="0015095D">
              <w:t>Примечание</w:t>
            </w:r>
          </w:p>
        </w:tc>
      </w:tr>
      <w:tr w:rsidR="005C4C78" w:rsidRPr="0015095D" w:rsidTr="005C4C78">
        <w:tc>
          <w:tcPr>
            <w:tcW w:w="757" w:type="dxa"/>
            <w:shd w:val="clear" w:color="auto" w:fill="auto"/>
          </w:tcPr>
          <w:p w:rsidR="005C4C78" w:rsidRPr="0015095D" w:rsidRDefault="005C4C78" w:rsidP="005C4C78">
            <w:pPr>
              <w:jc w:val="center"/>
            </w:pPr>
            <w:r w:rsidRPr="0015095D">
              <w:t>1</w:t>
            </w:r>
          </w:p>
        </w:tc>
        <w:tc>
          <w:tcPr>
            <w:tcW w:w="758" w:type="dxa"/>
            <w:shd w:val="clear" w:color="auto" w:fill="auto"/>
          </w:tcPr>
          <w:p w:rsidR="005C4C78" w:rsidRPr="0015095D" w:rsidRDefault="005C4C78" w:rsidP="005C4C78">
            <w:pPr>
              <w:spacing w:line="247" w:lineRule="auto"/>
              <w:jc w:val="center"/>
            </w:pPr>
            <w:r w:rsidRPr="0015095D">
              <w:t>2</w:t>
            </w:r>
          </w:p>
        </w:tc>
        <w:tc>
          <w:tcPr>
            <w:tcW w:w="759" w:type="dxa"/>
            <w:shd w:val="clear" w:color="auto" w:fill="auto"/>
          </w:tcPr>
          <w:p w:rsidR="005C4C78" w:rsidRPr="0015095D" w:rsidRDefault="005C4C78" w:rsidP="005C4C78">
            <w:pPr>
              <w:spacing w:line="247" w:lineRule="auto"/>
              <w:jc w:val="center"/>
            </w:pPr>
            <w:r w:rsidRPr="0015095D">
              <w:t>3</w:t>
            </w:r>
          </w:p>
        </w:tc>
        <w:tc>
          <w:tcPr>
            <w:tcW w:w="759" w:type="dxa"/>
            <w:shd w:val="clear" w:color="auto" w:fill="auto"/>
          </w:tcPr>
          <w:p w:rsidR="005C4C78" w:rsidRPr="0015095D" w:rsidRDefault="005C4C78" w:rsidP="00F247FB">
            <w:pPr>
              <w:spacing w:line="264" w:lineRule="auto"/>
              <w:jc w:val="center"/>
            </w:pPr>
            <w:r w:rsidRPr="0015095D">
              <w:t>4</w:t>
            </w:r>
          </w:p>
        </w:tc>
        <w:tc>
          <w:tcPr>
            <w:tcW w:w="805" w:type="dxa"/>
            <w:shd w:val="clear" w:color="auto" w:fill="auto"/>
          </w:tcPr>
          <w:p w:rsidR="005C4C78" w:rsidRPr="0015095D" w:rsidRDefault="005C4C78" w:rsidP="00F247FB">
            <w:pPr>
              <w:spacing w:line="264" w:lineRule="auto"/>
              <w:jc w:val="center"/>
            </w:pPr>
            <w:r w:rsidRPr="0015095D">
              <w:t>0</w:t>
            </w:r>
          </w:p>
        </w:tc>
        <w:tc>
          <w:tcPr>
            <w:tcW w:w="688" w:type="dxa"/>
            <w:shd w:val="clear" w:color="auto" w:fill="auto"/>
          </w:tcPr>
          <w:p w:rsidR="005C4C78" w:rsidRPr="0015095D" w:rsidRDefault="005C4C78" w:rsidP="00F247FB">
            <w:pPr>
              <w:spacing w:line="264" w:lineRule="auto"/>
              <w:jc w:val="center"/>
            </w:pPr>
            <w:r w:rsidRPr="0015095D">
              <w:t>0</w:t>
            </w:r>
          </w:p>
        </w:tc>
        <w:tc>
          <w:tcPr>
            <w:tcW w:w="694" w:type="dxa"/>
            <w:shd w:val="clear" w:color="auto" w:fill="auto"/>
          </w:tcPr>
          <w:p w:rsidR="005C4C78" w:rsidRPr="0015095D" w:rsidRDefault="005C4C78" w:rsidP="00F247FB">
            <w:pPr>
              <w:spacing w:line="264" w:lineRule="auto"/>
              <w:jc w:val="center"/>
            </w:pPr>
            <w:r w:rsidRPr="0015095D">
              <w:t>0</w:t>
            </w:r>
          </w:p>
        </w:tc>
        <w:tc>
          <w:tcPr>
            <w:tcW w:w="694" w:type="dxa"/>
            <w:shd w:val="clear" w:color="auto" w:fill="auto"/>
          </w:tcPr>
          <w:p w:rsidR="005C4C78" w:rsidRPr="0015095D" w:rsidRDefault="005C4C78" w:rsidP="00F247FB">
            <w:pPr>
              <w:spacing w:line="264" w:lineRule="auto"/>
              <w:jc w:val="center"/>
            </w:pPr>
            <w:r w:rsidRPr="0015095D">
              <w:t>0</w:t>
            </w:r>
          </w:p>
        </w:tc>
        <w:tc>
          <w:tcPr>
            <w:tcW w:w="2795" w:type="dxa"/>
            <w:shd w:val="clear" w:color="auto" w:fill="auto"/>
          </w:tcPr>
          <w:p w:rsidR="005C4C78" w:rsidRPr="0015095D" w:rsidRDefault="005C4C78" w:rsidP="00F247FB">
            <w:pPr>
              <w:spacing w:line="264" w:lineRule="auto"/>
              <w:jc w:val="center"/>
            </w:pPr>
            <w:r w:rsidRPr="0015095D">
              <w:t>Перестановка 1</w:t>
            </w:r>
          </w:p>
        </w:tc>
      </w:tr>
      <w:tr w:rsidR="005C4C78" w:rsidRPr="0015095D" w:rsidTr="005C4C78">
        <w:tc>
          <w:tcPr>
            <w:tcW w:w="757" w:type="dxa"/>
            <w:shd w:val="clear" w:color="auto" w:fill="auto"/>
          </w:tcPr>
          <w:p w:rsidR="005C4C78" w:rsidRPr="0015095D" w:rsidRDefault="005C4C78" w:rsidP="005C4C78">
            <w:pPr>
              <w:jc w:val="center"/>
            </w:pPr>
            <w:r w:rsidRPr="0015095D">
              <w:t>1</w:t>
            </w:r>
          </w:p>
        </w:tc>
        <w:tc>
          <w:tcPr>
            <w:tcW w:w="758" w:type="dxa"/>
            <w:shd w:val="clear" w:color="auto" w:fill="auto"/>
          </w:tcPr>
          <w:p w:rsidR="005C4C78" w:rsidRPr="0015095D" w:rsidRDefault="005C4C78" w:rsidP="005C4C78">
            <w:pPr>
              <w:spacing w:line="247" w:lineRule="auto"/>
              <w:jc w:val="center"/>
            </w:pPr>
            <w:r w:rsidRPr="0015095D">
              <w:t>2</w:t>
            </w:r>
          </w:p>
        </w:tc>
        <w:tc>
          <w:tcPr>
            <w:tcW w:w="759" w:type="dxa"/>
            <w:shd w:val="clear" w:color="auto" w:fill="auto"/>
          </w:tcPr>
          <w:p w:rsidR="005C4C78" w:rsidRPr="0015095D" w:rsidRDefault="005C4C78" w:rsidP="005C4C78">
            <w:pPr>
              <w:spacing w:line="247" w:lineRule="auto"/>
              <w:jc w:val="center"/>
            </w:pPr>
            <w:r w:rsidRPr="0015095D">
              <w:t>4</w:t>
            </w:r>
          </w:p>
        </w:tc>
        <w:tc>
          <w:tcPr>
            <w:tcW w:w="759" w:type="dxa"/>
            <w:shd w:val="clear" w:color="auto" w:fill="auto"/>
          </w:tcPr>
          <w:p w:rsidR="005C4C78" w:rsidRPr="0015095D" w:rsidRDefault="005C4C78" w:rsidP="00F247FB">
            <w:pPr>
              <w:spacing w:line="264" w:lineRule="auto"/>
              <w:jc w:val="center"/>
            </w:pPr>
            <w:r w:rsidRPr="0015095D">
              <w:t>3</w:t>
            </w:r>
          </w:p>
        </w:tc>
        <w:tc>
          <w:tcPr>
            <w:tcW w:w="805" w:type="dxa"/>
            <w:shd w:val="clear" w:color="auto" w:fill="auto"/>
          </w:tcPr>
          <w:p w:rsidR="005C4C78" w:rsidRPr="0015095D" w:rsidRDefault="005C4C78" w:rsidP="00F247FB">
            <w:pPr>
              <w:spacing w:line="264" w:lineRule="auto"/>
              <w:jc w:val="center"/>
            </w:pPr>
            <w:r w:rsidRPr="0015095D">
              <w:t>0</w:t>
            </w:r>
          </w:p>
        </w:tc>
        <w:tc>
          <w:tcPr>
            <w:tcW w:w="688" w:type="dxa"/>
            <w:shd w:val="clear" w:color="auto" w:fill="auto"/>
          </w:tcPr>
          <w:p w:rsidR="005C4C78" w:rsidRPr="0015095D" w:rsidRDefault="005C4C78" w:rsidP="00F247FB">
            <w:pPr>
              <w:spacing w:line="264" w:lineRule="auto"/>
              <w:jc w:val="center"/>
            </w:pPr>
            <w:r w:rsidRPr="0015095D">
              <w:t>0</w:t>
            </w:r>
          </w:p>
        </w:tc>
        <w:tc>
          <w:tcPr>
            <w:tcW w:w="694" w:type="dxa"/>
            <w:shd w:val="clear" w:color="auto" w:fill="auto"/>
          </w:tcPr>
          <w:p w:rsidR="005C4C78" w:rsidRPr="0015095D" w:rsidRDefault="005C4C78" w:rsidP="00F247FB">
            <w:pPr>
              <w:spacing w:line="264" w:lineRule="auto"/>
              <w:jc w:val="center"/>
            </w:pPr>
            <w:r w:rsidRPr="0015095D">
              <w:t>0</w:t>
            </w:r>
          </w:p>
        </w:tc>
        <w:tc>
          <w:tcPr>
            <w:tcW w:w="694" w:type="dxa"/>
            <w:shd w:val="clear" w:color="auto" w:fill="auto"/>
          </w:tcPr>
          <w:p w:rsidR="005C4C78" w:rsidRPr="0015095D" w:rsidRDefault="005C4C78" w:rsidP="00F247FB">
            <w:pPr>
              <w:spacing w:line="264" w:lineRule="auto"/>
              <w:jc w:val="center"/>
            </w:pPr>
            <w:r w:rsidRPr="0015095D">
              <w:t>1</w:t>
            </w:r>
          </w:p>
        </w:tc>
        <w:tc>
          <w:tcPr>
            <w:tcW w:w="2795" w:type="dxa"/>
            <w:shd w:val="clear" w:color="auto" w:fill="auto"/>
          </w:tcPr>
          <w:p w:rsidR="005C4C78" w:rsidRPr="0015095D" w:rsidRDefault="005C4C78" w:rsidP="00F247FB">
            <w:pPr>
              <w:spacing w:line="264" w:lineRule="auto"/>
              <w:jc w:val="center"/>
            </w:pPr>
            <w:r w:rsidRPr="0015095D">
              <w:t>Перестановка 2</w:t>
            </w:r>
          </w:p>
        </w:tc>
      </w:tr>
      <w:tr w:rsidR="005C4C78" w:rsidRPr="0015095D" w:rsidTr="005C4C78">
        <w:tc>
          <w:tcPr>
            <w:tcW w:w="757" w:type="dxa"/>
            <w:shd w:val="clear" w:color="auto" w:fill="auto"/>
          </w:tcPr>
          <w:p w:rsidR="005C4C78" w:rsidRPr="0015095D" w:rsidRDefault="005C4C78" w:rsidP="005C4C78">
            <w:pPr>
              <w:jc w:val="center"/>
            </w:pPr>
            <w:r w:rsidRPr="0015095D">
              <w:t>1</w:t>
            </w:r>
          </w:p>
        </w:tc>
        <w:tc>
          <w:tcPr>
            <w:tcW w:w="758" w:type="dxa"/>
            <w:shd w:val="clear" w:color="auto" w:fill="auto"/>
          </w:tcPr>
          <w:p w:rsidR="005C4C78" w:rsidRPr="0015095D" w:rsidRDefault="005C4C78" w:rsidP="005C4C78">
            <w:pPr>
              <w:spacing w:line="247" w:lineRule="auto"/>
              <w:jc w:val="center"/>
            </w:pPr>
            <w:r w:rsidRPr="0015095D">
              <w:t>3</w:t>
            </w:r>
          </w:p>
        </w:tc>
        <w:tc>
          <w:tcPr>
            <w:tcW w:w="759" w:type="dxa"/>
            <w:shd w:val="clear" w:color="auto" w:fill="auto"/>
          </w:tcPr>
          <w:p w:rsidR="005C4C78" w:rsidRPr="0015095D" w:rsidRDefault="005C4C78" w:rsidP="005C4C78">
            <w:pPr>
              <w:spacing w:line="247" w:lineRule="auto"/>
              <w:jc w:val="center"/>
            </w:pPr>
            <w:r w:rsidRPr="0015095D">
              <w:t>2</w:t>
            </w:r>
          </w:p>
        </w:tc>
        <w:tc>
          <w:tcPr>
            <w:tcW w:w="759" w:type="dxa"/>
            <w:shd w:val="clear" w:color="auto" w:fill="auto"/>
          </w:tcPr>
          <w:p w:rsidR="005C4C78" w:rsidRPr="0015095D" w:rsidRDefault="005C4C78" w:rsidP="00F247FB">
            <w:pPr>
              <w:spacing w:line="264" w:lineRule="auto"/>
              <w:jc w:val="center"/>
            </w:pPr>
            <w:r w:rsidRPr="0015095D">
              <w:t>4</w:t>
            </w:r>
          </w:p>
        </w:tc>
        <w:tc>
          <w:tcPr>
            <w:tcW w:w="805" w:type="dxa"/>
            <w:shd w:val="clear" w:color="auto" w:fill="auto"/>
          </w:tcPr>
          <w:p w:rsidR="005C4C78" w:rsidRPr="0015095D" w:rsidRDefault="005C4C78" w:rsidP="00F247FB">
            <w:pPr>
              <w:spacing w:line="264" w:lineRule="auto"/>
              <w:jc w:val="center"/>
            </w:pPr>
            <w:r w:rsidRPr="0015095D">
              <w:t>0</w:t>
            </w:r>
          </w:p>
        </w:tc>
        <w:tc>
          <w:tcPr>
            <w:tcW w:w="688" w:type="dxa"/>
            <w:shd w:val="clear" w:color="auto" w:fill="auto"/>
          </w:tcPr>
          <w:p w:rsidR="005C4C78" w:rsidRPr="0015095D" w:rsidRDefault="005C4C78" w:rsidP="00F247FB">
            <w:pPr>
              <w:spacing w:line="264" w:lineRule="auto"/>
              <w:jc w:val="center"/>
            </w:pPr>
            <w:r w:rsidRPr="0015095D">
              <w:t>0</w:t>
            </w:r>
          </w:p>
        </w:tc>
        <w:tc>
          <w:tcPr>
            <w:tcW w:w="694" w:type="dxa"/>
            <w:shd w:val="clear" w:color="auto" w:fill="auto"/>
          </w:tcPr>
          <w:p w:rsidR="005C4C78" w:rsidRPr="0015095D" w:rsidRDefault="005C4C78" w:rsidP="00F247FB">
            <w:pPr>
              <w:spacing w:line="264" w:lineRule="auto"/>
              <w:jc w:val="center"/>
            </w:pPr>
            <w:r w:rsidRPr="0015095D">
              <w:t>1</w:t>
            </w:r>
          </w:p>
        </w:tc>
        <w:tc>
          <w:tcPr>
            <w:tcW w:w="694" w:type="dxa"/>
            <w:shd w:val="clear" w:color="auto" w:fill="auto"/>
          </w:tcPr>
          <w:p w:rsidR="005C4C78" w:rsidRPr="0015095D" w:rsidRDefault="005C4C78" w:rsidP="00F247FB">
            <w:pPr>
              <w:spacing w:line="264" w:lineRule="auto"/>
              <w:jc w:val="center"/>
            </w:pPr>
            <w:r w:rsidRPr="0015095D">
              <w:t>0</w:t>
            </w:r>
          </w:p>
        </w:tc>
        <w:tc>
          <w:tcPr>
            <w:tcW w:w="2795" w:type="dxa"/>
            <w:shd w:val="clear" w:color="auto" w:fill="auto"/>
          </w:tcPr>
          <w:p w:rsidR="005C4C78" w:rsidRPr="0015095D" w:rsidRDefault="005C4C78" w:rsidP="00F247FB">
            <w:pPr>
              <w:spacing w:line="264" w:lineRule="auto"/>
              <w:jc w:val="center"/>
            </w:pPr>
            <w:r w:rsidRPr="0015095D">
              <w:t>Перестановка 3</w:t>
            </w:r>
          </w:p>
        </w:tc>
      </w:tr>
      <w:tr w:rsidR="005C4C78" w:rsidRPr="0015095D" w:rsidTr="005C4C78">
        <w:tc>
          <w:tcPr>
            <w:tcW w:w="8709" w:type="dxa"/>
            <w:gridSpan w:val="9"/>
            <w:shd w:val="clear" w:color="auto" w:fill="auto"/>
          </w:tcPr>
          <w:p w:rsidR="005C4C78" w:rsidRPr="0015095D" w:rsidRDefault="005C4C78" w:rsidP="00F247FB">
            <w:pPr>
              <w:spacing w:line="264" w:lineRule="auto"/>
              <w:jc w:val="center"/>
            </w:pPr>
            <w:r w:rsidRPr="0015095D">
              <w:t>…</w:t>
            </w:r>
          </w:p>
        </w:tc>
      </w:tr>
      <w:tr w:rsidR="005C4C78" w:rsidRPr="0015095D" w:rsidTr="005C4C78">
        <w:tc>
          <w:tcPr>
            <w:tcW w:w="757" w:type="dxa"/>
            <w:shd w:val="clear" w:color="auto" w:fill="auto"/>
          </w:tcPr>
          <w:p w:rsidR="005C4C78" w:rsidRPr="0015095D" w:rsidRDefault="005C4C78" w:rsidP="005C4C78">
            <w:pPr>
              <w:jc w:val="center"/>
            </w:pPr>
            <w:r w:rsidRPr="0015095D">
              <w:t>4</w:t>
            </w:r>
          </w:p>
        </w:tc>
        <w:tc>
          <w:tcPr>
            <w:tcW w:w="758" w:type="dxa"/>
            <w:shd w:val="clear" w:color="auto" w:fill="auto"/>
          </w:tcPr>
          <w:p w:rsidR="005C4C78" w:rsidRPr="0015095D" w:rsidRDefault="005C4C78" w:rsidP="005C4C78">
            <w:pPr>
              <w:spacing w:line="247" w:lineRule="auto"/>
              <w:jc w:val="center"/>
            </w:pPr>
            <w:r w:rsidRPr="0015095D">
              <w:t>3</w:t>
            </w:r>
          </w:p>
        </w:tc>
        <w:tc>
          <w:tcPr>
            <w:tcW w:w="759" w:type="dxa"/>
            <w:shd w:val="clear" w:color="auto" w:fill="auto"/>
          </w:tcPr>
          <w:p w:rsidR="005C4C78" w:rsidRPr="0015095D" w:rsidRDefault="005C4C78" w:rsidP="005C4C78">
            <w:pPr>
              <w:spacing w:line="247" w:lineRule="auto"/>
              <w:jc w:val="center"/>
            </w:pPr>
            <w:r w:rsidRPr="0015095D">
              <w:t>2</w:t>
            </w:r>
          </w:p>
        </w:tc>
        <w:tc>
          <w:tcPr>
            <w:tcW w:w="759" w:type="dxa"/>
            <w:shd w:val="clear" w:color="auto" w:fill="auto"/>
          </w:tcPr>
          <w:p w:rsidR="005C4C78" w:rsidRPr="0015095D" w:rsidRDefault="005C4C78" w:rsidP="00F247FB">
            <w:pPr>
              <w:spacing w:line="264" w:lineRule="auto"/>
              <w:jc w:val="center"/>
            </w:pPr>
            <w:r w:rsidRPr="0015095D">
              <w:t>1</w:t>
            </w:r>
          </w:p>
        </w:tc>
        <w:tc>
          <w:tcPr>
            <w:tcW w:w="805" w:type="dxa"/>
            <w:shd w:val="clear" w:color="auto" w:fill="auto"/>
          </w:tcPr>
          <w:p w:rsidR="005C4C78" w:rsidRPr="0015095D" w:rsidRDefault="005C4C78" w:rsidP="00F247FB">
            <w:pPr>
              <w:spacing w:line="264" w:lineRule="auto"/>
              <w:jc w:val="center"/>
            </w:pPr>
            <w:r w:rsidRPr="0015095D">
              <w:t>0</w:t>
            </w:r>
          </w:p>
        </w:tc>
        <w:tc>
          <w:tcPr>
            <w:tcW w:w="688" w:type="dxa"/>
            <w:shd w:val="clear" w:color="auto" w:fill="auto"/>
          </w:tcPr>
          <w:p w:rsidR="005C4C78" w:rsidRPr="0015095D" w:rsidRDefault="005C4C78" w:rsidP="00F247FB">
            <w:pPr>
              <w:spacing w:line="264" w:lineRule="auto"/>
              <w:jc w:val="center"/>
            </w:pPr>
            <w:r w:rsidRPr="0015095D">
              <w:t>1</w:t>
            </w:r>
          </w:p>
        </w:tc>
        <w:tc>
          <w:tcPr>
            <w:tcW w:w="694" w:type="dxa"/>
            <w:shd w:val="clear" w:color="auto" w:fill="auto"/>
          </w:tcPr>
          <w:p w:rsidR="005C4C78" w:rsidRPr="0015095D" w:rsidRDefault="005C4C78" w:rsidP="00F247FB">
            <w:pPr>
              <w:spacing w:line="264" w:lineRule="auto"/>
              <w:jc w:val="center"/>
            </w:pPr>
            <w:r w:rsidRPr="0015095D">
              <w:t>2</w:t>
            </w:r>
          </w:p>
        </w:tc>
        <w:tc>
          <w:tcPr>
            <w:tcW w:w="694" w:type="dxa"/>
            <w:shd w:val="clear" w:color="auto" w:fill="auto"/>
          </w:tcPr>
          <w:p w:rsidR="005C4C78" w:rsidRPr="0015095D" w:rsidRDefault="005C4C78" w:rsidP="00F247FB">
            <w:pPr>
              <w:spacing w:line="264" w:lineRule="auto"/>
              <w:jc w:val="center"/>
            </w:pPr>
            <w:r w:rsidRPr="0015095D">
              <w:t>3</w:t>
            </w:r>
          </w:p>
        </w:tc>
        <w:tc>
          <w:tcPr>
            <w:tcW w:w="2795" w:type="dxa"/>
            <w:shd w:val="clear" w:color="auto" w:fill="auto"/>
          </w:tcPr>
          <w:p w:rsidR="005C4C78" w:rsidRPr="0015095D" w:rsidRDefault="005C4C78" w:rsidP="00F247FB">
            <w:pPr>
              <w:spacing w:line="264" w:lineRule="auto"/>
              <w:jc w:val="center"/>
            </w:pPr>
            <w:r w:rsidRPr="0015095D">
              <w:t>Последняя перестановка</w:t>
            </w:r>
          </w:p>
        </w:tc>
      </w:tr>
      <w:tr w:rsidR="005C4C78" w:rsidRPr="0070237C" w:rsidTr="005C4C78">
        <w:tc>
          <w:tcPr>
            <w:tcW w:w="757" w:type="dxa"/>
            <w:shd w:val="clear" w:color="auto" w:fill="auto"/>
            <w:vAlign w:val="center"/>
          </w:tcPr>
          <w:p w:rsidR="005C4C78" w:rsidRPr="0070237C" w:rsidRDefault="005C4C78" w:rsidP="005C4C78">
            <w:pPr>
              <w:jc w:val="center"/>
              <w:rPr>
                <w:lang w:val="en-US"/>
              </w:rPr>
            </w:pPr>
            <w:r w:rsidRPr="0070237C">
              <w:rPr>
                <w:lang w:val="en-US"/>
              </w:rPr>
              <w:t>1..4</w:t>
            </w:r>
          </w:p>
        </w:tc>
        <w:tc>
          <w:tcPr>
            <w:tcW w:w="758" w:type="dxa"/>
            <w:shd w:val="clear" w:color="auto" w:fill="auto"/>
            <w:vAlign w:val="center"/>
          </w:tcPr>
          <w:p w:rsidR="005C4C78" w:rsidRPr="0070237C" w:rsidRDefault="005C4C78" w:rsidP="005C4C78">
            <w:pPr>
              <w:spacing w:line="247" w:lineRule="auto"/>
              <w:jc w:val="center"/>
              <w:rPr>
                <w:lang w:val="en-US"/>
              </w:rPr>
            </w:pPr>
            <w:r w:rsidRPr="0070237C">
              <w:rPr>
                <w:lang w:val="en-US"/>
              </w:rPr>
              <w:t>1..4</w:t>
            </w:r>
          </w:p>
        </w:tc>
        <w:tc>
          <w:tcPr>
            <w:tcW w:w="759" w:type="dxa"/>
            <w:shd w:val="clear" w:color="auto" w:fill="auto"/>
            <w:vAlign w:val="center"/>
          </w:tcPr>
          <w:p w:rsidR="005C4C78" w:rsidRPr="0070237C" w:rsidRDefault="005C4C78" w:rsidP="005C4C78">
            <w:pPr>
              <w:spacing w:line="247" w:lineRule="auto"/>
              <w:jc w:val="center"/>
              <w:rPr>
                <w:lang w:val="en-US"/>
              </w:rPr>
            </w:pPr>
            <w:r w:rsidRPr="0070237C">
              <w:rPr>
                <w:lang w:val="en-US"/>
              </w:rPr>
              <w:t>1..4</w:t>
            </w:r>
          </w:p>
        </w:tc>
        <w:tc>
          <w:tcPr>
            <w:tcW w:w="759" w:type="dxa"/>
            <w:shd w:val="clear" w:color="auto" w:fill="auto"/>
            <w:vAlign w:val="center"/>
          </w:tcPr>
          <w:p w:rsidR="005C4C78" w:rsidRPr="0070237C" w:rsidRDefault="005C4C78" w:rsidP="00F247FB">
            <w:pPr>
              <w:spacing w:line="264" w:lineRule="auto"/>
              <w:jc w:val="center"/>
              <w:rPr>
                <w:lang w:val="en-US"/>
              </w:rPr>
            </w:pPr>
            <w:r w:rsidRPr="0070237C">
              <w:rPr>
                <w:lang w:val="en-US"/>
              </w:rPr>
              <w:t>1..4</w:t>
            </w:r>
          </w:p>
        </w:tc>
        <w:tc>
          <w:tcPr>
            <w:tcW w:w="805" w:type="dxa"/>
            <w:shd w:val="clear" w:color="auto" w:fill="auto"/>
            <w:vAlign w:val="center"/>
          </w:tcPr>
          <w:p w:rsidR="005C4C78" w:rsidRPr="0070237C" w:rsidRDefault="005C4C78" w:rsidP="00F247FB">
            <w:pPr>
              <w:spacing w:line="264" w:lineRule="auto"/>
              <w:jc w:val="center"/>
              <w:rPr>
                <w:lang w:val="en-US"/>
              </w:rPr>
            </w:pPr>
            <w:r w:rsidRPr="0070237C">
              <w:rPr>
                <w:lang w:val="en-US"/>
              </w:rPr>
              <w:t>0..0</w:t>
            </w:r>
          </w:p>
        </w:tc>
        <w:tc>
          <w:tcPr>
            <w:tcW w:w="688" w:type="dxa"/>
            <w:shd w:val="clear" w:color="auto" w:fill="auto"/>
            <w:vAlign w:val="center"/>
          </w:tcPr>
          <w:p w:rsidR="005C4C78" w:rsidRPr="0070237C" w:rsidRDefault="005C4C78" w:rsidP="00F247FB">
            <w:pPr>
              <w:spacing w:line="264" w:lineRule="auto"/>
              <w:jc w:val="center"/>
              <w:rPr>
                <w:lang w:val="en-US"/>
              </w:rPr>
            </w:pPr>
            <w:r w:rsidRPr="0070237C">
              <w:rPr>
                <w:lang w:val="en-US"/>
              </w:rPr>
              <w:t>0..1</w:t>
            </w:r>
          </w:p>
        </w:tc>
        <w:tc>
          <w:tcPr>
            <w:tcW w:w="694" w:type="dxa"/>
            <w:shd w:val="clear" w:color="auto" w:fill="auto"/>
            <w:vAlign w:val="center"/>
          </w:tcPr>
          <w:p w:rsidR="005C4C78" w:rsidRPr="0070237C" w:rsidRDefault="005C4C78" w:rsidP="00F247FB">
            <w:pPr>
              <w:spacing w:line="264" w:lineRule="auto"/>
              <w:jc w:val="center"/>
              <w:rPr>
                <w:lang w:val="en-US"/>
              </w:rPr>
            </w:pPr>
            <w:r w:rsidRPr="0070237C">
              <w:rPr>
                <w:lang w:val="en-US"/>
              </w:rPr>
              <w:t>0..2</w:t>
            </w:r>
          </w:p>
        </w:tc>
        <w:tc>
          <w:tcPr>
            <w:tcW w:w="694" w:type="dxa"/>
            <w:shd w:val="clear" w:color="auto" w:fill="auto"/>
            <w:vAlign w:val="center"/>
          </w:tcPr>
          <w:p w:rsidR="005C4C78" w:rsidRPr="0070237C" w:rsidRDefault="005C4C78" w:rsidP="00F247FB">
            <w:pPr>
              <w:spacing w:line="264" w:lineRule="auto"/>
              <w:jc w:val="center"/>
              <w:rPr>
                <w:lang w:val="en-US"/>
              </w:rPr>
            </w:pPr>
            <w:r w:rsidRPr="0070237C">
              <w:rPr>
                <w:lang w:val="en-US"/>
              </w:rPr>
              <w:t>0..3</w:t>
            </w:r>
          </w:p>
        </w:tc>
        <w:tc>
          <w:tcPr>
            <w:tcW w:w="2795" w:type="dxa"/>
            <w:shd w:val="clear" w:color="auto" w:fill="auto"/>
            <w:vAlign w:val="center"/>
          </w:tcPr>
          <w:p w:rsidR="005C4C78" w:rsidRPr="0070237C" w:rsidRDefault="005C4C78" w:rsidP="00F247FB">
            <w:pPr>
              <w:spacing w:line="264" w:lineRule="auto"/>
              <w:jc w:val="center"/>
            </w:pPr>
            <w:r>
              <w:t xml:space="preserve">Возможные значения для </w:t>
            </w:r>
            <w:r w:rsidRPr="0070237C">
              <w:rPr>
                <w:i/>
                <w:lang w:val="en-US"/>
              </w:rPr>
              <w:t>i</w:t>
            </w:r>
            <w:r w:rsidRPr="0070237C">
              <w:t>-го элемента</w:t>
            </w:r>
          </w:p>
        </w:tc>
      </w:tr>
      <w:tr w:rsidR="005C4C78" w:rsidRPr="0070237C" w:rsidTr="005C4C78">
        <w:tc>
          <w:tcPr>
            <w:tcW w:w="757" w:type="dxa"/>
            <w:shd w:val="clear" w:color="auto" w:fill="auto"/>
            <w:vAlign w:val="center"/>
          </w:tcPr>
          <w:p w:rsidR="005C4C78" w:rsidRPr="0070237C" w:rsidRDefault="005C4C78" w:rsidP="005C4C78">
            <w:pPr>
              <w:jc w:val="center"/>
            </w:pPr>
            <w:r w:rsidRPr="0070237C">
              <w:rPr>
                <w:lang w:val="en-US"/>
              </w:rPr>
              <w:t>2</w:t>
            </w:r>
            <w:r w:rsidRPr="0070237C">
              <w:t xml:space="preserve"> б</w:t>
            </w:r>
            <w:r w:rsidRPr="0070237C">
              <w:t>и</w:t>
            </w:r>
            <w:r w:rsidRPr="0070237C">
              <w:t>та</w:t>
            </w:r>
          </w:p>
        </w:tc>
        <w:tc>
          <w:tcPr>
            <w:tcW w:w="758" w:type="dxa"/>
            <w:shd w:val="clear" w:color="auto" w:fill="auto"/>
            <w:vAlign w:val="center"/>
          </w:tcPr>
          <w:p w:rsidR="005C4C78" w:rsidRPr="0070237C" w:rsidRDefault="005C4C78" w:rsidP="005C4C78">
            <w:pPr>
              <w:spacing w:line="247" w:lineRule="auto"/>
              <w:jc w:val="center"/>
            </w:pPr>
            <w:r w:rsidRPr="0070237C">
              <w:t>2 б</w:t>
            </w:r>
            <w:r w:rsidRPr="0070237C">
              <w:t>и</w:t>
            </w:r>
            <w:r w:rsidRPr="0070237C">
              <w:t>та</w:t>
            </w:r>
          </w:p>
        </w:tc>
        <w:tc>
          <w:tcPr>
            <w:tcW w:w="759" w:type="dxa"/>
            <w:shd w:val="clear" w:color="auto" w:fill="auto"/>
            <w:vAlign w:val="center"/>
          </w:tcPr>
          <w:p w:rsidR="005C4C78" w:rsidRPr="0070237C" w:rsidRDefault="005C4C78" w:rsidP="005C4C78">
            <w:pPr>
              <w:spacing w:line="247" w:lineRule="auto"/>
              <w:jc w:val="center"/>
            </w:pPr>
            <w:r w:rsidRPr="0070237C">
              <w:rPr>
                <w:lang w:val="en-US"/>
              </w:rPr>
              <w:t>2</w:t>
            </w:r>
            <w:r w:rsidRPr="0070237C">
              <w:t xml:space="preserve"> б</w:t>
            </w:r>
            <w:r w:rsidRPr="0070237C">
              <w:t>и</w:t>
            </w:r>
            <w:r w:rsidRPr="0070237C">
              <w:t>та</w:t>
            </w:r>
          </w:p>
        </w:tc>
        <w:tc>
          <w:tcPr>
            <w:tcW w:w="759" w:type="dxa"/>
            <w:shd w:val="clear" w:color="auto" w:fill="auto"/>
            <w:vAlign w:val="center"/>
          </w:tcPr>
          <w:p w:rsidR="005C4C78" w:rsidRPr="0070237C" w:rsidRDefault="005C4C78" w:rsidP="00F247FB">
            <w:pPr>
              <w:spacing w:line="264" w:lineRule="auto"/>
              <w:jc w:val="center"/>
            </w:pPr>
            <w:r w:rsidRPr="0070237C">
              <w:t>2 б</w:t>
            </w:r>
            <w:r w:rsidRPr="0070237C">
              <w:t>и</w:t>
            </w:r>
            <w:r w:rsidRPr="0070237C">
              <w:t>та</w:t>
            </w:r>
          </w:p>
        </w:tc>
        <w:tc>
          <w:tcPr>
            <w:tcW w:w="805" w:type="dxa"/>
            <w:shd w:val="clear" w:color="auto" w:fill="auto"/>
            <w:vAlign w:val="center"/>
          </w:tcPr>
          <w:p w:rsidR="005C4C78" w:rsidRPr="0070237C" w:rsidRDefault="005C4C78" w:rsidP="00F247FB">
            <w:pPr>
              <w:spacing w:line="264" w:lineRule="auto"/>
              <w:jc w:val="center"/>
            </w:pPr>
            <w:r w:rsidRPr="0070237C">
              <w:t>0 б</w:t>
            </w:r>
            <w:r w:rsidRPr="0070237C">
              <w:t>и</w:t>
            </w:r>
            <w:r w:rsidRPr="0070237C">
              <w:t>тов</w:t>
            </w:r>
          </w:p>
        </w:tc>
        <w:tc>
          <w:tcPr>
            <w:tcW w:w="688" w:type="dxa"/>
            <w:shd w:val="clear" w:color="auto" w:fill="auto"/>
            <w:vAlign w:val="center"/>
          </w:tcPr>
          <w:p w:rsidR="005C4C78" w:rsidRPr="0070237C" w:rsidRDefault="005C4C78" w:rsidP="00F247FB">
            <w:pPr>
              <w:spacing w:line="264" w:lineRule="auto"/>
              <w:jc w:val="center"/>
            </w:pPr>
            <w:r w:rsidRPr="0070237C">
              <w:t>1 бит</w:t>
            </w:r>
          </w:p>
        </w:tc>
        <w:tc>
          <w:tcPr>
            <w:tcW w:w="694" w:type="dxa"/>
            <w:shd w:val="clear" w:color="auto" w:fill="auto"/>
            <w:vAlign w:val="center"/>
          </w:tcPr>
          <w:p w:rsidR="005C4C78" w:rsidRPr="0070237C" w:rsidRDefault="005C4C78" w:rsidP="00F247FB">
            <w:pPr>
              <w:spacing w:line="264" w:lineRule="auto"/>
              <w:jc w:val="center"/>
            </w:pPr>
            <w:r w:rsidRPr="0070237C">
              <w:rPr>
                <w:lang w:val="en-US"/>
              </w:rPr>
              <w:t>2</w:t>
            </w:r>
            <w:r w:rsidRPr="0070237C">
              <w:t xml:space="preserve"> бита</w:t>
            </w:r>
          </w:p>
        </w:tc>
        <w:tc>
          <w:tcPr>
            <w:tcW w:w="694" w:type="dxa"/>
            <w:shd w:val="clear" w:color="auto" w:fill="auto"/>
            <w:vAlign w:val="center"/>
          </w:tcPr>
          <w:p w:rsidR="005C4C78" w:rsidRPr="0070237C" w:rsidRDefault="005C4C78" w:rsidP="00F247FB">
            <w:pPr>
              <w:spacing w:line="264" w:lineRule="auto"/>
              <w:jc w:val="center"/>
            </w:pPr>
            <w:r w:rsidRPr="0070237C">
              <w:t>2 бита</w:t>
            </w:r>
          </w:p>
        </w:tc>
        <w:tc>
          <w:tcPr>
            <w:tcW w:w="2795" w:type="dxa"/>
            <w:shd w:val="clear" w:color="auto" w:fill="auto"/>
            <w:vAlign w:val="center"/>
          </w:tcPr>
          <w:p w:rsidR="005C4C78" w:rsidRDefault="007D1EF3" w:rsidP="00F247FB">
            <w:pPr>
              <w:spacing w:line="264" w:lineRule="auto"/>
              <w:jc w:val="center"/>
            </w:pPr>
            <w:r>
              <w:t>Количест</w:t>
            </w:r>
            <w:r w:rsidR="005C4C78">
              <w:t xml:space="preserve">во информации </w:t>
            </w:r>
          </w:p>
          <w:p w:rsidR="005C4C78" w:rsidRPr="0070237C" w:rsidRDefault="005C4C78" w:rsidP="00F247FB">
            <w:pPr>
              <w:spacing w:line="264" w:lineRule="auto"/>
              <w:jc w:val="center"/>
            </w:pPr>
            <w:r>
              <w:t xml:space="preserve">для </w:t>
            </w:r>
            <w:r w:rsidRPr="0070237C">
              <w:rPr>
                <w:i/>
                <w:lang w:val="en-US"/>
              </w:rPr>
              <w:t>i</w:t>
            </w:r>
            <w:r w:rsidRPr="0070237C">
              <w:t>-го элемента</w:t>
            </w:r>
          </w:p>
        </w:tc>
      </w:tr>
      <w:tr w:rsidR="005C4C78" w:rsidRPr="0070237C" w:rsidTr="005C4C78">
        <w:tc>
          <w:tcPr>
            <w:tcW w:w="3033" w:type="dxa"/>
            <w:gridSpan w:val="4"/>
            <w:shd w:val="clear" w:color="auto" w:fill="auto"/>
          </w:tcPr>
          <w:p w:rsidR="005C4C78" w:rsidRPr="0070237C" w:rsidRDefault="005C4C78" w:rsidP="00F247FB">
            <w:pPr>
              <w:spacing w:line="264" w:lineRule="auto"/>
              <w:jc w:val="center"/>
            </w:pPr>
            <w:r w:rsidRPr="0070237C">
              <w:t>8 битов</w:t>
            </w:r>
          </w:p>
        </w:tc>
        <w:tc>
          <w:tcPr>
            <w:tcW w:w="2881" w:type="dxa"/>
            <w:gridSpan w:val="4"/>
            <w:shd w:val="clear" w:color="auto" w:fill="auto"/>
          </w:tcPr>
          <w:p w:rsidR="005C4C78" w:rsidRPr="0070237C" w:rsidRDefault="005C4C78" w:rsidP="00F247FB">
            <w:pPr>
              <w:spacing w:line="264" w:lineRule="auto"/>
              <w:jc w:val="center"/>
            </w:pPr>
            <w:r w:rsidRPr="0070237C">
              <w:t>5 битов</w:t>
            </w:r>
          </w:p>
        </w:tc>
        <w:tc>
          <w:tcPr>
            <w:tcW w:w="2795" w:type="dxa"/>
            <w:shd w:val="clear" w:color="auto" w:fill="auto"/>
          </w:tcPr>
          <w:p w:rsidR="005C4C78" w:rsidRPr="0070237C" w:rsidRDefault="007D1EF3" w:rsidP="00F247FB">
            <w:pPr>
              <w:spacing w:line="264" w:lineRule="auto"/>
              <w:jc w:val="center"/>
            </w:pPr>
            <w:r>
              <w:t>Количество</w:t>
            </w:r>
            <w:r w:rsidRPr="0070237C">
              <w:t xml:space="preserve"> </w:t>
            </w:r>
            <w:r w:rsidR="005C4C78" w:rsidRPr="0070237C">
              <w:t>информации</w:t>
            </w:r>
          </w:p>
        </w:tc>
      </w:tr>
    </w:tbl>
    <w:p w:rsidR="004C6F91" w:rsidRPr="0015095D" w:rsidRDefault="004C6F91" w:rsidP="004C6F91">
      <w:pPr>
        <w:ind w:firstLine="142"/>
        <w:jc w:val="center"/>
        <w:rPr>
          <w:b/>
        </w:rPr>
      </w:pPr>
    </w:p>
    <w:p w:rsidR="004C6F91" w:rsidRPr="0070237C" w:rsidRDefault="004C6F91" w:rsidP="004C6F91">
      <w:pPr>
        <w:pStyle w:val="ae"/>
        <w:ind w:firstLine="708"/>
        <w:rPr>
          <w:b w:val="0"/>
          <w:sz w:val="28"/>
          <w:szCs w:val="28"/>
        </w:rPr>
      </w:pPr>
      <w:r w:rsidRPr="0070237C">
        <w:rPr>
          <w:b w:val="0"/>
          <w:sz w:val="28"/>
          <w:szCs w:val="28"/>
        </w:rPr>
        <w:t xml:space="preserve">В общем случае для перестановки длиной </w:t>
      </w:r>
      <w:r w:rsidRPr="0070237C">
        <w:rPr>
          <w:b w:val="0"/>
          <w:i/>
          <w:sz w:val="28"/>
          <w:szCs w:val="28"/>
          <w:lang w:val="en-US"/>
        </w:rPr>
        <w:t>n</w:t>
      </w:r>
      <w:r w:rsidRPr="0070237C">
        <w:rPr>
          <w:b w:val="0"/>
          <w:sz w:val="28"/>
          <w:szCs w:val="28"/>
        </w:rPr>
        <w:t xml:space="preserve"> соответствующий</w:t>
      </w:r>
      <w:r w:rsidRPr="0070237C">
        <w:rPr>
          <w:b w:val="0"/>
          <w:i/>
          <w:sz w:val="28"/>
          <w:szCs w:val="28"/>
        </w:rPr>
        <w:t xml:space="preserve"> </w:t>
      </w:r>
      <w:r w:rsidRPr="0070237C">
        <w:rPr>
          <w:b w:val="0"/>
          <w:sz w:val="28"/>
          <w:szCs w:val="28"/>
        </w:rPr>
        <w:t>вектор инверсий потребует</w:t>
      </w:r>
      <w:r w:rsidRPr="0070237C">
        <w:rPr>
          <w:sz w:val="28"/>
          <w:szCs w:val="28"/>
        </w:rPr>
        <w:t xml:space="preserve"> </w:t>
      </w:r>
      <w:r w:rsidRPr="0070237C">
        <w:rPr>
          <w:b w:val="0"/>
          <w:sz w:val="28"/>
          <w:szCs w:val="28"/>
        </w:rPr>
        <w:t>битов информации:</w:t>
      </w:r>
    </w:p>
    <w:p w:rsidR="004C6F91" w:rsidRPr="0070237C" w:rsidRDefault="004C6F91" w:rsidP="004C6F91">
      <w:pPr>
        <w:rPr>
          <w:sz w:val="28"/>
          <w:szCs w:val="28"/>
        </w:rPr>
      </w:pPr>
    </w:p>
    <w:tbl>
      <w:tblPr>
        <w:tblW w:w="0" w:type="auto"/>
        <w:tblCellMar>
          <w:left w:w="0" w:type="dxa"/>
          <w:right w:w="0" w:type="dxa"/>
        </w:tblCellMar>
        <w:tblLook w:val="04A0"/>
      </w:tblPr>
      <w:tblGrid>
        <w:gridCol w:w="8708"/>
        <w:gridCol w:w="421"/>
      </w:tblGrid>
      <w:tr w:rsidR="004C6F91" w:rsidRPr="0070237C" w:rsidTr="00A51DA8">
        <w:tc>
          <w:tcPr>
            <w:tcW w:w="8931" w:type="dxa"/>
            <w:shd w:val="clear" w:color="auto" w:fill="auto"/>
            <w:vAlign w:val="center"/>
          </w:tcPr>
          <w:p w:rsidR="004C6F91" w:rsidRPr="0070237C" w:rsidRDefault="004C6F91" w:rsidP="00A51DA8">
            <w:pPr>
              <w:tabs>
                <w:tab w:val="right" w:pos="9355"/>
              </w:tabs>
              <w:jc w:val="center"/>
              <w:rPr>
                <w:sz w:val="28"/>
                <w:szCs w:val="28"/>
              </w:rPr>
            </w:pPr>
            <w:r w:rsidRPr="0070237C">
              <w:rPr>
                <w:position w:val="-28"/>
                <w:sz w:val="28"/>
                <w:szCs w:val="28"/>
              </w:rPr>
              <w:object w:dxaOrig="1540" w:dyaOrig="680">
                <v:shape id="_x0000_i1182" type="#_x0000_t75" style="width:91.25pt;height:40.2pt" o:ole="">
                  <v:imagedata r:id="rId228" o:title=""/>
                </v:shape>
                <o:OLEObject Type="Embed" ProgID="Equation.3" ShapeID="_x0000_i1182" DrawAspect="Content" ObjectID="_1545807483" r:id="rId229"/>
              </w:object>
            </w:r>
            <w:r w:rsidRPr="0070237C">
              <w:rPr>
                <w:sz w:val="28"/>
                <w:szCs w:val="28"/>
              </w:rPr>
              <w:t>.</w:t>
            </w:r>
          </w:p>
        </w:tc>
        <w:tc>
          <w:tcPr>
            <w:tcW w:w="424" w:type="dxa"/>
            <w:shd w:val="clear" w:color="auto" w:fill="auto"/>
            <w:vAlign w:val="center"/>
          </w:tcPr>
          <w:p w:rsidR="004C6F91" w:rsidRPr="0070237C" w:rsidRDefault="004C6F91" w:rsidP="00A51DA8">
            <w:pPr>
              <w:tabs>
                <w:tab w:val="right" w:pos="9355"/>
              </w:tabs>
              <w:jc w:val="both"/>
              <w:rPr>
                <w:sz w:val="28"/>
                <w:szCs w:val="28"/>
              </w:rPr>
            </w:pPr>
            <w:bookmarkStart w:id="2" w:name="_Ref455156952"/>
            <w:r w:rsidRPr="0070237C">
              <w:rPr>
                <w:sz w:val="28"/>
                <w:szCs w:val="28"/>
              </w:rPr>
              <w:t>(</w:t>
            </w:r>
            <w:r w:rsidR="00B75BD5" w:rsidRPr="0070237C">
              <w:rPr>
                <w:sz w:val="28"/>
                <w:szCs w:val="28"/>
              </w:rPr>
              <w:fldChar w:fldCharType="begin"/>
            </w:r>
            <w:r w:rsidRPr="0070237C">
              <w:rPr>
                <w:sz w:val="28"/>
                <w:szCs w:val="28"/>
              </w:rPr>
              <w:instrText xml:space="preserve"> SEQ Формула \* ARABIC </w:instrText>
            </w:r>
            <w:r w:rsidR="00B75BD5" w:rsidRPr="0070237C">
              <w:rPr>
                <w:sz w:val="28"/>
                <w:szCs w:val="28"/>
              </w:rPr>
              <w:fldChar w:fldCharType="separate"/>
            </w:r>
            <w:r w:rsidR="00753957">
              <w:rPr>
                <w:noProof/>
                <w:sz w:val="28"/>
                <w:szCs w:val="28"/>
              </w:rPr>
              <w:t>1</w:t>
            </w:r>
            <w:r w:rsidR="00B75BD5" w:rsidRPr="0070237C">
              <w:rPr>
                <w:sz w:val="28"/>
                <w:szCs w:val="28"/>
              </w:rPr>
              <w:fldChar w:fldCharType="end"/>
            </w:r>
            <w:r w:rsidRPr="0070237C">
              <w:rPr>
                <w:sz w:val="28"/>
                <w:szCs w:val="28"/>
              </w:rPr>
              <w:t>)</w:t>
            </w:r>
            <w:bookmarkEnd w:id="2"/>
          </w:p>
        </w:tc>
      </w:tr>
    </w:tbl>
    <w:p w:rsidR="004C6F91" w:rsidRPr="0070237C" w:rsidRDefault="004C6F91" w:rsidP="004C6F91">
      <w:pPr>
        <w:tabs>
          <w:tab w:val="right" w:pos="9355"/>
        </w:tabs>
        <w:jc w:val="both"/>
        <w:rPr>
          <w:sz w:val="28"/>
          <w:szCs w:val="28"/>
        </w:rPr>
      </w:pPr>
    </w:p>
    <w:p w:rsidR="004C6F91" w:rsidRPr="003F55A3" w:rsidRDefault="004C6F91" w:rsidP="0070237C">
      <w:pPr>
        <w:tabs>
          <w:tab w:val="right" w:pos="9355"/>
        </w:tabs>
        <w:spacing w:line="252" w:lineRule="auto"/>
        <w:ind w:firstLine="709"/>
        <w:jc w:val="both"/>
        <w:rPr>
          <w:sz w:val="28"/>
          <w:szCs w:val="28"/>
        </w:rPr>
      </w:pPr>
      <w:r>
        <w:rPr>
          <w:sz w:val="28"/>
          <w:szCs w:val="28"/>
        </w:rPr>
        <w:t>Квадратные скобки в выражении (1) означают, что берется ближа</w:t>
      </w:r>
      <w:r>
        <w:rPr>
          <w:sz w:val="28"/>
          <w:szCs w:val="28"/>
        </w:rPr>
        <w:t>й</w:t>
      </w:r>
      <w:r>
        <w:rPr>
          <w:sz w:val="28"/>
          <w:szCs w:val="28"/>
        </w:rPr>
        <w:t xml:space="preserve">шее целое число, большее </w:t>
      </w:r>
      <w:r w:rsidRPr="00A832CC">
        <w:rPr>
          <w:sz w:val="28"/>
          <w:szCs w:val="28"/>
          <w:lang w:val="en-US"/>
        </w:rPr>
        <w:t>log</w:t>
      </w:r>
      <w:r w:rsidRPr="001E04EF">
        <w:rPr>
          <w:sz w:val="28"/>
          <w:szCs w:val="28"/>
          <w:vertAlign w:val="subscript"/>
        </w:rPr>
        <w:t>2</w:t>
      </w:r>
      <w:r w:rsidRPr="001E04EF">
        <w:rPr>
          <w:sz w:val="28"/>
          <w:szCs w:val="28"/>
        </w:rPr>
        <w:t>(</w:t>
      </w:r>
      <w:r>
        <w:rPr>
          <w:i/>
          <w:sz w:val="28"/>
          <w:szCs w:val="28"/>
          <w:lang w:val="en-US"/>
        </w:rPr>
        <w:t>i</w:t>
      </w:r>
      <w:r w:rsidRPr="001E04EF">
        <w:rPr>
          <w:sz w:val="28"/>
          <w:szCs w:val="28"/>
        </w:rPr>
        <w:t>)</w:t>
      </w:r>
      <w:r>
        <w:rPr>
          <w:sz w:val="28"/>
          <w:szCs w:val="28"/>
        </w:rPr>
        <w:t>.</w:t>
      </w:r>
      <w:r w:rsidRPr="003F55A3">
        <w:rPr>
          <w:sz w:val="28"/>
          <w:szCs w:val="28"/>
        </w:rPr>
        <w:t xml:space="preserve"> </w:t>
      </w:r>
    </w:p>
    <w:p w:rsidR="004C6F91" w:rsidRPr="001C7E10" w:rsidRDefault="004C6F91" w:rsidP="0070237C">
      <w:pPr>
        <w:spacing w:line="252" w:lineRule="auto"/>
        <w:ind w:firstLine="708"/>
        <w:jc w:val="center"/>
        <w:rPr>
          <w:i/>
          <w:sz w:val="28"/>
          <w:szCs w:val="28"/>
        </w:rPr>
      </w:pPr>
    </w:p>
    <w:p w:rsidR="004C6F91" w:rsidRDefault="004C6F91" w:rsidP="0070237C">
      <w:pPr>
        <w:spacing w:line="252" w:lineRule="auto"/>
        <w:jc w:val="center"/>
        <w:rPr>
          <w:i/>
          <w:sz w:val="28"/>
          <w:szCs w:val="28"/>
        </w:rPr>
      </w:pPr>
      <w:r w:rsidRPr="000A7487">
        <w:rPr>
          <w:i/>
          <w:sz w:val="28"/>
          <w:szCs w:val="28"/>
        </w:rPr>
        <w:t>Многоуровневая коммутационная схема</w:t>
      </w:r>
    </w:p>
    <w:p w:rsidR="004C6F91" w:rsidRPr="00F855B3" w:rsidRDefault="004C6F91" w:rsidP="0070237C">
      <w:pPr>
        <w:spacing w:line="252" w:lineRule="auto"/>
        <w:jc w:val="center"/>
        <w:rPr>
          <w:i/>
          <w:sz w:val="28"/>
          <w:szCs w:val="28"/>
        </w:rPr>
      </w:pPr>
      <w:r w:rsidRPr="000A7487">
        <w:rPr>
          <w:i/>
          <w:sz w:val="28"/>
          <w:szCs w:val="28"/>
        </w:rPr>
        <w:t>для осуществления перестановок</w:t>
      </w:r>
    </w:p>
    <w:p w:rsidR="004C6F91" w:rsidRPr="00F247FB" w:rsidRDefault="004C6F91" w:rsidP="0070237C">
      <w:pPr>
        <w:spacing w:line="252" w:lineRule="auto"/>
        <w:ind w:firstLine="708"/>
        <w:jc w:val="center"/>
        <w:rPr>
          <w:i/>
          <w:sz w:val="20"/>
          <w:szCs w:val="20"/>
        </w:rPr>
      </w:pPr>
    </w:p>
    <w:p w:rsidR="004C6F91" w:rsidRDefault="004C6F91" w:rsidP="0070237C">
      <w:pPr>
        <w:spacing w:line="252" w:lineRule="auto"/>
        <w:ind w:firstLine="709"/>
        <w:jc w:val="both"/>
        <w:rPr>
          <w:sz w:val="28"/>
          <w:szCs w:val="28"/>
        </w:rPr>
      </w:pPr>
      <w:r w:rsidRPr="002523D0">
        <w:rPr>
          <w:sz w:val="28"/>
          <w:szCs w:val="28"/>
        </w:rPr>
        <w:t xml:space="preserve">Диаграмма орграфа одного из вариантов коммутационной матрицы формирователя разбиений для случая </w:t>
      </w:r>
      <w:r w:rsidRPr="002523D0">
        <w:rPr>
          <w:i/>
          <w:sz w:val="28"/>
          <w:szCs w:val="28"/>
          <w:lang w:val="en-US"/>
        </w:rPr>
        <w:t>n</w:t>
      </w:r>
      <w:r w:rsidRPr="002523D0">
        <w:rPr>
          <w:i/>
          <w:sz w:val="28"/>
          <w:szCs w:val="28"/>
        </w:rPr>
        <w:t xml:space="preserve"> </w:t>
      </w:r>
      <w:r w:rsidRPr="002523D0">
        <w:rPr>
          <w:sz w:val="28"/>
          <w:szCs w:val="28"/>
        </w:rPr>
        <w:t xml:space="preserve">= 16, </w:t>
      </w:r>
      <w:r w:rsidRPr="002523D0">
        <w:rPr>
          <w:i/>
          <w:sz w:val="28"/>
          <w:szCs w:val="28"/>
          <w:lang w:val="en-US"/>
        </w:rPr>
        <w:t>u</w:t>
      </w:r>
      <w:r w:rsidRPr="002523D0">
        <w:rPr>
          <w:i/>
          <w:sz w:val="28"/>
          <w:szCs w:val="28"/>
        </w:rPr>
        <w:t xml:space="preserve"> </w:t>
      </w:r>
      <w:r w:rsidR="00D94981">
        <w:rPr>
          <w:sz w:val="28"/>
          <w:szCs w:val="28"/>
        </w:rPr>
        <w:t>= 1 приведена на рисунке</w:t>
      </w:r>
      <w:r w:rsidRPr="002523D0">
        <w:rPr>
          <w:sz w:val="28"/>
          <w:szCs w:val="28"/>
        </w:rPr>
        <w:t xml:space="preserve">. Согласно результатам работы </w:t>
      </w:r>
      <w:r w:rsidR="001A1738" w:rsidRPr="005A3B88">
        <w:rPr>
          <w:iCs/>
          <w:sz w:val="28"/>
          <w:szCs w:val="28"/>
        </w:rPr>
        <w:t>[</w:t>
      </w:r>
      <w:r w:rsidR="001A1738">
        <w:rPr>
          <w:iCs/>
          <w:sz w:val="28"/>
          <w:szCs w:val="28"/>
        </w:rPr>
        <w:t>24</w:t>
      </w:r>
      <w:r w:rsidR="001A1738" w:rsidRPr="005A3B88">
        <w:rPr>
          <w:iCs/>
          <w:sz w:val="28"/>
          <w:szCs w:val="28"/>
        </w:rPr>
        <w:t>]</w:t>
      </w:r>
      <w:r w:rsidR="001A1738">
        <w:rPr>
          <w:sz w:val="28"/>
          <w:szCs w:val="28"/>
        </w:rPr>
        <w:t xml:space="preserve"> </w:t>
      </w:r>
      <w:r w:rsidRPr="002523D0">
        <w:rPr>
          <w:sz w:val="28"/>
          <w:szCs w:val="28"/>
        </w:rPr>
        <w:t xml:space="preserve">матрица осуществляет </w:t>
      </w:r>
      <w:r w:rsidRPr="002523D0">
        <w:rPr>
          <w:bCs/>
          <w:sz w:val="28"/>
          <w:szCs w:val="28"/>
        </w:rPr>
        <w:t xml:space="preserve">упорядоченное разбиение исходного </w:t>
      </w:r>
      <w:r w:rsidRPr="002523D0">
        <w:rPr>
          <w:bCs/>
          <w:i/>
          <w:sz w:val="28"/>
          <w:szCs w:val="28"/>
          <w:lang w:val="en-US"/>
        </w:rPr>
        <w:t>n</w:t>
      </w:r>
      <w:r w:rsidRPr="002523D0">
        <w:rPr>
          <w:bCs/>
          <w:sz w:val="28"/>
          <w:szCs w:val="28"/>
        </w:rPr>
        <w:t xml:space="preserve"> элементного множества </w:t>
      </w:r>
      <w:r w:rsidRPr="002523D0">
        <w:rPr>
          <w:bCs/>
          <w:i/>
          <w:sz w:val="28"/>
          <w:szCs w:val="28"/>
          <w:lang w:val="en-US"/>
        </w:rPr>
        <w:t>S</w:t>
      </w:r>
      <w:r w:rsidRPr="002523D0">
        <w:rPr>
          <w:bCs/>
          <w:sz w:val="28"/>
          <w:szCs w:val="28"/>
        </w:rPr>
        <w:t xml:space="preserve">, где </w:t>
      </w:r>
      <w:r w:rsidRPr="002523D0">
        <w:rPr>
          <w:bCs/>
          <w:i/>
          <w:sz w:val="28"/>
          <w:szCs w:val="28"/>
          <w:lang w:val="en-US"/>
        </w:rPr>
        <w:t>n</w:t>
      </w:r>
      <w:r w:rsidRPr="002523D0">
        <w:rPr>
          <w:bCs/>
          <w:i/>
          <w:sz w:val="28"/>
          <w:szCs w:val="28"/>
        </w:rPr>
        <w:t xml:space="preserve"> </w:t>
      </w:r>
      <w:r w:rsidRPr="002523D0">
        <w:rPr>
          <w:bCs/>
          <w:sz w:val="28"/>
          <w:szCs w:val="28"/>
        </w:rPr>
        <w:t>= 2</w:t>
      </w:r>
      <w:r w:rsidRPr="002523D0">
        <w:rPr>
          <w:bCs/>
          <w:i/>
          <w:sz w:val="28"/>
          <w:szCs w:val="28"/>
          <w:vertAlign w:val="superscript"/>
          <w:lang w:val="en-US"/>
        </w:rPr>
        <w:t>k</w:t>
      </w:r>
      <w:r w:rsidRPr="002523D0">
        <w:rPr>
          <w:bCs/>
          <w:sz w:val="28"/>
          <w:szCs w:val="28"/>
        </w:rPr>
        <w:t>, на подмнож</w:t>
      </w:r>
      <w:r w:rsidRPr="002523D0">
        <w:rPr>
          <w:bCs/>
          <w:sz w:val="28"/>
          <w:szCs w:val="28"/>
        </w:rPr>
        <w:t>е</w:t>
      </w:r>
      <w:r w:rsidRPr="002523D0">
        <w:rPr>
          <w:bCs/>
          <w:sz w:val="28"/>
          <w:szCs w:val="28"/>
        </w:rPr>
        <w:t>ства одинаковой мощности равной 2</w:t>
      </w:r>
      <w:r w:rsidRPr="002523D0">
        <w:rPr>
          <w:bCs/>
          <w:i/>
          <w:sz w:val="28"/>
          <w:szCs w:val="28"/>
          <w:vertAlign w:val="superscript"/>
          <w:lang w:val="en-US"/>
        </w:rPr>
        <w:t>u</w:t>
      </w:r>
      <w:r w:rsidRPr="002523D0">
        <w:rPr>
          <w:bCs/>
          <w:sz w:val="28"/>
          <w:szCs w:val="28"/>
        </w:rPr>
        <w:t xml:space="preserve">, где </w:t>
      </w:r>
      <w:r w:rsidRPr="002523D0">
        <w:rPr>
          <w:position w:val="-14"/>
          <w:sz w:val="28"/>
          <w:szCs w:val="28"/>
          <w:lang w:val="en-US"/>
        </w:rPr>
        <w:object w:dxaOrig="1780" w:dyaOrig="320">
          <v:shape id="_x0000_i1183" type="#_x0000_t75" style="width:106.35pt;height:19.25pt" o:ole="">
            <v:imagedata r:id="rId230" o:title=""/>
          </v:shape>
          <o:OLEObject Type="Embed" ProgID="Equation.3" ShapeID="_x0000_i1183" DrawAspect="Content" ObjectID="_1545807484" r:id="rId231"/>
        </w:object>
      </w:r>
      <w:r w:rsidRPr="002523D0">
        <w:rPr>
          <w:sz w:val="28"/>
          <w:szCs w:val="28"/>
        </w:rPr>
        <w:t>, при этом чи</w:t>
      </w:r>
      <w:r w:rsidRPr="002523D0">
        <w:rPr>
          <w:sz w:val="28"/>
          <w:szCs w:val="28"/>
        </w:rPr>
        <w:t>с</w:t>
      </w:r>
      <w:r w:rsidRPr="002523D0">
        <w:rPr>
          <w:sz w:val="28"/>
          <w:szCs w:val="28"/>
        </w:rPr>
        <w:t>ло управляемых переключателей матрицы составляет</w:t>
      </w:r>
      <w:r w:rsidRPr="002523D0">
        <w:rPr>
          <w:i/>
          <w:sz w:val="28"/>
          <w:szCs w:val="28"/>
        </w:rPr>
        <w:t xml:space="preserve"> </w:t>
      </w:r>
      <w:r w:rsidRPr="002523D0">
        <w:rPr>
          <w:i/>
          <w:sz w:val="28"/>
          <w:szCs w:val="28"/>
          <w:lang w:val="en-US"/>
        </w:rPr>
        <w:t>n</w:t>
      </w:r>
      <w:r w:rsidRPr="002523D0">
        <w:rPr>
          <w:sz w:val="28"/>
          <w:szCs w:val="28"/>
        </w:rPr>
        <w:t>·(</w:t>
      </w:r>
      <w:r w:rsidRPr="002523D0">
        <w:rPr>
          <w:sz w:val="28"/>
          <w:szCs w:val="28"/>
          <w:lang w:val="en-US"/>
        </w:rPr>
        <w:t>log</w:t>
      </w:r>
      <w:r w:rsidRPr="002523D0">
        <w:rPr>
          <w:sz w:val="28"/>
          <w:szCs w:val="28"/>
          <w:vertAlign w:val="subscript"/>
        </w:rPr>
        <w:t>2</w:t>
      </w:r>
      <w:r w:rsidRPr="002523D0">
        <w:rPr>
          <w:sz w:val="28"/>
          <w:szCs w:val="28"/>
        </w:rPr>
        <w:t>(</w:t>
      </w:r>
      <w:r w:rsidRPr="002523D0">
        <w:rPr>
          <w:i/>
          <w:sz w:val="28"/>
          <w:szCs w:val="28"/>
          <w:lang w:val="en-US"/>
        </w:rPr>
        <w:t>n</w:t>
      </w:r>
      <w:r w:rsidRPr="002523D0">
        <w:rPr>
          <w:sz w:val="28"/>
          <w:szCs w:val="28"/>
        </w:rPr>
        <w:t>)–</w:t>
      </w:r>
      <w:r w:rsidRPr="00355B85">
        <w:rPr>
          <w:i/>
          <w:sz w:val="28"/>
          <w:szCs w:val="28"/>
          <w:lang w:val="en-US"/>
        </w:rPr>
        <w:t>u</w:t>
      </w:r>
      <w:r>
        <w:rPr>
          <w:sz w:val="28"/>
          <w:szCs w:val="28"/>
        </w:rPr>
        <w:t>/2–</w:t>
      </w:r>
      <w:r w:rsidRPr="0068737D">
        <w:rPr>
          <w:sz w:val="28"/>
          <w:szCs w:val="28"/>
        </w:rPr>
        <w:t>1)+1.</w:t>
      </w:r>
    </w:p>
    <w:p w:rsidR="001A1738" w:rsidRDefault="001A1738" w:rsidP="0070237C">
      <w:pPr>
        <w:spacing w:line="252" w:lineRule="auto"/>
        <w:ind w:firstLine="709"/>
        <w:jc w:val="both"/>
        <w:rPr>
          <w:sz w:val="28"/>
          <w:szCs w:val="28"/>
        </w:rPr>
      </w:pPr>
      <w:r w:rsidRPr="006B32D5">
        <w:rPr>
          <w:sz w:val="28"/>
          <w:szCs w:val="28"/>
        </w:rPr>
        <w:t xml:space="preserve">Входная часть </w:t>
      </w:r>
      <w:r>
        <w:rPr>
          <w:sz w:val="28"/>
          <w:szCs w:val="28"/>
        </w:rPr>
        <w:t xml:space="preserve">матрицы </w:t>
      </w:r>
      <w:r w:rsidRPr="006B32D5">
        <w:rPr>
          <w:sz w:val="28"/>
          <w:szCs w:val="28"/>
        </w:rPr>
        <w:t xml:space="preserve">состоит из управляемых и неуправляемых переключателей </w:t>
      </w:r>
      <w:r w:rsidRPr="006B32D5">
        <w:rPr>
          <w:i/>
          <w:sz w:val="28"/>
          <w:szCs w:val="28"/>
          <w:lang w:val="en-US"/>
        </w:rPr>
        <w:t>T</w:t>
      </w:r>
      <w:r w:rsidRPr="006B32D5">
        <w:rPr>
          <w:i/>
          <w:sz w:val="28"/>
          <w:szCs w:val="28"/>
          <w:vertAlign w:val="subscript"/>
        </w:rPr>
        <w:t>i</w:t>
      </w:r>
      <w:r w:rsidRPr="006B32D5">
        <w:rPr>
          <w:i/>
          <w:sz w:val="28"/>
          <w:szCs w:val="28"/>
          <w:vertAlign w:val="subscript"/>
          <w:lang w:val="en-US"/>
        </w:rPr>
        <w:t>j</w:t>
      </w:r>
      <w:r>
        <w:rPr>
          <w:sz w:val="28"/>
          <w:szCs w:val="28"/>
        </w:rPr>
        <w:t xml:space="preserve">, </w:t>
      </w:r>
      <w:r w:rsidRPr="006B32D5">
        <w:rPr>
          <w:sz w:val="28"/>
          <w:szCs w:val="28"/>
        </w:rPr>
        <w:t xml:space="preserve">где </w:t>
      </w:r>
      <w:r w:rsidRPr="006B32D5">
        <w:rPr>
          <w:position w:val="-8"/>
          <w:sz w:val="28"/>
          <w:szCs w:val="28"/>
        </w:rPr>
        <w:object w:dxaOrig="760" w:dyaOrig="380">
          <v:shape id="_x0000_i1184" type="#_x0000_t75" style="width:40.2pt;height:19.25pt" o:ole="" filled="t">
            <v:fill color2="black"/>
            <v:imagedata r:id="rId232" o:title=""/>
          </v:shape>
          <o:OLEObject Type="Embed" ProgID="Equation.3" ShapeID="_x0000_i1184" DrawAspect="Content" ObjectID="_1545807485" r:id="rId233"/>
        </w:object>
      </w:r>
      <w:r w:rsidRPr="006B32D5">
        <w:rPr>
          <w:sz w:val="28"/>
          <w:szCs w:val="28"/>
        </w:rPr>
        <w:t xml:space="preserve">, </w:t>
      </w:r>
      <w:r w:rsidRPr="00244D47">
        <w:rPr>
          <w:position w:val="-10"/>
          <w:sz w:val="28"/>
          <w:szCs w:val="28"/>
        </w:rPr>
        <w:object w:dxaOrig="999" w:dyaOrig="380">
          <v:shape id="_x0000_i1185" type="#_x0000_t75" style="width:61.95pt;height:24.3pt" o:ole="" filled="t">
            <v:fill color2="black"/>
            <v:imagedata r:id="rId234" o:title=""/>
          </v:shape>
          <o:OLEObject Type="Embed" ProgID="Equation.3" ShapeID="_x0000_i1185" DrawAspect="Content" ObjectID="_1545807486" r:id="rId235"/>
        </w:object>
      </w:r>
      <w:r w:rsidRPr="006B32D5">
        <w:rPr>
          <w:sz w:val="28"/>
          <w:szCs w:val="28"/>
        </w:rPr>
        <w:t>. Выходная часть состоит из ан</w:t>
      </w:r>
      <w:r w:rsidRPr="006B32D5">
        <w:rPr>
          <w:sz w:val="28"/>
          <w:szCs w:val="28"/>
        </w:rPr>
        <w:t>а</w:t>
      </w:r>
      <w:r w:rsidRPr="006B32D5">
        <w:rPr>
          <w:sz w:val="28"/>
          <w:szCs w:val="28"/>
        </w:rPr>
        <w:t xml:space="preserve">логичных управляемых переключателей </w:t>
      </w:r>
      <w:r w:rsidRPr="006B32D5">
        <w:rPr>
          <w:i/>
          <w:sz w:val="28"/>
          <w:szCs w:val="28"/>
          <w:lang w:val="en-US"/>
        </w:rPr>
        <w:t>V</w:t>
      </w:r>
      <w:r w:rsidRPr="006B32D5">
        <w:rPr>
          <w:i/>
          <w:sz w:val="28"/>
          <w:szCs w:val="28"/>
          <w:vertAlign w:val="subscript"/>
          <w:lang w:val="en-US"/>
        </w:rPr>
        <w:t>sg</w:t>
      </w:r>
      <w:r w:rsidRPr="00244D47">
        <w:rPr>
          <w:sz w:val="28"/>
          <w:szCs w:val="28"/>
        </w:rPr>
        <w:t xml:space="preserve">, </w:t>
      </w:r>
      <w:r w:rsidRPr="006B32D5">
        <w:rPr>
          <w:sz w:val="28"/>
          <w:szCs w:val="28"/>
        </w:rPr>
        <w:t xml:space="preserve">где </w:t>
      </w:r>
      <w:r w:rsidRPr="006B32D5">
        <w:rPr>
          <w:position w:val="-8"/>
          <w:sz w:val="28"/>
          <w:szCs w:val="28"/>
        </w:rPr>
        <w:object w:dxaOrig="800" w:dyaOrig="380">
          <v:shape id="_x0000_i1186" type="#_x0000_t75" style="width:40.2pt;height:19.25pt" o:ole="" filled="t">
            <v:fill color2="black"/>
            <v:imagedata r:id="rId236" o:title=""/>
          </v:shape>
          <o:OLEObject Type="Embed" ProgID="Equation.3" ShapeID="_x0000_i1186" DrawAspect="Content" ObjectID="_1545807487" r:id="rId237"/>
        </w:object>
      </w:r>
      <w:r w:rsidRPr="006B32D5">
        <w:rPr>
          <w:sz w:val="28"/>
          <w:szCs w:val="28"/>
        </w:rPr>
        <w:t xml:space="preserve">, </w:t>
      </w:r>
      <w:r w:rsidRPr="006B32D5">
        <w:rPr>
          <w:position w:val="-10"/>
          <w:sz w:val="28"/>
          <w:szCs w:val="28"/>
        </w:rPr>
        <w:object w:dxaOrig="1080" w:dyaOrig="380">
          <v:shape id="_x0000_i1187" type="#_x0000_t75" style="width:56.1pt;height:19.25pt" o:ole="" filled="t">
            <v:fill color2="black"/>
            <v:imagedata r:id="rId238" o:title=""/>
          </v:shape>
          <o:OLEObject Type="Embed" ProgID="Equation.3" ShapeID="_x0000_i1187" DrawAspect="Content" ObjectID="_1545807488" r:id="rId239"/>
        </w:object>
      </w:r>
      <w:r w:rsidRPr="006B32D5">
        <w:rPr>
          <w:sz w:val="28"/>
          <w:szCs w:val="28"/>
        </w:rPr>
        <w:t xml:space="preserve">, </w:t>
      </w:r>
      <w:r w:rsidRPr="006B32D5">
        <w:rPr>
          <w:position w:val="-6"/>
          <w:sz w:val="28"/>
          <w:szCs w:val="28"/>
        </w:rPr>
        <w:object w:dxaOrig="580" w:dyaOrig="279">
          <v:shape id="_x0000_i1188" type="#_x0000_t75" style="width:30.15pt;height:15.05pt" o:ole="" filled="t">
            <v:fill color2="black"/>
            <v:imagedata r:id="rId240" o:title=""/>
          </v:shape>
          <o:OLEObject Type="Embed" ProgID="Equation.3" ShapeID="_x0000_i1188" DrawAspect="Content" ObjectID="_1545807489" r:id="rId241"/>
        </w:object>
      </w:r>
      <w:r w:rsidRPr="006B32D5">
        <w:rPr>
          <w:sz w:val="28"/>
          <w:szCs w:val="28"/>
        </w:rPr>
        <w:t>. Неуправляемые переключатели не имеют входа управляющего кода и ос</w:t>
      </w:r>
      <w:r w:rsidRPr="006B32D5">
        <w:rPr>
          <w:sz w:val="28"/>
          <w:szCs w:val="28"/>
        </w:rPr>
        <w:t>у</w:t>
      </w:r>
      <w:r w:rsidRPr="006B32D5">
        <w:rPr>
          <w:sz w:val="28"/>
          <w:szCs w:val="28"/>
        </w:rPr>
        <w:t xml:space="preserve">ществляют фиксированное соединение первого входа с </w:t>
      </w:r>
      <w:r>
        <w:rPr>
          <w:sz w:val="28"/>
          <w:szCs w:val="28"/>
        </w:rPr>
        <w:t>первым</w:t>
      </w:r>
      <w:r w:rsidRPr="006B32D5">
        <w:rPr>
          <w:sz w:val="28"/>
          <w:szCs w:val="28"/>
        </w:rPr>
        <w:t xml:space="preserve"> выходом, второго входа с</w:t>
      </w:r>
      <w:r>
        <w:rPr>
          <w:sz w:val="28"/>
          <w:szCs w:val="28"/>
        </w:rPr>
        <w:t>о</w:t>
      </w:r>
      <w:r w:rsidRPr="006B32D5">
        <w:rPr>
          <w:sz w:val="28"/>
          <w:szCs w:val="28"/>
        </w:rPr>
        <w:t xml:space="preserve"> </w:t>
      </w:r>
      <w:r>
        <w:rPr>
          <w:sz w:val="28"/>
          <w:szCs w:val="28"/>
        </w:rPr>
        <w:t>вторым выходом. На первом уровне один</w:t>
      </w:r>
      <w:r w:rsidRPr="006B32D5">
        <w:rPr>
          <w:sz w:val="28"/>
          <w:szCs w:val="28"/>
        </w:rPr>
        <w:t xml:space="preserve"> переключатель </w:t>
      </w:r>
      <w:r w:rsidRPr="006B32D5">
        <w:rPr>
          <w:i/>
          <w:sz w:val="28"/>
          <w:szCs w:val="28"/>
        </w:rPr>
        <w:t>Т</w:t>
      </w:r>
      <w:r w:rsidRPr="006B32D5">
        <w:rPr>
          <w:sz w:val="28"/>
          <w:szCs w:val="28"/>
          <w:vertAlign w:val="subscript"/>
        </w:rPr>
        <w:t>31</w:t>
      </w:r>
      <w:r w:rsidRPr="00244D47">
        <w:rPr>
          <w:sz w:val="28"/>
          <w:szCs w:val="28"/>
        </w:rPr>
        <w:t xml:space="preserve"> </w:t>
      </w:r>
      <w:r w:rsidRPr="006B32D5">
        <w:rPr>
          <w:sz w:val="28"/>
          <w:szCs w:val="28"/>
        </w:rPr>
        <w:t xml:space="preserve">неуправляемый. На втором уровне неуправляемых переключателей два </w:t>
      </w:r>
      <w:r>
        <w:rPr>
          <w:sz w:val="28"/>
          <w:szCs w:val="28"/>
        </w:rPr>
        <w:t>(</w:t>
      </w:r>
      <w:r w:rsidRPr="006B32D5">
        <w:rPr>
          <w:i/>
          <w:sz w:val="28"/>
          <w:szCs w:val="28"/>
        </w:rPr>
        <w:t>Т</w:t>
      </w:r>
      <w:r w:rsidRPr="006B32D5">
        <w:rPr>
          <w:sz w:val="28"/>
          <w:szCs w:val="28"/>
          <w:vertAlign w:val="subscript"/>
        </w:rPr>
        <w:t>42</w:t>
      </w:r>
      <w:r w:rsidRPr="006B32D5">
        <w:rPr>
          <w:sz w:val="28"/>
          <w:szCs w:val="28"/>
        </w:rPr>
        <w:t xml:space="preserve">, </w:t>
      </w:r>
      <w:r w:rsidRPr="006B32D5">
        <w:rPr>
          <w:i/>
          <w:sz w:val="28"/>
          <w:szCs w:val="28"/>
        </w:rPr>
        <w:t>Т</w:t>
      </w:r>
      <w:r w:rsidRPr="006B32D5">
        <w:rPr>
          <w:sz w:val="28"/>
          <w:szCs w:val="28"/>
          <w:vertAlign w:val="subscript"/>
        </w:rPr>
        <w:t>52</w:t>
      </w:r>
      <w:r w:rsidRPr="00244D47">
        <w:rPr>
          <w:sz w:val="28"/>
          <w:szCs w:val="28"/>
        </w:rPr>
        <w:t>)</w:t>
      </w:r>
      <w:r>
        <w:rPr>
          <w:sz w:val="28"/>
          <w:szCs w:val="28"/>
        </w:rPr>
        <w:t>, на третьем –</w:t>
      </w:r>
      <w:r w:rsidRPr="006B32D5">
        <w:rPr>
          <w:sz w:val="28"/>
          <w:szCs w:val="28"/>
        </w:rPr>
        <w:t xml:space="preserve"> четыре </w:t>
      </w:r>
      <w:r>
        <w:rPr>
          <w:sz w:val="28"/>
          <w:szCs w:val="28"/>
        </w:rPr>
        <w:t>(</w:t>
      </w:r>
      <w:r w:rsidRPr="006B32D5">
        <w:rPr>
          <w:i/>
          <w:sz w:val="28"/>
          <w:szCs w:val="28"/>
        </w:rPr>
        <w:t>Т</w:t>
      </w:r>
      <w:r w:rsidRPr="006B32D5">
        <w:rPr>
          <w:sz w:val="28"/>
          <w:szCs w:val="28"/>
          <w:vertAlign w:val="subscript"/>
        </w:rPr>
        <w:t>13</w:t>
      </w:r>
      <w:r w:rsidRPr="006B32D5">
        <w:rPr>
          <w:sz w:val="28"/>
          <w:szCs w:val="28"/>
        </w:rPr>
        <w:t xml:space="preserve">, </w:t>
      </w:r>
      <w:r w:rsidRPr="006B32D5">
        <w:rPr>
          <w:i/>
          <w:sz w:val="28"/>
          <w:szCs w:val="28"/>
        </w:rPr>
        <w:t>Т</w:t>
      </w:r>
      <w:r w:rsidRPr="006B32D5">
        <w:rPr>
          <w:sz w:val="28"/>
          <w:szCs w:val="28"/>
          <w:vertAlign w:val="subscript"/>
        </w:rPr>
        <w:t>33</w:t>
      </w:r>
      <w:r w:rsidRPr="006B32D5">
        <w:rPr>
          <w:sz w:val="28"/>
          <w:szCs w:val="28"/>
        </w:rPr>
        <w:t xml:space="preserve">, </w:t>
      </w:r>
      <w:r w:rsidRPr="006B32D5">
        <w:rPr>
          <w:i/>
          <w:sz w:val="28"/>
          <w:szCs w:val="28"/>
        </w:rPr>
        <w:t>Т</w:t>
      </w:r>
      <w:r w:rsidRPr="006B32D5">
        <w:rPr>
          <w:sz w:val="28"/>
          <w:szCs w:val="28"/>
          <w:vertAlign w:val="subscript"/>
        </w:rPr>
        <w:t>53</w:t>
      </w:r>
      <w:r w:rsidRPr="00244D47">
        <w:rPr>
          <w:sz w:val="28"/>
          <w:szCs w:val="28"/>
        </w:rPr>
        <w:t xml:space="preserve"> </w:t>
      </w:r>
      <w:r w:rsidRPr="006B32D5">
        <w:rPr>
          <w:sz w:val="28"/>
          <w:szCs w:val="28"/>
        </w:rPr>
        <w:t xml:space="preserve">и </w:t>
      </w:r>
      <w:r w:rsidRPr="006B32D5">
        <w:rPr>
          <w:i/>
          <w:sz w:val="28"/>
          <w:szCs w:val="28"/>
        </w:rPr>
        <w:t>Т</w:t>
      </w:r>
      <w:r w:rsidRPr="006B32D5">
        <w:rPr>
          <w:sz w:val="28"/>
          <w:szCs w:val="28"/>
          <w:vertAlign w:val="subscript"/>
        </w:rPr>
        <w:t>73</w:t>
      </w:r>
      <w:r>
        <w:rPr>
          <w:sz w:val="28"/>
          <w:szCs w:val="28"/>
        </w:rPr>
        <w:t>).</w:t>
      </w:r>
    </w:p>
    <w:p w:rsidR="004C6F91" w:rsidRPr="006B32D5" w:rsidRDefault="00B75BD5" w:rsidP="004C6F91">
      <w:pPr>
        <w:spacing w:line="360" w:lineRule="auto"/>
        <w:jc w:val="center"/>
        <w:rPr>
          <w:sz w:val="28"/>
          <w:szCs w:val="28"/>
        </w:rPr>
      </w:pPr>
      <w:r w:rsidRPr="00B75BD5">
        <w:pict>
          <v:group id="_x0000_s1346327" editas="canvas" style="width:450.7pt;height:298.2pt;mso-position-horizontal-relative:char;mso-position-vertical-relative:line" coordorigin="2467,8339" coordsize="7989,5285">
            <o:lock v:ext="edit" aspectratio="t"/>
            <v:shape id="_x0000_s1346328" type="#_x0000_t75" style="position:absolute;left:2467;top:8339;width:7989;height:5285" o:preferrelative="f">
              <v:fill o:detectmouseclick="t"/>
              <v:path o:extrusionok="t" o:connecttype="none"/>
              <o:lock v:ext="edit" text="t"/>
            </v:shape>
            <v:shape id="_x0000_s1346329" type="#_x0000_t75" style="position:absolute;left:2942;top:8504;width:7050;height:4934">
              <v:imagedata r:id="rId242" o:title="" gain="218453f" blacklevel="-9830f" grayscale="t"/>
            </v:shape>
            <v:shape id="_x0000_s1346330" type="#_x0000_t202" style="position:absolute;left:6549;top:13202;width:338;height:267" stroked="f">
              <v:fill opacity="0"/>
              <v:textbox inset="0,0,0,0">
                <w:txbxContent>
                  <w:p w:rsidR="00B87F65" w:rsidRPr="0032268A" w:rsidRDefault="00B87F65" w:rsidP="006A03CA">
                    <w:pPr>
                      <w:jc w:val="center"/>
                      <w:rPr>
                        <w:vertAlign w:val="subscript"/>
                      </w:rPr>
                    </w:pPr>
                    <w:r w:rsidRPr="0032268A">
                      <w:rPr>
                        <w:i/>
                      </w:rPr>
                      <w:t>G</w:t>
                    </w:r>
                    <w:r w:rsidRPr="0032268A">
                      <w:rPr>
                        <w:vertAlign w:val="subscript"/>
                      </w:rPr>
                      <w:t>1</w:t>
                    </w:r>
                  </w:p>
                </w:txbxContent>
              </v:textbox>
            </v:shape>
            <v:group id="_x0000_s1346331" style="position:absolute;left:2604;top:8476;width:338;height:1264" coordorigin="2604,8515" coordsize="338,1264">
              <v:shape id="_x0000_s1346332" type="#_x0000_t202" style="position:absolute;left:2604;top:8515;width:338;height:266" stroked="f">
                <v:fill opacity="0"/>
                <v:textbox inset="0,0,0,0">
                  <w:txbxContent>
                    <w:p w:rsidR="00B87F65" w:rsidRPr="0032268A" w:rsidRDefault="00B87F65" w:rsidP="006A03CA">
                      <w:pPr>
                        <w:jc w:val="center"/>
                        <w:rPr>
                          <w:vertAlign w:val="subscript"/>
                        </w:rPr>
                      </w:pPr>
                      <w:r w:rsidRPr="0032268A">
                        <w:rPr>
                          <w:i/>
                        </w:rPr>
                        <w:t>S</w:t>
                      </w:r>
                      <w:r w:rsidRPr="0032268A">
                        <w:rPr>
                          <w:vertAlign w:val="subscript"/>
                        </w:rPr>
                        <w:t>1</w:t>
                      </w:r>
                    </w:p>
                  </w:txbxContent>
                </v:textbox>
              </v:shape>
              <v:shape id="_x0000_s1346333" type="#_x0000_t202" style="position:absolute;left:2604;top:8874;width:338;height:265" stroked="f">
                <v:fill opacity="0"/>
                <v:textbox inset="0,0,0,0">
                  <w:txbxContent>
                    <w:p w:rsidR="00B87F65" w:rsidRPr="0032268A" w:rsidRDefault="00B87F65" w:rsidP="006A03CA">
                      <w:pPr>
                        <w:jc w:val="center"/>
                        <w:rPr>
                          <w:vertAlign w:val="subscript"/>
                        </w:rPr>
                      </w:pPr>
                      <w:r w:rsidRPr="0032268A">
                        <w:rPr>
                          <w:i/>
                        </w:rPr>
                        <w:t>S</w:t>
                      </w:r>
                      <w:r w:rsidRPr="0032268A">
                        <w:rPr>
                          <w:vertAlign w:val="subscript"/>
                        </w:rPr>
                        <w:t>2</w:t>
                      </w:r>
                    </w:p>
                  </w:txbxContent>
                </v:textbox>
              </v:shape>
              <v:shape id="_x0000_s1346334" type="#_x0000_t202" style="position:absolute;left:2604;top:9139;width:338;height:265" stroked="f">
                <v:fill opacity="0"/>
                <v:textbox inset="0,0,0,0">
                  <w:txbxContent>
                    <w:p w:rsidR="00B87F65" w:rsidRPr="0032268A" w:rsidRDefault="00B87F65" w:rsidP="006A03CA">
                      <w:pPr>
                        <w:jc w:val="center"/>
                        <w:rPr>
                          <w:vertAlign w:val="subscript"/>
                        </w:rPr>
                      </w:pPr>
                      <w:r w:rsidRPr="0032268A">
                        <w:rPr>
                          <w:i/>
                        </w:rPr>
                        <w:t>S</w:t>
                      </w:r>
                      <w:r w:rsidRPr="0032268A">
                        <w:rPr>
                          <w:vertAlign w:val="subscript"/>
                        </w:rPr>
                        <w:t>3</w:t>
                      </w:r>
                    </w:p>
                  </w:txbxContent>
                </v:textbox>
              </v:shape>
              <v:shape id="_x0000_s1346335" type="#_x0000_t202" style="position:absolute;left:2604;top:9514;width:338;height:265" stroked="f">
                <v:fill opacity="0"/>
                <v:textbox inset="0,0,0,0">
                  <w:txbxContent>
                    <w:p w:rsidR="00B87F65" w:rsidRPr="0032268A" w:rsidRDefault="00B87F65" w:rsidP="006A03CA">
                      <w:pPr>
                        <w:jc w:val="center"/>
                        <w:rPr>
                          <w:vertAlign w:val="subscript"/>
                        </w:rPr>
                      </w:pPr>
                      <w:r w:rsidRPr="0032268A">
                        <w:rPr>
                          <w:i/>
                        </w:rPr>
                        <w:t>S</w:t>
                      </w:r>
                      <w:r w:rsidRPr="0032268A">
                        <w:rPr>
                          <w:vertAlign w:val="subscript"/>
                        </w:rPr>
                        <w:t>4</w:t>
                      </w:r>
                    </w:p>
                  </w:txbxContent>
                </v:textbox>
              </v:shape>
            </v:group>
            <v:group id="_x0000_s1346336" style="position:absolute;left:2604;top:9740;width:338;height:1264" coordorigin="2604,8515" coordsize="338,1264">
              <v:shape id="_x0000_s1346337" type="#_x0000_t202" style="position:absolute;left:2604;top:8515;width:338;height:266" stroked="f">
                <v:fill opacity="0"/>
                <v:textbox inset="0,0,0,0">
                  <w:txbxContent>
                    <w:p w:rsidR="00B87F65" w:rsidRPr="0032268A" w:rsidRDefault="00B87F65" w:rsidP="006A03CA">
                      <w:pPr>
                        <w:jc w:val="center"/>
                        <w:rPr>
                          <w:vertAlign w:val="subscript"/>
                        </w:rPr>
                      </w:pPr>
                      <w:r w:rsidRPr="0032268A">
                        <w:rPr>
                          <w:i/>
                        </w:rPr>
                        <w:t>S</w:t>
                      </w:r>
                      <w:r w:rsidRPr="0032268A">
                        <w:rPr>
                          <w:vertAlign w:val="subscript"/>
                        </w:rPr>
                        <w:t>5</w:t>
                      </w:r>
                    </w:p>
                  </w:txbxContent>
                </v:textbox>
              </v:shape>
              <v:shape id="_x0000_s1346338" type="#_x0000_t202" style="position:absolute;left:2604;top:8874;width:338;height:265" stroked="f">
                <v:fill opacity="0"/>
                <v:textbox inset="0,0,0,0">
                  <w:txbxContent>
                    <w:p w:rsidR="00B87F65" w:rsidRPr="0032268A" w:rsidRDefault="00B87F65" w:rsidP="006A03CA">
                      <w:pPr>
                        <w:jc w:val="center"/>
                        <w:rPr>
                          <w:vertAlign w:val="subscript"/>
                        </w:rPr>
                      </w:pPr>
                      <w:r w:rsidRPr="0032268A">
                        <w:rPr>
                          <w:i/>
                        </w:rPr>
                        <w:t>S</w:t>
                      </w:r>
                      <w:r w:rsidRPr="0032268A">
                        <w:rPr>
                          <w:vertAlign w:val="subscript"/>
                        </w:rPr>
                        <w:t>6</w:t>
                      </w:r>
                    </w:p>
                  </w:txbxContent>
                </v:textbox>
              </v:shape>
              <v:shape id="_x0000_s1346339" type="#_x0000_t202" style="position:absolute;left:2604;top:9139;width:338;height:265" stroked="f">
                <v:fill opacity="0"/>
                <v:textbox inset="0,0,0,0">
                  <w:txbxContent>
                    <w:p w:rsidR="00B87F65" w:rsidRPr="0032268A" w:rsidRDefault="00B87F65" w:rsidP="006A03CA">
                      <w:pPr>
                        <w:jc w:val="center"/>
                        <w:rPr>
                          <w:vertAlign w:val="subscript"/>
                        </w:rPr>
                      </w:pPr>
                      <w:r w:rsidRPr="0032268A">
                        <w:rPr>
                          <w:i/>
                        </w:rPr>
                        <w:t>S</w:t>
                      </w:r>
                      <w:r w:rsidRPr="0032268A">
                        <w:rPr>
                          <w:vertAlign w:val="subscript"/>
                        </w:rPr>
                        <w:t>7</w:t>
                      </w:r>
                    </w:p>
                  </w:txbxContent>
                </v:textbox>
              </v:shape>
              <v:shape id="_x0000_s1346340" type="#_x0000_t202" style="position:absolute;left:2604;top:9514;width:338;height:265" stroked="f">
                <v:fill opacity="0"/>
                <v:textbox inset="0,0,0,0">
                  <w:txbxContent>
                    <w:p w:rsidR="00B87F65" w:rsidRPr="0032268A" w:rsidRDefault="00B87F65" w:rsidP="006A03CA">
                      <w:pPr>
                        <w:jc w:val="center"/>
                        <w:rPr>
                          <w:vertAlign w:val="subscript"/>
                        </w:rPr>
                      </w:pPr>
                      <w:r w:rsidRPr="0032268A">
                        <w:rPr>
                          <w:i/>
                        </w:rPr>
                        <w:t>S</w:t>
                      </w:r>
                      <w:r w:rsidRPr="0032268A">
                        <w:rPr>
                          <w:vertAlign w:val="subscript"/>
                        </w:rPr>
                        <w:t>8</w:t>
                      </w:r>
                    </w:p>
                  </w:txbxContent>
                </v:textbox>
              </v:shape>
            </v:group>
            <v:group id="_x0000_s1346341" style="position:absolute;left:2604;top:10965;width:338;height:1264" coordorigin="2604,8515" coordsize="338,1264">
              <v:shape id="_x0000_s1346342" type="#_x0000_t202" style="position:absolute;left:2604;top:8515;width:338;height:266" stroked="f">
                <v:fill opacity="0"/>
                <v:textbox inset="0,0,0,0">
                  <w:txbxContent>
                    <w:p w:rsidR="00B87F65" w:rsidRPr="0032268A" w:rsidRDefault="00B87F65" w:rsidP="006A03CA">
                      <w:pPr>
                        <w:jc w:val="center"/>
                        <w:rPr>
                          <w:vertAlign w:val="subscript"/>
                        </w:rPr>
                      </w:pPr>
                      <w:r w:rsidRPr="0032268A">
                        <w:rPr>
                          <w:i/>
                        </w:rPr>
                        <w:t>S</w:t>
                      </w:r>
                      <w:r w:rsidRPr="0032268A">
                        <w:rPr>
                          <w:vertAlign w:val="subscript"/>
                        </w:rPr>
                        <w:t>9</w:t>
                      </w:r>
                    </w:p>
                  </w:txbxContent>
                </v:textbox>
              </v:shape>
              <v:shape id="_x0000_s1346343" type="#_x0000_t202" style="position:absolute;left:2604;top:8874;width:338;height:265" stroked="f">
                <v:fill opacity="0"/>
                <v:textbox inset="0,0,0,0">
                  <w:txbxContent>
                    <w:p w:rsidR="00B87F65" w:rsidRPr="0032268A" w:rsidRDefault="00B87F65" w:rsidP="006A03CA">
                      <w:pPr>
                        <w:jc w:val="center"/>
                        <w:rPr>
                          <w:vertAlign w:val="subscript"/>
                        </w:rPr>
                      </w:pPr>
                      <w:r w:rsidRPr="0032268A">
                        <w:rPr>
                          <w:i/>
                        </w:rPr>
                        <w:t>S</w:t>
                      </w:r>
                      <w:r w:rsidRPr="0032268A">
                        <w:rPr>
                          <w:vertAlign w:val="subscript"/>
                        </w:rPr>
                        <w:t>10</w:t>
                      </w:r>
                    </w:p>
                  </w:txbxContent>
                </v:textbox>
              </v:shape>
              <v:shape id="_x0000_s1346344" type="#_x0000_t202" style="position:absolute;left:2604;top:9139;width:338;height:265" stroked="f">
                <v:fill opacity="0"/>
                <v:textbox inset="0,0,0,0">
                  <w:txbxContent>
                    <w:p w:rsidR="00B87F65" w:rsidRPr="0032268A" w:rsidRDefault="00B87F65" w:rsidP="006A03CA">
                      <w:pPr>
                        <w:jc w:val="center"/>
                        <w:rPr>
                          <w:vertAlign w:val="subscript"/>
                        </w:rPr>
                      </w:pPr>
                      <w:r w:rsidRPr="0032268A">
                        <w:rPr>
                          <w:i/>
                        </w:rPr>
                        <w:t>S</w:t>
                      </w:r>
                      <w:r w:rsidRPr="0032268A">
                        <w:rPr>
                          <w:vertAlign w:val="subscript"/>
                        </w:rPr>
                        <w:t>11</w:t>
                      </w:r>
                    </w:p>
                  </w:txbxContent>
                </v:textbox>
              </v:shape>
              <v:shape id="_x0000_s1346345" type="#_x0000_t202" style="position:absolute;left:2604;top:9514;width:338;height:265" stroked="f">
                <v:fill opacity="0"/>
                <v:textbox inset="0,0,0,0">
                  <w:txbxContent>
                    <w:p w:rsidR="00B87F65" w:rsidRPr="0032268A" w:rsidRDefault="00B87F65" w:rsidP="006A03CA">
                      <w:pPr>
                        <w:jc w:val="center"/>
                        <w:rPr>
                          <w:vertAlign w:val="subscript"/>
                        </w:rPr>
                      </w:pPr>
                      <w:r w:rsidRPr="0032268A">
                        <w:rPr>
                          <w:i/>
                        </w:rPr>
                        <w:t>S</w:t>
                      </w:r>
                      <w:r w:rsidRPr="0032268A">
                        <w:rPr>
                          <w:vertAlign w:val="subscript"/>
                        </w:rPr>
                        <w:t>12</w:t>
                      </w:r>
                    </w:p>
                  </w:txbxContent>
                </v:textbox>
              </v:shape>
            </v:group>
            <v:group id="_x0000_s1346346" style="position:absolute;left:2604;top:12185;width:338;height:1264" coordorigin="2604,8515" coordsize="338,1264">
              <v:shape id="_x0000_s1346347" type="#_x0000_t202" style="position:absolute;left:2604;top:8515;width:338;height:266" stroked="f">
                <v:fill opacity="0"/>
                <v:textbox inset="0,0,0,0">
                  <w:txbxContent>
                    <w:p w:rsidR="00B87F65" w:rsidRPr="0032268A" w:rsidRDefault="00B87F65" w:rsidP="006A03CA">
                      <w:pPr>
                        <w:jc w:val="center"/>
                        <w:rPr>
                          <w:vertAlign w:val="subscript"/>
                        </w:rPr>
                      </w:pPr>
                      <w:r w:rsidRPr="0032268A">
                        <w:rPr>
                          <w:i/>
                        </w:rPr>
                        <w:t>S</w:t>
                      </w:r>
                      <w:r w:rsidRPr="0032268A">
                        <w:rPr>
                          <w:vertAlign w:val="subscript"/>
                        </w:rPr>
                        <w:t>13</w:t>
                      </w:r>
                    </w:p>
                  </w:txbxContent>
                </v:textbox>
              </v:shape>
              <v:shape id="_x0000_s1346348" type="#_x0000_t202" style="position:absolute;left:2604;top:8874;width:338;height:265" stroked="f">
                <v:fill opacity="0"/>
                <v:textbox inset="0,0,0,0">
                  <w:txbxContent>
                    <w:p w:rsidR="00B87F65" w:rsidRPr="0032268A" w:rsidRDefault="00B87F65" w:rsidP="006A03CA">
                      <w:pPr>
                        <w:jc w:val="center"/>
                        <w:rPr>
                          <w:vertAlign w:val="subscript"/>
                        </w:rPr>
                      </w:pPr>
                      <w:r w:rsidRPr="0032268A">
                        <w:rPr>
                          <w:i/>
                        </w:rPr>
                        <w:t>S</w:t>
                      </w:r>
                      <w:r w:rsidRPr="0032268A">
                        <w:rPr>
                          <w:vertAlign w:val="subscript"/>
                        </w:rPr>
                        <w:t>14</w:t>
                      </w:r>
                    </w:p>
                  </w:txbxContent>
                </v:textbox>
              </v:shape>
              <v:shape id="_x0000_s1346349" type="#_x0000_t202" style="position:absolute;left:2604;top:9139;width:338;height:265" stroked="f">
                <v:fill opacity="0"/>
                <v:textbox inset="0,0,0,0">
                  <w:txbxContent>
                    <w:p w:rsidR="00B87F65" w:rsidRPr="0032268A" w:rsidRDefault="00B87F65" w:rsidP="006A03CA">
                      <w:pPr>
                        <w:jc w:val="center"/>
                        <w:rPr>
                          <w:vertAlign w:val="subscript"/>
                        </w:rPr>
                      </w:pPr>
                      <w:r w:rsidRPr="0032268A">
                        <w:rPr>
                          <w:i/>
                        </w:rPr>
                        <w:t>S</w:t>
                      </w:r>
                      <w:r w:rsidRPr="0032268A">
                        <w:rPr>
                          <w:vertAlign w:val="subscript"/>
                        </w:rPr>
                        <w:t>15</w:t>
                      </w:r>
                    </w:p>
                  </w:txbxContent>
                </v:textbox>
              </v:shape>
              <v:shape id="_x0000_s1346350" type="#_x0000_t202" style="position:absolute;left:2604;top:9514;width:338;height:265" stroked="f">
                <v:fill opacity="0"/>
                <v:textbox inset="0,0,0,0">
                  <w:txbxContent>
                    <w:p w:rsidR="00B87F65" w:rsidRPr="0032268A" w:rsidRDefault="00B87F65" w:rsidP="006A03CA">
                      <w:pPr>
                        <w:jc w:val="center"/>
                        <w:rPr>
                          <w:vertAlign w:val="subscript"/>
                        </w:rPr>
                      </w:pPr>
                      <w:r w:rsidRPr="0032268A">
                        <w:rPr>
                          <w:i/>
                        </w:rPr>
                        <w:t>S</w:t>
                      </w:r>
                      <w:r w:rsidRPr="0032268A">
                        <w:rPr>
                          <w:vertAlign w:val="subscript"/>
                        </w:rPr>
                        <w:t>16</w:t>
                      </w:r>
                    </w:p>
                  </w:txbxContent>
                </v:textbox>
              </v:shape>
            </v:group>
            <v:group id="_x0000_s1346351" style="position:absolute;left:9940;top:8450;width:338;height:1264" coordorigin="2604,8515" coordsize="338,1264">
              <v:shape id="_x0000_s1346352" type="#_x0000_t202" style="position:absolute;left:2604;top:8515;width:338;height:266" stroked="f">
                <v:fill opacity="0"/>
                <v:textbox inset="0,0,0,0">
                  <w:txbxContent>
                    <w:p w:rsidR="00B87F65" w:rsidRPr="0032268A" w:rsidRDefault="00B87F65" w:rsidP="006A03CA">
                      <w:pPr>
                        <w:jc w:val="center"/>
                        <w:rPr>
                          <w:vertAlign w:val="subscript"/>
                        </w:rPr>
                      </w:pPr>
                      <w:r w:rsidRPr="0032268A">
                        <w:rPr>
                          <w:i/>
                        </w:rPr>
                        <w:t>d</w:t>
                      </w:r>
                      <w:r w:rsidRPr="0032268A">
                        <w:rPr>
                          <w:vertAlign w:val="subscript"/>
                        </w:rPr>
                        <w:t>1</w:t>
                      </w:r>
                    </w:p>
                  </w:txbxContent>
                </v:textbox>
              </v:shape>
              <v:shape id="_x0000_s1346353" type="#_x0000_t202" style="position:absolute;left:2604;top:8874;width:338;height:265" stroked="f">
                <v:fill opacity="0"/>
                <v:textbox inset="0,0,0,0">
                  <w:txbxContent>
                    <w:p w:rsidR="00B87F65" w:rsidRPr="0032268A" w:rsidRDefault="00B87F65" w:rsidP="006A03CA">
                      <w:pPr>
                        <w:jc w:val="center"/>
                        <w:rPr>
                          <w:vertAlign w:val="subscript"/>
                        </w:rPr>
                      </w:pPr>
                      <w:r w:rsidRPr="0032268A">
                        <w:rPr>
                          <w:i/>
                        </w:rPr>
                        <w:t>d</w:t>
                      </w:r>
                      <w:r w:rsidRPr="0032268A">
                        <w:rPr>
                          <w:vertAlign w:val="subscript"/>
                        </w:rPr>
                        <w:t>2</w:t>
                      </w:r>
                    </w:p>
                  </w:txbxContent>
                </v:textbox>
              </v:shape>
              <v:shape id="_x0000_s1346354" type="#_x0000_t202" style="position:absolute;left:2604;top:9139;width:338;height:265" stroked="f">
                <v:fill opacity="0"/>
                <v:textbox inset="0,0,0,0">
                  <w:txbxContent>
                    <w:p w:rsidR="00B87F65" w:rsidRPr="0032268A" w:rsidRDefault="00B87F65" w:rsidP="006A03CA">
                      <w:pPr>
                        <w:jc w:val="center"/>
                        <w:rPr>
                          <w:vertAlign w:val="subscript"/>
                        </w:rPr>
                      </w:pPr>
                      <w:r w:rsidRPr="0032268A">
                        <w:rPr>
                          <w:i/>
                        </w:rPr>
                        <w:t>d</w:t>
                      </w:r>
                      <w:r w:rsidRPr="0032268A">
                        <w:rPr>
                          <w:vertAlign w:val="subscript"/>
                        </w:rPr>
                        <w:t>3</w:t>
                      </w:r>
                    </w:p>
                  </w:txbxContent>
                </v:textbox>
              </v:shape>
              <v:shape id="_x0000_s1346355" type="#_x0000_t202" style="position:absolute;left:2604;top:9514;width:338;height:265" stroked="f">
                <v:fill opacity="0"/>
                <v:textbox inset="0,0,0,0">
                  <w:txbxContent>
                    <w:p w:rsidR="00B87F65" w:rsidRPr="0032268A" w:rsidRDefault="00B87F65" w:rsidP="006A03CA">
                      <w:pPr>
                        <w:jc w:val="center"/>
                        <w:rPr>
                          <w:vertAlign w:val="subscript"/>
                        </w:rPr>
                      </w:pPr>
                      <w:r w:rsidRPr="0032268A">
                        <w:rPr>
                          <w:i/>
                        </w:rPr>
                        <w:t>d</w:t>
                      </w:r>
                      <w:r w:rsidRPr="0032268A">
                        <w:rPr>
                          <w:vertAlign w:val="subscript"/>
                        </w:rPr>
                        <w:t>4</w:t>
                      </w:r>
                    </w:p>
                  </w:txbxContent>
                </v:textbox>
              </v:shape>
            </v:group>
            <v:group id="_x0000_s1346356" style="position:absolute;left:9940;top:9675;width:338;height:1264" coordorigin="2604,8515" coordsize="338,1264">
              <v:shape id="_x0000_s1346357" type="#_x0000_t202" style="position:absolute;left:2604;top:8515;width:338;height:266" stroked="f">
                <v:fill opacity="0"/>
                <v:textbox inset="0,0,0,0">
                  <w:txbxContent>
                    <w:p w:rsidR="00B87F65" w:rsidRPr="0032268A" w:rsidRDefault="00B87F65" w:rsidP="006A03CA">
                      <w:pPr>
                        <w:jc w:val="center"/>
                        <w:rPr>
                          <w:vertAlign w:val="subscript"/>
                        </w:rPr>
                      </w:pPr>
                      <w:r w:rsidRPr="0032268A">
                        <w:rPr>
                          <w:i/>
                        </w:rPr>
                        <w:t>d</w:t>
                      </w:r>
                      <w:r w:rsidRPr="0032268A">
                        <w:rPr>
                          <w:vertAlign w:val="subscript"/>
                        </w:rPr>
                        <w:t>5</w:t>
                      </w:r>
                    </w:p>
                  </w:txbxContent>
                </v:textbox>
              </v:shape>
              <v:shape id="_x0000_s1346358" type="#_x0000_t202" style="position:absolute;left:2604;top:8874;width:338;height:265" stroked="f">
                <v:fill opacity="0"/>
                <v:textbox inset="0,0,0,0">
                  <w:txbxContent>
                    <w:p w:rsidR="00B87F65" w:rsidRPr="0032268A" w:rsidRDefault="00B87F65" w:rsidP="006A03CA">
                      <w:pPr>
                        <w:jc w:val="center"/>
                        <w:rPr>
                          <w:vertAlign w:val="subscript"/>
                        </w:rPr>
                      </w:pPr>
                      <w:r w:rsidRPr="0032268A">
                        <w:rPr>
                          <w:i/>
                        </w:rPr>
                        <w:t>d</w:t>
                      </w:r>
                      <w:r w:rsidRPr="0032268A">
                        <w:rPr>
                          <w:vertAlign w:val="subscript"/>
                        </w:rPr>
                        <w:t>6</w:t>
                      </w:r>
                    </w:p>
                  </w:txbxContent>
                </v:textbox>
              </v:shape>
              <v:shape id="_x0000_s1346359" type="#_x0000_t202" style="position:absolute;left:2604;top:9139;width:338;height:265" stroked="f">
                <v:fill opacity="0"/>
                <v:textbox inset="0,0,0,0">
                  <w:txbxContent>
                    <w:p w:rsidR="00B87F65" w:rsidRPr="0032268A" w:rsidRDefault="00B87F65" w:rsidP="006A03CA">
                      <w:pPr>
                        <w:jc w:val="center"/>
                        <w:rPr>
                          <w:vertAlign w:val="subscript"/>
                        </w:rPr>
                      </w:pPr>
                      <w:r w:rsidRPr="0032268A">
                        <w:rPr>
                          <w:i/>
                        </w:rPr>
                        <w:t>d</w:t>
                      </w:r>
                      <w:r w:rsidRPr="0032268A">
                        <w:rPr>
                          <w:vertAlign w:val="subscript"/>
                        </w:rPr>
                        <w:t>7</w:t>
                      </w:r>
                    </w:p>
                  </w:txbxContent>
                </v:textbox>
              </v:shape>
              <v:shape id="_x0000_s1346360" type="#_x0000_t202" style="position:absolute;left:2604;top:9514;width:338;height:265" stroked="f">
                <v:fill opacity="0"/>
                <v:textbox inset="0,0,0,0">
                  <w:txbxContent>
                    <w:p w:rsidR="00B87F65" w:rsidRPr="0032268A" w:rsidRDefault="00B87F65" w:rsidP="006A03CA">
                      <w:pPr>
                        <w:jc w:val="center"/>
                        <w:rPr>
                          <w:vertAlign w:val="subscript"/>
                        </w:rPr>
                      </w:pPr>
                      <w:r w:rsidRPr="0032268A">
                        <w:rPr>
                          <w:i/>
                        </w:rPr>
                        <w:t>d</w:t>
                      </w:r>
                      <w:r w:rsidRPr="0032268A">
                        <w:rPr>
                          <w:vertAlign w:val="subscript"/>
                        </w:rPr>
                        <w:t>8</w:t>
                      </w:r>
                    </w:p>
                  </w:txbxContent>
                </v:textbox>
              </v:shape>
            </v:group>
            <v:group id="_x0000_s1346361" style="position:absolute;left:9927;top:10913;width:338;height:1264" coordorigin="2604,8515" coordsize="338,1264">
              <v:shape id="_x0000_s1346362" type="#_x0000_t202" style="position:absolute;left:2604;top:8515;width:338;height:266" stroked="f">
                <v:fill opacity="0"/>
                <v:textbox inset="0,0,0,0">
                  <w:txbxContent>
                    <w:p w:rsidR="00B87F65" w:rsidRPr="0032268A" w:rsidRDefault="00B87F65" w:rsidP="006A03CA">
                      <w:pPr>
                        <w:jc w:val="center"/>
                        <w:rPr>
                          <w:vertAlign w:val="subscript"/>
                        </w:rPr>
                      </w:pPr>
                      <w:r w:rsidRPr="0032268A">
                        <w:rPr>
                          <w:i/>
                        </w:rPr>
                        <w:t>d</w:t>
                      </w:r>
                      <w:r w:rsidRPr="0032268A">
                        <w:rPr>
                          <w:vertAlign w:val="subscript"/>
                        </w:rPr>
                        <w:t>9</w:t>
                      </w:r>
                    </w:p>
                  </w:txbxContent>
                </v:textbox>
              </v:shape>
              <v:shape id="_x0000_s1346363" type="#_x0000_t202" style="position:absolute;left:2604;top:8874;width:338;height:265" stroked="f">
                <v:fill opacity="0"/>
                <v:textbox inset="0,0,0,0">
                  <w:txbxContent>
                    <w:p w:rsidR="00B87F65" w:rsidRPr="0032268A" w:rsidRDefault="00B87F65" w:rsidP="006A03CA">
                      <w:pPr>
                        <w:jc w:val="center"/>
                        <w:rPr>
                          <w:vertAlign w:val="subscript"/>
                        </w:rPr>
                      </w:pPr>
                      <w:r w:rsidRPr="0032268A">
                        <w:rPr>
                          <w:i/>
                        </w:rPr>
                        <w:t>d</w:t>
                      </w:r>
                      <w:r w:rsidRPr="0032268A">
                        <w:rPr>
                          <w:vertAlign w:val="subscript"/>
                        </w:rPr>
                        <w:t>10</w:t>
                      </w:r>
                    </w:p>
                  </w:txbxContent>
                </v:textbox>
              </v:shape>
              <v:shape id="_x0000_s1346364" type="#_x0000_t202" style="position:absolute;left:2604;top:9139;width:338;height:265" stroked="f">
                <v:fill opacity="0"/>
                <v:textbox inset="0,0,0,0">
                  <w:txbxContent>
                    <w:p w:rsidR="00B87F65" w:rsidRPr="0032268A" w:rsidRDefault="00B87F65" w:rsidP="006A03CA">
                      <w:pPr>
                        <w:jc w:val="center"/>
                        <w:rPr>
                          <w:vertAlign w:val="subscript"/>
                        </w:rPr>
                      </w:pPr>
                      <w:r w:rsidRPr="0032268A">
                        <w:rPr>
                          <w:i/>
                        </w:rPr>
                        <w:t>d</w:t>
                      </w:r>
                      <w:r w:rsidRPr="0032268A">
                        <w:rPr>
                          <w:vertAlign w:val="subscript"/>
                        </w:rPr>
                        <w:t>11</w:t>
                      </w:r>
                    </w:p>
                  </w:txbxContent>
                </v:textbox>
              </v:shape>
              <v:shape id="_x0000_s1346365" type="#_x0000_t202" style="position:absolute;left:2604;top:9514;width:338;height:265" stroked="f">
                <v:fill opacity="0"/>
                <v:textbox inset="0,0,0,0">
                  <w:txbxContent>
                    <w:p w:rsidR="00B87F65" w:rsidRPr="0032268A" w:rsidRDefault="00B87F65" w:rsidP="006A03CA">
                      <w:pPr>
                        <w:jc w:val="center"/>
                        <w:rPr>
                          <w:vertAlign w:val="subscript"/>
                        </w:rPr>
                      </w:pPr>
                      <w:r w:rsidRPr="0032268A">
                        <w:rPr>
                          <w:i/>
                        </w:rPr>
                        <w:t>d</w:t>
                      </w:r>
                      <w:r w:rsidRPr="0032268A">
                        <w:rPr>
                          <w:vertAlign w:val="subscript"/>
                        </w:rPr>
                        <w:t>12</w:t>
                      </w:r>
                    </w:p>
                  </w:txbxContent>
                </v:textbox>
              </v:shape>
            </v:group>
            <v:group id="_x0000_s1346366" style="position:absolute;left:9953;top:12185;width:338;height:1264" coordorigin="2604,8515" coordsize="338,1264">
              <v:shape id="_x0000_s1346367" type="#_x0000_t202" style="position:absolute;left:2604;top:8515;width:338;height:266" stroked="f">
                <v:fill opacity="0"/>
                <v:textbox inset="0,0,0,0">
                  <w:txbxContent>
                    <w:p w:rsidR="00B87F65" w:rsidRPr="0032268A" w:rsidRDefault="00B87F65" w:rsidP="006A03CA">
                      <w:pPr>
                        <w:jc w:val="center"/>
                        <w:rPr>
                          <w:vertAlign w:val="subscript"/>
                        </w:rPr>
                      </w:pPr>
                      <w:r w:rsidRPr="0032268A">
                        <w:rPr>
                          <w:i/>
                        </w:rPr>
                        <w:t>d</w:t>
                      </w:r>
                      <w:r w:rsidRPr="0032268A">
                        <w:rPr>
                          <w:vertAlign w:val="subscript"/>
                        </w:rPr>
                        <w:t>13</w:t>
                      </w:r>
                    </w:p>
                  </w:txbxContent>
                </v:textbox>
              </v:shape>
              <v:shape id="_x0000_s1346368" type="#_x0000_t202" style="position:absolute;left:2604;top:8874;width:338;height:265" stroked="f">
                <v:fill opacity="0"/>
                <v:textbox inset="0,0,0,0">
                  <w:txbxContent>
                    <w:p w:rsidR="00B87F65" w:rsidRPr="0032268A" w:rsidRDefault="00B87F65" w:rsidP="006A03CA">
                      <w:pPr>
                        <w:jc w:val="center"/>
                        <w:rPr>
                          <w:vertAlign w:val="subscript"/>
                        </w:rPr>
                      </w:pPr>
                      <w:r w:rsidRPr="0032268A">
                        <w:rPr>
                          <w:i/>
                        </w:rPr>
                        <w:t>d</w:t>
                      </w:r>
                      <w:r w:rsidRPr="0032268A">
                        <w:rPr>
                          <w:vertAlign w:val="subscript"/>
                        </w:rPr>
                        <w:t>14</w:t>
                      </w:r>
                    </w:p>
                  </w:txbxContent>
                </v:textbox>
              </v:shape>
              <v:shape id="_x0000_s1346369" type="#_x0000_t202" style="position:absolute;left:2604;top:9139;width:338;height:265" stroked="f">
                <v:fill opacity="0"/>
                <v:textbox inset="0,0,0,0">
                  <w:txbxContent>
                    <w:p w:rsidR="00B87F65" w:rsidRPr="0032268A" w:rsidRDefault="00B87F65" w:rsidP="006A03CA">
                      <w:pPr>
                        <w:jc w:val="center"/>
                        <w:rPr>
                          <w:vertAlign w:val="subscript"/>
                        </w:rPr>
                      </w:pPr>
                      <w:r w:rsidRPr="0032268A">
                        <w:rPr>
                          <w:i/>
                        </w:rPr>
                        <w:t>d</w:t>
                      </w:r>
                      <w:r w:rsidRPr="0032268A">
                        <w:rPr>
                          <w:vertAlign w:val="subscript"/>
                        </w:rPr>
                        <w:t>15</w:t>
                      </w:r>
                    </w:p>
                  </w:txbxContent>
                </v:textbox>
              </v:shape>
              <v:shape id="_x0000_s1346370" type="#_x0000_t202" style="position:absolute;left:2604;top:9514;width:338;height:265" stroked="f">
                <v:fill opacity="0"/>
                <v:textbox inset="0,0,0,0">
                  <w:txbxContent>
                    <w:p w:rsidR="00B87F65" w:rsidRPr="0032268A" w:rsidRDefault="00B87F65" w:rsidP="006A03CA">
                      <w:pPr>
                        <w:jc w:val="center"/>
                        <w:rPr>
                          <w:vertAlign w:val="subscript"/>
                        </w:rPr>
                      </w:pPr>
                      <w:r w:rsidRPr="0032268A">
                        <w:rPr>
                          <w:i/>
                        </w:rPr>
                        <w:t>d</w:t>
                      </w:r>
                      <w:r w:rsidRPr="0032268A">
                        <w:rPr>
                          <w:vertAlign w:val="subscript"/>
                        </w:rPr>
                        <w:t>16</w:t>
                      </w:r>
                    </w:p>
                  </w:txbxContent>
                </v:textbox>
              </v:shape>
            </v:group>
            <v:group id="_x0000_s1346371" style="position:absolute;left:3143;top:8426;width:5767;height:344" coordorigin="3143,8426" coordsize="5767,344">
              <v:group id="_x0000_s1346372" style="position:absolute;left:3143;top:8426;width:2582;height:266" coordorigin="3143,8426" coordsize="2582,266">
                <v:shape id="_x0000_s1346373" type="#_x0000_t202" style="position:absolute;left:3143;top:8426;width:338;height:266"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11</w:t>
                        </w:r>
                      </w:p>
                    </w:txbxContent>
                  </v:textbox>
                </v:shape>
                <v:shape id="_x0000_s1346374" type="#_x0000_t202" style="position:absolute;left:4335;top:8426;width:338;height:266"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12</w:t>
                        </w:r>
                      </w:p>
                    </w:txbxContent>
                  </v:textbox>
                </v:shape>
                <v:shape id="_x0000_s1346375" type="#_x0000_t202" style="position:absolute;left:5387;top:8426;width:338;height:266"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13</w:t>
                        </w:r>
                      </w:p>
                    </w:txbxContent>
                  </v:textbox>
                </v:shape>
              </v:group>
              <v:shape id="_x0000_s1346376" type="#_x0000_t202" style="position:absolute;left:6549;top:8465;width:338;height:266"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11</w:t>
                      </w:r>
                    </w:p>
                  </w:txbxContent>
                </v:textbox>
              </v:shape>
              <v:shape id="_x0000_s1346377" type="#_x0000_t202" style="position:absolute;left:7598;top:8465;width:338;height:266"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12</w:t>
                      </w:r>
                    </w:p>
                  </w:txbxContent>
                </v:textbox>
              </v:shape>
              <v:shape id="_x0000_s1346378" type="#_x0000_t202" style="position:absolute;left:8572;top:8504;width:338;height:266"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13</w:t>
                      </w:r>
                    </w:p>
                  </w:txbxContent>
                </v:textbox>
              </v:shape>
            </v:group>
            <v:shape id="_x0000_s1346379" type="#_x0000_t202" style="position:absolute;left:3091;top:9021;width:338;height:266"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21</w:t>
                    </w:r>
                  </w:p>
                </w:txbxContent>
              </v:textbox>
            </v:shape>
            <v:shape id="_x0000_s1346380" type="#_x0000_t202" style="position:absolute;left:4335;top:9021;width:338;height:266"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22</w:t>
                    </w:r>
                  </w:p>
                </w:txbxContent>
              </v:textbox>
            </v:shape>
            <v:shape id="_x0000_s1346381" type="#_x0000_t202" style="position:absolute;left:5478;top:9021;width:338;height:266"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23</w:t>
                    </w:r>
                  </w:p>
                </w:txbxContent>
              </v:textbox>
            </v:shape>
            <v:shape id="_x0000_s1346382" type="#_x0000_t202" style="position:absolute;left:6549;top:9060;width:338;height:266"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21</w:t>
                    </w:r>
                  </w:p>
                </w:txbxContent>
              </v:textbox>
            </v:shape>
            <v:shape id="_x0000_s1346383" type="#_x0000_t202" style="position:absolute;left:7598;top:9060;width:338;height:266"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22</w:t>
                    </w:r>
                  </w:p>
                </w:txbxContent>
              </v:textbox>
            </v:shape>
            <v:shape id="_x0000_s1346384" type="#_x0000_t202" style="position:absolute;left:8650;top:9099;width:338;height:266"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23</w:t>
                    </w:r>
                  </w:p>
                </w:txbxContent>
              </v:textbox>
            </v:shape>
            <v:shape id="_x0000_s1346385" type="#_x0000_t202" style="position:absolute;left:2901;top:9613;width:541;height:266"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31</w:t>
                    </w:r>
                  </w:p>
                </w:txbxContent>
              </v:textbox>
            </v:shape>
            <v:shape id="_x0000_s1346386" type="#_x0000_t202" style="position:absolute;left:4192;top:9688;width:519;height:266"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32</w:t>
                    </w:r>
                  </w:p>
                </w:txbxContent>
              </v:textbox>
            </v:shape>
            <v:shape id="_x0000_s1346387" type="#_x0000_t202" style="position:absolute;left:5387;top:9636;width:454;height:331"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33</w:t>
                    </w:r>
                  </w:p>
                </w:txbxContent>
              </v:textbox>
            </v:shape>
            <v:shape id="_x0000_s1346388" type="#_x0000_t202" style="position:absolute;left:6315;top:9688;width:582;height:292"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31</w:t>
                    </w:r>
                  </w:p>
                </w:txbxContent>
              </v:textbox>
            </v:shape>
            <v:shape id="_x0000_s1346389" type="#_x0000_t202" style="position:absolute;left:7351;top:9675;width:507;height:292"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32</w:t>
                    </w:r>
                  </w:p>
                </w:txbxContent>
              </v:textbox>
            </v:shape>
            <v:shape id="_x0000_s1346390" type="#_x0000_t202" style="position:absolute;left:8728;top:9688;width:403;height:318"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33</w:t>
                    </w:r>
                  </w:p>
                </w:txbxContent>
              </v:textbox>
            </v:shape>
            <v:shape id="_x0000_s1346391" type="#_x0000_t202" style="position:absolute;left:3091;top:10255;width:390;height:266"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41</w:t>
                    </w:r>
                  </w:p>
                </w:txbxContent>
              </v:textbox>
            </v:shape>
            <v:shape id="_x0000_s1346392" type="#_x0000_t202" style="position:absolute;left:4296;top:10203;width:571;height:452"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42</w:t>
                    </w:r>
                  </w:p>
                </w:txbxContent>
              </v:textbox>
            </v:shape>
            <v:shape id="_x0000_s1346393" type="#_x0000_t202" style="position:absolute;left:5413;top:10229;width:526;height:343"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43</w:t>
                    </w:r>
                  </w:p>
                </w:txbxContent>
              </v:textbox>
            </v:shape>
            <v:shape id="_x0000_s1346394" type="#_x0000_t202" style="position:absolute;left:6263;top:10255;width:711;height:396"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41</w:t>
                    </w:r>
                  </w:p>
                </w:txbxContent>
              </v:textbox>
            </v:shape>
            <v:shape id="_x0000_s1346395" type="#_x0000_t202" style="position:absolute;left:7260;top:10359;width:741;height:396"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42</w:t>
                    </w:r>
                  </w:p>
                </w:txbxContent>
              </v:textbox>
            </v:shape>
            <v:shape id="_x0000_s1346396" type="#_x0000_t202" style="position:absolute;left:8585;top:10294;width:422;height:400"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43</w:t>
                    </w:r>
                  </w:p>
                </w:txbxContent>
              </v:textbox>
            </v:shape>
            <v:shape id="_x0000_s1346397" type="#_x0000_t202" style="position:absolute;left:2948;top:12699;width:494;height:329"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81</w:t>
                    </w:r>
                  </w:p>
                </w:txbxContent>
              </v:textbox>
            </v:shape>
            <v:shape id="_x0000_s1346398" type="#_x0000_t202" style="position:absolute;left:4296;top:12619;width:532;height:279"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82</w:t>
                    </w:r>
                  </w:p>
                </w:txbxContent>
              </v:textbox>
            </v:shape>
            <v:shape id="_x0000_s1346399" type="#_x0000_t202" style="position:absolute;left:5309;top:12762;width:551;height:318"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83</w:t>
                    </w:r>
                  </w:p>
                </w:txbxContent>
              </v:textbox>
            </v:shape>
            <v:shape id="_x0000_s1346400" type="#_x0000_t202" style="position:absolute;left:6289;top:12723;width:551;height:305"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81</w:t>
                    </w:r>
                  </w:p>
                </w:txbxContent>
              </v:textbox>
            </v:shape>
            <v:shape id="_x0000_s1346401" type="#_x0000_t202" style="position:absolute;left:7559;top:12684;width:491;height:305"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82</w:t>
                    </w:r>
                  </w:p>
                </w:txbxContent>
              </v:textbox>
            </v:shape>
            <v:shape id="_x0000_s1346402" type="#_x0000_t202" style="position:absolute;left:8611;top:12788;width:533;height:351"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83</w:t>
                    </w:r>
                  </w:p>
                </w:txbxContent>
              </v:textbox>
            </v:shape>
            <v:shape id="_x0000_s1346403" type="#_x0000_t202" style="position:absolute;left:2961;top:12096;width:454;height:279"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71</w:t>
                    </w:r>
                  </w:p>
                </w:txbxContent>
              </v:textbox>
            </v:shape>
            <v:shape id="_x0000_s1346404" type="#_x0000_t202" style="position:absolute;left:4296;top:12057;width:532;height:279"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72</w:t>
                    </w:r>
                  </w:p>
                </w:txbxContent>
              </v:textbox>
            </v:shape>
            <v:shape id="_x0000_s1346405" type="#_x0000_t202" style="position:absolute;left:4206;top:11549;width:532;height:279"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62</w:t>
                    </w:r>
                  </w:p>
                </w:txbxContent>
              </v:textbox>
            </v:shape>
            <v:shape id="_x0000_s1346406" type="#_x0000_t202" style="position:absolute;left:2948;top:11471;width:494;height:266"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61</w:t>
                    </w:r>
                  </w:p>
                </w:txbxContent>
              </v:textbox>
            </v:shape>
            <v:shape id="_x0000_s1346407" type="#_x0000_t202" style="position:absolute;left:5193;top:11523;width:532;height:279"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63</w:t>
                    </w:r>
                  </w:p>
                </w:txbxContent>
              </v:textbox>
            </v:shape>
            <v:shape id="_x0000_s1346408" type="#_x0000_t202" style="position:absolute;left:5309;top:12096;width:532;height:279"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73</w:t>
                    </w:r>
                  </w:p>
                </w:txbxContent>
              </v:textbox>
            </v:shape>
            <v:shape id="_x0000_s1346409" type="#_x0000_t202" style="position:absolute;left:6167;top:12146;width:551;height:305"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71</w:t>
                    </w:r>
                  </w:p>
                </w:txbxContent>
              </v:textbox>
            </v:shape>
            <v:shape id="_x0000_s1346410" type="#_x0000_t202" style="position:absolute;left:7486;top:12094;width:551;height:305"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72</w:t>
                    </w:r>
                  </w:p>
                </w:txbxContent>
              </v:textbox>
            </v:shape>
            <v:shape id="_x0000_s1346411" type="#_x0000_t202" style="position:absolute;left:8619;top:12185;width:551;height:305"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73</w:t>
                    </w:r>
                  </w:p>
                </w:txbxContent>
              </v:textbox>
            </v:shape>
            <v:shape id="_x0000_s1346412" type="#_x0000_t202" style="position:absolute;left:8520;top:11581;width:551;height:305"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63</w:t>
                    </w:r>
                  </w:p>
                </w:txbxContent>
              </v:textbox>
            </v:shape>
            <v:shape id="_x0000_s1346413" type="#_x0000_t202" style="position:absolute;left:7429;top:11549;width:551;height:305"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62</w:t>
                    </w:r>
                  </w:p>
                </w:txbxContent>
              </v:textbox>
            </v:shape>
            <v:shape id="_x0000_s1346414" type="#_x0000_t202" style="position:absolute;left:6323;top:11484;width:551;height:305"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61</w:t>
                    </w:r>
                  </w:p>
                </w:txbxContent>
              </v:textbox>
            </v:shape>
            <v:shape id="_x0000_s1346415" type="#_x0000_t202" style="position:absolute;left:5328;top:10952;width:532;height:279"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53</w:t>
                    </w:r>
                  </w:p>
                </w:txbxContent>
              </v:textbox>
            </v:shape>
            <v:shape id="_x0000_s1346416" type="#_x0000_t202" style="position:absolute;left:4422;top:10900;width:532;height:279"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52</w:t>
                    </w:r>
                  </w:p>
                </w:txbxContent>
              </v:textbox>
            </v:shape>
            <v:shape id="_x0000_s1346417" type="#_x0000_t202" style="position:absolute;left:2922;top:10857;width:532;height:279" stroked="f">
              <v:fill opacity="0"/>
              <v:textbox inset="0,0,0,0">
                <w:txbxContent>
                  <w:p w:rsidR="00B87F65" w:rsidRPr="0032268A" w:rsidRDefault="00B87F65" w:rsidP="006A03CA">
                    <w:pPr>
                      <w:jc w:val="center"/>
                      <w:rPr>
                        <w:vertAlign w:val="subscript"/>
                      </w:rPr>
                    </w:pPr>
                    <w:r w:rsidRPr="0032268A">
                      <w:rPr>
                        <w:i/>
                      </w:rPr>
                      <w:t>T</w:t>
                    </w:r>
                    <w:r w:rsidRPr="0032268A">
                      <w:rPr>
                        <w:vertAlign w:val="subscript"/>
                      </w:rPr>
                      <w:t>51</w:t>
                    </w:r>
                  </w:p>
                </w:txbxContent>
              </v:textbox>
            </v:shape>
            <v:shape id="_x0000_s1346418" type="#_x0000_t202" style="position:absolute;left:6289;top:10926;width:551;height:305"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51</w:t>
                    </w:r>
                  </w:p>
                </w:txbxContent>
              </v:textbox>
            </v:shape>
            <v:shape id="_x0000_s1346419" type="#_x0000_t202" style="position:absolute;left:7572;top:10861;width:551;height:305"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52</w:t>
                    </w:r>
                  </w:p>
                </w:txbxContent>
              </v:textbox>
            </v:shape>
            <v:shape id="_x0000_s1346420" type="#_x0000_t202" style="position:absolute;left:8580;top:10965;width:551;height:305" stroked="f">
              <v:fill opacity="0"/>
              <v:textbox inset="0,0,0,0">
                <w:txbxContent>
                  <w:p w:rsidR="00B87F65" w:rsidRPr="0032268A" w:rsidRDefault="00B87F65" w:rsidP="006A03CA">
                    <w:pPr>
                      <w:jc w:val="center"/>
                      <w:rPr>
                        <w:vertAlign w:val="subscript"/>
                      </w:rPr>
                    </w:pPr>
                    <w:r w:rsidRPr="0032268A">
                      <w:rPr>
                        <w:i/>
                      </w:rPr>
                      <w:t>V</w:t>
                    </w:r>
                    <w:r w:rsidRPr="0032268A">
                      <w:rPr>
                        <w:vertAlign w:val="subscript"/>
                      </w:rPr>
                      <w:t>53</w:t>
                    </w:r>
                  </w:p>
                </w:txbxContent>
              </v:textbox>
            </v:shape>
            <v:shape id="_x0000_s1346421" type="#_x0000_t202" style="position:absolute;left:3116;top:13202;width:338;height:267" stroked="f">
              <v:fill opacity="0"/>
              <v:textbox inset="0,0,0,0">
                <w:txbxContent>
                  <w:p w:rsidR="00B87F65" w:rsidRPr="0032268A" w:rsidRDefault="00B87F65" w:rsidP="006A03CA">
                    <w:pPr>
                      <w:jc w:val="center"/>
                      <w:rPr>
                        <w:vertAlign w:val="subscript"/>
                      </w:rPr>
                    </w:pPr>
                    <w:r w:rsidRPr="0032268A">
                      <w:rPr>
                        <w:i/>
                      </w:rPr>
                      <w:t>F</w:t>
                    </w:r>
                    <w:r w:rsidRPr="0032268A">
                      <w:rPr>
                        <w:vertAlign w:val="subscript"/>
                      </w:rPr>
                      <w:t>1</w:t>
                    </w:r>
                  </w:p>
                </w:txbxContent>
              </v:textbox>
            </v:shape>
            <v:shape id="_x0000_s1346422" type="#_x0000_t202" style="position:absolute;left:4373;top:13202;width:338;height:267" stroked="f">
              <v:fill opacity="0"/>
              <v:textbox inset="0,0,0,0">
                <w:txbxContent>
                  <w:p w:rsidR="00B87F65" w:rsidRPr="0032268A" w:rsidRDefault="00B87F65" w:rsidP="006A03CA">
                    <w:pPr>
                      <w:jc w:val="center"/>
                      <w:rPr>
                        <w:vertAlign w:val="subscript"/>
                      </w:rPr>
                    </w:pPr>
                    <w:r w:rsidRPr="0032268A">
                      <w:rPr>
                        <w:i/>
                      </w:rPr>
                      <w:t>F</w:t>
                    </w:r>
                    <w:r w:rsidRPr="0032268A">
                      <w:rPr>
                        <w:vertAlign w:val="subscript"/>
                      </w:rPr>
                      <w:t>2</w:t>
                    </w:r>
                  </w:p>
                </w:txbxContent>
              </v:textbox>
            </v:shape>
            <v:shape id="_x0000_s1346423" type="#_x0000_t202" style="position:absolute;left:5413;top:13202;width:338;height:267" stroked="f">
              <v:fill opacity="0"/>
              <v:textbox inset="0,0,0,0">
                <w:txbxContent>
                  <w:p w:rsidR="00B87F65" w:rsidRPr="0032268A" w:rsidRDefault="00B87F65" w:rsidP="006A03CA">
                    <w:pPr>
                      <w:jc w:val="center"/>
                      <w:rPr>
                        <w:vertAlign w:val="subscript"/>
                      </w:rPr>
                    </w:pPr>
                    <w:r w:rsidRPr="0032268A">
                      <w:rPr>
                        <w:i/>
                      </w:rPr>
                      <w:t>F</w:t>
                    </w:r>
                    <w:r w:rsidRPr="0032268A">
                      <w:rPr>
                        <w:vertAlign w:val="subscript"/>
                      </w:rPr>
                      <w:t>3</w:t>
                    </w:r>
                  </w:p>
                </w:txbxContent>
              </v:textbox>
            </v:shape>
            <v:shape id="_x0000_s1346424" type="#_x0000_t202" style="position:absolute;left:7559;top:13202;width:338;height:267" stroked="f">
              <v:fill opacity="0"/>
              <v:textbox inset="0,0,0,0">
                <w:txbxContent>
                  <w:p w:rsidR="00B87F65" w:rsidRPr="0032268A" w:rsidRDefault="00B87F65" w:rsidP="006A03CA">
                    <w:pPr>
                      <w:jc w:val="center"/>
                      <w:rPr>
                        <w:vertAlign w:val="subscript"/>
                      </w:rPr>
                    </w:pPr>
                    <w:r w:rsidRPr="0032268A">
                      <w:rPr>
                        <w:i/>
                      </w:rPr>
                      <w:t>G</w:t>
                    </w:r>
                    <w:r w:rsidRPr="0032268A">
                      <w:rPr>
                        <w:vertAlign w:val="subscript"/>
                      </w:rPr>
                      <w:t>2</w:t>
                    </w:r>
                  </w:p>
                </w:txbxContent>
              </v:textbox>
            </v:shape>
            <v:shape id="_x0000_s1346425" type="#_x0000_t202" style="position:absolute;left:8663;top:13202;width:338;height:267" stroked="f">
              <v:fill opacity="0"/>
              <v:textbox inset="0,0,0,0">
                <w:txbxContent>
                  <w:p w:rsidR="00B87F65" w:rsidRPr="0032268A" w:rsidRDefault="00B87F65" w:rsidP="006A03CA">
                    <w:pPr>
                      <w:jc w:val="center"/>
                      <w:rPr>
                        <w:vertAlign w:val="subscript"/>
                      </w:rPr>
                    </w:pPr>
                    <w:r w:rsidRPr="0032268A">
                      <w:rPr>
                        <w:i/>
                      </w:rPr>
                      <w:t>G</w:t>
                    </w:r>
                    <w:r w:rsidRPr="0032268A">
                      <w:rPr>
                        <w:vertAlign w:val="subscript"/>
                      </w:rPr>
                      <w:t>3</w:t>
                    </w:r>
                  </w:p>
                </w:txbxContent>
              </v:textbox>
            </v:shape>
            <w10:wrap type="none"/>
            <w10:anchorlock/>
          </v:group>
        </w:pict>
      </w:r>
    </w:p>
    <w:p w:rsidR="004C6F91" w:rsidRPr="0032268A" w:rsidRDefault="004C6F91" w:rsidP="0032268A">
      <w:pPr>
        <w:ind w:left="284" w:right="340"/>
        <w:jc w:val="both"/>
        <w:rPr>
          <w:spacing w:val="-2"/>
        </w:rPr>
      </w:pPr>
      <w:r w:rsidRPr="0032268A">
        <w:rPr>
          <w:spacing w:val="-2"/>
        </w:rPr>
        <w:t xml:space="preserve">Диаграмма орграфа одного из вариантов коммутационной матрицы формирователя упорядоченных разбиений для случая </w:t>
      </w:r>
      <w:r w:rsidRPr="0032268A">
        <w:rPr>
          <w:i/>
          <w:spacing w:val="-2"/>
          <w:lang w:val="en-US"/>
        </w:rPr>
        <w:t>n</w:t>
      </w:r>
      <w:r w:rsidRPr="0032268A">
        <w:rPr>
          <w:i/>
          <w:spacing w:val="-2"/>
        </w:rPr>
        <w:t xml:space="preserve"> </w:t>
      </w:r>
      <w:r w:rsidRPr="0032268A">
        <w:rPr>
          <w:spacing w:val="-2"/>
        </w:rPr>
        <w:t xml:space="preserve">= 16, </w:t>
      </w:r>
      <w:r w:rsidRPr="0032268A">
        <w:rPr>
          <w:i/>
          <w:spacing w:val="-2"/>
          <w:lang w:val="en-US"/>
        </w:rPr>
        <w:t>u</w:t>
      </w:r>
      <w:r w:rsidRPr="0032268A">
        <w:rPr>
          <w:i/>
          <w:spacing w:val="-2"/>
        </w:rPr>
        <w:t xml:space="preserve"> </w:t>
      </w:r>
      <w:r w:rsidRPr="0032268A">
        <w:rPr>
          <w:spacing w:val="-2"/>
        </w:rPr>
        <w:t>= 1</w:t>
      </w:r>
    </w:p>
    <w:p w:rsidR="004C6F91" w:rsidRPr="006B32D5" w:rsidRDefault="004C6F91" w:rsidP="004C6F91">
      <w:pPr>
        <w:ind w:firstLine="709"/>
        <w:jc w:val="both"/>
        <w:rPr>
          <w:sz w:val="28"/>
          <w:szCs w:val="28"/>
        </w:rPr>
      </w:pPr>
    </w:p>
    <w:p w:rsidR="004C6F91" w:rsidRDefault="004C6F91" w:rsidP="004C6F91">
      <w:pPr>
        <w:ind w:firstLine="720"/>
        <w:jc w:val="both"/>
        <w:rPr>
          <w:sz w:val="28"/>
          <w:szCs w:val="28"/>
        </w:rPr>
      </w:pPr>
      <w:r w:rsidRPr="006B32D5">
        <w:rPr>
          <w:sz w:val="28"/>
          <w:szCs w:val="28"/>
        </w:rPr>
        <w:t xml:space="preserve">Переключатели составляют входную часть матрицы c </w:t>
      </w:r>
      <w:r w:rsidRPr="006B32D5">
        <w:rPr>
          <w:i/>
          <w:sz w:val="28"/>
          <w:szCs w:val="28"/>
        </w:rPr>
        <w:t>n</w:t>
      </w:r>
      <w:r w:rsidRPr="006B32D5">
        <w:rPr>
          <w:sz w:val="28"/>
          <w:szCs w:val="28"/>
        </w:rPr>
        <w:t xml:space="preserve">/2-линиями и </w:t>
      </w:r>
      <w:r>
        <w:rPr>
          <w:sz w:val="28"/>
          <w:szCs w:val="28"/>
        </w:rPr>
        <w:t>(</w:t>
      </w:r>
      <w:r w:rsidRPr="000B06A3">
        <w:rPr>
          <w:position w:val="-6"/>
          <w:sz w:val="28"/>
          <w:szCs w:val="28"/>
        </w:rPr>
        <w:object w:dxaOrig="560" w:dyaOrig="300">
          <v:shape id="_x0000_i1189" type="#_x0000_t75" style="width:26.8pt;height:15.9pt" o:ole="" filled="t">
            <v:fill color2="black"/>
            <v:imagedata r:id="rId243" o:title=""/>
          </v:shape>
          <o:OLEObject Type="Embed" ProgID="Equation.3" ShapeID="_x0000_i1189" DrawAspect="Content" ObjectID="_1545807490" r:id="rId244"/>
        </w:object>
      </w:r>
      <w:r w:rsidRPr="00244D47">
        <w:rPr>
          <w:sz w:val="28"/>
          <w:szCs w:val="28"/>
        </w:rPr>
        <w:t>)</w:t>
      </w:r>
      <w:r>
        <w:rPr>
          <w:sz w:val="28"/>
          <w:szCs w:val="28"/>
        </w:rPr>
        <w:t>-</w:t>
      </w:r>
      <w:r w:rsidRPr="006B32D5">
        <w:rPr>
          <w:sz w:val="28"/>
          <w:szCs w:val="28"/>
        </w:rPr>
        <w:t xml:space="preserve">уровнями </w:t>
      </w:r>
      <w:r w:rsidRPr="006B32D5">
        <w:rPr>
          <w:i/>
          <w:sz w:val="28"/>
          <w:szCs w:val="28"/>
        </w:rPr>
        <w:t>F</w:t>
      </w:r>
      <w:r w:rsidRPr="00244D47">
        <w:rPr>
          <w:sz w:val="28"/>
          <w:szCs w:val="28"/>
          <w:vertAlign w:val="subscript"/>
        </w:rPr>
        <w:t>1</w:t>
      </w:r>
      <w:r w:rsidRPr="00244D47">
        <w:rPr>
          <w:sz w:val="28"/>
          <w:szCs w:val="28"/>
        </w:rPr>
        <w:t>,…,</w:t>
      </w:r>
      <w:proofErr w:type="spellStart"/>
      <w:r w:rsidRPr="006B32D5">
        <w:rPr>
          <w:i/>
          <w:sz w:val="28"/>
          <w:szCs w:val="28"/>
          <w:lang w:val="en-US"/>
        </w:rPr>
        <w:t>F</w:t>
      </w:r>
      <w:r w:rsidRPr="006B32D5">
        <w:rPr>
          <w:i/>
          <w:sz w:val="28"/>
          <w:szCs w:val="28"/>
          <w:vertAlign w:val="subscript"/>
          <w:lang w:val="en-US"/>
        </w:rPr>
        <w:t>k</w:t>
      </w:r>
      <w:proofErr w:type="spellEnd"/>
      <w:r>
        <w:rPr>
          <w:i/>
          <w:sz w:val="28"/>
          <w:szCs w:val="28"/>
          <w:vertAlign w:val="subscript"/>
        </w:rPr>
        <w:t>–</w:t>
      </w:r>
      <w:r w:rsidRPr="00244D47">
        <w:rPr>
          <w:sz w:val="28"/>
          <w:szCs w:val="28"/>
          <w:vertAlign w:val="subscript"/>
        </w:rPr>
        <w:t>1</w:t>
      </w:r>
      <w:r w:rsidRPr="006B32D5">
        <w:rPr>
          <w:sz w:val="28"/>
          <w:szCs w:val="28"/>
        </w:rPr>
        <w:t xml:space="preserve"> и выходную часть матрицы c </w:t>
      </w:r>
      <w:r w:rsidRPr="006B32D5">
        <w:rPr>
          <w:i/>
          <w:sz w:val="28"/>
          <w:szCs w:val="28"/>
        </w:rPr>
        <w:t>n</w:t>
      </w:r>
      <w:r w:rsidRPr="006B32D5">
        <w:rPr>
          <w:sz w:val="28"/>
          <w:szCs w:val="28"/>
        </w:rPr>
        <w:t xml:space="preserve">/2-линиями и </w:t>
      </w:r>
      <w:r>
        <w:rPr>
          <w:sz w:val="28"/>
          <w:szCs w:val="28"/>
        </w:rPr>
        <w:t xml:space="preserve">   (</w:t>
      </w:r>
      <w:r w:rsidRPr="006B32D5">
        <w:rPr>
          <w:i/>
          <w:sz w:val="28"/>
          <w:szCs w:val="28"/>
          <w:lang w:val="en-US"/>
        </w:rPr>
        <w:t>k</w:t>
      </w:r>
      <w:r>
        <w:rPr>
          <w:i/>
          <w:sz w:val="28"/>
          <w:szCs w:val="28"/>
        </w:rPr>
        <w:t>–</w:t>
      </w:r>
      <w:r w:rsidRPr="006B32D5">
        <w:rPr>
          <w:i/>
          <w:sz w:val="28"/>
          <w:szCs w:val="28"/>
          <w:lang w:val="en-US"/>
        </w:rPr>
        <w:t>u</w:t>
      </w:r>
      <w:r>
        <w:rPr>
          <w:sz w:val="28"/>
          <w:szCs w:val="28"/>
        </w:rPr>
        <w:t>)-</w:t>
      </w:r>
      <w:r w:rsidRPr="006B32D5">
        <w:rPr>
          <w:sz w:val="28"/>
          <w:szCs w:val="28"/>
        </w:rPr>
        <w:t xml:space="preserve">уровнями </w:t>
      </w:r>
      <w:r w:rsidRPr="006B32D5">
        <w:rPr>
          <w:i/>
          <w:sz w:val="28"/>
          <w:szCs w:val="28"/>
          <w:lang w:val="en-US"/>
        </w:rPr>
        <w:t>G</w:t>
      </w:r>
      <w:r w:rsidRPr="006B32D5">
        <w:rPr>
          <w:i/>
          <w:sz w:val="28"/>
          <w:szCs w:val="28"/>
          <w:vertAlign w:val="subscript"/>
        </w:rPr>
        <w:t>1</w:t>
      </w:r>
      <w:r w:rsidRPr="00244D47">
        <w:rPr>
          <w:sz w:val="28"/>
          <w:szCs w:val="28"/>
        </w:rPr>
        <w:t>,…,</w:t>
      </w:r>
      <w:r w:rsidRPr="006B32D5">
        <w:rPr>
          <w:i/>
          <w:sz w:val="28"/>
          <w:szCs w:val="28"/>
          <w:lang w:val="en-US"/>
        </w:rPr>
        <w:t>G</w:t>
      </w:r>
      <w:r w:rsidRPr="006B32D5">
        <w:rPr>
          <w:i/>
          <w:sz w:val="28"/>
          <w:szCs w:val="28"/>
          <w:vertAlign w:val="subscript"/>
          <w:lang w:val="en-US"/>
        </w:rPr>
        <w:t>k</w:t>
      </w:r>
      <w:r>
        <w:rPr>
          <w:i/>
          <w:sz w:val="28"/>
          <w:szCs w:val="28"/>
          <w:vertAlign w:val="subscript"/>
        </w:rPr>
        <w:t>–</w:t>
      </w:r>
      <w:r w:rsidRPr="006B32D5">
        <w:rPr>
          <w:i/>
          <w:sz w:val="28"/>
          <w:szCs w:val="28"/>
          <w:vertAlign w:val="subscript"/>
          <w:lang w:val="en-US"/>
        </w:rPr>
        <w:t>u</w:t>
      </w:r>
      <w:r w:rsidRPr="006B32D5">
        <w:rPr>
          <w:sz w:val="28"/>
          <w:szCs w:val="28"/>
        </w:rPr>
        <w:t xml:space="preserve">. Каждый переключатель </w:t>
      </w:r>
      <w:r w:rsidRPr="006B32D5">
        <w:rPr>
          <w:i/>
          <w:sz w:val="28"/>
          <w:szCs w:val="28"/>
          <w:lang w:val="en-US"/>
        </w:rPr>
        <w:t>T</w:t>
      </w:r>
      <w:r w:rsidRPr="006B32D5">
        <w:rPr>
          <w:i/>
          <w:sz w:val="28"/>
          <w:szCs w:val="28"/>
          <w:vertAlign w:val="subscript"/>
          <w:lang w:val="en-US"/>
        </w:rPr>
        <w:t>im</w:t>
      </w:r>
      <w:r w:rsidRPr="006B32D5">
        <w:rPr>
          <w:sz w:val="28"/>
          <w:szCs w:val="28"/>
        </w:rPr>
        <w:t xml:space="preserve"> уровня </w:t>
      </w:r>
      <w:r w:rsidRPr="00244D47">
        <w:rPr>
          <w:position w:val="-10"/>
          <w:sz w:val="28"/>
          <w:szCs w:val="28"/>
        </w:rPr>
        <w:object w:dxaOrig="1260" w:dyaOrig="380">
          <v:shape id="_x0000_i1190" type="#_x0000_t75" style="width:74.5pt;height:22.6pt" o:ole="" filled="t">
            <v:fill color2="black"/>
            <v:imagedata r:id="rId245" o:title=""/>
          </v:shape>
          <o:OLEObject Type="Embed" ProgID="Equation.3" ShapeID="_x0000_i1190" DrawAspect="Content" ObjectID="_1545807491" r:id="rId246"/>
        </w:object>
      </w:r>
      <w:r w:rsidRPr="006B32D5">
        <w:rPr>
          <w:sz w:val="28"/>
          <w:szCs w:val="28"/>
        </w:rPr>
        <w:t xml:space="preserve"> входной части матрицы своими выходами соединен с входами данных п</w:t>
      </w:r>
      <w:r w:rsidRPr="006B32D5">
        <w:rPr>
          <w:sz w:val="28"/>
          <w:szCs w:val="28"/>
        </w:rPr>
        <w:t>е</w:t>
      </w:r>
      <w:r w:rsidRPr="006B32D5">
        <w:rPr>
          <w:sz w:val="28"/>
          <w:szCs w:val="28"/>
        </w:rPr>
        <w:t xml:space="preserve">реключателей </w:t>
      </w:r>
      <w:r w:rsidRPr="006B32D5">
        <w:rPr>
          <w:i/>
          <w:sz w:val="28"/>
          <w:szCs w:val="28"/>
          <w:lang w:val="en-US"/>
        </w:rPr>
        <w:t>T</w:t>
      </w:r>
      <w:r w:rsidRPr="006B32D5">
        <w:rPr>
          <w:i/>
          <w:sz w:val="28"/>
          <w:szCs w:val="28"/>
          <w:vertAlign w:val="subscript"/>
          <w:lang w:val="en-US"/>
        </w:rPr>
        <w:t>h</w:t>
      </w:r>
      <w:r w:rsidRPr="003101F4">
        <w:rPr>
          <w:i/>
          <w:sz w:val="28"/>
          <w:szCs w:val="28"/>
          <w:vertAlign w:val="subscript"/>
        </w:rPr>
        <w:t>,</w:t>
      </w:r>
      <w:r w:rsidRPr="006B32D5">
        <w:rPr>
          <w:i/>
          <w:sz w:val="28"/>
          <w:szCs w:val="28"/>
          <w:vertAlign w:val="subscript"/>
          <w:lang w:val="en-US"/>
        </w:rPr>
        <w:t>m</w:t>
      </w:r>
      <w:r w:rsidRPr="006B32D5">
        <w:rPr>
          <w:sz w:val="28"/>
          <w:szCs w:val="28"/>
          <w:vertAlign w:val="subscript"/>
        </w:rPr>
        <w:t>+1</w:t>
      </w:r>
      <w:r w:rsidRPr="006B32D5">
        <w:rPr>
          <w:sz w:val="28"/>
          <w:szCs w:val="28"/>
        </w:rPr>
        <w:t xml:space="preserve">, </w:t>
      </w:r>
      <w:r w:rsidRPr="006B32D5">
        <w:rPr>
          <w:i/>
          <w:sz w:val="28"/>
          <w:szCs w:val="28"/>
          <w:lang w:val="en-US"/>
        </w:rPr>
        <w:t>T</w:t>
      </w:r>
      <w:r w:rsidRPr="006B32D5">
        <w:rPr>
          <w:i/>
          <w:sz w:val="28"/>
          <w:szCs w:val="28"/>
          <w:vertAlign w:val="subscript"/>
          <w:lang w:val="en-US"/>
        </w:rPr>
        <w:t>p</w:t>
      </w:r>
      <w:r w:rsidRPr="003101F4">
        <w:rPr>
          <w:i/>
          <w:sz w:val="28"/>
          <w:szCs w:val="28"/>
          <w:vertAlign w:val="subscript"/>
        </w:rPr>
        <w:t>,</w:t>
      </w:r>
      <w:r w:rsidRPr="006B32D5">
        <w:rPr>
          <w:i/>
          <w:sz w:val="28"/>
          <w:szCs w:val="28"/>
          <w:vertAlign w:val="subscript"/>
          <w:lang w:val="en-US"/>
        </w:rPr>
        <w:t>m</w:t>
      </w:r>
      <w:r w:rsidRPr="006B32D5">
        <w:rPr>
          <w:sz w:val="28"/>
          <w:szCs w:val="28"/>
          <w:vertAlign w:val="subscript"/>
        </w:rPr>
        <w:t xml:space="preserve">+1 </w:t>
      </w:r>
      <w:r w:rsidRPr="006B32D5">
        <w:rPr>
          <w:sz w:val="28"/>
          <w:szCs w:val="28"/>
        </w:rPr>
        <w:t xml:space="preserve">уровня </w:t>
      </w:r>
      <w:r w:rsidRPr="006B32D5">
        <w:rPr>
          <w:i/>
          <w:sz w:val="28"/>
          <w:szCs w:val="28"/>
        </w:rPr>
        <w:t>m</w:t>
      </w:r>
      <w:r w:rsidRPr="006B32D5">
        <w:rPr>
          <w:sz w:val="28"/>
          <w:szCs w:val="28"/>
        </w:rPr>
        <w:t xml:space="preserve">+1. Каждый переключатель </w:t>
      </w:r>
      <w:r w:rsidRPr="006B32D5">
        <w:rPr>
          <w:i/>
          <w:sz w:val="28"/>
          <w:szCs w:val="28"/>
          <w:lang w:val="en-US"/>
        </w:rPr>
        <w:t>V</w:t>
      </w:r>
      <w:r w:rsidRPr="006B32D5">
        <w:rPr>
          <w:i/>
          <w:sz w:val="28"/>
          <w:szCs w:val="28"/>
          <w:vertAlign w:val="subscript"/>
          <w:lang w:val="en-US"/>
        </w:rPr>
        <w:t>im</w:t>
      </w:r>
      <w:r w:rsidRPr="006B32D5">
        <w:rPr>
          <w:sz w:val="28"/>
          <w:szCs w:val="28"/>
        </w:rPr>
        <w:t xml:space="preserve"> уровня </w:t>
      </w:r>
      <w:r w:rsidRPr="000305FA">
        <w:rPr>
          <w:position w:val="-10"/>
          <w:sz w:val="28"/>
          <w:szCs w:val="28"/>
        </w:rPr>
        <w:object w:dxaOrig="1560" w:dyaOrig="380">
          <v:shape id="_x0000_i1191" type="#_x0000_t75" style="width:89.6pt;height:22.6pt" o:ole="" filled="t">
            <v:fill color2="black"/>
            <v:imagedata r:id="rId247" o:title=""/>
          </v:shape>
          <o:OLEObject Type="Embed" ProgID="Equation.3" ShapeID="_x0000_i1191" DrawAspect="Content" ObjectID="_1545807492" r:id="rId248"/>
        </w:object>
      </w:r>
      <w:r w:rsidRPr="006B32D5">
        <w:rPr>
          <w:sz w:val="28"/>
          <w:szCs w:val="28"/>
        </w:rPr>
        <w:t xml:space="preserve"> выходной части матрицы своими выходами соединен с вх</w:t>
      </w:r>
      <w:r w:rsidRPr="006B32D5">
        <w:rPr>
          <w:sz w:val="28"/>
          <w:szCs w:val="28"/>
        </w:rPr>
        <w:t>о</w:t>
      </w:r>
      <w:r w:rsidRPr="006B32D5">
        <w:rPr>
          <w:sz w:val="28"/>
          <w:szCs w:val="28"/>
        </w:rPr>
        <w:t xml:space="preserve">дами данных переключателей </w:t>
      </w:r>
      <w:r w:rsidRPr="006B32D5">
        <w:rPr>
          <w:i/>
          <w:sz w:val="28"/>
          <w:szCs w:val="28"/>
          <w:lang w:val="en-US"/>
        </w:rPr>
        <w:t>V</w:t>
      </w:r>
      <w:r w:rsidRPr="006B32D5">
        <w:rPr>
          <w:i/>
          <w:sz w:val="28"/>
          <w:szCs w:val="28"/>
          <w:vertAlign w:val="subscript"/>
          <w:lang w:val="en-US"/>
        </w:rPr>
        <w:t>h</w:t>
      </w:r>
      <w:r w:rsidRPr="003101F4">
        <w:rPr>
          <w:i/>
          <w:sz w:val="28"/>
          <w:szCs w:val="28"/>
          <w:vertAlign w:val="subscript"/>
        </w:rPr>
        <w:t>,</w:t>
      </w:r>
      <w:r w:rsidRPr="006B32D5">
        <w:rPr>
          <w:i/>
          <w:sz w:val="28"/>
          <w:szCs w:val="28"/>
          <w:vertAlign w:val="subscript"/>
          <w:lang w:val="en-US"/>
        </w:rPr>
        <w:t>m</w:t>
      </w:r>
      <w:r w:rsidRPr="006B32D5">
        <w:rPr>
          <w:sz w:val="28"/>
          <w:szCs w:val="28"/>
          <w:vertAlign w:val="subscript"/>
        </w:rPr>
        <w:t>+1</w:t>
      </w:r>
      <w:r w:rsidRPr="006B32D5">
        <w:rPr>
          <w:sz w:val="28"/>
          <w:szCs w:val="28"/>
        </w:rPr>
        <w:t xml:space="preserve">, </w:t>
      </w:r>
      <w:r w:rsidRPr="006B32D5">
        <w:rPr>
          <w:i/>
          <w:sz w:val="28"/>
          <w:szCs w:val="28"/>
          <w:lang w:val="en-US"/>
        </w:rPr>
        <w:t>V</w:t>
      </w:r>
      <w:r w:rsidRPr="006B32D5">
        <w:rPr>
          <w:i/>
          <w:sz w:val="28"/>
          <w:szCs w:val="28"/>
          <w:vertAlign w:val="subscript"/>
          <w:lang w:val="en-US"/>
        </w:rPr>
        <w:t>p</w:t>
      </w:r>
      <w:r w:rsidRPr="003101F4">
        <w:rPr>
          <w:i/>
          <w:sz w:val="28"/>
          <w:szCs w:val="28"/>
          <w:vertAlign w:val="subscript"/>
        </w:rPr>
        <w:t>,</w:t>
      </w:r>
      <w:r w:rsidRPr="006B32D5">
        <w:rPr>
          <w:i/>
          <w:sz w:val="28"/>
          <w:szCs w:val="28"/>
          <w:vertAlign w:val="subscript"/>
          <w:lang w:val="en-US"/>
        </w:rPr>
        <w:t>m</w:t>
      </w:r>
      <w:r w:rsidRPr="006B32D5">
        <w:rPr>
          <w:sz w:val="28"/>
          <w:szCs w:val="28"/>
          <w:vertAlign w:val="subscript"/>
        </w:rPr>
        <w:t xml:space="preserve">+1 </w:t>
      </w:r>
      <w:r w:rsidRPr="006B32D5">
        <w:rPr>
          <w:sz w:val="28"/>
          <w:szCs w:val="28"/>
        </w:rPr>
        <w:t xml:space="preserve">уровня </w:t>
      </w:r>
      <w:r w:rsidRPr="006B32D5">
        <w:rPr>
          <w:i/>
          <w:sz w:val="28"/>
          <w:szCs w:val="28"/>
        </w:rPr>
        <w:t>m</w:t>
      </w:r>
      <w:r w:rsidRPr="006B32D5">
        <w:rPr>
          <w:sz w:val="28"/>
          <w:szCs w:val="28"/>
        </w:rPr>
        <w:t>+1. Причем на соедин</w:t>
      </w:r>
      <w:r w:rsidRPr="006B32D5">
        <w:rPr>
          <w:sz w:val="28"/>
          <w:szCs w:val="28"/>
        </w:rPr>
        <w:t>е</w:t>
      </w:r>
      <w:r w:rsidRPr="006B32D5">
        <w:rPr>
          <w:sz w:val="28"/>
          <w:szCs w:val="28"/>
        </w:rPr>
        <w:t>ния накладываются ограничения</w:t>
      </w:r>
      <w:r>
        <w:rPr>
          <w:sz w:val="28"/>
          <w:szCs w:val="28"/>
        </w:rPr>
        <w:t>:</w:t>
      </w:r>
    </w:p>
    <w:p w:rsidR="004C6F91" w:rsidRPr="006B32D5" w:rsidRDefault="004C6F91" w:rsidP="004C6F91">
      <w:pPr>
        <w:ind w:firstLine="720"/>
        <w:jc w:val="both"/>
        <w:rPr>
          <w:sz w:val="28"/>
          <w:szCs w:val="28"/>
        </w:rPr>
      </w:pPr>
    </w:p>
    <w:p w:rsidR="004C6F91" w:rsidRPr="006B32D5" w:rsidRDefault="004C6F91" w:rsidP="004C6F91">
      <w:pPr>
        <w:jc w:val="center"/>
        <w:rPr>
          <w:sz w:val="28"/>
          <w:szCs w:val="28"/>
        </w:rPr>
      </w:pPr>
      <w:r w:rsidRPr="00652595">
        <w:rPr>
          <w:position w:val="-34"/>
          <w:sz w:val="28"/>
          <w:szCs w:val="28"/>
        </w:rPr>
        <w:object w:dxaOrig="6039" w:dyaOrig="800">
          <v:shape id="_x0000_i1192" type="#_x0000_t75" style="width:303.05pt;height:40.2pt" o:ole="" filled="t">
            <v:fill color2="black"/>
            <v:imagedata r:id="rId249" o:title=""/>
          </v:shape>
          <o:OLEObject Type="Embed" ProgID="Equation.3" ShapeID="_x0000_i1192" DrawAspect="Content" ObjectID="_1545807493" r:id="rId250"/>
        </w:object>
      </w:r>
      <w:r w:rsidRPr="006B32D5">
        <w:rPr>
          <w:sz w:val="28"/>
          <w:szCs w:val="28"/>
        </w:rPr>
        <w:t xml:space="preserve">, </w:t>
      </w:r>
      <w:r w:rsidRPr="00652595">
        <w:rPr>
          <w:position w:val="-42"/>
          <w:sz w:val="28"/>
          <w:szCs w:val="28"/>
        </w:rPr>
        <w:object w:dxaOrig="8960" w:dyaOrig="960">
          <v:shape id="_x0000_i1193" type="#_x0000_t75" style="width:449.6pt;height:47.7pt" o:ole="" filled="t">
            <v:fill color2="black"/>
            <v:imagedata r:id="rId251" o:title=""/>
          </v:shape>
          <o:OLEObject Type="Embed" ProgID="Equation.3" ShapeID="_x0000_i1193" DrawAspect="Content" ObjectID="_1545807494" r:id="rId252"/>
        </w:object>
      </w:r>
      <w:r w:rsidRPr="006B32D5">
        <w:rPr>
          <w:sz w:val="28"/>
          <w:szCs w:val="28"/>
        </w:rPr>
        <w:t>,</w:t>
      </w:r>
    </w:p>
    <w:p w:rsidR="004C6F91" w:rsidRDefault="004C6F91" w:rsidP="004C6F91">
      <w:pPr>
        <w:jc w:val="both"/>
        <w:rPr>
          <w:sz w:val="28"/>
          <w:szCs w:val="28"/>
        </w:rPr>
      </w:pPr>
    </w:p>
    <w:p w:rsidR="004C6F91" w:rsidRPr="006B32D5" w:rsidRDefault="004C6F91" w:rsidP="004C6F91">
      <w:pPr>
        <w:jc w:val="both"/>
        <w:rPr>
          <w:sz w:val="28"/>
          <w:szCs w:val="28"/>
        </w:rPr>
      </w:pPr>
      <w:r w:rsidRPr="006B32D5">
        <w:rPr>
          <w:sz w:val="28"/>
          <w:szCs w:val="28"/>
        </w:rPr>
        <w:t xml:space="preserve">где int </w:t>
      </w:r>
      <w:r>
        <w:rPr>
          <w:sz w:val="28"/>
          <w:szCs w:val="28"/>
        </w:rPr>
        <w:t>– функция выделения целой части;</w:t>
      </w:r>
      <w:r w:rsidRPr="006B32D5">
        <w:rPr>
          <w:sz w:val="28"/>
          <w:szCs w:val="28"/>
        </w:rPr>
        <w:t xml:space="preserve"> </w:t>
      </w:r>
      <w:r w:rsidR="0070237C" w:rsidRPr="006B32D5">
        <w:rPr>
          <w:position w:val="-10"/>
          <w:sz w:val="28"/>
          <w:szCs w:val="28"/>
        </w:rPr>
        <w:object w:dxaOrig="2040" w:dyaOrig="360">
          <v:shape id="_x0000_i1194" type="#_x0000_t75" style="width:109.65pt;height:19.25pt" o:ole="" filled="t">
            <v:fill color2="black"/>
            <v:imagedata r:id="rId253" o:title=""/>
          </v:shape>
          <o:OLEObject Type="Embed" ProgID="Equation.3" ShapeID="_x0000_i1194" DrawAspect="Content" ObjectID="_1545807495" r:id="rId254"/>
        </w:object>
      </w:r>
      <w:r w:rsidRPr="006B32D5">
        <w:rPr>
          <w:sz w:val="28"/>
          <w:szCs w:val="28"/>
        </w:rPr>
        <w:t xml:space="preserve"> – операция вычисления остатка от частного </w:t>
      </w:r>
      <w:r w:rsidRPr="006B32D5">
        <w:rPr>
          <w:position w:val="-24"/>
          <w:sz w:val="28"/>
          <w:szCs w:val="28"/>
        </w:rPr>
        <w:object w:dxaOrig="1260" w:dyaOrig="660">
          <v:shape id="_x0000_i1195" type="#_x0000_t75" style="width:61.95pt;height:31.8pt" o:ole="" filled="t">
            <v:fill color2="black"/>
            <v:imagedata r:id="rId255" o:title=""/>
          </v:shape>
          <o:OLEObject Type="Embed" ProgID="Equation.3" ShapeID="_x0000_i1195" DrawAspect="Content" ObjectID="_1545807496" r:id="rId256"/>
        </w:object>
      </w:r>
      <w:r>
        <w:rPr>
          <w:sz w:val="28"/>
          <w:szCs w:val="28"/>
        </w:rPr>
        <w:t>.</w:t>
      </w:r>
    </w:p>
    <w:p w:rsidR="0070237C" w:rsidRDefault="004C6F91" w:rsidP="004C6F91">
      <w:pPr>
        <w:ind w:firstLine="709"/>
        <w:jc w:val="both"/>
        <w:rPr>
          <w:sz w:val="28"/>
          <w:szCs w:val="28"/>
        </w:rPr>
      </w:pPr>
      <w:r w:rsidRPr="006B32D5">
        <w:rPr>
          <w:sz w:val="28"/>
          <w:szCs w:val="28"/>
        </w:rPr>
        <w:t>Переключатели входной части матрицы соединены так, что на уро</w:t>
      </w:r>
      <w:r w:rsidRPr="006B32D5">
        <w:rPr>
          <w:sz w:val="28"/>
          <w:szCs w:val="28"/>
        </w:rPr>
        <w:t>в</w:t>
      </w:r>
      <w:r w:rsidRPr="006B32D5">
        <w:rPr>
          <w:sz w:val="28"/>
          <w:szCs w:val="28"/>
        </w:rPr>
        <w:t>не</w:t>
      </w:r>
      <w:r w:rsidR="0070237C">
        <w:rPr>
          <w:sz w:val="28"/>
          <w:szCs w:val="28"/>
        </w:rPr>
        <w:t> </w:t>
      </w:r>
      <w:r w:rsidRPr="006B32D5">
        <w:rPr>
          <w:i/>
          <w:sz w:val="28"/>
          <w:szCs w:val="28"/>
          <w:lang w:val="en-US"/>
        </w:rPr>
        <w:t>F</w:t>
      </w:r>
      <w:r w:rsidRPr="006B32D5">
        <w:rPr>
          <w:sz w:val="28"/>
          <w:szCs w:val="28"/>
          <w:vertAlign w:val="subscript"/>
        </w:rPr>
        <w:t>1</w:t>
      </w:r>
      <w:r w:rsidRPr="006B32D5">
        <w:rPr>
          <w:sz w:val="28"/>
          <w:szCs w:val="28"/>
        </w:rPr>
        <w:t xml:space="preserve"> входное множество </w:t>
      </w:r>
      <w:r w:rsidRPr="006B32D5">
        <w:rPr>
          <w:i/>
          <w:sz w:val="28"/>
          <w:szCs w:val="28"/>
          <w:lang w:val="en-US"/>
        </w:rPr>
        <w:t>S</w:t>
      </w:r>
      <w:r w:rsidRPr="006B32D5">
        <w:rPr>
          <w:sz w:val="28"/>
          <w:szCs w:val="28"/>
        </w:rPr>
        <w:t xml:space="preserve"> исходных данных </w:t>
      </w:r>
      <w:r w:rsidR="0032268A">
        <w:rPr>
          <w:sz w:val="28"/>
          <w:szCs w:val="28"/>
        </w:rPr>
        <w:t>разбивается на два</w:t>
      </w:r>
      <w:r w:rsidRPr="006B32D5">
        <w:rPr>
          <w:sz w:val="28"/>
          <w:szCs w:val="28"/>
        </w:rPr>
        <w:t xml:space="preserve"> множес</w:t>
      </w:r>
      <w:r w:rsidRPr="006B32D5">
        <w:rPr>
          <w:sz w:val="28"/>
          <w:szCs w:val="28"/>
        </w:rPr>
        <w:t>т</w:t>
      </w:r>
      <w:r w:rsidRPr="006B32D5">
        <w:rPr>
          <w:sz w:val="28"/>
          <w:szCs w:val="28"/>
        </w:rPr>
        <w:t>ва</w:t>
      </w:r>
      <w:r w:rsidR="0070237C">
        <w:rPr>
          <w:sz w:val="28"/>
          <w:szCs w:val="28"/>
        </w:rPr>
        <w:t> </w:t>
      </w:r>
      <w:r w:rsidRPr="006B32D5">
        <w:rPr>
          <w:i/>
          <w:sz w:val="28"/>
          <w:szCs w:val="28"/>
          <w:lang w:val="en-US"/>
        </w:rPr>
        <w:t>S</w:t>
      </w:r>
      <w:r w:rsidRPr="006B32D5">
        <w:rPr>
          <w:sz w:val="28"/>
          <w:szCs w:val="28"/>
          <w:vertAlign w:val="subscript"/>
        </w:rPr>
        <w:t>11</w:t>
      </w:r>
      <w:r w:rsidRPr="006B32D5">
        <w:rPr>
          <w:sz w:val="28"/>
          <w:szCs w:val="28"/>
        </w:rPr>
        <w:t xml:space="preserve"> и </w:t>
      </w:r>
      <w:r w:rsidRPr="006B32D5">
        <w:rPr>
          <w:i/>
          <w:sz w:val="28"/>
          <w:szCs w:val="28"/>
          <w:lang w:val="en-US"/>
        </w:rPr>
        <w:t>S</w:t>
      </w:r>
      <w:r w:rsidRPr="006B32D5">
        <w:rPr>
          <w:sz w:val="28"/>
          <w:szCs w:val="28"/>
          <w:vertAlign w:val="subscript"/>
        </w:rPr>
        <w:t>21</w:t>
      </w:r>
      <w:r w:rsidRPr="006B32D5">
        <w:rPr>
          <w:sz w:val="28"/>
          <w:szCs w:val="28"/>
        </w:rPr>
        <w:t>, причем |</w:t>
      </w:r>
      <w:r w:rsidRPr="006B32D5">
        <w:rPr>
          <w:i/>
          <w:sz w:val="28"/>
          <w:szCs w:val="28"/>
          <w:lang w:val="en-US"/>
        </w:rPr>
        <w:t>S</w:t>
      </w:r>
      <w:r w:rsidRPr="006B32D5">
        <w:rPr>
          <w:sz w:val="28"/>
          <w:szCs w:val="28"/>
          <w:vertAlign w:val="subscript"/>
        </w:rPr>
        <w:t>11</w:t>
      </w:r>
      <w:r w:rsidRPr="006B32D5">
        <w:rPr>
          <w:sz w:val="28"/>
          <w:szCs w:val="28"/>
        </w:rPr>
        <w:t>|=|</w:t>
      </w:r>
      <w:r w:rsidRPr="006B32D5">
        <w:rPr>
          <w:i/>
          <w:sz w:val="28"/>
          <w:szCs w:val="28"/>
          <w:lang w:val="en-US"/>
        </w:rPr>
        <w:t>S</w:t>
      </w:r>
      <w:r w:rsidRPr="006B32D5">
        <w:rPr>
          <w:sz w:val="28"/>
          <w:szCs w:val="28"/>
          <w:vertAlign w:val="subscript"/>
        </w:rPr>
        <w:t>21</w:t>
      </w:r>
      <w:r w:rsidRPr="006B32D5">
        <w:rPr>
          <w:sz w:val="28"/>
          <w:szCs w:val="28"/>
        </w:rPr>
        <w:t xml:space="preserve">|. На следующем уровне </w:t>
      </w:r>
      <w:r w:rsidRPr="006B32D5">
        <w:rPr>
          <w:i/>
          <w:sz w:val="28"/>
          <w:szCs w:val="28"/>
          <w:lang w:val="en-US"/>
        </w:rPr>
        <w:t>F</w:t>
      </w:r>
      <w:r w:rsidRPr="006B32D5">
        <w:rPr>
          <w:sz w:val="28"/>
          <w:szCs w:val="28"/>
          <w:vertAlign w:val="subscript"/>
        </w:rPr>
        <w:t>2</w:t>
      </w:r>
      <w:r w:rsidRPr="006B32D5">
        <w:rPr>
          <w:sz w:val="28"/>
          <w:szCs w:val="28"/>
        </w:rPr>
        <w:t xml:space="preserve"> каждое из множеств</w:t>
      </w:r>
      <w:r w:rsidR="0070237C">
        <w:rPr>
          <w:sz w:val="28"/>
          <w:szCs w:val="28"/>
        </w:rPr>
        <w:t> </w:t>
      </w:r>
      <w:r w:rsidRPr="006B32D5">
        <w:rPr>
          <w:i/>
          <w:sz w:val="28"/>
          <w:szCs w:val="28"/>
          <w:lang w:val="en-US"/>
        </w:rPr>
        <w:t>S</w:t>
      </w:r>
      <w:r w:rsidRPr="006B32D5">
        <w:rPr>
          <w:sz w:val="28"/>
          <w:szCs w:val="28"/>
          <w:vertAlign w:val="subscript"/>
        </w:rPr>
        <w:t xml:space="preserve">11 </w:t>
      </w:r>
      <w:r w:rsidRPr="006B32D5">
        <w:rPr>
          <w:sz w:val="28"/>
          <w:szCs w:val="28"/>
        </w:rPr>
        <w:t xml:space="preserve">и </w:t>
      </w:r>
      <w:r w:rsidRPr="006B32D5">
        <w:rPr>
          <w:i/>
          <w:sz w:val="28"/>
          <w:szCs w:val="28"/>
          <w:lang w:val="en-US"/>
        </w:rPr>
        <w:t>S</w:t>
      </w:r>
      <w:r w:rsidRPr="006B32D5">
        <w:rPr>
          <w:sz w:val="28"/>
          <w:szCs w:val="28"/>
          <w:vertAlign w:val="subscript"/>
        </w:rPr>
        <w:t>21</w:t>
      </w:r>
      <w:r w:rsidRPr="000305FA">
        <w:rPr>
          <w:sz w:val="28"/>
          <w:szCs w:val="28"/>
        </w:rPr>
        <w:t xml:space="preserve"> </w:t>
      </w:r>
      <w:r w:rsidR="0032268A">
        <w:rPr>
          <w:sz w:val="28"/>
          <w:szCs w:val="28"/>
        </w:rPr>
        <w:t>разбивается на два</w:t>
      </w:r>
      <w:r w:rsidRPr="006B32D5">
        <w:rPr>
          <w:sz w:val="28"/>
          <w:szCs w:val="28"/>
        </w:rPr>
        <w:t xml:space="preserve"> множества </w:t>
      </w:r>
      <w:r w:rsidRPr="006B32D5">
        <w:rPr>
          <w:i/>
          <w:sz w:val="28"/>
          <w:szCs w:val="28"/>
          <w:lang w:val="en-US"/>
        </w:rPr>
        <w:t>S</w:t>
      </w:r>
      <w:r w:rsidRPr="006B32D5">
        <w:rPr>
          <w:sz w:val="28"/>
          <w:szCs w:val="28"/>
          <w:vertAlign w:val="subscript"/>
        </w:rPr>
        <w:t>12</w:t>
      </w:r>
      <w:r w:rsidRPr="006B32D5">
        <w:rPr>
          <w:sz w:val="28"/>
          <w:szCs w:val="28"/>
        </w:rPr>
        <w:t xml:space="preserve">, </w:t>
      </w:r>
      <w:r w:rsidRPr="006B32D5">
        <w:rPr>
          <w:i/>
          <w:sz w:val="28"/>
          <w:szCs w:val="28"/>
          <w:lang w:val="en-US"/>
        </w:rPr>
        <w:t>S</w:t>
      </w:r>
      <w:r w:rsidRPr="006B32D5">
        <w:rPr>
          <w:sz w:val="28"/>
          <w:szCs w:val="28"/>
          <w:vertAlign w:val="subscript"/>
        </w:rPr>
        <w:t xml:space="preserve">22 </w:t>
      </w:r>
      <w:r w:rsidRPr="006B32D5">
        <w:rPr>
          <w:sz w:val="28"/>
          <w:szCs w:val="28"/>
        </w:rPr>
        <w:t xml:space="preserve">и </w:t>
      </w:r>
      <w:r w:rsidRPr="006B32D5">
        <w:rPr>
          <w:i/>
          <w:sz w:val="28"/>
          <w:szCs w:val="28"/>
          <w:lang w:val="en-US"/>
        </w:rPr>
        <w:t>S</w:t>
      </w:r>
      <w:r w:rsidRPr="006B32D5">
        <w:rPr>
          <w:sz w:val="28"/>
          <w:szCs w:val="28"/>
          <w:vertAlign w:val="subscript"/>
        </w:rPr>
        <w:t>32</w:t>
      </w:r>
      <w:r w:rsidRPr="006B32D5">
        <w:rPr>
          <w:sz w:val="28"/>
          <w:szCs w:val="28"/>
        </w:rPr>
        <w:t xml:space="preserve">, </w:t>
      </w:r>
      <w:r w:rsidRPr="006B32D5">
        <w:rPr>
          <w:i/>
          <w:sz w:val="28"/>
          <w:szCs w:val="28"/>
          <w:lang w:val="en-US"/>
        </w:rPr>
        <w:t>S</w:t>
      </w:r>
      <w:r w:rsidRPr="006B32D5">
        <w:rPr>
          <w:sz w:val="28"/>
          <w:szCs w:val="28"/>
          <w:vertAlign w:val="subscript"/>
        </w:rPr>
        <w:t>42</w:t>
      </w:r>
      <w:r w:rsidRPr="006B32D5">
        <w:rPr>
          <w:sz w:val="28"/>
          <w:szCs w:val="28"/>
        </w:rPr>
        <w:t xml:space="preserve">, причем </w:t>
      </w:r>
    </w:p>
    <w:p w:rsidR="0070237C" w:rsidRDefault="004C6F91" w:rsidP="0032268A">
      <w:pPr>
        <w:pageBreakBefore/>
        <w:spacing w:line="252" w:lineRule="auto"/>
        <w:jc w:val="center"/>
        <w:rPr>
          <w:sz w:val="28"/>
          <w:szCs w:val="28"/>
        </w:rPr>
      </w:pPr>
      <w:r w:rsidRPr="006B32D5">
        <w:rPr>
          <w:sz w:val="28"/>
          <w:szCs w:val="28"/>
        </w:rPr>
        <w:lastRenderedPageBreak/>
        <w:t>|</w:t>
      </w:r>
      <w:r w:rsidRPr="006B32D5">
        <w:rPr>
          <w:i/>
          <w:sz w:val="28"/>
          <w:szCs w:val="28"/>
          <w:lang w:val="en-US"/>
        </w:rPr>
        <w:t>S</w:t>
      </w:r>
      <w:r w:rsidRPr="006B32D5">
        <w:rPr>
          <w:sz w:val="28"/>
          <w:szCs w:val="28"/>
          <w:vertAlign w:val="subscript"/>
        </w:rPr>
        <w:t>12</w:t>
      </w:r>
      <w:r w:rsidRPr="006B32D5">
        <w:rPr>
          <w:sz w:val="28"/>
          <w:szCs w:val="28"/>
        </w:rPr>
        <w:t>|</w:t>
      </w:r>
      <w:r w:rsidR="0070237C">
        <w:rPr>
          <w:sz w:val="28"/>
          <w:szCs w:val="28"/>
        </w:rPr>
        <w:t xml:space="preserve"> </w:t>
      </w:r>
      <w:r w:rsidRPr="006B32D5">
        <w:rPr>
          <w:sz w:val="28"/>
          <w:szCs w:val="28"/>
        </w:rPr>
        <w:t>=</w:t>
      </w:r>
      <w:r w:rsidR="0070237C">
        <w:rPr>
          <w:sz w:val="28"/>
          <w:szCs w:val="28"/>
        </w:rPr>
        <w:t xml:space="preserve"> </w:t>
      </w:r>
      <w:r w:rsidRPr="006B32D5">
        <w:rPr>
          <w:sz w:val="28"/>
          <w:szCs w:val="28"/>
        </w:rPr>
        <w:t>|</w:t>
      </w:r>
      <w:r w:rsidRPr="006B32D5">
        <w:rPr>
          <w:i/>
          <w:sz w:val="28"/>
          <w:szCs w:val="28"/>
          <w:lang w:val="en-US"/>
        </w:rPr>
        <w:t>S</w:t>
      </w:r>
      <w:r w:rsidRPr="006B32D5">
        <w:rPr>
          <w:sz w:val="28"/>
          <w:szCs w:val="28"/>
          <w:vertAlign w:val="subscript"/>
        </w:rPr>
        <w:t>22</w:t>
      </w:r>
      <w:r w:rsidRPr="006B32D5">
        <w:rPr>
          <w:sz w:val="28"/>
          <w:szCs w:val="28"/>
        </w:rPr>
        <w:t>|</w:t>
      </w:r>
      <w:r w:rsidR="0070237C">
        <w:rPr>
          <w:sz w:val="28"/>
          <w:szCs w:val="28"/>
        </w:rPr>
        <w:t xml:space="preserve"> </w:t>
      </w:r>
      <w:r w:rsidRPr="006B32D5">
        <w:rPr>
          <w:sz w:val="28"/>
          <w:szCs w:val="28"/>
        </w:rPr>
        <w:t>=</w:t>
      </w:r>
      <w:r w:rsidR="0070237C">
        <w:rPr>
          <w:sz w:val="28"/>
          <w:szCs w:val="28"/>
        </w:rPr>
        <w:t xml:space="preserve"> </w:t>
      </w:r>
      <w:r w:rsidRPr="006B32D5">
        <w:rPr>
          <w:sz w:val="28"/>
          <w:szCs w:val="28"/>
        </w:rPr>
        <w:t>|</w:t>
      </w:r>
      <w:r w:rsidRPr="006B32D5">
        <w:rPr>
          <w:i/>
          <w:sz w:val="28"/>
          <w:szCs w:val="28"/>
          <w:lang w:val="en-US"/>
        </w:rPr>
        <w:t>S</w:t>
      </w:r>
      <w:r w:rsidRPr="006B32D5">
        <w:rPr>
          <w:sz w:val="28"/>
          <w:szCs w:val="28"/>
          <w:vertAlign w:val="subscript"/>
        </w:rPr>
        <w:t>32</w:t>
      </w:r>
      <w:r w:rsidRPr="006B32D5">
        <w:rPr>
          <w:sz w:val="28"/>
          <w:szCs w:val="28"/>
        </w:rPr>
        <w:t>|</w:t>
      </w:r>
      <w:r w:rsidR="0070237C">
        <w:rPr>
          <w:sz w:val="28"/>
          <w:szCs w:val="28"/>
        </w:rPr>
        <w:t xml:space="preserve"> </w:t>
      </w:r>
      <w:r w:rsidRPr="006B32D5">
        <w:rPr>
          <w:sz w:val="28"/>
          <w:szCs w:val="28"/>
        </w:rPr>
        <w:t>=</w:t>
      </w:r>
      <w:r w:rsidR="0070237C">
        <w:rPr>
          <w:sz w:val="28"/>
          <w:szCs w:val="28"/>
        </w:rPr>
        <w:t xml:space="preserve"> </w:t>
      </w:r>
      <w:r w:rsidRPr="006B32D5">
        <w:rPr>
          <w:sz w:val="28"/>
          <w:szCs w:val="28"/>
        </w:rPr>
        <w:t>|</w:t>
      </w:r>
      <w:r w:rsidRPr="006B32D5">
        <w:rPr>
          <w:i/>
          <w:sz w:val="28"/>
          <w:szCs w:val="28"/>
          <w:lang w:val="en-US"/>
        </w:rPr>
        <w:t>S</w:t>
      </w:r>
      <w:r w:rsidRPr="006B32D5">
        <w:rPr>
          <w:sz w:val="28"/>
          <w:szCs w:val="28"/>
          <w:vertAlign w:val="subscript"/>
        </w:rPr>
        <w:t>42</w:t>
      </w:r>
      <w:r w:rsidRPr="006B32D5">
        <w:rPr>
          <w:sz w:val="28"/>
          <w:szCs w:val="28"/>
        </w:rPr>
        <w:t>|.</w:t>
      </w:r>
    </w:p>
    <w:p w:rsidR="0070237C" w:rsidRDefault="0070237C" w:rsidP="0032268A">
      <w:pPr>
        <w:spacing w:line="252" w:lineRule="auto"/>
        <w:ind w:firstLine="709"/>
        <w:jc w:val="both"/>
        <w:rPr>
          <w:sz w:val="28"/>
          <w:szCs w:val="28"/>
        </w:rPr>
      </w:pPr>
    </w:p>
    <w:p w:rsidR="004C6F91" w:rsidRDefault="004C6F91" w:rsidP="0032268A">
      <w:pPr>
        <w:spacing w:line="252" w:lineRule="auto"/>
        <w:ind w:firstLine="709"/>
        <w:jc w:val="both"/>
        <w:rPr>
          <w:sz w:val="28"/>
          <w:szCs w:val="28"/>
        </w:rPr>
      </w:pPr>
      <w:r w:rsidRPr="006B32D5">
        <w:rPr>
          <w:sz w:val="28"/>
          <w:szCs w:val="28"/>
        </w:rPr>
        <w:t>Для обеспечения работы алгоритма настройки матрицы</w:t>
      </w:r>
      <w:r>
        <w:rPr>
          <w:sz w:val="28"/>
          <w:szCs w:val="28"/>
        </w:rPr>
        <w:t>,</w:t>
      </w:r>
      <w:r w:rsidRPr="006B32D5">
        <w:rPr>
          <w:sz w:val="28"/>
          <w:szCs w:val="28"/>
        </w:rPr>
        <w:t xml:space="preserve"> приведенн</w:t>
      </w:r>
      <w:r w:rsidRPr="006B32D5">
        <w:rPr>
          <w:sz w:val="28"/>
          <w:szCs w:val="28"/>
        </w:rPr>
        <w:t>о</w:t>
      </w:r>
      <w:r w:rsidRPr="006B32D5">
        <w:rPr>
          <w:sz w:val="28"/>
          <w:szCs w:val="28"/>
        </w:rPr>
        <w:t xml:space="preserve">го выше, каждый переключатель уровня </w:t>
      </w:r>
      <w:r w:rsidRPr="006B32D5">
        <w:rPr>
          <w:i/>
          <w:sz w:val="28"/>
          <w:szCs w:val="28"/>
          <w:lang w:val="en-US"/>
        </w:rPr>
        <w:t>q</w:t>
      </w:r>
      <w:r w:rsidRPr="006B32D5">
        <w:rPr>
          <w:i/>
          <w:sz w:val="28"/>
          <w:szCs w:val="28"/>
        </w:rPr>
        <w:t>&lt;</w:t>
      </w:r>
      <w:r w:rsidRPr="006B32D5">
        <w:rPr>
          <w:i/>
          <w:sz w:val="28"/>
          <w:szCs w:val="28"/>
          <w:lang w:val="en-US"/>
        </w:rPr>
        <w:t>k</w:t>
      </w:r>
      <w:r w:rsidRPr="006B32D5">
        <w:rPr>
          <w:sz w:val="28"/>
          <w:szCs w:val="28"/>
        </w:rPr>
        <w:t xml:space="preserve"> выходной части матрицы м</w:t>
      </w:r>
      <w:r w:rsidRPr="006B32D5">
        <w:rPr>
          <w:sz w:val="28"/>
          <w:szCs w:val="28"/>
        </w:rPr>
        <w:t>о</w:t>
      </w:r>
      <w:r w:rsidRPr="006B32D5">
        <w:rPr>
          <w:sz w:val="28"/>
          <w:szCs w:val="28"/>
        </w:rPr>
        <w:t>жет быть соединен через промежуточные переключатели с переключател</w:t>
      </w:r>
      <w:r w:rsidRPr="006B32D5">
        <w:rPr>
          <w:sz w:val="28"/>
          <w:szCs w:val="28"/>
        </w:rPr>
        <w:t>я</w:t>
      </w:r>
      <w:r w:rsidRPr="006B32D5">
        <w:rPr>
          <w:sz w:val="28"/>
          <w:szCs w:val="28"/>
        </w:rPr>
        <w:t xml:space="preserve">ми </w:t>
      </w:r>
      <w:r w:rsidRPr="006B32D5">
        <w:rPr>
          <w:i/>
          <w:sz w:val="28"/>
          <w:szCs w:val="28"/>
        </w:rPr>
        <w:t>только одного из множеств</w:t>
      </w:r>
      <w:r w:rsidRPr="006B32D5">
        <w:rPr>
          <w:sz w:val="28"/>
          <w:szCs w:val="28"/>
        </w:rPr>
        <w:t xml:space="preserve"> </w:t>
      </w:r>
      <w:r w:rsidRPr="006B32D5">
        <w:rPr>
          <w:i/>
          <w:sz w:val="28"/>
          <w:szCs w:val="28"/>
          <w:lang w:val="en-US"/>
        </w:rPr>
        <w:t>S</w:t>
      </w:r>
      <w:r w:rsidRPr="006B32D5">
        <w:rPr>
          <w:i/>
          <w:sz w:val="28"/>
          <w:szCs w:val="28"/>
          <w:vertAlign w:val="subscript"/>
          <w:lang w:val="en-US"/>
        </w:rPr>
        <w:t>i</w:t>
      </w:r>
      <w:r w:rsidRPr="00775DCA">
        <w:rPr>
          <w:i/>
          <w:sz w:val="28"/>
          <w:szCs w:val="28"/>
          <w:vertAlign w:val="subscript"/>
        </w:rPr>
        <w:t>,</w:t>
      </w:r>
      <w:r w:rsidRPr="006B32D5">
        <w:rPr>
          <w:i/>
          <w:sz w:val="28"/>
          <w:szCs w:val="28"/>
          <w:vertAlign w:val="subscript"/>
          <w:lang w:val="en-US"/>
        </w:rPr>
        <w:t>k</w:t>
      </w:r>
      <w:r>
        <w:rPr>
          <w:i/>
          <w:sz w:val="28"/>
          <w:szCs w:val="28"/>
          <w:vertAlign w:val="subscript"/>
        </w:rPr>
        <w:t>–</w:t>
      </w:r>
      <w:r w:rsidRPr="006B32D5">
        <w:rPr>
          <w:i/>
          <w:sz w:val="28"/>
          <w:szCs w:val="28"/>
          <w:vertAlign w:val="subscript"/>
          <w:lang w:val="en-US"/>
        </w:rPr>
        <w:t>q</w:t>
      </w:r>
      <w:r w:rsidRPr="00086C0B">
        <w:rPr>
          <w:sz w:val="28"/>
          <w:szCs w:val="28"/>
        </w:rPr>
        <w:t xml:space="preserve"> </w:t>
      </w:r>
      <w:r w:rsidRPr="006B32D5">
        <w:rPr>
          <w:sz w:val="28"/>
          <w:szCs w:val="28"/>
        </w:rPr>
        <w:t xml:space="preserve">уровня </w:t>
      </w:r>
      <w:r w:rsidRPr="006B32D5">
        <w:rPr>
          <w:i/>
          <w:sz w:val="28"/>
          <w:szCs w:val="28"/>
          <w:lang w:val="en-US"/>
        </w:rPr>
        <w:t>k</w:t>
      </w:r>
      <w:r>
        <w:rPr>
          <w:i/>
          <w:sz w:val="28"/>
          <w:szCs w:val="28"/>
        </w:rPr>
        <w:t>–</w:t>
      </w:r>
      <w:r w:rsidRPr="006B32D5">
        <w:rPr>
          <w:i/>
          <w:sz w:val="28"/>
          <w:szCs w:val="28"/>
          <w:lang w:val="en-US"/>
        </w:rPr>
        <w:t>q</w:t>
      </w:r>
      <w:r w:rsidRPr="006B32D5">
        <w:rPr>
          <w:sz w:val="28"/>
          <w:szCs w:val="28"/>
        </w:rPr>
        <w:t xml:space="preserve"> входной части матрицы. </w:t>
      </w:r>
    </w:p>
    <w:p w:rsidR="0070237C" w:rsidRDefault="004C6F91" w:rsidP="0032268A">
      <w:pPr>
        <w:spacing w:line="252" w:lineRule="auto"/>
        <w:ind w:firstLine="709"/>
        <w:jc w:val="both"/>
        <w:rPr>
          <w:sz w:val="28"/>
          <w:szCs w:val="28"/>
        </w:rPr>
      </w:pPr>
      <w:r w:rsidRPr="006B32D5">
        <w:rPr>
          <w:sz w:val="28"/>
          <w:szCs w:val="28"/>
        </w:rPr>
        <w:t xml:space="preserve">На уровне </w:t>
      </w:r>
      <w:r w:rsidRPr="006B32D5">
        <w:rPr>
          <w:i/>
          <w:sz w:val="28"/>
          <w:szCs w:val="28"/>
          <w:lang w:val="en-US"/>
        </w:rPr>
        <w:t>G</w:t>
      </w:r>
      <w:r w:rsidRPr="006B32D5">
        <w:rPr>
          <w:sz w:val="28"/>
          <w:szCs w:val="28"/>
          <w:vertAlign w:val="subscript"/>
        </w:rPr>
        <w:t>1</w:t>
      </w:r>
      <w:r w:rsidRPr="006B32D5">
        <w:rPr>
          <w:sz w:val="28"/>
          <w:szCs w:val="28"/>
        </w:rPr>
        <w:t xml:space="preserve"> входные данные выходной части матрицы разбиваются </w:t>
      </w:r>
      <w:r w:rsidRPr="002523D0">
        <w:rPr>
          <w:sz w:val="28"/>
          <w:szCs w:val="28"/>
        </w:rPr>
        <w:t>на</w:t>
      </w:r>
      <w:r>
        <w:rPr>
          <w:sz w:val="28"/>
          <w:szCs w:val="28"/>
        </w:rPr>
        <w:t xml:space="preserve"> </w:t>
      </w:r>
      <w:r w:rsidR="0032268A">
        <w:rPr>
          <w:sz w:val="28"/>
          <w:szCs w:val="28"/>
        </w:rPr>
        <w:t>два</w:t>
      </w:r>
      <w:r w:rsidRPr="006B32D5">
        <w:rPr>
          <w:sz w:val="28"/>
          <w:szCs w:val="28"/>
        </w:rPr>
        <w:t xml:space="preserve"> множества </w:t>
      </w:r>
      <w:r w:rsidRPr="006B32D5">
        <w:rPr>
          <w:i/>
          <w:sz w:val="28"/>
          <w:szCs w:val="28"/>
          <w:lang w:val="en-US"/>
        </w:rPr>
        <w:t>D</w:t>
      </w:r>
      <w:r w:rsidRPr="006B32D5">
        <w:rPr>
          <w:sz w:val="28"/>
          <w:szCs w:val="28"/>
          <w:vertAlign w:val="subscript"/>
        </w:rPr>
        <w:t>11</w:t>
      </w:r>
      <w:r w:rsidRPr="006B32D5">
        <w:rPr>
          <w:sz w:val="28"/>
          <w:szCs w:val="28"/>
        </w:rPr>
        <w:t xml:space="preserve"> и </w:t>
      </w:r>
      <w:r w:rsidRPr="006B32D5">
        <w:rPr>
          <w:i/>
          <w:sz w:val="28"/>
          <w:szCs w:val="28"/>
          <w:lang w:val="en-US"/>
        </w:rPr>
        <w:t>D</w:t>
      </w:r>
      <w:r w:rsidRPr="006B32D5">
        <w:rPr>
          <w:sz w:val="28"/>
          <w:szCs w:val="28"/>
          <w:vertAlign w:val="subscript"/>
        </w:rPr>
        <w:t>21</w:t>
      </w:r>
      <w:r w:rsidRPr="006B32D5">
        <w:rPr>
          <w:sz w:val="28"/>
          <w:szCs w:val="28"/>
        </w:rPr>
        <w:t>, причем |</w:t>
      </w:r>
      <w:r w:rsidRPr="006B32D5">
        <w:rPr>
          <w:i/>
          <w:sz w:val="28"/>
          <w:szCs w:val="28"/>
          <w:lang w:val="en-US"/>
        </w:rPr>
        <w:t>D</w:t>
      </w:r>
      <w:r w:rsidRPr="006B32D5">
        <w:rPr>
          <w:sz w:val="28"/>
          <w:szCs w:val="28"/>
          <w:vertAlign w:val="subscript"/>
        </w:rPr>
        <w:t>11</w:t>
      </w:r>
      <w:r w:rsidRPr="006B32D5">
        <w:rPr>
          <w:sz w:val="28"/>
          <w:szCs w:val="28"/>
        </w:rPr>
        <w:t>|=|</w:t>
      </w:r>
      <w:r w:rsidRPr="006B32D5">
        <w:rPr>
          <w:i/>
          <w:sz w:val="28"/>
          <w:szCs w:val="28"/>
          <w:lang w:val="en-US"/>
        </w:rPr>
        <w:t>D</w:t>
      </w:r>
      <w:r w:rsidRPr="006B32D5">
        <w:rPr>
          <w:sz w:val="28"/>
          <w:szCs w:val="28"/>
          <w:vertAlign w:val="subscript"/>
        </w:rPr>
        <w:t>21</w:t>
      </w:r>
      <w:r>
        <w:rPr>
          <w:sz w:val="28"/>
          <w:szCs w:val="28"/>
        </w:rPr>
        <w:t xml:space="preserve">|, и </w:t>
      </w:r>
      <w:r w:rsidRPr="006B32D5">
        <w:rPr>
          <w:sz w:val="28"/>
          <w:szCs w:val="28"/>
        </w:rPr>
        <w:t xml:space="preserve">любой элемент множества </w:t>
      </w:r>
      <w:r w:rsidRPr="006B32D5">
        <w:rPr>
          <w:i/>
          <w:sz w:val="28"/>
          <w:szCs w:val="28"/>
          <w:lang w:val="en-US"/>
        </w:rPr>
        <w:t>D</w:t>
      </w:r>
      <w:r w:rsidRPr="006B32D5">
        <w:rPr>
          <w:sz w:val="28"/>
          <w:szCs w:val="28"/>
          <w:vertAlign w:val="subscript"/>
        </w:rPr>
        <w:t>11</w:t>
      </w:r>
      <w:r w:rsidRPr="006B32D5">
        <w:rPr>
          <w:sz w:val="28"/>
          <w:szCs w:val="28"/>
        </w:rPr>
        <w:t xml:space="preserve"> больше каждого из элементов множества </w:t>
      </w:r>
      <w:r w:rsidRPr="006B32D5">
        <w:rPr>
          <w:i/>
          <w:sz w:val="28"/>
          <w:szCs w:val="28"/>
          <w:lang w:val="en-US"/>
        </w:rPr>
        <w:t>D</w:t>
      </w:r>
      <w:r w:rsidRPr="006B32D5">
        <w:rPr>
          <w:sz w:val="28"/>
          <w:szCs w:val="28"/>
          <w:vertAlign w:val="subscript"/>
        </w:rPr>
        <w:t>21</w:t>
      </w:r>
      <w:r w:rsidRPr="006B32D5">
        <w:rPr>
          <w:sz w:val="28"/>
          <w:szCs w:val="28"/>
        </w:rPr>
        <w:t xml:space="preserve">. На следующем уровне </w:t>
      </w:r>
      <w:r w:rsidRPr="006B32D5">
        <w:rPr>
          <w:i/>
          <w:sz w:val="28"/>
          <w:szCs w:val="28"/>
          <w:lang w:val="en-US"/>
        </w:rPr>
        <w:t>G</w:t>
      </w:r>
      <w:r w:rsidRPr="006B32D5">
        <w:rPr>
          <w:sz w:val="28"/>
          <w:szCs w:val="28"/>
          <w:vertAlign w:val="subscript"/>
        </w:rPr>
        <w:t>2</w:t>
      </w:r>
      <w:r w:rsidRPr="006B32D5">
        <w:rPr>
          <w:sz w:val="28"/>
          <w:szCs w:val="28"/>
        </w:rPr>
        <w:t xml:space="preserve"> каждое из множеств </w:t>
      </w:r>
      <w:r w:rsidRPr="006B32D5">
        <w:rPr>
          <w:i/>
          <w:sz w:val="28"/>
          <w:szCs w:val="28"/>
          <w:lang w:val="en-US"/>
        </w:rPr>
        <w:t>D</w:t>
      </w:r>
      <w:r w:rsidRPr="006B32D5">
        <w:rPr>
          <w:sz w:val="28"/>
          <w:szCs w:val="28"/>
          <w:vertAlign w:val="subscript"/>
        </w:rPr>
        <w:t xml:space="preserve">11 </w:t>
      </w:r>
      <w:r w:rsidRPr="006B32D5">
        <w:rPr>
          <w:sz w:val="28"/>
          <w:szCs w:val="28"/>
        </w:rPr>
        <w:t xml:space="preserve">и </w:t>
      </w:r>
      <w:r w:rsidRPr="006B32D5">
        <w:rPr>
          <w:i/>
          <w:sz w:val="28"/>
          <w:szCs w:val="28"/>
          <w:lang w:val="en-US"/>
        </w:rPr>
        <w:t>D</w:t>
      </w:r>
      <w:r w:rsidRPr="006B32D5">
        <w:rPr>
          <w:sz w:val="28"/>
          <w:szCs w:val="28"/>
          <w:vertAlign w:val="subscript"/>
        </w:rPr>
        <w:t xml:space="preserve">21 </w:t>
      </w:r>
      <w:r w:rsidR="0032268A">
        <w:rPr>
          <w:sz w:val="28"/>
          <w:szCs w:val="28"/>
        </w:rPr>
        <w:t>разбивается на два</w:t>
      </w:r>
      <w:r w:rsidRPr="006B32D5">
        <w:rPr>
          <w:sz w:val="28"/>
          <w:szCs w:val="28"/>
        </w:rPr>
        <w:t xml:space="preserve"> множества </w:t>
      </w:r>
      <w:r w:rsidRPr="006B32D5">
        <w:rPr>
          <w:i/>
          <w:sz w:val="28"/>
          <w:szCs w:val="28"/>
          <w:lang w:val="en-US"/>
        </w:rPr>
        <w:t>D</w:t>
      </w:r>
      <w:r w:rsidRPr="006B32D5">
        <w:rPr>
          <w:sz w:val="28"/>
          <w:szCs w:val="28"/>
          <w:vertAlign w:val="subscript"/>
        </w:rPr>
        <w:t>12</w:t>
      </w:r>
      <w:r w:rsidRPr="006B32D5">
        <w:rPr>
          <w:sz w:val="28"/>
          <w:szCs w:val="28"/>
        </w:rPr>
        <w:t xml:space="preserve">, </w:t>
      </w:r>
      <w:r w:rsidRPr="006B32D5">
        <w:rPr>
          <w:i/>
          <w:sz w:val="28"/>
          <w:szCs w:val="28"/>
          <w:lang w:val="en-US"/>
        </w:rPr>
        <w:t>D</w:t>
      </w:r>
      <w:r w:rsidRPr="006B32D5">
        <w:rPr>
          <w:sz w:val="28"/>
          <w:szCs w:val="28"/>
          <w:vertAlign w:val="subscript"/>
        </w:rPr>
        <w:t xml:space="preserve">22 </w:t>
      </w:r>
      <w:r w:rsidRPr="006B32D5">
        <w:rPr>
          <w:sz w:val="28"/>
          <w:szCs w:val="28"/>
        </w:rPr>
        <w:t xml:space="preserve">и </w:t>
      </w:r>
      <w:r w:rsidRPr="006B32D5">
        <w:rPr>
          <w:i/>
          <w:sz w:val="28"/>
          <w:szCs w:val="28"/>
          <w:lang w:val="en-US"/>
        </w:rPr>
        <w:t>D</w:t>
      </w:r>
      <w:r w:rsidRPr="006B32D5">
        <w:rPr>
          <w:sz w:val="28"/>
          <w:szCs w:val="28"/>
          <w:vertAlign w:val="subscript"/>
        </w:rPr>
        <w:t>32</w:t>
      </w:r>
      <w:r w:rsidRPr="006B32D5">
        <w:rPr>
          <w:sz w:val="28"/>
          <w:szCs w:val="28"/>
        </w:rPr>
        <w:t xml:space="preserve">, </w:t>
      </w:r>
      <w:r w:rsidRPr="006B32D5">
        <w:rPr>
          <w:i/>
          <w:sz w:val="28"/>
          <w:szCs w:val="28"/>
          <w:lang w:val="en-US"/>
        </w:rPr>
        <w:t>D</w:t>
      </w:r>
      <w:r w:rsidRPr="006B32D5">
        <w:rPr>
          <w:sz w:val="28"/>
          <w:szCs w:val="28"/>
          <w:vertAlign w:val="subscript"/>
        </w:rPr>
        <w:t>42</w:t>
      </w:r>
      <w:r w:rsidRPr="006B32D5">
        <w:rPr>
          <w:sz w:val="28"/>
          <w:szCs w:val="28"/>
        </w:rPr>
        <w:t xml:space="preserve">, причем </w:t>
      </w:r>
    </w:p>
    <w:p w:rsidR="0070237C" w:rsidRDefault="0070237C" w:rsidP="0032268A">
      <w:pPr>
        <w:spacing w:line="252" w:lineRule="auto"/>
        <w:ind w:firstLine="709"/>
        <w:jc w:val="both"/>
        <w:rPr>
          <w:sz w:val="28"/>
          <w:szCs w:val="28"/>
        </w:rPr>
      </w:pPr>
    </w:p>
    <w:p w:rsidR="0070237C" w:rsidRDefault="004C6F91" w:rsidP="0032268A">
      <w:pPr>
        <w:spacing w:line="252" w:lineRule="auto"/>
        <w:jc w:val="center"/>
        <w:rPr>
          <w:sz w:val="28"/>
          <w:szCs w:val="28"/>
        </w:rPr>
      </w:pPr>
      <w:r w:rsidRPr="006B32D5">
        <w:rPr>
          <w:sz w:val="28"/>
          <w:szCs w:val="28"/>
        </w:rPr>
        <w:t>|</w:t>
      </w:r>
      <w:r w:rsidRPr="006B32D5">
        <w:rPr>
          <w:i/>
          <w:sz w:val="28"/>
          <w:szCs w:val="28"/>
          <w:lang w:val="en-US"/>
        </w:rPr>
        <w:t>D</w:t>
      </w:r>
      <w:r w:rsidRPr="006B32D5">
        <w:rPr>
          <w:sz w:val="28"/>
          <w:szCs w:val="28"/>
          <w:vertAlign w:val="subscript"/>
        </w:rPr>
        <w:t>12</w:t>
      </w:r>
      <w:r w:rsidRPr="006B32D5">
        <w:rPr>
          <w:sz w:val="28"/>
          <w:szCs w:val="28"/>
        </w:rPr>
        <w:t>|</w:t>
      </w:r>
      <w:r w:rsidR="0070237C">
        <w:rPr>
          <w:sz w:val="28"/>
          <w:szCs w:val="28"/>
        </w:rPr>
        <w:t xml:space="preserve"> </w:t>
      </w:r>
      <w:r w:rsidRPr="006B32D5">
        <w:rPr>
          <w:sz w:val="28"/>
          <w:szCs w:val="28"/>
        </w:rPr>
        <w:t>=</w:t>
      </w:r>
      <w:r w:rsidR="0070237C">
        <w:rPr>
          <w:sz w:val="28"/>
          <w:szCs w:val="28"/>
        </w:rPr>
        <w:t xml:space="preserve"> </w:t>
      </w:r>
      <w:r w:rsidRPr="006B32D5">
        <w:rPr>
          <w:sz w:val="28"/>
          <w:szCs w:val="28"/>
        </w:rPr>
        <w:t>|</w:t>
      </w:r>
      <w:r w:rsidRPr="006B32D5">
        <w:rPr>
          <w:i/>
          <w:sz w:val="28"/>
          <w:szCs w:val="28"/>
          <w:lang w:val="en-US"/>
        </w:rPr>
        <w:t>D</w:t>
      </w:r>
      <w:r w:rsidRPr="006B32D5">
        <w:rPr>
          <w:sz w:val="28"/>
          <w:szCs w:val="28"/>
          <w:vertAlign w:val="subscript"/>
        </w:rPr>
        <w:t>22</w:t>
      </w:r>
      <w:r w:rsidRPr="006B32D5">
        <w:rPr>
          <w:sz w:val="28"/>
          <w:szCs w:val="28"/>
        </w:rPr>
        <w:t>|</w:t>
      </w:r>
      <w:r w:rsidR="0070237C">
        <w:rPr>
          <w:sz w:val="28"/>
          <w:szCs w:val="28"/>
        </w:rPr>
        <w:t xml:space="preserve"> </w:t>
      </w:r>
      <w:r w:rsidRPr="006B32D5">
        <w:rPr>
          <w:sz w:val="28"/>
          <w:szCs w:val="28"/>
        </w:rPr>
        <w:t>=</w:t>
      </w:r>
      <w:r w:rsidR="0070237C">
        <w:rPr>
          <w:sz w:val="28"/>
          <w:szCs w:val="28"/>
        </w:rPr>
        <w:t xml:space="preserve"> </w:t>
      </w:r>
      <w:r w:rsidRPr="006B32D5">
        <w:rPr>
          <w:sz w:val="28"/>
          <w:szCs w:val="28"/>
        </w:rPr>
        <w:t>|</w:t>
      </w:r>
      <w:r w:rsidRPr="006B32D5">
        <w:rPr>
          <w:i/>
          <w:sz w:val="28"/>
          <w:szCs w:val="28"/>
          <w:lang w:val="en-US"/>
        </w:rPr>
        <w:t>D</w:t>
      </w:r>
      <w:r w:rsidRPr="006B32D5">
        <w:rPr>
          <w:sz w:val="28"/>
          <w:szCs w:val="28"/>
          <w:vertAlign w:val="subscript"/>
        </w:rPr>
        <w:t>32</w:t>
      </w:r>
      <w:r w:rsidRPr="006B32D5">
        <w:rPr>
          <w:sz w:val="28"/>
          <w:szCs w:val="28"/>
        </w:rPr>
        <w:t>|</w:t>
      </w:r>
      <w:r w:rsidR="0070237C">
        <w:rPr>
          <w:sz w:val="28"/>
          <w:szCs w:val="28"/>
        </w:rPr>
        <w:t xml:space="preserve"> </w:t>
      </w:r>
      <w:r w:rsidRPr="006B32D5">
        <w:rPr>
          <w:sz w:val="28"/>
          <w:szCs w:val="28"/>
        </w:rPr>
        <w:t>=</w:t>
      </w:r>
      <w:r w:rsidR="0070237C">
        <w:rPr>
          <w:sz w:val="28"/>
          <w:szCs w:val="28"/>
        </w:rPr>
        <w:t xml:space="preserve"> </w:t>
      </w:r>
      <w:r w:rsidRPr="006B32D5">
        <w:rPr>
          <w:sz w:val="28"/>
          <w:szCs w:val="28"/>
        </w:rPr>
        <w:t>|</w:t>
      </w:r>
      <w:r w:rsidRPr="006B32D5">
        <w:rPr>
          <w:i/>
          <w:sz w:val="28"/>
          <w:szCs w:val="28"/>
          <w:lang w:val="en-US"/>
        </w:rPr>
        <w:t>D</w:t>
      </w:r>
      <w:r w:rsidRPr="006B32D5">
        <w:rPr>
          <w:sz w:val="28"/>
          <w:szCs w:val="28"/>
          <w:vertAlign w:val="subscript"/>
        </w:rPr>
        <w:t>42</w:t>
      </w:r>
      <w:r w:rsidRPr="006B32D5">
        <w:rPr>
          <w:sz w:val="28"/>
          <w:szCs w:val="28"/>
        </w:rPr>
        <w:t>|</w:t>
      </w:r>
      <w:r>
        <w:rPr>
          <w:sz w:val="28"/>
          <w:szCs w:val="28"/>
        </w:rPr>
        <w:t>,</w:t>
      </w:r>
    </w:p>
    <w:p w:rsidR="0070237C" w:rsidRDefault="0070237C" w:rsidP="0032268A">
      <w:pPr>
        <w:spacing w:line="252" w:lineRule="auto"/>
        <w:ind w:firstLine="709"/>
        <w:jc w:val="both"/>
        <w:rPr>
          <w:sz w:val="28"/>
          <w:szCs w:val="28"/>
        </w:rPr>
      </w:pPr>
    </w:p>
    <w:p w:rsidR="004C6F91" w:rsidRDefault="004C6F91" w:rsidP="0032268A">
      <w:pPr>
        <w:spacing w:line="252" w:lineRule="auto"/>
        <w:jc w:val="both"/>
        <w:rPr>
          <w:sz w:val="28"/>
          <w:szCs w:val="28"/>
        </w:rPr>
      </w:pPr>
      <w:r w:rsidRPr="006B32D5">
        <w:rPr>
          <w:sz w:val="28"/>
          <w:szCs w:val="28"/>
        </w:rPr>
        <w:t xml:space="preserve">и элементы множества </w:t>
      </w:r>
      <w:r w:rsidRPr="006B32D5">
        <w:rPr>
          <w:i/>
          <w:sz w:val="28"/>
          <w:szCs w:val="28"/>
          <w:lang w:val="en-US"/>
        </w:rPr>
        <w:t>D</w:t>
      </w:r>
      <w:r w:rsidRPr="006B32D5">
        <w:rPr>
          <w:sz w:val="28"/>
          <w:szCs w:val="28"/>
          <w:vertAlign w:val="subscript"/>
        </w:rPr>
        <w:t xml:space="preserve">12 </w:t>
      </w:r>
      <w:r w:rsidRPr="006B32D5">
        <w:rPr>
          <w:sz w:val="28"/>
          <w:szCs w:val="28"/>
        </w:rPr>
        <w:t xml:space="preserve">больше элементов множества </w:t>
      </w:r>
      <w:r w:rsidRPr="006B32D5">
        <w:rPr>
          <w:i/>
          <w:sz w:val="28"/>
          <w:szCs w:val="28"/>
          <w:lang w:val="en-US"/>
        </w:rPr>
        <w:t>D</w:t>
      </w:r>
      <w:r w:rsidRPr="006B32D5">
        <w:rPr>
          <w:sz w:val="28"/>
          <w:szCs w:val="28"/>
          <w:vertAlign w:val="subscript"/>
        </w:rPr>
        <w:t>22</w:t>
      </w:r>
      <w:r w:rsidRPr="006B32D5">
        <w:rPr>
          <w:sz w:val="28"/>
          <w:szCs w:val="28"/>
        </w:rPr>
        <w:t xml:space="preserve">, элементы множества </w:t>
      </w:r>
      <w:r w:rsidRPr="006B32D5">
        <w:rPr>
          <w:i/>
          <w:sz w:val="28"/>
          <w:szCs w:val="28"/>
          <w:lang w:val="en-US"/>
        </w:rPr>
        <w:t>D</w:t>
      </w:r>
      <w:r w:rsidRPr="006B32D5">
        <w:rPr>
          <w:sz w:val="28"/>
          <w:szCs w:val="28"/>
          <w:vertAlign w:val="subscript"/>
        </w:rPr>
        <w:t xml:space="preserve">22 </w:t>
      </w:r>
      <w:r w:rsidRPr="006B32D5">
        <w:rPr>
          <w:sz w:val="28"/>
          <w:szCs w:val="28"/>
        </w:rPr>
        <w:t xml:space="preserve">больше элементов множества </w:t>
      </w:r>
      <w:r w:rsidRPr="006B32D5">
        <w:rPr>
          <w:i/>
          <w:sz w:val="28"/>
          <w:szCs w:val="28"/>
          <w:lang w:val="en-US"/>
        </w:rPr>
        <w:t>D</w:t>
      </w:r>
      <w:r w:rsidRPr="006B32D5">
        <w:rPr>
          <w:sz w:val="28"/>
          <w:szCs w:val="28"/>
          <w:vertAlign w:val="subscript"/>
        </w:rPr>
        <w:t>32</w:t>
      </w:r>
      <w:r w:rsidRPr="006B32D5">
        <w:rPr>
          <w:sz w:val="28"/>
          <w:szCs w:val="28"/>
        </w:rPr>
        <w:t xml:space="preserve">, элементы множества </w:t>
      </w:r>
      <w:r w:rsidRPr="006B32D5">
        <w:rPr>
          <w:i/>
          <w:sz w:val="28"/>
          <w:szCs w:val="28"/>
          <w:lang w:val="en-US"/>
        </w:rPr>
        <w:t>D</w:t>
      </w:r>
      <w:r w:rsidRPr="006B32D5">
        <w:rPr>
          <w:sz w:val="28"/>
          <w:szCs w:val="28"/>
          <w:vertAlign w:val="subscript"/>
        </w:rPr>
        <w:t xml:space="preserve">32 </w:t>
      </w:r>
      <w:r w:rsidRPr="006B32D5">
        <w:rPr>
          <w:sz w:val="28"/>
          <w:szCs w:val="28"/>
        </w:rPr>
        <w:t xml:space="preserve">больше элементов множества </w:t>
      </w:r>
      <w:r w:rsidRPr="006B32D5">
        <w:rPr>
          <w:i/>
          <w:sz w:val="28"/>
          <w:szCs w:val="28"/>
          <w:lang w:val="en-US"/>
        </w:rPr>
        <w:t>D</w:t>
      </w:r>
      <w:r w:rsidRPr="006B32D5">
        <w:rPr>
          <w:sz w:val="28"/>
          <w:szCs w:val="28"/>
          <w:vertAlign w:val="subscript"/>
        </w:rPr>
        <w:t>42</w:t>
      </w:r>
      <w:r w:rsidRPr="006B32D5">
        <w:rPr>
          <w:sz w:val="28"/>
          <w:szCs w:val="28"/>
        </w:rPr>
        <w:t>.</w:t>
      </w:r>
    </w:p>
    <w:p w:rsidR="004C6F91" w:rsidRPr="003F55A3" w:rsidRDefault="004C6F91" w:rsidP="0032268A">
      <w:pPr>
        <w:spacing w:line="252" w:lineRule="auto"/>
        <w:ind w:firstLine="709"/>
        <w:jc w:val="both"/>
        <w:rPr>
          <w:sz w:val="28"/>
          <w:szCs w:val="28"/>
        </w:rPr>
      </w:pPr>
      <w:r w:rsidRPr="002523D0">
        <w:rPr>
          <w:sz w:val="28"/>
          <w:szCs w:val="28"/>
        </w:rPr>
        <w:t xml:space="preserve">Коммутационная матрица формирователя упорядоченных разбиений </w:t>
      </w:r>
      <w:r>
        <w:rPr>
          <w:sz w:val="28"/>
          <w:szCs w:val="28"/>
        </w:rPr>
        <w:t xml:space="preserve">осуществляет полную перестановку элементов при </w:t>
      </w:r>
      <w:r w:rsidRPr="00DC360B">
        <w:rPr>
          <w:i/>
          <w:sz w:val="28"/>
          <w:szCs w:val="28"/>
          <w:lang w:val="en-US"/>
        </w:rPr>
        <w:t>u</w:t>
      </w:r>
      <w:r w:rsidR="0070237C">
        <w:rPr>
          <w:i/>
          <w:sz w:val="28"/>
          <w:szCs w:val="28"/>
        </w:rPr>
        <w:t xml:space="preserve"> </w:t>
      </w:r>
      <w:r w:rsidRPr="00DC360B">
        <w:rPr>
          <w:sz w:val="28"/>
          <w:szCs w:val="28"/>
        </w:rPr>
        <w:t>=</w:t>
      </w:r>
      <w:r w:rsidR="0070237C">
        <w:rPr>
          <w:sz w:val="28"/>
          <w:szCs w:val="28"/>
        </w:rPr>
        <w:t xml:space="preserve"> </w:t>
      </w:r>
      <w:r w:rsidRPr="00DC360B">
        <w:rPr>
          <w:sz w:val="28"/>
          <w:szCs w:val="28"/>
        </w:rPr>
        <w:t>0</w:t>
      </w:r>
      <w:r>
        <w:rPr>
          <w:sz w:val="28"/>
          <w:szCs w:val="28"/>
        </w:rPr>
        <w:t>. Тогда количество управляемых переключателей матрицы составляет</w:t>
      </w:r>
      <w:r w:rsidRPr="00355B85">
        <w:rPr>
          <w:i/>
          <w:sz w:val="28"/>
          <w:szCs w:val="28"/>
        </w:rPr>
        <w:t xml:space="preserve"> </w:t>
      </w:r>
      <w:r w:rsidRPr="00355B85">
        <w:rPr>
          <w:i/>
          <w:sz w:val="28"/>
          <w:szCs w:val="28"/>
          <w:lang w:val="en-US"/>
        </w:rPr>
        <w:t>n</w:t>
      </w:r>
      <w:r w:rsidRPr="00355B85">
        <w:rPr>
          <w:sz w:val="28"/>
          <w:szCs w:val="28"/>
        </w:rPr>
        <w:t>·</w:t>
      </w:r>
      <w:r w:rsidRPr="0068737D">
        <w:rPr>
          <w:sz w:val="28"/>
          <w:szCs w:val="28"/>
        </w:rPr>
        <w:t>(</w:t>
      </w:r>
      <w:r>
        <w:rPr>
          <w:sz w:val="28"/>
          <w:szCs w:val="28"/>
          <w:lang w:val="en-US"/>
        </w:rPr>
        <w:t>log</w:t>
      </w:r>
      <w:r w:rsidRPr="00355B85">
        <w:rPr>
          <w:sz w:val="28"/>
          <w:szCs w:val="28"/>
          <w:vertAlign w:val="subscript"/>
        </w:rPr>
        <w:t>2</w:t>
      </w:r>
      <w:r w:rsidRPr="0068737D">
        <w:rPr>
          <w:sz w:val="28"/>
          <w:szCs w:val="28"/>
        </w:rPr>
        <w:t>(</w:t>
      </w:r>
      <w:r w:rsidRPr="00355B85">
        <w:rPr>
          <w:i/>
          <w:sz w:val="28"/>
          <w:szCs w:val="28"/>
          <w:lang w:val="en-US"/>
        </w:rPr>
        <w:t>n</w:t>
      </w:r>
      <w:r>
        <w:rPr>
          <w:sz w:val="28"/>
          <w:szCs w:val="28"/>
        </w:rPr>
        <w:t>)</w:t>
      </w:r>
      <w:r w:rsidR="0065338E">
        <w:rPr>
          <w:sz w:val="28"/>
          <w:szCs w:val="28"/>
        </w:rPr>
        <w:t xml:space="preserve"> </w:t>
      </w:r>
      <w:r>
        <w:rPr>
          <w:sz w:val="28"/>
          <w:szCs w:val="28"/>
        </w:rPr>
        <w:t>–</w:t>
      </w:r>
      <w:r w:rsidR="0065338E">
        <w:rPr>
          <w:sz w:val="28"/>
          <w:szCs w:val="28"/>
        </w:rPr>
        <w:t xml:space="preserve"> </w:t>
      </w:r>
      <w:r w:rsidRPr="0068737D">
        <w:rPr>
          <w:sz w:val="28"/>
          <w:szCs w:val="28"/>
        </w:rPr>
        <w:t>1)</w:t>
      </w:r>
      <w:r w:rsidR="0065338E">
        <w:rPr>
          <w:sz w:val="28"/>
          <w:szCs w:val="28"/>
        </w:rPr>
        <w:t xml:space="preserve"> </w:t>
      </w:r>
      <w:r w:rsidRPr="0068737D">
        <w:rPr>
          <w:sz w:val="28"/>
          <w:szCs w:val="28"/>
        </w:rPr>
        <w:t>+</w:t>
      </w:r>
      <w:r w:rsidR="0065338E">
        <w:rPr>
          <w:sz w:val="28"/>
          <w:szCs w:val="28"/>
        </w:rPr>
        <w:t xml:space="preserve"> </w:t>
      </w:r>
      <w:r w:rsidRPr="0068737D">
        <w:rPr>
          <w:sz w:val="28"/>
          <w:szCs w:val="28"/>
        </w:rPr>
        <w:t>1</w:t>
      </w:r>
      <w:r>
        <w:rPr>
          <w:sz w:val="28"/>
          <w:szCs w:val="28"/>
        </w:rPr>
        <w:t xml:space="preserve">, т. е для управления матрицей необходимо </w:t>
      </w:r>
      <w:r w:rsidRPr="00355B85">
        <w:rPr>
          <w:i/>
          <w:sz w:val="28"/>
          <w:szCs w:val="28"/>
          <w:lang w:val="en-US"/>
        </w:rPr>
        <w:t>n</w:t>
      </w:r>
      <w:r w:rsidRPr="00355B85">
        <w:rPr>
          <w:sz w:val="28"/>
          <w:szCs w:val="28"/>
        </w:rPr>
        <w:t>·</w:t>
      </w:r>
      <w:r w:rsidRPr="0068737D">
        <w:rPr>
          <w:sz w:val="28"/>
          <w:szCs w:val="28"/>
        </w:rPr>
        <w:t>(</w:t>
      </w:r>
      <w:r>
        <w:rPr>
          <w:sz w:val="28"/>
          <w:szCs w:val="28"/>
          <w:lang w:val="en-US"/>
        </w:rPr>
        <w:t>log</w:t>
      </w:r>
      <w:r w:rsidRPr="00355B85">
        <w:rPr>
          <w:sz w:val="28"/>
          <w:szCs w:val="28"/>
          <w:vertAlign w:val="subscript"/>
        </w:rPr>
        <w:t>2</w:t>
      </w:r>
      <w:r w:rsidRPr="0068737D">
        <w:rPr>
          <w:sz w:val="28"/>
          <w:szCs w:val="28"/>
        </w:rPr>
        <w:t>(</w:t>
      </w:r>
      <w:r w:rsidRPr="00355B85">
        <w:rPr>
          <w:i/>
          <w:sz w:val="28"/>
          <w:szCs w:val="28"/>
          <w:lang w:val="en-US"/>
        </w:rPr>
        <w:t>n</w:t>
      </w:r>
      <w:r>
        <w:rPr>
          <w:sz w:val="28"/>
          <w:szCs w:val="28"/>
        </w:rPr>
        <w:t>)</w:t>
      </w:r>
      <w:r w:rsidR="0065338E">
        <w:rPr>
          <w:sz w:val="28"/>
          <w:szCs w:val="28"/>
        </w:rPr>
        <w:t xml:space="preserve"> </w:t>
      </w:r>
      <w:r>
        <w:rPr>
          <w:sz w:val="28"/>
          <w:szCs w:val="28"/>
        </w:rPr>
        <w:t>–</w:t>
      </w:r>
      <w:r w:rsidR="0065338E">
        <w:rPr>
          <w:sz w:val="28"/>
          <w:szCs w:val="28"/>
        </w:rPr>
        <w:t xml:space="preserve"> </w:t>
      </w:r>
      <w:r w:rsidRPr="0068737D">
        <w:rPr>
          <w:sz w:val="28"/>
          <w:szCs w:val="28"/>
        </w:rPr>
        <w:t>1)</w:t>
      </w:r>
      <w:r w:rsidR="0065338E">
        <w:rPr>
          <w:sz w:val="28"/>
          <w:szCs w:val="28"/>
        </w:rPr>
        <w:t xml:space="preserve"> </w:t>
      </w:r>
      <w:r w:rsidRPr="0068737D">
        <w:rPr>
          <w:sz w:val="28"/>
          <w:szCs w:val="28"/>
        </w:rPr>
        <w:t>+</w:t>
      </w:r>
      <w:r w:rsidR="0065338E">
        <w:rPr>
          <w:sz w:val="28"/>
          <w:szCs w:val="28"/>
        </w:rPr>
        <w:t xml:space="preserve"> </w:t>
      </w:r>
      <w:r w:rsidRPr="0068737D">
        <w:rPr>
          <w:sz w:val="28"/>
          <w:szCs w:val="28"/>
        </w:rPr>
        <w:t>1</w:t>
      </w:r>
      <w:r>
        <w:rPr>
          <w:sz w:val="28"/>
          <w:szCs w:val="28"/>
        </w:rPr>
        <w:t xml:space="preserve"> битов информации. В случае выполнения перестановок будем называть матрицу модифицир</w:t>
      </w:r>
      <w:r>
        <w:rPr>
          <w:sz w:val="28"/>
          <w:szCs w:val="28"/>
        </w:rPr>
        <w:t>о</w:t>
      </w:r>
      <w:r>
        <w:rPr>
          <w:sz w:val="28"/>
          <w:szCs w:val="28"/>
        </w:rPr>
        <w:t>ванной многоуровневой коммутационной схемой Бенеша.</w:t>
      </w:r>
      <w:r w:rsidR="0065338E">
        <w:rPr>
          <w:sz w:val="28"/>
          <w:szCs w:val="28"/>
        </w:rPr>
        <w:t xml:space="preserve"> </w:t>
      </w:r>
      <w:r>
        <w:rPr>
          <w:sz w:val="28"/>
          <w:szCs w:val="28"/>
        </w:rPr>
        <w:t xml:space="preserve">В выражении </w:t>
      </w:r>
      <w:r w:rsidR="00B75BD5">
        <w:rPr>
          <w:sz w:val="28"/>
          <w:szCs w:val="28"/>
        </w:rPr>
        <w:fldChar w:fldCharType="begin"/>
      </w:r>
      <w:r>
        <w:rPr>
          <w:sz w:val="28"/>
          <w:szCs w:val="28"/>
        </w:rPr>
        <w:instrText xml:space="preserve"> REF _Ref455156952 \h </w:instrText>
      </w:r>
      <w:r w:rsidR="00B75BD5">
        <w:rPr>
          <w:sz w:val="28"/>
          <w:szCs w:val="28"/>
        </w:rPr>
      </w:r>
      <w:r w:rsidR="00B75BD5">
        <w:rPr>
          <w:sz w:val="28"/>
          <w:szCs w:val="28"/>
        </w:rPr>
        <w:fldChar w:fldCharType="separate"/>
      </w:r>
      <w:r w:rsidR="00753957" w:rsidRPr="0070237C">
        <w:rPr>
          <w:sz w:val="28"/>
          <w:szCs w:val="28"/>
        </w:rPr>
        <w:t>(</w:t>
      </w:r>
      <w:r w:rsidR="00753957">
        <w:rPr>
          <w:noProof/>
          <w:sz w:val="28"/>
          <w:szCs w:val="28"/>
        </w:rPr>
        <w:t>1</w:t>
      </w:r>
      <w:r w:rsidR="00753957" w:rsidRPr="0070237C">
        <w:rPr>
          <w:sz w:val="28"/>
          <w:szCs w:val="28"/>
        </w:rPr>
        <w:t>)</w:t>
      </w:r>
      <w:r w:rsidR="00B75BD5">
        <w:rPr>
          <w:sz w:val="28"/>
          <w:szCs w:val="28"/>
        </w:rPr>
        <w:fldChar w:fldCharType="end"/>
      </w:r>
      <w:r>
        <w:rPr>
          <w:sz w:val="28"/>
          <w:szCs w:val="28"/>
        </w:rPr>
        <w:t xml:space="preserve"> положим </w:t>
      </w:r>
      <w:r w:rsidRPr="003F55A3">
        <w:rPr>
          <w:i/>
          <w:sz w:val="28"/>
          <w:szCs w:val="28"/>
          <w:lang w:val="en-US"/>
        </w:rPr>
        <w:t>n</w:t>
      </w:r>
      <w:r w:rsidR="00974264">
        <w:rPr>
          <w:i/>
          <w:sz w:val="28"/>
          <w:szCs w:val="28"/>
        </w:rPr>
        <w:t xml:space="preserve"> </w:t>
      </w:r>
      <w:r w:rsidRPr="000D6CFE">
        <w:rPr>
          <w:sz w:val="28"/>
          <w:szCs w:val="28"/>
        </w:rPr>
        <w:t>=</w:t>
      </w:r>
      <w:r w:rsidR="00974264">
        <w:rPr>
          <w:sz w:val="28"/>
          <w:szCs w:val="28"/>
        </w:rPr>
        <w:t xml:space="preserve"> </w:t>
      </w:r>
      <w:r w:rsidRPr="000D6CFE">
        <w:rPr>
          <w:sz w:val="28"/>
          <w:szCs w:val="28"/>
        </w:rPr>
        <w:t>2</w:t>
      </w:r>
      <w:r w:rsidRPr="003F55A3">
        <w:rPr>
          <w:i/>
          <w:sz w:val="28"/>
          <w:szCs w:val="28"/>
          <w:vertAlign w:val="superscript"/>
          <w:lang w:val="en-US"/>
        </w:rPr>
        <w:t>m</w:t>
      </w:r>
      <w:r>
        <w:rPr>
          <w:sz w:val="28"/>
          <w:szCs w:val="28"/>
        </w:rPr>
        <w:t xml:space="preserve">, где </w:t>
      </w:r>
      <w:r w:rsidRPr="00346A52">
        <w:rPr>
          <w:i/>
          <w:sz w:val="28"/>
          <w:szCs w:val="28"/>
          <w:lang w:val="en-US"/>
        </w:rPr>
        <w:t>m</w:t>
      </w:r>
      <w:r w:rsidR="0065338E">
        <w:rPr>
          <w:i/>
          <w:sz w:val="28"/>
          <w:szCs w:val="28"/>
        </w:rPr>
        <w:t xml:space="preserve"> </w:t>
      </w:r>
      <w:r w:rsidRPr="00346A52">
        <w:rPr>
          <w:sz w:val="28"/>
          <w:szCs w:val="28"/>
        </w:rPr>
        <w:t>= 1,</w:t>
      </w:r>
      <w:r w:rsidR="0065338E">
        <w:rPr>
          <w:sz w:val="28"/>
          <w:szCs w:val="28"/>
        </w:rPr>
        <w:t xml:space="preserve"> </w:t>
      </w:r>
      <w:r w:rsidRPr="00346A52">
        <w:rPr>
          <w:sz w:val="28"/>
          <w:szCs w:val="28"/>
        </w:rPr>
        <w:t>2,</w:t>
      </w:r>
      <w:r w:rsidR="0065338E">
        <w:rPr>
          <w:sz w:val="28"/>
          <w:szCs w:val="28"/>
        </w:rPr>
        <w:t xml:space="preserve"> </w:t>
      </w:r>
      <w:r w:rsidRPr="00346A52">
        <w:rPr>
          <w:sz w:val="28"/>
          <w:szCs w:val="28"/>
        </w:rPr>
        <w:t>3,</w:t>
      </w:r>
      <w:r w:rsidR="0065338E">
        <w:rPr>
          <w:sz w:val="28"/>
          <w:szCs w:val="28"/>
        </w:rPr>
        <w:t xml:space="preserve"> </w:t>
      </w:r>
      <w:r>
        <w:rPr>
          <w:sz w:val="28"/>
          <w:szCs w:val="28"/>
        </w:rPr>
        <w:t>…</w:t>
      </w:r>
      <w:r w:rsidR="0065338E">
        <w:rPr>
          <w:sz w:val="28"/>
          <w:szCs w:val="28"/>
        </w:rPr>
        <w:t xml:space="preserve"> </w:t>
      </w:r>
      <w:r w:rsidRPr="00346A52">
        <w:rPr>
          <w:sz w:val="28"/>
          <w:szCs w:val="28"/>
        </w:rPr>
        <w:t>,</w:t>
      </w:r>
      <w:r w:rsidRPr="00346A52">
        <w:rPr>
          <w:i/>
          <w:sz w:val="28"/>
          <w:szCs w:val="28"/>
          <w:lang w:val="en-US"/>
        </w:rPr>
        <w:t>k</w:t>
      </w:r>
      <w:r w:rsidRPr="000D6CFE">
        <w:rPr>
          <w:sz w:val="28"/>
          <w:szCs w:val="28"/>
        </w:rPr>
        <w:t>.</w:t>
      </w:r>
      <w:r>
        <w:rPr>
          <w:sz w:val="28"/>
          <w:szCs w:val="28"/>
        </w:rPr>
        <w:t xml:space="preserve"> Можно доказать, что</w:t>
      </w:r>
    </w:p>
    <w:p w:rsidR="004C6F91" w:rsidRPr="003F55A3" w:rsidRDefault="004C6F91" w:rsidP="0032268A">
      <w:pPr>
        <w:tabs>
          <w:tab w:val="right" w:pos="9355"/>
        </w:tabs>
        <w:spacing w:line="252" w:lineRule="auto"/>
        <w:jc w:val="both"/>
        <w:rPr>
          <w:sz w:val="28"/>
          <w:szCs w:val="28"/>
        </w:rPr>
      </w:pPr>
    </w:p>
    <w:tbl>
      <w:tblPr>
        <w:tblW w:w="0" w:type="auto"/>
        <w:tblCellMar>
          <w:left w:w="0" w:type="dxa"/>
          <w:right w:w="0" w:type="dxa"/>
        </w:tblCellMar>
        <w:tblLook w:val="04A0"/>
      </w:tblPr>
      <w:tblGrid>
        <w:gridCol w:w="8710"/>
        <w:gridCol w:w="419"/>
      </w:tblGrid>
      <w:tr w:rsidR="004C6F91" w:rsidRPr="00A832CC" w:rsidTr="00A51DA8">
        <w:tc>
          <w:tcPr>
            <w:tcW w:w="8931" w:type="dxa"/>
            <w:shd w:val="clear" w:color="auto" w:fill="auto"/>
            <w:vAlign w:val="center"/>
          </w:tcPr>
          <w:p w:rsidR="004C6F91" w:rsidRPr="00A832CC" w:rsidRDefault="0032268A" w:rsidP="0032268A">
            <w:pPr>
              <w:tabs>
                <w:tab w:val="right" w:pos="9355"/>
              </w:tabs>
              <w:spacing w:line="252" w:lineRule="auto"/>
              <w:jc w:val="center"/>
            </w:pPr>
            <w:r w:rsidRPr="0032268A">
              <w:rPr>
                <w:position w:val="-28"/>
                <w:sz w:val="28"/>
                <w:szCs w:val="28"/>
              </w:rPr>
              <w:object w:dxaOrig="3800" w:dyaOrig="720">
                <v:shape id="_x0000_i1196" type="#_x0000_t75" style="width:235.25pt;height:42.7pt" o:ole="">
                  <v:imagedata r:id="rId257" o:title=""/>
                </v:shape>
                <o:OLEObject Type="Embed" ProgID="Equation.3" ShapeID="_x0000_i1196" DrawAspect="Content" ObjectID="_1545807497" r:id="rId258"/>
              </w:object>
            </w:r>
            <w:r w:rsidR="004C6F91">
              <w:rPr>
                <w:sz w:val="28"/>
                <w:szCs w:val="28"/>
              </w:rPr>
              <w:t>.</w:t>
            </w:r>
          </w:p>
        </w:tc>
        <w:tc>
          <w:tcPr>
            <w:tcW w:w="424" w:type="dxa"/>
            <w:shd w:val="clear" w:color="auto" w:fill="auto"/>
            <w:vAlign w:val="center"/>
          </w:tcPr>
          <w:p w:rsidR="004C6F91" w:rsidRPr="00A832CC" w:rsidRDefault="004C6F91" w:rsidP="0032268A">
            <w:pPr>
              <w:tabs>
                <w:tab w:val="right" w:pos="9355"/>
              </w:tabs>
              <w:spacing w:line="252" w:lineRule="auto"/>
              <w:jc w:val="right"/>
            </w:pPr>
            <w:bookmarkStart w:id="3" w:name="_Ref455159687"/>
            <w:r w:rsidRPr="00A832CC">
              <w:rPr>
                <w:sz w:val="28"/>
                <w:szCs w:val="28"/>
              </w:rPr>
              <w:t>(</w:t>
            </w:r>
            <w:r w:rsidR="00B75BD5" w:rsidRPr="00A832CC">
              <w:rPr>
                <w:sz w:val="28"/>
                <w:szCs w:val="28"/>
              </w:rPr>
              <w:fldChar w:fldCharType="begin"/>
            </w:r>
            <w:r w:rsidRPr="00A832CC">
              <w:rPr>
                <w:sz w:val="28"/>
                <w:szCs w:val="28"/>
              </w:rPr>
              <w:instrText xml:space="preserve"> SEQ Формула \* ARABIC </w:instrText>
            </w:r>
            <w:r w:rsidR="00B75BD5" w:rsidRPr="00A832CC">
              <w:rPr>
                <w:sz w:val="28"/>
                <w:szCs w:val="28"/>
              </w:rPr>
              <w:fldChar w:fldCharType="separate"/>
            </w:r>
            <w:r w:rsidR="00753957">
              <w:rPr>
                <w:noProof/>
                <w:sz w:val="28"/>
                <w:szCs w:val="28"/>
              </w:rPr>
              <w:t>2</w:t>
            </w:r>
            <w:r w:rsidR="00B75BD5" w:rsidRPr="00A832CC">
              <w:rPr>
                <w:sz w:val="28"/>
                <w:szCs w:val="28"/>
              </w:rPr>
              <w:fldChar w:fldCharType="end"/>
            </w:r>
            <w:r w:rsidRPr="00A832CC">
              <w:rPr>
                <w:sz w:val="28"/>
                <w:szCs w:val="28"/>
              </w:rPr>
              <w:t>)</w:t>
            </w:r>
            <w:bookmarkEnd w:id="3"/>
          </w:p>
        </w:tc>
      </w:tr>
    </w:tbl>
    <w:p w:rsidR="004C6F91" w:rsidRDefault="004C6F91" w:rsidP="0032268A">
      <w:pPr>
        <w:tabs>
          <w:tab w:val="right" w:pos="9355"/>
        </w:tabs>
        <w:spacing w:line="252" w:lineRule="auto"/>
        <w:ind w:firstLine="709"/>
        <w:rPr>
          <w:sz w:val="28"/>
          <w:szCs w:val="28"/>
        </w:rPr>
      </w:pPr>
    </w:p>
    <w:p w:rsidR="004C6F91" w:rsidRDefault="004C6F91" w:rsidP="0032268A">
      <w:pPr>
        <w:tabs>
          <w:tab w:val="right" w:pos="9355"/>
        </w:tabs>
        <w:spacing w:line="252" w:lineRule="auto"/>
        <w:ind w:firstLine="709"/>
        <w:jc w:val="both"/>
        <w:rPr>
          <w:sz w:val="28"/>
          <w:szCs w:val="28"/>
        </w:rPr>
      </w:pPr>
      <w:r w:rsidRPr="00A832CC">
        <w:rPr>
          <w:sz w:val="28"/>
          <w:szCs w:val="28"/>
        </w:rPr>
        <w:t>Доказательство</w:t>
      </w:r>
      <w:r>
        <w:rPr>
          <w:sz w:val="28"/>
          <w:szCs w:val="28"/>
        </w:rPr>
        <w:t xml:space="preserve"> </w:t>
      </w:r>
      <w:r w:rsidR="00B75BD5">
        <w:rPr>
          <w:sz w:val="28"/>
          <w:szCs w:val="28"/>
        </w:rPr>
        <w:fldChar w:fldCharType="begin"/>
      </w:r>
      <w:r>
        <w:rPr>
          <w:sz w:val="28"/>
          <w:szCs w:val="28"/>
        </w:rPr>
        <w:instrText xml:space="preserve"> REF _Ref455159687 \h </w:instrText>
      </w:r>
      <w:r w:rsidR="00B75BD5">
        <w:rPr>
          <w:sz w:val="28"/>
          <w:szCs w:val="28"/>
        </w:rPr>
      </w:r>
      <w:r w:rsidR="00B75BD5">
        <w:rPr>
          <w:sz w:val="28"/>
          <w:szCs w:val="28"/>
        </w:rPr>
        <w:fldChar w:fldCharType="separate"/>
      </w:r>
      <w:r w:rsidR="00753957" w:rsidRPr="00A832CC">
        <w:rPr>
          <w:sz w:val="28"/>
          <w:szCs w:val="28"/>
        </w:rPr>
        <w:t>(</w:t>
      </w:r>
      <w:r w:rsidR="00753957">
        <w:rPr>
          <w:noProof/>
          <w:sz w:val="28"/>
          <w:szCs w:val="28"/>
        </w:rPr>
        <w:t>2</w:t>
      </w:r>
      <w:r w:rsidR="00753957" w:rsidRPr="00A832CC">
        <w:rPr>
          <w:sz w:val="28"/>
          <w:szCs w:val="28"/>
        </w:rPr>
        <w:t>)</w:t>
      </w:r>
      <w:r w:rsidR="00B75BD5">
        <w:rPr>
          <w:sz w:val="28"/>
          <w:szCs w:val="28"/>
        </w:rPr>
        <w:fldChar w:fldCharType="end"/>
      </w:r>
      <w:r>
        <w:rPr>
          <w:sz w:val="28"/>
          <w:szCs w:val="28"/>
        </w:rPr>
        <w:t xml:space="preserve"> </w:t>
      </w:r>
      <w:r w:rsidRPr="00504A87">
        <w:rPr>
          <w:sz w:val="28"/>
          <w:szCs w:val="28"/>
        </w:rPr>
        <w:t>проведем по индукции</w:t>
      </w:r>
      <w:r w:rsidRPr="00A832CC">
        <w:rPr>
          <w:sz w:val="28"/>
          <w:szCs w:val="28"/>
        </w:rPr>
        <w:t>.</w:t>
      </w:r>
      <w:r w:rsidRPr="006E198D">
        <w:rPr>
          <w:sz w:val="28"/>
          <w:szCs w:val="28"/>
        </w:rPr>
        <w:t xml:space="preserve"> </w:t>
      </w:r>
      <w:r>
        <w:rPr>
          <w:sz w:val="28"/>
          <w:szCs w:val="28"/>
        </w:rPr>
        <w:t xml:space="preserve">Для </w:t>
      </w:r>
      <w:r>
        <w:rPr>
          <w:i/>
          <w:sz w:val="28"/>
          <w:szCs w:val="28"/>
          <w:lang w:val="en-US"/>
        </w:rPr>
        <w:t>m</w:t>
      </w:r>
      <w:r w:rsidR="0065338E">
        <w:rPr>
          <w:i/>
          <w:sz w:val="28"/>
          <w:szCs w:val="28"/>
        </w:rPr>
        <w:t xml:space="preserve"> </w:t>
      </w:r>
      <w:r w:rsidRPr="00FC00B2">
        <w:rPr>
          <w:sz w:val="28"/>
          <w:szCs w:val="28"/>
        </w:rPr>
        <w:t>=</w:t>
      </w:r>
      <w:r w:rsidR="0065338E">
        <w:rPr>
          <w:sz w:val="28"/>
          <w:szCs w:val="28"/>
        </w:rPr>
        <w:t xml:space="preserve"> </w:t>
      </w:r>
      <w:r w:rsidRPr="00065DE4">
        <w:rPr>
          <w:sz w:val="28"/>
          <w:szCs w:val="28"/>
        </w:rPr>
        <w:t>1</w:t>
      </w:r>
      <w:r w:rsidRPr="00FC00B2">
        <w:rPr>
          <w:sz w:val="28"/>
          <w:szCs w:val="28"/>
        </w:rPr>
        <w:t xml:space="preserve"> </w:t>
      </w:r>
      <w:r>
        <w:rPr>
          <w:sz w:val="28"/>
          <w:szCs w:val="28"/>
        </w:rPr>
        <w:t xml:space="preserve">выражение </w:t>
      </w:r>
      <w:r w:rsidR="00B75BD5">
        <w:rPr>
          <w:sz w:val="28"/>
          <w:szCs w:val="28"/>
        </w:rPr>
        <w:fldChar w:fldCharType="begin"/>
      </w:r>
      <w:r>
        <w:rPr>
          <w:sz w:val="28"/>
          <w:szCs w:val="28"/>
        </w:rPr>
        <w:instrText xml:space="preserve"> REF _Ref455159687 \h </w:instrText>
      </w:r>
      <w:r w:rsidR="00B75BD5">
        <w:rPr>
          <w:sz w:val="28"/>
          <w:szCs w:val="28"/>
        </w:rPr>
      </w:r>
      <w:r w:rsidR="00B75BD5">
        <w:rPr>
          <w:sz w:val="28"/>
          <w:szCs w:val="28"/>
        </w:rPr>
        <w:fldChar w:fldCharType="separate"/>
      </w:r>
      <w:r w:rsidR="00753957" w:rsidRPr="00A832CC">
        <w:rPr>
          <w:sz w:val="28"/>
          <w:szCs w:val="28"/>
        </w:rPr>
        <w:t>(</w:t>
      </w:r>
      <w:r w:rsidR="00753957">
        <w:rPr>
          <w:noProof/>
          <w:sz w:val="28"/>
          <w:szCs w:val="28"/>
        </w:rPr>
        <w:t>2</w:t>
      </w:r>
      <w:r w:rsidR="00753957" w:rsidRPr="00A832CC">
        <w:rPr>
          <w:sz w:val="28"/>
          <w:szCs w:val="28"/>
        </w:rPr>
        <w:t>)</w:t>
      </w:r>
      <w:r w:rsidR="00B75BD5">
        <w:rPr>
          <w:sz w:val="28"/>
          <w:szCs w:val="28"/>
        </w:rPr>
        <w:fldChar w:fldCharType="end"/>
      </w:r>
      <w:r>
        <w:rPr>
          <w:sz w:val="28"/>
          <w:szCs w:val="28"/>
        </w:rPr>
        <w:t xml:space="preserve"> верно. Пусть оно верно для </w:t>
      </w:r>
      <w:r w:rsidRPr="00065DE4">
        <w:rPr>
          <w:i/>
          <w:sz w:val="28"/>
          <w:szCs w:val="28"/>
          <w:lang w:val="en-US"/>
        </w:rPr>
        <w:t>m</w:t>
      </w:r>
      <w:r w:rsidRPr="00065DE4">
        <w:rPr>
          <w:sz w:val="28"/>
          <w:szCs w:val="28"/>
        </w:rPr>
        <w:t>,</w:t>
      </w:r>
      <w:r>
        <w:rPr>
          <w:sz w:val="28"/>
          <w:szCs w:val="28"/>
        </w:rPr>
        <w:t xml:space="preserve"> докажем его для </w:t>
      </w:r>
      <w:r w:rsidRPr="00065DE4">
        <w:rPr>
          <w:i/>
          <w:sz w:val="28"/>
          <w:szCs w:val="28"/>
          <w:lang w:val="en-US"/>
        </w:rPr>
        <w:t>m</w:t>
      </w:r>
      <w:r w:rsidR="0065338E">
        <w:rPr>
          <w:i/>
          <w:sz w:val="28"/>
          <w:szCs w:val="28"/>
        </w:rPr>
        <w:t xml:space="preserve"> </w:t>
      </w:r>
      <w:r>
        <w:rPr>
          <w:sz w:val="28"/>
          <w:szCs w:val="28"/>
        </w:rPr>
        <w:t>+</w:t>
      </w:r>
      <w:r w:rsidR="0065338E">
        <w:rPr>
          <w:sz w:val="28"/>
          <w:szCs w:val="28"/>
        </w:rPr>
        <w:t xml:space="preserve"> </w:t>
      </w:r>
      <w:r>
        <w:rPr>
          <w:sz w:val="28"/>
          <w:szCs w:val="28"/>
        </w:rPr>
        <w:t>1</w:t>
      </w:r>
      <w:r w:rsidR="0032268A">
        <w:rPr>
          <w:sz w:val="28"/>
          <w:szCs w:val="28"/>
        </w:rPr>
        <w:t>:</w:t>
      </w:r>
    </w:p>
    <w:p w:rsidR="004C6F91" w:rsidRDefault="004C6F91" w:rsidP="0032268A">
      <w:pPr>
        <w:tabs>
          <w:tab w:val="right" w:pos="9355"/>
        </w:tabs>
        <w:spacing w:line="252" w:lineRule="auto"/>
        <w:ind w:firstLine="709"/>
        <w:rPr>
          <w:sz w:val="28"/>
          <w:szCs w:val="28"/>
        </w:rPr>
      </w:pPr>
    </w:p>
    <w:tbl>
      <w:tblPr>
        <w:tblW w:w="0" w:type="auto"/>
        <w:tblCellMar>
          <w:left w:w="0" w:type="dxa"/>
          <w:right w:w="0" w:type="dxa"/>
        </w:tblCellMar>
        <w:tblLook w:val="04A0"/>
      </w:tblPr>
      <w:tblGrid>
        <w:gridCol w:w="8708"/>
        <w:gridCol w:w="421"/>
      </w:tblGrid>
      <w:tr w:rsidR="004C6F91" w:rsidRPr="00A832CC" w:rsidTr="00A51DA8">
        <w:tc>
          <w:tcPr>
            <w:tcW w:w="8931" w:type="dxa"/>
            <w:shd w:val="clear" w:color="auto" w:fill="auto"/>
            <w:vAlign w:val="center"/>
          </w:tcPr>
          <w:p w:rsidR="004C6F91" w:rsidRPr="00E365C9" w:rsidRDefault="004C6F91" w:rsidP="0032268A">
            <w:pPr>
              <w:tabs>
                <w:tab w:val="right" w:pos="9355"/>
              </w:tabs>
              <w:spacing w:line="252" w:lineRule="auto"/>
              <w:jc w:val="center"/>
              <w:rPr>
                <w:lang w:val="en-US"/>
              </w:rPr>
            </w:pPr>
            <w:r w:rsidRPr="00A832CC">
              <w:rPr>
                <w:i/>
                <w:sz w:val="28"/>
                <w:szCs w:val="28"/>
                <w:lang w:val="en-US"/>
              </w:rPr>
              <w:t>N</w:t>
            </w:r>
            <w:r>
              <w:rPr>
                <w:i/>
                <w:sz w:val="28"/>
                <w:szCs w:val="28"/>
                <w:vertAlign w:val="subscript"/>
                <w:lang w:val="en-US"/>
              </w:rPr>
              <w:t>m</w:t>
            </w:r>
            <w:r w:rsidRPr="00816E29">
              <w:rPr>
                <w:sz w:val="28"/>
                <w:szCs w:val="28"/>
                <w:vertAlign w:val="subscript"/>
                <w:lang w:val="en-US"/>
              </w:rPr>
              <w:t>+1</w:t>
            </w:r>
            <w:r w:rsidRPr="00816E29">
              <w:rPr>
                <w:sz w:val="28"/>
                <w:szCs w:val="28"/>
                <w:lang w:val="en-US"/>
              </w:rPr>
              <w:t xml:space="preserve"> =</w:t>
            </w:r>
            <w:r w:rsidR="0065338E" w:rsidRPr="0065338E">
              <w:rPr>
                <w:sz w:val="28"/>
                <w:szCs w:val="28"/>
                <w:lang w:val="en-US"/>
              </w:rPr>
              <w:t xml:space="preserve"> </w:t>
            </w:r>
            <w:r w:rsidRPr="00816E29">
              <w:rPr>
                <w:sz w:val="28"/>
                <w:szCs w:val="28"/>
                <w:lang w:val="en-US"/>
              </w:rPr>
              <w:t>2</w:t>
            </w:r>
            <w:r w:rsidRPr="00FC00B2">
              <w:rPr>
                <w:i/>
                <w:sz w:val="28"/>
                <w:szCs w:val="28"/>
                <w:vertAlign w:val="superscript"/>
                <w:lang w:val="en-US"/>
              </w:rPr>
              <w:t>m</w:t>
            </w:r>
            <w:r w:rsidRPr="00816E29">
              <w:rPr>
                <w:sz w:val="28"/>
                <w:szCs w:val="28"/>
                <w:vertAlign w:val="superscript"/>
                <w:lang w:val="en-US"/>
              </w:rPr>
              <w:t>+1</w:t>
            </w:r>
            <w:r w:rsidRPr="00816E29">
              <w:rPr>
                <w:sz w:val="28"/>
                <w:szCs w:val="28"/>
                <w:lang w:val="en-US"/>
              </w:rPr>
              <w:t>·(</w:t>
            </w:r>
            <w:r w:rsidRPr="00A832CC">
              <w:rPr>
                <w:sz w:val="28"/>
                <w:szCs w:val="28"/>
                <w:lang w:val="en-US"/>
              </w:rPr>
              <w:t>log</w:t>
            </w:r>
            <w:r w:rsidRPr="00816E29">
              <w:rPr>
                <w:sz w:val="28"/>
                <w:szCs w:val="28"/>
                <w:vertAlign w:val="subscript"/>
                <w:lang w:val="en-US"/>
              </w:rPr>
              <w:t>2</w:t>
            </w:r>
            <w:r w:rsidRPr="00816E29">
              <w:rPr>
                <w:sz w:val="28"/>
                <w:szCs w:val="28"/>
                <w:lang w:val="en-US"/>
              </w:rPr>
              <w:t>(2</w:t>
            </w:r>
            <w:r w:rsidRPr="00FC00B2">
              <w:rPr>
                <w:i/>
                <w:sz w:val="28"/>
                <w:szCs w:val="28"/>
                <w:vertAlign w:val="superscript"/>
                <w:lang w:val="en-US"/>
              </w:rPr>
              <w:t>m</w:t>
            </w:r>
            <w:r w:rsidRPr="00816E29">
              <w:rPr>
                <w:sz w:val="28"/>
                <w:szCs w:val="28"/>
                <w:vertAlign w:val="superscript"/>
                <w:lang w:val="en-US"/>
              </w:rPr>
              <w:t>+1</w:t>
            </w:r>
            <w:r>
              <w:rPr>
                <w:sz w:val="28"/>
                <w:szCs w:val="28"/>
                <w:lang w:val="en-US"/>
              </w:rPr>
              <w:t>)</w:t>
            </w:r>
            <w:r w:rsidR="0065338E" w:rsidRPr="0065338E">
              <w:rPr>
                <w:sz w:val="28"/>
                <w:szCs w:val="28"/>
                <w:lang w:val="en-US"/>
              </w:rPr>
              <w:t xml:space="preserve"> </w:t>
            </w:r>
            <w:r w:rsidRPr="00086C0B">
              <w:rPr>
                <w:sz w:val="28"/>
                <w:szCs w:val="28"/>
                <w:lang w:val="en-US"/>
              </w:rPr>
              <w:t>–</w:t>
            </w:r>
            <w:r w:rsidR="0065338E" w:rsidRPr="0065338E">
              <w:rPr>
                <w:sz w:val="28"/>
                <w:szCs w:val="28"/>
                <w:lang w:val="en-US"/>
              </w:rPr>
              <w:t xml:space="preserve"> </w:t>
            </w:r>
            <w:r w:rsidRPr="00816E29">
              <w:rPr>
                <w:sz w:val="28"/>
                <w:szCs w:val="28"/>
                <w:lang w:val="en-US"/>
              </w:rPr>
              <w:t>1)</w:t>
            </w:r>
            <w:r w:rsidR="0065338E" w:rsidRPr="0065338E">
              <w:rPr>
                <w:sz w:val="28"/>
                <w:szCs w:val="28"/>
                <w:lang w:val="en-US"/>
              </w:rPr>
              <w:t xml:space="preserve"> </w:t>
            </w:r>
            <w:r w:rsidRPr="00816E29">
              <w:rPr>
                <w:sz w:val="28"/>
                <w:szCs w:val="28"/>
                <w:lang w:val="en-US"/>
              </w:rPr>
              <w:t>+</w:t>
            </w:r>
            <w:r w:rsidR="0065338E" w:rsidRPr="0065338E">
              <w:rPr>
                <w:sz w:val="28"/>
                <w:szCs w:val="28"/>
                <w:lang w:val="en-US"/>
              </w:rPr>
              <w:t xml:space="preserve"> </w:t>
            </w:r>
            <w:r w:rsidRPr="00816E29">
              <w:rPr>
                <w:sz w:val="28"/>
                <w:szCs w:val="28"/>
                <w:lang w:val="en-US"/>
              </w:rPr>
              <w:t>1</w:t>
            </w:r>
            <w:r w:rsidR="0065338E" w:rsidRPr="0065338E">
              <w:rPr>
                <w:sz w:val="28"/>
                <w:szCs w:val="28"/>
                <w:lang w:val="en-US"/>
              </w:rPr>
              <w:t xml:space="preserve"> </w:t>
            </w:r>
            <w:r w:rsidRPr="00816E29">
              <w:rPr>
                <w:sz w:val="28"/>
                <w:szCs w:val="28"/>
                <w:lang w:val="en-US"/>
              </w:rPr>
              <w:t>=</w:t>
            </w:r>
            <w:r w:rsidR="0065338E" w:rsidRPr="0065338E">
              <w:rPr>
                <w:sz w:val="28"/>
                <w:szCs w:val="28"/>
                <w:lang w:val="en-US"/>
              </w:rPr>
              <w:t xml:space="preserve"> </w:t>
            </w:r>
            <w:r w:rsidRPr="00816E29">
              <w:rPr>
                <w:sz w:val="28"/>
                <w:szCs w:val="28"/>
                <w:lang w:val="en-US"/>
              </w:rPr>
              <w:t>2·2</w:t>
            </w:r>
            <w:r w:rsidRPr="00FC00B2">
              <w:rPr>
                <w:i/>
                <w:sz w:val="28"/>
                <w:szCs w:val="28"/>
                <w:vertAlign w:val="superscript"/>
                <w:lang w:val="en-US"/>
              </w:rPr>
              <w:t>m</w:t>
            </w:r>
            <w:r w:rsidRPr="00816E29">
              <w:rPr>
                <w:sz w:val="28"/>
                <w:szCs w:val="28"/>
                <w:lang w:val="en-US"/>
              </w:rPr>
              <w:t>·</w:t>
            </w:r>
            <w:r w:rsidRPr="00A832CC">
              <w:rPr>
                <w:sz w:val="28"/>
                <w:szCs w:val="28"/>
                <w:lang w:val="en-US"/>
              </w:rPr>
              <w:t>log</w:t>
            </w:r>
            <w:r w:rsidRPr="00816E29">
              <w:rPr>
                <w:sz w:val="28"/>
                <w:szCs w:val="28"/>
                <w:vertAlign w:val="subscript"/>
                <w:lang w:val="en-US"/>
              </w:rPr>
              <w:t>2</w:t>
            </w:r>
            <w:r w:rsidRPr="00816E29">
              <w:rPr>
                <w:sz w:val="28"/>
                <w:szCs w:val="28"/>
                <w:lang w:val="en-US"/>
              </w:rPr>
              <w:t>(2</w:t>
            </w:r>
            <w:r w:rsidRPr="00FC00B2">
              <w:rPr>
                <w:i/>
                <w:sz w:val="28"/>
                <w:szCs w:val="28"/>
                <w:vertAlign w:val="superscript"/>
                <w:lang w:val="en-US"/>
              </w:rPr>
              <w:t>m</w:t>
            </w:r>
            <w:r w:rsidRPr="00816E29">
              <w:rPr>
                <w:sz w:val="28"/>
                <w:szCs w:val="28"/>
                <w:lang w:val="en-US"/>
              </w:rPr>
              <w:t>)</w:t>
            </w:r>
            <w:r w:rsidR="0065338E" w:rsidRPr="0065338E">
              <w:rPr>
                <w:sz w:val="28"/>
                <w:szCs w:val="28"/>
                <w:lang w:val="en-US"/>
              </w:rPr>
              <w:t xml:space="preserve"> </w:t>
            </w:r>
            <w:r w:rsidRPr="00816E29">
              <w:rPr>
                <w:sz w:val="28"/>
                <w:szCs w:val="28"/>
                <w:lang w:val="en-US"/>
              </w:rPr>
              <w:t>+</w:t>
            </w:r>
            <w:r w:rsidR="0065338E" w:rsidRPr="0065338E">
              <w:rPr>
                <w:sz w:val="28"/>
                <w:szCs w:val="28"/>
                <w:lang w:val="en-US"/>
              </w:rPr>
              <w:t xml:space="preserve"> </w:t>
            </w:r>
            <w:r w:rsidRPr="00816E29">
              <w:rPr>
                <w:sz w:val="28"/>
                <w:szCs w:val="28"/>
                <w:lang w:val="en-US"/>
              </w:rPr>
              <w:t>1=</w:t>
            </w:r>
            <w:r w:rsidR="0065338E" w:rsidRPr="0065338E">
              <w:rPr>
                <w:sz w:val="28"/>
                <w:szCs w:val="28"/>
                <w:lang w:val="en-US"/>
              </w:rPr>
              <w:t xml:space="preserve"> </w:t>
            </w:r>
            <w:r w:rsidRPr="00A832CC">
              <w:rPr>
                <w:i/>
                <w:sz w:val="28"/>
                <w:szCs w:val="28"/>
                <w:lang w:val="en-US"/>
              </w:rPr>
              <w:t>N</w:t>
            </w:r>
            <w:r>
              <w:rPr>
                <w:i/>
                <w:sz w:val="28"/>
                <w:szCs w:val="28"/>
                <w:vertAlign w:val="subscript"/>
                <w:lang w:val="en-US"/>
              </w:rPr>
              <w:t>m</w:t>
            </w:r>
            <w:r w:rsidR="0065338E" w:rsidRPr="0065338E">
              <w:rPr>
                <w:i/>
                <w:sz w:val="28"/>
                <w:szCs w:val="28"/>
                <w:vertAlign w:val="subscript"/>
                <w:lang w:val="en-US"/>
              </w:rPr>
              <w:t xml:space="preserve"> </w:t>
            </w:r>
            <w:r w:rsidRPr="00816E29">
              <w:rPr>
                <w:sz w:val="28"/>
                <w:szCs w:val="28"/>
                <w:lang w:val="en-US"/>
              </w:rPr>
              <w:t>+</w:t>
            </w:r>
            <w:r w:rsidRPr="004A4E16">
              <w:rPr>
                <w:sz w:val="28"/>
                <w:szCs w:val="28"/>
                <w:lang w:val="en-US"/>
              </w:rPr>
              <w:t xml:space="preserve"> </w:t>
            </w:r>
            <w:r w:rsidRPr="00816E29">
              <w:rPr>
                <w:sz w:val="28"/>
                <w:szCs w:val="28"/>
                <w:lang w:val="en-US"/>
              </w:rPr>
              <w:t>2</w:t>
            </w:r>
            <w:r w:rsidRPr="004A4E16">
              <w:rPr>
                <w:i/>
                <w:sz w:val="28"/>
                <w:szCs w:val="28"/>
                <w:vertAlign w:val="superscript"/>
                <w:lang w:val="en-US"/>
              </w:rPr>
              <w:t>m</w:t>
            </w:r>
            <w:r w:rsidRPr="00816E29">
              <w:rPr>
                <w:sz w:val="28"/>
                <w:szCs w:val="28"/>
                <w:lang w:val="en-US"/>
              </w:rPr>
              <w:t>·</w:t>
            </w:r>
            <w:r w:rsidRPr="00A832CC">
              <w:rPr>
                <w:sz w:val="28"/>
                <w:szCs w:val="28"/>
                <w:lang w:val="en-US"/>
              </w:rPr>
              <w:t>log</w:t>
            </w:r>
            <w:r w:rsidRPr="00816E29">
              <w:rPr>
                <w:sz w:val="28"/>
                <w:szCs w:val="28"/>
                <w:vertAlign w:val="subscript"/>
                <w:lang w:val="en-US"/>
              </w:rPr>
              <w:t>2</w:t>
            </w:r>
            <w:r w:rsidRPr="00816E29">
              <w:rPr>
                <w:sz w:val="28"/>
                <w:szCs w:val="28"/>
                <w:lang w:val="en-US"/>
              </w:rPr>
              <w:t>(2</w:t>
            </w:r>
            <w:r w:rsidRPr="00FC00B2">
              <w:rPr>
                <w:i/>
                <w:sz w:val="28"/>
                <w:szCs w:val="28"/>
                <w:vertAlign w:val="superscript"/>
                <w:lang w:val="en-US"/>
              </w:rPr>
              <w:t>m</w:t>
            </w:r>
            <w:r w:rsidRPr="00714F65">
              <w:rPr>
                <w:sz w:val="28"/>
                <w:szCs w:val="28"/>
                <w:vertAlign w:val="superscript"/>
                <w:lang w:val="en-US"/>
              </w:rPr>
              <w:t>+1</w:t>
            </w:r>
            <w:r w:rsidRPr="00816E29">
              <w:rPr>
                <w:sz w:val="28"/>
                <w:szCs w:val="28"/>
                <w:lang w:val="en-US"/>
              </w:rPr>
              <w:t>)</w:t>
            </w:r>
            <w:r>
              <w:rPr>
                <w:sz w:val="28"/>
                <w:szCs w:val="28"/>
                <w:lang w:val="en-US"/>
              </w:rPr>
              <w:t>.</w:t>
            </w:r>
          </w:p>
        </w:tc>
        <w:tc>
          <w:tcPr>
            <w:tcW w:w="424" w:type="dxa"/>
            <w:shd w:val="clear" w:color="auto" w:fill="auto"/>
            <w:vAlign w:val="center"/>
          </w:tcPr>
          <w:p w:rsidR="004C6F91" w:rsidRPr="00A832CC" w:rsidRDefault="004C6F91" w:rsidP="0032268A">
            <w:pPr>
              <w:tabs>
                <w:tab w:val="right" w:pos="9355"/>
              </w:tabs>
              <w:spacing w:line="252" w:lineRule="auto"/>
              <w:jc w:val="right"/>
            </w:pPr>
            <w:r w:rsidRPr="00A832CC">
              <w:rPr>
                <w:sz w:val="28"/>
                <w:szCs w:val="28"/>
              </w:rPr>
              <w:t>(</w:t>
            </w:r>
            <w:r w:rsidR="00B75BD5" w:rsidRPr="00A832CC">
              <w:rPr>
                <w:sz w:val="28"/>
                <w:szCs w:val="28"/>
              </w:rPr>
              <w:fldChar w:fldCharType="begin"/>
            </w:r>
            <w:r w:rsidRPr="00A832CC">
              <w:rPr>
                <w:sz w:val="28"/>
                <w:szCs w:val="28"/>
              </w:rPr>
              <w:instrText xml:space="preserve"> SEQ Формула \* ARABIC </w:instrText>
            </w:r>
            <w:r w:rsidR="00B75BD5" w:rsidRPr="00A832CC">
              <w:rPr>
                <w:sz w:val="28"/>
                <w:szCs w:val="28"/>
              </w:rPr>
              <w:fldChar w:fldCharType="separate"/>
            </w:r>
            <w:r w:rsidR="00753957">
              <w:rPr>
                <w:noProof/>
                <w:sz w:val="28"/>
                <w:szCs w:val="28"/>
              </w:rPr>
              <w:t>3</w:t>
            </w:r>
            <w:r w:rsidR="00B75BD5" w:rsidRPr="00A832CC">
              <w:rPr>
                <w:sz w:val="28"/>
                <w:szCs w:val="28"/>
              </w:rPr>
              <w:fldChar w:fldCharType="end"/>
            </w:r>
            <w:r w:rsidRPr="00A832CC">
              <w:rPr>
                <w:sz w:val="28"/>
                <w:szCs w:val="28"/>
              </w:rPr>
              <w:t>)</w:t>
            </w:r>
          </w:p>
        </w:tc>
      </w:tr>
    </w:tbl>
    <w:p w:rsidR="004C6F91" w:rsidRPr="00EF00F2" w:rsidRDefault="004C6F91" w:rsidP="0032268A">
      <w:pPr>
        <w:tabs>
          <w:tab w:val="right" w:pos="9355"/>
        </w:tabs>
        <w:spacing w:line="252" w:lineRule="auto"/>
        <w:jc w:val="both"/>
        <w:rPr>
          <w:sz w:val="28"/>
          <w:szCs w:val="28"/>
          <w:lang w:val="en-US"/>
        </w:rPr>
      </w:pPr>
    </w:p>
    <w:p w:rsidR="004C6F91" w:rsidRDefault="003957F1" w:rsidP="0032268A">
      <w:pPr>
        <w:tabs>
          <w:tab w:val="right" w:pos="9355"/>
        </w:tabs>
        <w:spacing w:line="252" w:lineRule="auto"/>
        <w:ind w:firstLine="709"/>
        <w:jc w:val="both"/>
        <w:rPr>
          <w:sz w:val="28"/>
          <w:szCs w:val="28"/>
        </w:rPr>
      </w:pPr>
      <w:r w:rsidRPr="003957F1">
        <w:rPr>
          <w:sz w:val="28"/>
          <w:szCs w:val="28"/>
        </w:rPr>
        <w:t>В то же время</w:t>
      </w:r>
      <w:r w:rsidR="004C6F91" w:rsidRPr="003957F1">
        <w:rPr>
          <w:sz w:val="28"/>
          <w:szCs w:val="28"/>
        </w:rPr>
        <w:t xml:space="preserve"> согласно </w:t>
      </w:r>
      <w:fldSimple w:instr=" REF _Ref455156952 \h  \* MERGEFORMAT ">
        <w:r w:rsidR="00753957" w:rsidRPr="0070237C">
          <w:rPr>
            <w:sz w:val="28"/>
            <w:szCs w:val="28"/>
          </w:rPr>
          <w:t>(</w:t>
        </w:r>
        <w:r w:rsidR="00753957">
          <w:rPr>
            <w:noProof/>
            <w:sz w:val="28"/>
            <w:szCs w:val="28"/>
          </w:rPr>
          <w:t>1</w:t>
        </w:r>
        <w:r w:rsidR="00753957" w:rsidRPr="0070237C">
          <w:rPr>
            <w:sz w:val="28"/>
            <w:szCs w:val="28"/>
          </w:rPr>
          <w:t>)</w:t>
        </w:r>
      </w:fldSimple>
    </w:p>
    <w:p w:rsidR="004C6F91" w:rsidRDefault="004C6F91" w:rsidP="0032268A">
      <w:pPr>
        <w:tabs>
          <w:tab w:val="right" w:pos="9355"/>
        </w:tabs>
        <w:spacing w:line="252" w:lineRule="auto"/>
        <w:ind w:firstLine="709"/>
        <w:jc w:val="both"/>
        <w:rPr>
          <w:sz w:val="28"/>
          <w:szCs w:val="28"/>
        </w:rPr>
      </w:pPr>
    </w:p>
    <w:tbl>
      <w:tblPr>
        <w:tblW w:w="0" w:type="auto"/>
        <w:tblCellMar>
          <w:left w:w="0" w:type="dxa"/>
          <w:right w:w="0" w:type="dxa"/>
        </w:tblCellMar>
        <w:tblLook w:val="04A0"/>
      </w:tblPr>
      <w:tblGrid>
        <w:gridCol w:w="8724"/>
        <w:gridCol w:w="405"/>
      </w:tblGrid>
      <w:tr w:rsidR="004C6F91" w:rsidRPr="00A832CC" w:rsidTr="00A51DA8">
        <w:tc>
          <w:tcPr>
            <w:tcW w:w="8931" w:type="dxa"/>
            <w:shd w:val="clear" w:color="auto" w:fill="auto"/>
            <w:vAlign w:val="center"/>
          </w:tcPr>
          <w:p w:rsidR="004C6F91" w:rsidRPr="00A832CC" w:rsidRDefault="0032268A" w:rsidP="0032268A">
            <w:pPr>
              <w:tabs>
                <w:tab w:val="right" w:pos="9355"/>
              </w:tabs>
              <w:spacing w:line="252" w:lineRule="auto"/>
              <w:jc w:val="center"/>
            </w:pPr>
            <w:r w:rsidRPr="0032268A">
              <w:rPr>
                <w:position w:val="-30"/>
                <w:sz w:val="28"/>
                <w:szCs w:val="28"/>
              </w:rPr>
              <w:object w:dxaOrig="6619" w:dyaOrig="740">
                <v:shape id="_x0000_i1197" type="#_x0000_t75" style="width:390.15pt;height:42.7pt" o:ole="">
                  <v:imagedata r:id="rId259" o:title=""/>
                </v:shape>
                <o:OLEObject Type="Embed" ProgID="Equation.3" ShapeID="_x0000_i1197" DrawAspect="Content" ObjectID="_1545807498" r:id="rId260"/>
              </w:object>
            </w:r>
            <w:r w:rsidR="004C6F91">
              <w:rPr>
                <w:sz w:val="28"/>
                <w:szCs w:val="28"/>
              </w:rPr>
              <w:t>.</w:t>
            </w:r>
          </w:p>
        </w:tc>
        <w:tc>
          <w:tcPr>
            <w:tcW w:w="424" w:type="dxa"/>
            <w:shd w:val="clear" w:color="auto" w:fill="auto"/>
            <w:vAlign w:val="center"/>
          </w:tcPr>
          <w:p w:rsidR="004C6F91" w:rsidRPr="00A832CC" w:rsidRDefault="004C6F91" w:rsidP="0032268A">
            <w:pPr>
              <w:tabs>
                <w:tab w:val="right" w:pos="9355"/>
              </w:tabs>
              <w:spacing w:line="252" w:lineRule="auto"/>
              <w:jc w:val="right"/>
            </w:pPr>
            <w:bookmarkStart w:id="4" w:name="_Ref455404394"/>
            <w:r w:rsidRPr="00A832CC">
              <w:rPr>
                <w:sz w:val="28"/>
                <w:szCs w:val="28"/>
              </w:rPr>
              <w:t>(</w:t>
            </w:r>
            <w:r w:rsidR="00B75BD5" w:rsidRPr="00A832CC">
              <w:rPr>
                <w:sz w:val="28"/>
                <w:szCs w:val="28"/>
              </w:rPr>
              <w:fldChar w:fldCharType="begin"/>
            </w:r>
            <w:r w:rsidRPr="00A832CC">
              <w:rPr>
                <w:sz w:val="28"/>
                <w:szCs w:val="28"/>
              </w:rPr>
              <w:instrText xml:space="preserve"> SEQ Формула \* ARABIC </w:instrText>
            </w:r>
            <w:r w:rsidR="00B75BD5" w:rsidRPr="00A832CC">
              <w:rPr>
                <w:sz w:val="28"/>
                <w:szCs w:val="28"/>
              </w:rPr>
              <w:fldChar w:fldCharType="separate"/>
            </w:r>
            <w:r w:rsidR="00753957">
              <w:rPr>
                <w:noProof/>
                <w:sz w:val="28"/>
                <w:szCs w:val="28"/>
              </w:rPr>
              <w:t>4</w:t>
            </w:r>
            <w:r w:rsidR="00B75BD5" w:rsidRPr="00A832CC">
              <w:rPr>
                <w:sz w:val="28"/>
                <w:szCs w:val="28"/>
              </w:rPr>
              <w:fldChar w:fldCharType="end"/>
            </w:r>
            <w:r w:rsidRPr="00A832CC">
              <w:rPr>
                <w:sz w:val="28"/>
                <w:szCs w:val="28"/>
              </w:rPr>
              <w:t>)</w:t>
            </w:r>
            <w:bookmarkEnd w:id="4"/>
          </w:p>
        </w:tc>
      </w:tr>
    </w:tbl>
    <w:p w:rsidR="0032268A" w:rsidRDefault="0032268A" w:rsidP="0032268A">
      <w:pPr>
        <w:spacing w:line="252" w:lineRule="auto"/>
        <w:ind w:firstLine="708"/>
        <w:jc w:val="both"/>
        <w:rPr>
          <w:sz w:val="28"/>
          <w:szCs w:val="28"/>
        </w:rPr>
      </w:pPr>
    </w:p>
    <w:p w:rsidR="0065338E" w:rsidRDefault="004C6F91" w:rsidP="0032268A">
      <w:pPr>
        <w:spacing w:line="252" w:lineRule="auto"/>
        <w:ind w:firstLine="708"/>
        <w:jc w:val="both"/>
        <w:rPr>
          <w:sz w:val="28"/>
          <w:szCs w:val="28"/>
        </w:rPr>
      </w:pPr>
      <w:r>
        <w:rPr>
          <w:sz w:val="28"/>
          <w:szCs w:val="28"/>
        </w:rPr>
        <w:t xml:space="preserve">Рассмотрим сумму </w:t>
      </w:r>
      <w:r w:rsidR="0032268A" w:rsidRPr="0032268A">
        <w:rPr>
          <w:position w:val="-28"/>
          <w:sz w:val="28"/>
          <w:szCs w:val="28"/>
        </w:rPr>
        <w:object w:dxaOrig="1660" w:dyaOrig="720">
          <v:shape id="_x0000_i1198" type="#_x0000_t75" style="width:96.3pt;height:42.7pt" o:ole="">
            <v:imagedata r:id="rId261" o:title=""/>
          </v:shape>
          <o:OLEObject Type="Embed" ProgID="Equation.3" ShapeID="_x0000_i1198" DrawAspect="Content" ObjectID="_1545807499" r:id="rId262"/>
        </w:object>
      </w:r>
      <w:r>
        <w:rPr>
          <w:sz w:val="28"/>
          <w:szCs w:val="28"/>
        </w:rPr>
        <w:t xml:space="preserve"> из </w:t>
      </w:r>
      <w:r w:rsidR="00B75BD5">
        <w:rPr>
          <w:sz w:val="28"/>
          <w:szCs w:val="28"/>
        </w:rPr>
        <w:fldChar w:fldCharType="begin"/>
      </w:r>
      <w:r>
        <w:rPr>
          <w:sz w:val="28"/>
          <w:szCs w:val="28"/>
        </w:rPr>
        <w:instrText xml:space="preserve"> REF _Ref455404394 \h </w:instrText>
      </w:r>
      <w:r w:rsidR="00B75BD5">
        <w:rPr>
          <w:sz w:val="28"/>
          <w:szCs w:val="28"/>
        </w:rPr>
      </w:r>
      <w:r w:rsidR="00B75BD5">
        <w:rPr>
          <w:sz w:val="28"/>
          <w:szCs w:val="28"/>
        </w:rPr>
        <w:fldChar w:fldCharType="separate"/>
      </w:r>
      <w:r w:rsidR="00753957" w:rsidRPr="00A832CC">
        <w:rPr>
          <w:sz w:val="28"/>
          <w:szCs w:val="28"/>
        </w:rPr>
        <w:t>(</w:t>
      </w:r>
      <w:r w:rsidR="00753957">
        <w:rPr>
          <w:noProof/>
          <w:sz w:val="28"/>
          <w:szCs w:val="28"/>
        </w:rPr>
        <w:t>4</w:t>
      </w:r>
      <w:r w:rsidR="00753957" w:rsidRPr="00A832CC">
        <w:rPr>
          <w:sz w:val="28"/>
          <w:szCs w:val="28"/>
        </w:rPr>
        <w:t>)</w:t>
      </w:r>
      <w:r w:rsidR="00B75BD5">
        <w:rPr>
          <w:sz w:val="28"/>
          <w:szCs w:val="28"/>
        </w:rPr>
        <w:fldChar w:fldCharType="end"/>
      </w:r>
      <w:r>
        <w:rPr>
          <w:sz w:val="28"/>
          <w:szCs w:val="28"/>
        </w:rPr>
        <w:t>.</w:t>
      </w:r>
      <w:r w:rsidRPr="00810E3E">
        <w:rPr>
          <w:sz w:val="28"/>
          <w:szCs w:val="28"/>
        </w:rPr>
        <w:t xml:space="preserve"> </w:t>
      </w:r>
      <w:r>
        <w:rPr>
          <w:sz w:val="28"/>
          <w:szCs w:val="28"/>
        </w:rPr>
        <w:t xml:space="preserve">Она содержит </w:t>
      </w:r>
      <w:r w:rsidRPr="00810E3E">
        <w:rPr>
          <w:sz w:val="28"/>
          <w:szCs w:val="28"/>
        </w:rPr>
        <w:t>2</w:t>
      </w:r>
      <w:r w:rsidRPr="00FC00B2">
        <w:rPr>
          <w:i/>
          <w:sz w:val="28"/>
          <w:szCs w:val="28"/>
          <w:vertAlign w:val="superscript"/>
          <w:lang w:val="en-US"/>
        </w:rPr>
        <w:t>m</w:t>
      </w:r>
      <w:r>
        <w:rPr>
          <w:sz w:val="28"/>
          <w:szCs w:val="28"/>
        </w:rPr>
        <w:t xml:space="preserve"> слага</w:t>
      </w:r>
      <w:r>
        <w:rPr>
          <w:sz w:val="28"/>
          <w:szCs w:val="28"/>
        </w:rPr>
        <w:t>е</w:t>
      </w:r>
      <w:r>
        <w:rPr>
          <w:sz w:val="28"/>
          <w:szCs w:val="28"/>
        </w:rPr>
        <w:t xml:space="preserve">мых длиной </w:t>
      </w:r>
      <w:r w:rsidRPr="00A832CC">
        <w:rPr>
          <w:sz w:val="28"/>
          <w:szCs w:val="28"/>
          <w:lang w:val="en-US"/>
        </w:rPr>
        <w:t>log</w:t>
      </w:r>
      <w:r w:rsidRPr="00810E3E">
        <w:rPr>
          <w:sz w:val="28"/>
          <w:szCs w:val="28"/>
          <w:vertAlign w:val="subscript"/>
        </w:rPr>
        <w:t>2</w:t>
      </w:r>
      <w:r w:rsidRPr="00810E3E">
        <w:rPr>
          <w:sz w:val="28"/>
          <w:szCs w:val="28"/>
        </w:rPr>
        <w:t>(</w:t>
      </w:r>
      <w:r w:rsidRPr="00714F65">
        <w:rPr>
          <w:sz w:val="28"/>
          <w:szCs w:val="28"/>
        </w:rPr>
        <w:t>2</w:t>
      </w:r>
      <w:r w:rsidRPr="00FC00B2">
        <w:rPr>
          <w:i/>
          <w:sz w:val="28"/>
          <w:szCs w:val="28"/>
          <w:vertAlign w:val="superscript"/>
          <w:lang w:val="en-US"/>
        </w:rPr>
        <w:t>m</w:t>
      </w:r>
      <w:r w:rsidRPr="00714F65">
        <w:rPr>
          <w:sz w:val="28"/>
          <w:szCs w:val="28"/>
          <w:vertAlign w:val="superscript"/>
        </w:rPr>
        <w:t>+1</w:t>
      </w:r>
      <w:r w:rsidRPr="00810E3E">
        <w:rPr>
          <w:sz w:val="28"/>
          <w:szCs w:val="28"/>
        </w:rPr>
        <w:t>)</w:t>
      </w:r>
      <w:r>
        <w:rPr>
          <w:sz w:val="28"/>
          <w:szCs w:val="28"/>
        </w:rPr>
        <w:t xml:space="preserve"> битов, поэтому </w:t>
      </w:r>
    </w:p>
    <w:p w:rsidR="004C6F91" w:rsidRDefault="0032268A" w:rsidP="0065338E">
      <w:pPr>
        <w:ind w:firstLine="709"/>
        <w:jc w:val="center"/>
        <w:rPr>
          <w:sz w:val="28"/>
          <w:szCs w:val="28"/>
        </w:rPr>
      </w:pPr>
      <w:r w:rsidRPr="0032268A">
        <w:rPr>
          <w:position w:val="-28"/>
          <w:sz w:val="28"/>
          <w:szCs w:val="28"/>
        </w:rPr>
        <w:object w:dxaOrig="3280" w:dyaOrig="720">
          <v:shape id="_x0000_i1199" type="#_x0000_t75" style="width:194.25pt;height:44.35pt" o:ole="">
            <v:imagedata r:id="rId263" o:title=""/>
          </v:shape>
          <o:OLEObject Type="Embed" ProgID="Equation.3" ShapeID="_x0000_i1199" DrawAspect="Content" ObjectID="_1545807500" r:id="rId264"/>
        </w:object>
      </w:r>
      <w:r w:rsidR="0065338E" w:rsidRPr="0065338E">
        <w:rPr>
          <w:position w:val="6"/>
          <w:sz w:val="28"/>
          <w:szCs w:val="28"/>
        </w:rPr>
        <w:t>,</w:t>
      </w:r>
    </w:p>
    <w:p w:rsidR="0065338E" w:rsidRPr="007E48C0" w:rsidRDefault="0065338E" w:rsidP="004C6F91">
      <w:pPr>
        <w:ind w:firstLine="708"/>
        <w:jc w:val="both"/>
        <w:rPr>
          <w:sz w:val="20"/>
          <w:szCs w:val="20"/>
        </w:rPr>
      </w:pPr>
    </w:p>
    <w:tbl>
      <w:tblPr>
        <w:tblW w:w="0" w:type="auto"/>
        <w:tblCellMar>
          <w:left w:w="0" w:type="dxa"/>
          <w:right w:w="0" w:type="dxa"/>
        </w:tblCellMar>
        <w:tblLook w:val="04A0"/>
      </w:tblPr>
      <w:tblGrid>
        <w:gridCol w:w="8710"/>
        <w:gridCol w:w="419"/>
      </w:tblGrid>
      <w:tr w:rsidR="004C6F91" w:rsidRPr="00A832CC" w:rsidTr="00A51DA8">
        <w:tc>
          <w:tcPr>
            <w:tcW w:w="8931" w:type="dxa"/>
            <w:shd w:val="clear" w:color="auto" w:fill="auto"/>
            <w:vAlign w:val="center"/>
          </w:tcPr>
          <w:p w:rsidR="004C6F91" w:rsidRPr="00A832CC" w:rsidRDefault="008F3C85" w:rsidP="0065338E">
            <w:pPr>
              <w:tabs>
                <w:tab w:val="right" w:pos="9355"/>
              </w:tabs>
              <w:ind w:firstLine="709"/>
              <w:jc w:val="center"/>
            </w:pPr>
            <w:r w:rsidRPr="0032268A">
              <w:rPr>
                <w:position w:val="-28"/>
                <w:sz w:val="28"/>
                <w:szCs w:val="28"/>
              </w:rPr>
              <w:object w:dxaOrig="3960" w:dyaOrig="720">
                <v:shape id="_x0000_i1200" type="#_x0000_t75" style="width:241.1pt;height:44.35pt" o:ole="">
                  <v:imagedata r:id="rId265" o:title=""/>
                </v:shape>
                <o:OLEObject Type="Embed" ProgID="Equation.3" ShapeID="_x0000_i1200" DrawAspect="Content" ObjectID="_1545807501" r:id="rId266"/>
              </w:object>
            </w:r>
            <w:r w:rsidR="004C6F91">
              <w:rPr>
                <w:sz w:val="28"/>
                <w:szCs w:val="28"/>
              </w:rPr>
              <w:t>.</w:t>
            </w:r>
          </w:p>
        </w:tc>
        <w:tc>
          <w:tcPr>
            <w:tcW w:w="424" w:type="dxa"/>
            <w:shd w:val="clear" w:color="auto" w:fill="auto"/>
            <w:vAlign w:val="center"/>
          </w:tcPr>
          <w:p w:rsidR="004C6F91" w:rsidRPr="00A832CC" w:rsidRDefault="004C6F91" w:rsidP="00117DA0">
            <w:pPr>
              <w:tabs>
                <w:tab w:val="right" w:pos="9355"/>
              </w:tabs>
              <w:jc w:val="right"/>
            </w:pPr>
            <w:bookmarkStart w:id="5" w:name="_Ref455404668"/>
            <w:r w:rsidRPr="00A832CC">
              <w:rPr>
                <w:sz w:val="28"/>
                <w:szCs w:val="28"/>
              </w:rPr>
              <w:t>(</w:t>
            </w:r>
            <w:r w:rsidR="00B75BD5" w:rsidRPr="00A832CC">
              <w:rPr>
                <w:sz w:val="28"/>
                <w:szCs w:val="28"/>
              </w:rPr>
              <w:fldChar w:fldCharType="begin"/>
            </w:r>
            <w:r w:rsidRPr="00A832CC">
              <w:rPr>
                <w:sz w:val="28"/>
                <w:szCs w:val="28"/>
              </w:rPr>
              <w:instrText xml:space="preserve"> SEQ Формула \* ARABIC </w:instrText>
            </w:r>
            <w:r w:rsidR="00B75BD5" w:rsidRPr="00A832CC">
              <w:rPr>
                <w:sz w:val="28"/>
                <w:szCs w:val="28"/>
              </w:rPr>
              <w:fldChar w:fldCharType="separate"/>
            </w:r>
            <w:r w:rsidR="00753957">
              <w:rPr>
                <w:noProof/>
                <w:sz w:val="28"/>
                <w:szCs w:val="28"/>
              </w:rPr>
              <w:t>5</w:t>
            </w:r>
            <w:r w:rsidR="00B75BD5" w:rsidRPr="00A832CC">
              <w:rPr>
                <w:sz w:val="28"/>
                <w:szCs w:val="28"/>
              </w:rPr>
              <w:fldChar w:fldCharType="end"/>
            </w:r>
            <w:r w:rsidRPr="00A832CC">
              <w:rPr>
                <w:sz w:val="28"/>
                <w:szCs w:val="28"/>
              </w:rPr>
              <w:t>)</w:t>
            </w:r>
            <w:bookmarkEnd w:id="5"/>
          </w:p>
        </w:tc>
      </w:tr>
    </w:tbl>
    <w:p w:rsidR="004C6F91" w:rsidRPr="007E48C0" w:rsidRDefault="004C6F91" w:rsidP="004C6F91">
      <w:pPr>
        <w:ind w:firstLine="708"/>
        <w:jc w:val="both"/>
        <w:rPr>
          <w:sz w:val="20"/>
          <w:szCs w:val="20"/>
        </w:rPr>
      </w:pPr>
    </w:p>
    <w:p w:rsidR="004C6F91" w:rsidRPr="00714F65" w:rsidRDefault="004C6F91" w:rsidP="00117DA0">
      <w:pPr>
        <w:spacing w:line="250" w:lineRule="auto"/>
        <w:ind w:firstLine="708"/>
        <w:jc w:val="both"/>
        <w:rPr>
          <w:sz w:val="28"/>
          <w:szCs w:val="28"/>
        </w:rPr>
      </w:pPr>
      <w:r>
        <w:rPr>
          <w:sz w:val="28"/>
          <w:szCs w:val="28"/>
        </w:rPr>
        <w:t xml:space="preserve">Равенство </w:t>
      </w:r>
      <w:r w:rsidR="00B75BD5">
        <w:rPr>
          <w:sz w:val="28"/>
          <w:szCs w:val="28"/>
        </w:rPr>
        <w:fldChar w:fldCharType="begin"/>
      </w:r>
      <w:r>
        <w:rPr>
          <w:sz w:val="28"/>
          <w:szCs w:val="28"/>
        </w:rPr>
        <w:instrText xml:space="preserve"> REF _Ref455404668 \h </w:instrText>
      </w:r>
      <w:r w:rsidR="00B75BD5">
        <w:rPr>
          <w:sz w:val="28"/>
          <w:szCs w:val="28"/>
        </w:rPr>
      </w:r>
      <w:r w:rsidR="00B75BD5">
        <w:rPr>
          <w:sz w:val="28"/>
          <w:szCs w:val="28"/>
        </w:rPr>
        <w:fldChar w:fldCharType="separate"/>
      </w:r>
      <w:r w:rsidR="00753957" w:rsidRPr="00A832CC">
        <w:rPr>
          <w:sz w:val="28"/>
          <w:szCs w:val="28"/>
        </w:rPr>
        <w:t>(</w:t>
      </w:r>
      <w:r w:rsidR="00753957">
        <w:rPr>
          <w:noProof/>
          <w:sz w:val="28"/>
          <w:szCs w:val="28"/>
        </w:rPr>
        <w:t>5</w:t>
      </w:r>
      <w:r w:rsidR="00753957" w:rsidRPr="00A832CC">
        <w:rPr>
          <w:sz w:val="28"/>
          <w:szCs w:val="28"/>
        </w:rPr>
        <w:t>)</w:t>
      </w:r>
      <w:r w:rsidR="00B75BD5">
        <w:rPr>
          <w:sz w:val="28"/>
          <w:szCs w:val="28"/>
        </w:rPr>
        <w:fldChar w:fldCharType="end"/>
      </w:r>
      <w:r>
        <w:rPr>
          <w:sz w:val="28"/>
          <w:szCs w:val="28"/>
        </w:rPr>
        <w:t xml:space="preserve"> является доказательством выражения </w:t>
      </w:r>
      <w:r w:rsidR="00B75BD5">
        <w:rPr>
          <w:sz w:val="28"/>
          <w:szCs w:val="28"/>
        </w:rPr>
        <w:fldChar w:fldCharType="begin"/>
      </w:r>
      <w:r>
        <w:rPr>
          <w:sz w:val="28"/>
          <w:szCs w:val="28"/>
        </w:rPr>
        <w:instrText xml:space="preserve"> REF _Ref455159687 \h </w:instrText>
      </w:r>
      <w:r w:rsidR="00B75BD5">
        <w:rPr>
          <w:sz w:val="28"/>
          <w:szCs w:val="28"/>
        </w:rPr>
      </w:r>
      <w:r w:rsidR="00B75BD5">
        <w:rPr>
          <w:sz w:val="28"/>
          <w:szCs w:val="28"/>
        </w:rPr>
        <w:fldChar w:fldCharType="separate"/>
      </w:r>
      <w:r w:rsidR="00753957" w:rsidRPr="00A832CC">
        <w:rPr>
          <w:sz w:val="28"/>
          <w:szCs w:val="28"/>
        </w:rPr>
        <w:t>(</w:t>
      </w:r>
      <w:r w:rsidR="00753957">
        <w:rPr>
          <w:noProof/>
          <w:sz w:val="28"/>
          <w:szCs w:val="28"/>
        </w:rPr>
        <w:t>2</w:t>
      </w:r>
      <w:r w:rsidR="00753957" w:rsidRPr="00A832CC">
        <w:rPr>
          <w:sz w:val="28"/>
          <w:szCs w:val="28"/>
        </w:rPr>
        <w:t>)</w:t>
      </w:r>
      <w:r w:rsidR="00B75BD5">
        <w:rPr>
          <w:sz w:val="28"/>
          <w:szCs w:val="28"/>
        </w:rPr>
        <w:fldChar w:fldCharType="end"/>
      </w:r>
      <w:r>
        <w:rPr>
          <w:sz w:val="28"/>
          <w:szCs w:val="28"/>
        </w:rPr>
        <w:t>.</w:t>
      </w:r>
    </w:p>
    <w:p w:rsidR="004C6F91" w:rsidRDefault="004C6F91" w:rsidP="00117DA0">
      <w:pPr>
        <w:spacing w:line="250" w:lineRule="auto"/>
        <w:ind w:firstLine="708"/>
        <w:jc w:val="both"/>
        <w:rPr>
          <w:sz w:val="28"/>
          <w:szCs w:val="28"/>
        </w:rPr>
      </w:pPr>
      <w:r>
        <w:rPr>
          <w:sz w:val="28"/>
          <w:szCs w:val="28"/>
        </w:rPr>
        <w:t xml:space="preserve">Некоторые значения </w:t>
      </w:r>
      <w:r w:rsidRPr="003202B0">
        <w:rPr>
          <w:i/>
          <w:sz w:val="28"/>
          <w:szCs w:val="28"/>
          <w:lang w:val="en-US"/>
        </w:rPr>
        <w:t>m</w:t>
      </w:r>
      <w:r w:rsidRPr="003202B0">
        <w:rPr>
          <w:sz w:val="28"/>
          <w:szCs w:val="28"/>
        </w:rPr>
        <w:t xml:space="preserve">, </w:t>
      </w:r>
      <w:r w:rsidRPr="003202B0">
        <w:rPr>
          <w:i/>
          <w:sz w:val="28"/>
          <w:szCs w:val="28"/>
          <w:lang w:val="en-US"/>
        </w:rPr>
        <w:t>n</w:t>
      </w:r>
      <w:r w:rsidRPr="003202B0">
        <w:rPr>
          <w:sz w:val="28"/>
          <w:szCs w:val="28"/>
        </w:rPr>
        <w:t xml:space="preserve">, </w:t>
      </w:r>
      <w:r w:rsidRPr="003202B0">
        <w:rPr>
          <w:i/>
          <w:sz w:val="28"/>
          <w:szCs w:val="28"/>
          <w:lang w:val="en-US"/>
        </w:rPr>
        <w:t>N</w:t>
      </w:r>
      <w:r w:rsidRPr="003202B0">
        <w:rPr>
          <w:i/>
          <w:sz w:val="28"/>
          <w:szCs w:val="28"/>
          <w:vertAlign w:val="subscript"/>
          <w:lang w:val="en-US"/>
        </w:rPr>
        <w:t>m</w:t>
      </w:r>
      <w:r>
        <w:rPr>
          <w:sz w:val="28"/>
          <w:szCs w:val="28"/>
        </w:rPr>
        <w:t>, вычисленные с использованием выр</w:t>
      </w:r>
      <w:r>
        <w:rPr>
          <w:sz w:val="28"/>
          <w:szCs w:val="28"/>
        </w:rPr>
        <w:t>а</w:t>
      </w:r>
      <w:r>
        <w:rPr>
          <w:sz w:val="28"/>
          <w:szCs w:val="28"/>
        </w:rPr>
        <w:t xml:space="preserve">жения </w:t>
      </w:r>
      <w:r w:rsidR="00B75BD5">
        <w:rPr>
          <w:sz w:val="28"/>
          <w:szCs w:val="28"/>
        </w:rPr>
        <w:fldChar w:fldCharType="begin"/>
      </w:r>
      <w:r>
        <w:rPr>
          <w:sz w:val="28"/>
          <w:szCs w:val="28"/>
        </w:rPr>
        <w:instrText xml:space="preserve"> REF _Ref455159687 \h </w:instrText>
      </w:r>
      <w:r w:rsidR="00B75BD5">
        <w:rPr>
          <w:sz w:val="28"/>
          <w:szCs w:val="28"/>
        </w:rPr>
      </w:r>
      <w:r w:rsidR="00B75BD5">
        <w:rPr>
          <w:sz w:val="28"/>
          <w:szCs w:val="28"/>
        </w:rPr>
        <w:fldChar w:fldCharType="separate"/>
      </w:r>
      <w:r w:rsidR="00753957" w:rsidRPr="00A832CC">
        <w:rPr>
          <w:sz w:val="28"/>
          <w:szCs w:val="28"/>
        </w:rPr>
        <w:t>(</w:t>
      </w:r>
      <w:r w:rsidR="00753957">
        <w:rPr>
          <w:noProof/>
          <w:sz w:val="28"/>
          <w:szCs w:val="28"/>
        </w:rPr>
        <w:t>2</w:t>
      </w:r>
      <w:r w:rsidR="00753957" w:rsidRPr="00A832CC">
        <w:rPr>
          <w:sz w:val="28"/>
          <w:szCs w:val="28"/>
        </w:rPr>
        <w:t>)</w:t>
      </w:r>
      <w:r w:rsidR="00B75BD5">
        <w:rPr>
          <w:sz w:val="28"/>
          <w:szCs w:val="28"/>
        </w:rPr>
        <w:fldChar w:fldCharType="end"/>
      </w:r>
      <w:r w:rsidR="00117DA0">
        <w:rPr>
          <w:sz w:val="28"/>
          <w:szCs w:val="28"/>
        </w:rPr>
        <w:t>,</w:t>
      </w:r>
      <w:r w:rsidRPr="00086C0B">
        <w:rPr>
          <w:sz w:val="28"/>
          <w:szCs w:val="28"/>
        </w:rPr>
        <w:t xml:space="preserve"> </w:t>
      </w:r>
      <w:r>
        <w:rPr>
          <w:sz w:val="28"/>
          <w:szCs w:val="28"/>
        </w:rPr>
        <w:t>представлены в табл</w:t>
      </w:r>
      <w:r w:rsidRPr="005C4C78">
        <w:rPr>
          <w:sz w:val="28"/>
          <w:szCs w:val="28"/>
        </w:rPr>
        <w:t xml:space="preserve">. </w:t>
      </w:r>
      <w:r w:rsidR="00117DA0">
        <w:t>4</w:t>
      </w:r>
      <w:r w:rsidRPr="005C4C78">
        <w:rPr>
          <w:sz w:val="28"/>
          <w:szCs w:val="28"/>
        </w:rPr>
        <w:t>.</w:t>
      </w:r>
      <w:r>
        <w:rPr>
          <w:sz w:val="28"/>
          <w:szCs w:val="28"/>
        </w:rPr>
        <w:t xml:space="preserve"> </w:t>
      </w:r>
    </w:p>
    <w:p w:rsidR="004C6F91" w:rsidRPr="007E48C0" w:rsidRDefault="004C6F91" w:rsidP="00117DA0">
      <w:pPr>
        <w:spacing w:line="250" w:lineRule="auto"/>
        <w:ind w:firstLine="708"/>
        <w:jc w:val="both"/>
        <w:rPr>
          <w:sz w:val="20"/>
          <w:szCs w:val="20"/>
        </w:rPr>
      </w:pPr>
    </w:p>
    <w:p w:rsidR="004C6F91" w:rsidRDefault="004C6F91" w:rsidP="007E48C0">
      <w:pPr>
        <w:spacing w:line="250" w:lineRule="auto"/>
        <w:ind w:firstLine="7088"/>
        <w:jc w:val="both"/>
        <w:rPr>
          <w:i/>
        </w:rPr>
      </w:pPr>
      <w:r w:rsidRPr="00086C0B">
        <w:rPr>
          <w:i/>
        </w:rPr>
        <w:t xml:space="preserve">Таблица </w:t>
      </w:r>
      <w:r w:rsidR="00117DA0">
        <w:rPr>
          <w:i/>
        </w:rPr>
        <w:t>4</w:t>
      </w:r>
    </w:p>
    <w:p w:rsidR="0065338E" w:rsidRDefault="0065338E" w:rsidP="00117DA0">
      <w:pPr>
        <w:spacing w:line="250" w:lineRule="auto"/>
        <w:ind w:firstLine="708"/>
        <w:jc w:val="right"/>
        <w:rPr>
          <w:i/>
        </w:rPr>
      </w:pPr>
    </w:p>
    <w:p w:rsidR="0065338E" w:rsidRDefault="004C6F91" w:rsidP="007E48C0">
      <w:pPr>
        <w:spacing w:line="250" w:lineRule="auto"/>
        <w:jc w:val="center"/>
        <w:rPr>
          <w:b/>
        </w:rPr>
      </w:pPr>
      <w:r w:rsidRPr="002523D0">
        <w:rPr>
          <w:b/>
        </w:rPr>
        <w:t xml:space="preserve">Длина кода Лемера и число битов управления </w:t>
      </w:r>
    </w:p>
    <w:p w:rsidR="004C6F91" w:rsidRPr="00B93683" w:rsidRDefault="004C6F91" w:rsidP="007E48C0">
      <w:pPr>
        <w:spacing w:line="250" w:lineRule="auto"/>
        <w:jc w:val="center"/>
        <w:rPr>
          <w:i/>
        </w:rPr>
      </w:pPr>
      <w:r w:rsidRPr="002523D0">
        <w:rPr>
          <w:b/>
        </w:rPr>
        <w:t xml:space="preserve">модифицированной схемой Бенеша </w:t>
      </w:r>
      <w:r w:rsidRPr="002523D0">
        <w:rPr>
          <w:b/>
          <w:i/>
          <w:lang w:val="en-US"/>
        </w:rPr>
        <w:t>N</w:t>
      </w:r>
      <w:r w:rsidRPr="002523D0">
        <w:rPr>
          <w:b/>
          <w:i/>
          <w:vertAlign w:val="subscript"/>
          <w:lang w:val="en-US"/>
        </w:rPr>
        <w:t>m</w:t>
      </w:r>
      <w:r w:rsidRPr="002523D0">
        <w:rPr>
          <w:b/>
        </w:rPr>
        <w:t xml:space="preserve"> для различных значений </w:t>
      </w:r>
      <w:r w:rsidRPr="002523D0">
        <w:rPr>
          <w:b/>
          <w:i/>
          <w:lang w:val="en-US"/>
        </w:rPr>
        <w:t>m</w:t>
      </w:r>
    </w:p>
    <w:p w:rsidR="004C6F91" w:rsidRDefault="004C6F91" w:rsidP="00117DA0">
      <w:pPr>
        <w:spacing w:line="250" w:lineRule="auto"/>
        <w:ind w:firstLine="709"/>
        <w:jc w:val="both"/>
      </w:pPr>
    </w:p>
    <w:tbl>
      <w:tblPr>
        <w:tblStyle w:val="aff2"/>
        <w:tblW w:w="0" w:type="auto"/>
        <w:tblInd w:w="1101" w:type="dxa"/>
        <w:tblLook w:val="04A0"/>
      </w:tblPr>
      <w:tblGrid>
        <w:gridCol w:w="3640"/>
        <w:gridCol w:w="3589"/>
      </w:tblGrid>
      <w:tr w:rsidR="007E48C0" w:rsidRPr="00974264" w:rsidTr="007E48C0">
        <w:tc>
          <w:tcPr>
            <w:tcW w:w="3640" w:type="dxa"/>
          </w:tcPr>
          <w:p w:rsidR="007E48C0" w:rsidRPr="00974264" w:rsidRDefault="007E48C0" w:rsidP="00DE6492">
            <w:pPr>
              <w:spacing w:line="250" w:lineRule="auto"/>
              <w:jc w:val="center"/>
              <w:rPr>
                <w:i/>
              </w:rPr>
            </w:pPr>
            <w:r>
              <w:t>Длина перестановки</w:t>
            </w:r>
          </w:p>
        </w:tc>
        <w:tc>
          <w:tcPr>
            <w:tcW w:w="3589" w:type="dxa"/>
          </w:tcPr>
          <w:p w:rsidR="007E48C0" w:rsidRDefault="007E48C0" w:rsidP="00DE6492">
            <w:pPr>
              <w:spacing w:line="250" w:lineRule="auto"/>
              <w:jc w:val="center"/>
            </w:pPr>
            <w:r w:rsidRPr="00974264">
              <w:t>Число битов</w:t>
            </w:r>
            <w:r>
              <w:t xml:space="preserve"> управления </w:t>
            </w:r>
          </w:p>
          <w:p w:rsidR="007E48C0" w:rsidRPr="00974264" w:rsidRDefault="007E48C0" w:rsidP="00DE6492">
            <w:pPr>
              <w:spacing w:line="250" w:lineRule="auto"/>
              <w:jc w:val="center"/>
            </w:pPr>
            <w:r>
              <w:t>и кода Лемера</w:t>
            </w:r>
          </w:p>
        </w:tc>
      </w:tr>
      <w:tr w:rsidR="007E48C0" w:rsidRPr="00086C0B" w:rsidTr="007E48C0">
        <w:tc>
          <w:tcPr>
            <w:tcW w:w="3640" w:type="dxa"/>
          </w:tcPr>
          <w:p w:rsidR="007E48C0" w:rsidRPr="00974264" w:rsidRDefault="007E48C0" w:rsidP="00DE6492">
            <w:pPr>
              <w:spacing w:line="250" w:lineRule="auto"/>
              <w:jc w:val="center"/>
              <w:rPr>
                <w:i/>
              </w:rPr>
            </w:pPr>
            <w:r w:rsidRPr="00974264">
              <w:rPr>
                <w:i/>
                <w:lang w:val="en-US"/>
              </w:rPr>
              <w:t>n</w:t>
            </w:r>
          </w:p>
        </w:tc>
        <w:tc>
          <w:tcPr>
            <w:tcW w:w="3589" w:type="dxa"/>
          </w:tcPr>
          <w:p w:rsidR="007E48C0" w:rsidRPr="00086C0B" w:rsidRDefault="007E48C0" w:rsidP="00DE6492">
            <w:pPr>
              <w:spacing w:line="250" w:lineRule="auto"/>
              <w:jc w:val="center"/>
            </w:pPr>
            <w:r w:rsidRPr="00974264">
              <w:rPr>
                <w:i/>
                <w:lang w:val="en-US"/>
              </w:rPr>
              <w:t>N</w:t>
            </w:r>
            <w:r w:rsidRPr="00974264">
              <w:rPr>
                <w:i/>
                <w:vertAlign w:val="subscript"/>
                <w:lang w:val="en-US"/>
              </w:rPr>
              <w:t>m</w:t>
            </w:r>
          </w:p>
        </w:tc>
      </w:tr>
      <w:tr w:rsidR="007E48C0" w:rsidRPr="00086C0B" w:rsidTr="007E48C0">
        <w:tc>
          <w:tcPr>
            <w:tcW w:w="3640" w:type="dxa"/>
          </w:tcPr>
          <w:p w:rsidR="007E48C0" w:rsidRPr="00086C0B" w:rsidRDefault="007E48C0" w:rsidP="00DE6492">
            <w:pPr>
              <w:spacing w:line="250" w:lineRule="auto"/>
              <w:jc w:val="center"/>
            </w:pPr>
            <w:r w:rsidRPr="00086C0B">
              <w:t>2</w:t>
            </w:r>
          </w:p>
        </w:tc>
        <w:tc>
          <w:tcPr>
            <w:tcW w:w="3589" w:type="dxa"/>
          </w:tcPr>
          <w:p w:rsidR="007E48C0" w:rsidRPr="00086C0B" w:rsidRDefault="007E48C0" w:rsidP="00DE6492">
            <w:pPr>
              <w:spacing w:line="250" w:lineRule="auto"/>
              <w:jc w:val="center"/>
            </w:pPr>
            <w:r w:rsidRPr="00086C0B">
              <w:t>1</w:t>
            </w:r>
          </w:p>
        </w:tc>
      </w:tr>
      <w:tr w:rsidR="007E48C0" w:rsidRPr="00086C0B" w:rsidTr="007E48C0">
        <w:tc>
          <w:tcPr>
            <w:tcW w:w="3640" w:type="dxa"/>
          </w:tcPr>
          <w:p w:rsidR="007E48C0" w:rsidRPr="00086C0B" w:rsidRDefault="007E48C0" w:rsidP="00DE6492">
            <w:pPr>
              <w:spacing w:line="250" w:lineRule="auto"/>
              <w:jc w:val="center"/>
            </w:pPr>
            <w:r w:rsidRPr="00086C0B">
              <w:t>4</w:t>
            </w:r>
          </w:p>
        </w:tc>
        <w:tc>
          <w:tcPr>
            <w:tcW w:w="3589" w:type="dxa"/>
          </w:tcPr>
          <w:p w:rsidR="007E48C0" w:rsidRPr="00086C0B" w:rsidRDefault="007E48C0" w:rsidP="00DE6492">
            <w:pPr>
              <w:spacing w:line="250" w:lineRule="auto"/>
              <w:jc w:val="center"/>
            </w:pPr>
            <w:r w:rsidRPr="00086C0B">
              <w:t>5</w:t>
            </w:r>
          </w:p>
        </w:tc>
      </w:tr>
      <w:tr w:rsidR="007E48C0" w:rsidRPr="00086C0B" w:rsidTr="007E48C0">
        <w:tc>
          <w:tcPr>
            <w:tcW w:w="3640" w:type="dxa"/>
          </w:tcPr>
          <w:p w:rsidR="007E48C0" w:rsidRPr="00086C0B" w:rsidRDefault="007E48C0" w:rsidP="00DE6492">
            <w:pPr>
              <w:spacing w:line="250" w:lineRule="auto"/>
              <w:jc w:val="center"/>
            </w:pPr>
            <w:r w:rsidRPr="00086C0B">
              <w:t>8</w:t>
            </w:r>
          </w:p>
        </w:tc>
        <w:tc>
          <w:tcPr>
            <w:tcW w:w="3589" w:type="dxa"/>
          </w:tcPr>
          <w:p w:rsidR="007E48C0" w:rsidRPr="00086C0B" w:rsidRDefault="007E48C0" w:rsidP="00DE6492">
            <w:pPr>
              <w:spacing w:line="250" w:lineRule="auto"/>
              <w:jc w:val="center"/>
            </w:pPr>
            <w:r w:rsidRPr="00086C0B">
              <w:t>17</w:t>
            </w:r>
          </w:p>
        </w:tc>
      </w:tr>
      <w:tr w:rsidR="007E48C0" w:rsidRPr="00086C0B" w:rsidTr="007E48C0">
        <w:tc>
          <w:tcPr>
            <w:tcW w:w="3640" w:type="dxa"/>
          </w:tcPr>
          <w:p w:rsidR="007E48C0" w:rsidRPr="00086C0B" w:rsidRDefault="007E48C0" w:rsidP="00DE6492">
            <w:pPr>
              <w:spacing w:line="250" w:lineRule="auto"/>
              <w:jc w:val="center"/>
            </w:pPr>
            <w:r w:rsidRPr="00086C0B">
              <w:t>16</w:t>
            </w:r>
          </w:p>
        </w:tc>
        <w:tc>
          <w:tcPr>
            <w:tcW w:w="3589" w:type="dxa"/>
          </w:tcPr>
          <w:p w:rsidR="007E48C0" w:rsidRPr="00086C0B" w:rsidRDefault="007E48C0" w:rsidP="00DE6492">
            <w:pPr>
              <w:spacing w:line="250" w:lineRule="auto"/>
              <w:jc w:val="center"/>
            </w:pPr>
            <w:r w:rsidRPr="00086C0B">
              <w:t>49</w:t>
            </w:r>
          </w:p>
        </w:tc>
      </w:tr>
      <w:tr w:rsidR="007E48C0" w:rsidRPr="00086C0B" w:rsidTr="007E48C0">
        <w:tc>
          <w:tcPr>
            <w:tcW w:w="3640" w:type="dxa"/>
          </w:tcPr>
          <w:p w:rsidR="007E48C0" w:rsidRPr="00086C0B" w:rsidRDefault="007E48C0" w:rsidP="00DE6492">
            <w:pPr>
              <w:spacing w:line="250" w:lineRule="auto"/>
              <w:jc w:val="center"/>
            </w:pPr>
            <w:r w:rsidRPr="00086C0B">
              <w:t>32</w:t>
            </w:r>
          </w:p>
        </w:tc>
        <w:tc>
          <w:tcPr>
            <w:tcW w:w="3589" w:type="dxa"/>
          </w:tcPr>
          <w:p w:rsidR="007E48C0" w:rsidRPr="00086C0B" w:rsidRDefault="007E48C0" w:rsidP="00DE6492">
            <w:pPr>
              <w:spacing w:line="250" w:lineRule="auto"/>
              <w:jc w:val="center"/>
            </w:pPr>
            <w:r w:rsidRPr="00086C0B">
              <w:t>129</w:t>
            </w:r>
          </w:p>
        </w:tc>
      </w:tr>
      <w:tr w:rsidR="007E48C0" w:rsidRPr="00086C0B" w:rsidTr="007E48C0">
        <w:tc>
          <w:tcPr>
            <w:tcW w:w="3640" w:type="dxa"/>
          </w:tcPr>
          <w:p w:rsidR="007E48C0" w:rsidRPr="00086C0B" w:rsidRDefault="007E48C0" w:rsidP="00DE6492">
            <w:pPr>
              <w:spacing w:line="250" w:lineRule="auto"/>
              <w:jc w:val="center"/>
            </w:pPr>
            <w:r w:rsidRPr="00086C0B">
              <w:t>64</w:t>
            </w:r>
          </w:p>
        </w:tc>
        <w:tc>
          <w:tcPr>
            <w:tcW w:w="3589" w:type="dxa"/>
          </w:tcPr>
          <w:p w:rsidR="007E48C0" w:rsidRPr="00086C0B" w:rsidRDefault="007E48C0" w:rsidP="00DE6492">
            <w:pPr>
              <w:spacing w:line="250" w:lineRule="auto"/>
              <w:jc w:val="center"/>
            </w:pPr>
            <w:r w:rsidRPr="00086C0B">
              <w:t>321</w:t>
            </w:r>
          </w:p>
        </w:tc>
      </w:tr>
      <w:tr w:rsidR="007E48C0" w:rsidRPr="00086C0B" w:rsidTr="007E48C0">
        <w:tc>
          <w:tcPr>
            <w:tcW w:w="3640" w:type="dxa"/>
          </w:tcPr>
          <w:p w:rsidR="007E48C0" w:rsidRPr="00086C0B" w:rsidRDefault="007E48C0" w:rsidP="00DE6492">
            <w:pPr>
              <w:spacing w:line="250" w:lineRule="auto"/>
              <w:jc w:val="center"/>
            </w:pPr>
            <w:r w:rsidRPr="00086C0B">
              <w:t>128</w:t>
            </w:r>
          </w:p>
        </w:tc>
        <w:tc>
          <w:tcPr>
            <w:tcW w:w="3589" w:type="dxa"/>
          </w:tcPr>
          <w:p w:rsidR="007E48C0" w:rsidRPr="00086C0B" w:rsidRDefault="007E48C0" w:rsidP="00DE6492">
            <w:pPr>
              <w:spacing w:line="250" w:lineRule="auto"/>
              <w:jc w:val="center"/>
            </w:pPr>
            <w:r w:rsidRPr="00086C0B">
              <w:t>769</w:t>
            </w:r>
          </w:p>
        </w:tc>
      </w:tr>
      <w:tr w:rsidR="007E48C0" w:rsidRPr="00086C0B" w:rsidTr="007E48C0">
        <w:tc>
          <w:tcPr>
            <w:tcW w:w="3640" w:type="dxa"/>
          </w:tcPr>
          <w:p w:rsidR="007E48C0" w:rsidRPr="00086C0B" w:rsidRDefault="007E48C0" w:rsidP="00DE6492">
            <w:pPr>
              <w:spacing w:line="250" w:lineRule="auto"/>
              <w:jc w:val="center"/>
            </w:pPr>
            <w:r w:rsidRPr="00086C0B">
              <w:t>256</w:t>
            </w:r>
          </w:p>
        </w:tc>
        <w:tc>
          <w:tcPr>
            <w:tcW w:w="3589" w:type="dxa"/>
          </w:tcPr>
          <w:p w:rsidR="007E48C0" w:rsidRPr="00086C0B" w:rsidRDefault="007E48C0" w:rsidP="00DE6492">
            <w:pPr>
              <w:spacing w:line="250" w:lineRule="auto"/>
              <w:jc w:val="center"/>
            </w:pPr>
            <w:r w:rsidRPr="00086C0B">
              <w:t>1793</w:t>
            </w:r>
          </w:p>
        </w:tc>
      </w:tr>
      <w:tr w:rsidR="007E48C0" w:rsidRPr="00086C0B" w:rsidTr="007E48C0">
        <w:tc>
          <w:tcPr>
            <w:tcW w:w="3640" w:type="dxa"/>
          </w:tcPr>
          <w:p w:rsidR="007E48C0" w:rsidRPr="00086C0B" w:rsidRDefault="007E48C0" w:rsidP="00DE6492">
            <w:pPr>
              <w:spacing w:line="250" w:lineRule="auto"/>
              <w:jc w:val="center"/>
            </w:pPr>
            <w:r w:rsidRPr="00086C0B">
              <w:t>512</w:t>
            </w:r>
          </w:p>
        </w:tc>
        <w:tc>
          <w:tcPr>
            <w:tcW w:w="3589" w:type="dxa"/>
          </w:tcPr>
          <w:p w:rsidR="007E48C0" w:rsidRPr="00086C0B" w:rsidRDefault="007E48C0" w:rsidP="00DE6492">
            <w:pPr>
              <w:spacing w:line="250" w:lineRule="auto"/>
              <w:jc w:val="center"/>
              <w:rPr>
                <w:lang w:val="en-US"/>
              </w:rPr>
            </w:pPr>
            <w:r w:rsidRPr="00086C0B">
              <w:rPr>
                <w:lang w:val="en-US"/>
              </w:rPr>
              <w:t>4097</w:t>
            </w:r>
          </w:p>
        </w:tc>
      </w:tr>
    </w:tbl>
    <w:p w:rsidR="007E48C0" w:rsidRDefault="007E48C0" w:rsidP="00117DA0">
      <w:pPr>
        <w:spacing w:line="250" w:lineRule="auto"/>
        <w:ind w:firstLine="709"/>
        <w:jc w:val="both"/>
      </w:pPr>
    </w:p>
    <w:p w:rsidR="004C6F91" w:rsidRDefault="004C6F91" w:rsidP="00117DA0">
      <w:pPr>
        <w:spacing w:line="250" w:lineRule="auto"/>
        <w:ind w:firstLine="709"/>
        <w:jc w:val="both"/>
        <w:rPr>
          <w:sz w:val="28"/>
          <w:szCs w:val="28"/>
        </w:rPr>
      </w:pPr>
      <w:r>
        <w:rPr>
          <w:sz w:val="28"/>
          <w:szCs w:val="28"/>
        </w:rPr>
        <w:t xml:space="preserve">Анализируя </w:t>
      </w:r>
      <w:r w:rsidR="00B75BD5">
        <w:rPr>
          <w:sz w:val="28"/>
          <w:szCs w:val="28"/>
        </w:rPr>
        <w:fldChar w:fldCharType="begin"/>
      </w:r>
      <w:r>
        <w:rPr>
          <w:sz w:val="28"/>
          <w:szCs w:val="28"/>
        </w:rPr>
        <w:instrText xml:space="preserve"> REF _Ref455159687 \h </w:instrText>
      </w:r>
      <w:r w:rsidR="00B75BD5">
        <w:rPr>
          <w:sz w:val="28"/>
          <w:szCs w:val="28"/>
        </w:rPr>
      </w:r>
      <w:r w:rsidR="00B75BD5">
        <w:rPr>
          <w:sz w:val="28"/>
          <w:szCs w:val="28"/>
        </w:rPr>
        <w:fldChar w:fldCharType="separate"/>
      </w:r>
      <w:r w:rsidR="00753957" w:rsidRPr="00A832CC">
        <w:rPr>
          <w:sz w:val="28"/>
          <w:szCs w:val="28"/>
        </w:rPr>
        <w:t>(</w:t>
      </w:r>
      <w:r w:rsidR="00753957">
        <w:rPr>
          <w:noProof/>
          <w:sz w:val="28"/>
          <w:szCs w:val="28"/>
        </w:rPr>
        <w:t>2</w:t>
      </w:r>
      <w:r w:rsidR="00753957" w:rsidRPr="00A832CC">
        <w:rPr>
          <w:sz w:val="28"/>
          <w:szCs w:val="28"/>
        </w:rPr>
        <w:t>)</w:t>
      </w:r>
      <w:r w:rsidR="00B75BD5">
        <w:rPr>
          <w:sz w:val="28"/>
          <w:szCs w:val="28"/>
        </w:rPr>
        <w:fldChar w:fldCharType="end"/>
      </w:r>
      <w:r>
        <w:rPr>
          <w:sz w:val="28"/>
          <w:szCs w:val="28"/>
        </w:rPr>
        <w:t xml:space="preserve">, заметим, что </w:t>
      </w:r>
      <w:r w:rsidRPr="000D6CFE">
        <w:rPr>
          <w:sz w:val="28"/>
          <w:szCs w:val="28"/>
        </w:rPr>
        <w:t xml:space="preserve">каждому </w:t>
      </w:r>
      <w:r>
        <w:rPr>
          <w:sz w:val="28"/>
          <w:szCs w:val="28"/>
        </w:rPr>
        <w:t xml:space="preserve">биту вектора инверсий </w:t>
      </w:r>
      <w:r w:rsidRPr="000D6CFE">
        <w:rPr>
          <w:sz w:val="28"/>
          <w:szCs w:val="28"/>
        </w:rPr>
        <w:t>соо</w:t>
      </w:r>
      <w:r w:rsidRPr="000D6CFE">
        <w:rPr>
          <w:sz w:val="28"/>
          <w:szCs w:val="28"/>
        </w:rPr>
        <w:t>т</w:t>
      </w:r>
      <w:r w:rsidRPr="000D6CFE">
        <w:rPr>
          <w:sz w:val="28"/>
          <w:szCs w:val="28"/>
        </w:rPr>
        <w:t xml:space="preserve">ветствует ровно один </w:t>
      </w:r>
      <w:r>
        <w:rPr>
          <w:sz w:val="28"/>
          <w:szCs w:val="28"/>
        </w:rPr>
        <w:t>бит у</w:t>
      </w:r>
      <w:r w:rsidR="00117DA0">
        <w:rPr>
          <w:sz w:val="28"/>
          <w:szCs w:val="28"/>
        </w:rPr>
        <w:t>правления модифицированной схемой</w:t>
      </w:r>
      <w:r>
        <w:rPr>
          <w:sz w:val="28"/>
          <w:szCs w:val="28"/>
        </w:rPr>
        <w:t xml:space="preserve"> Бенеша, </w:t>
      </w:r>
      <w:r w:rsidRPr="00504A87">
        <w:rPr>
          <w:sz w:val="28"/>
          <w:szCs w:val="28"/>
        </w:rPr>
        <w:t>при этом обратное отображение обладает тем же свойством.</w:t>
      </w:r>
      <w:r>
        <w:rPr>
          <w:sz w:val="28"/>
          <w:szCs w:val="28"/>
        </w:rPr>
        <w:t xml:space="preserve"> Следовател</w:t>
      </w:r>
      <w:r>
        <w:rPr>
          <w:sz w:val="28"/>
          <w:szCs w:val="28"/>
        </w:rPr>
        <w:t>ь</w:t>
      </w:r>
      <w:r>
        <w:rPr>
          <w:sz w:val="28"/>
          <w:szCs w:val="28"/>
        </w:rPr>
        <w:t xml:space="preserve">но, компоненты векторов инверсий </w:t>
      </w:r>
      <w:r w:rsidRPr="00504A87">
        <w:rPr>
          <w:sz w:val="28"/>
          <w:szCs w:val="28"/>
        </w:rPr>
        <w:t>биективно отображаются на биты управления модифицированной схемой Бенеша</w:t>
      </w:r>
      <w:r>
        <w:rPr>
          <w:sz w:val="28"/>
          <w:szCs w:val="28"/>
        </w:rPr>
        <w:t>.</w:t>
      </w:r>
      <w:r w:rsidR="0015095D">
        <w:rPr>
          <w:sz w:val="28"/>
          <w:szCs w:val="28"/>
        </w:rPr>
        <w:t xml:space="preserve"> </w:t>
      </w:r>
      <w:r w:rsidRPr="002A161F">
        <w:rPr>
          <w:sz w:val="28"/>
          <w:szCs w:val="28"/>
        </w:rPr>
        <w:t xml:space="preserve">Число переключателей схемы составляет </w:t>
      </w:r>
    </w:p>
    <w:p w:rsidR="004C6F91" w:rsidRDefault="004C6F91" w:rsidP="00117DA0">
      <w:pPr>
        <w:spacing w:line="250" w:lineRule="auto"/>
        <w:ind w:firstLine="709"/>
        <w:jc w:val="both"/>
        <w:rPr>
          <w:sz w:val="28"/>
          <w:szCs w:val="28"/>
        </w:rPr>
      </w:pPr>
    </w:p>
    <w:p w:rsidR="004C6F91" w:rsidRDefault="008F3C85" w:rsidP="00117DA0">
      <w:pPr>
        <w:spacing w:line="250" w:lineRule="auto"/>
        <w:jc w:val="center"/>
        <w:rPr>
          <w:sz w:val="28"/>
          <w:szCs w:val="28"/>
        </w:rPr>
      </w:pPr>
      <w:r w:rsidRPr="00117DA0">
        <w:rPr>
          <w:position w:val="-16"/>
          <w:sz w:val="28"/>
          <w:szCs w:val="28"/>
        </w:rPr>
        <w:object w:dxaOrig="2240" w:dyaOrig="400">
          <v:shape id="_x0000_i1201" type="#_x0000_t75" style="width:133.95pt;height:25.1pt" o:ole="">
            <v:imagedata r:id="rId267" o:title=""/>
          </v:shape>
          <o:OLEObject Type="Embed" ProgID="Equation.3" ShapeID="_x0000_i1201" DrawAspect="Content" ObjectID="_1545807502" r:id="rId268"/>
        </w:object>
      </w:r>
      <w:r w:rsidR="004C6F91" w:rsidRPr="002A161F">
        <w:rPr>
          <w:sz w:val="28"/>
          <w:szCs w:val="28"/>
        </w:rPr>
        <w:t>,</w:t>
      </w:r>
    </w:p>
    <w:p w:rsidR="004C6F91" w:rsidRPr="0015095D" w:rsidRDefault="004C6F91" w:rsidP="00117DA0">
      <w:pPr>
        <w:spacing w:line="250" w:lineRule="auto"/>
        <w:jc w:val="center"/>
        <w:rPr>
          <w:sz w:val="20"/>
          <w:szCs w:val="20"/>
        </w:rPr>
      </w:pPr>
    </w:p>
    <w:p w:rsidR="0015095D" w:rsidRDefault="004C6F91" w:rsidP="00117DA0">
      <w:pPr>
        <w:spacing w:line="250" w:lineRule="auto"/>
        <w:jc w:val="both"/>
        <w:rPr>
          <w:sz w:val="28"/>
          <w:szCs w:val="28"/>
        </w:rPr>
      </w:pPr>
      <w:r w:rsidRPr="002A161F">
        <w:rPr>
          <w:sz w:val="28"/>
          <w:szCs w:val="28"/>
        </w:rPr>
        <w:t xml:space="preserve">где </w:t>
      </w:r>
      <w:r w:rsidRPr="002A161F">
        <w:rPr>
          <w:i/>
          <w:sz w:val="28"/>
          <w:szCs w:val="28"/>
          <w:lang w:val="en-US"/>
        </w:rPr>
        <w:t>n</w:t>
      </w:r>
      <w:r w:rsidR="00117DA0">
        <w:rPr>
          <w:i/>
          <w:sz w:val="28"/>
          <w:szCs w:val="28"/>
        </w:rPr>
        <w:t xml:space="preserve"> </w:t>
      </w:r>
      <w:r w:rsidRPr="002A161F">
        <w:rPr>
          <w:sz w:val="28"/>
          <w:szCs w:val="28"/>
        </w:rPr>
        <w:t>=</w:t>
      </w:r>
      <w:r w:rsidR="00117DA0">
        <w:rPr>
          <w:sz w:val="28"/>
          <w:szCs w:val="28"/>
        </w:rPr>
        <w:t xml:space="preserve"> </w:t>
      </w:r>
      <w:r w:rsidRPr="002A161F">
        <w:rPr>
          <w:sz w:val="28"/>
          <w:szCs w:val="28"/>
        </w:rPr>
        <w:t>2</w:t>
      </w:r>
      <w:r w:rsidRPr="002A161F">
        <w:rPr>
          <w:i/>
          <w:sz w:val="28"/>
          <w:szCs w:val="28"/>
          <w:vertAlign w:val="superscript"/>
          <w:lang w:val="en-US"/>
        </w:rPr>
        <w:t>m</w:t>
      </w:r>
      <w:r w:rsidRPr="002A161F">
        <w:rPr>
          <w:sz w:val="28"/>
          <w:szCs w:val="28"/>
        </w:rPr>
        <w:t xml:space="preserve"> – число входов схемы</w:t>
      </w:r>
      <w:r>
        <w:rPr>
          <w:sz w:val="28"/>
          <w:szCs w:val="28"/>
        </w:rPr>
        <w:t>.</w:t>
      </w:r>
      <w:r w:rsidRPr="002A161F">
        <w:rPr>
          <w:sz w:val="28"/>
          <w:szCs w:val="28"/>
        </w:rPr>
        <w:t xml:space="preserve"> </w:t>
      </w:r>
    </w:p>
    <w:p w:rsidR="004C6F91" w:rsidRPr="002A161F" w:rsidRDefault="0065338E" w:rsidP="00117DA0">
      <w:pPr>
        <w:spacing w:line="250" w:lineRule="auto"/>
        <w:ind w:firstLine="709"/>
        <w:jc w:val="both"/>
        <w:rPr>
          <w:sz w:val="28"/>
          <w:szCs w:val="28"/>
        </w:rPr>
      </w:pPr>
      <w:r w:rsidRPr="0015095D">
        <w:rPr>
          <w:sz w:val="28"/>
          <w:szCs w:val="28"/>
        </w:rPr>
        <w:t>Таким образом</w:t>
      </w:r>
      <w:r w:rsidR="00117DA0">
        <w:rPr>
          <w:sz w:val="28"/>
          <w:szCs w:val="28"/>
        </w:rPr>
        <w:t>,</w:t>
      </w:r>
      <w:r w:rsidR="00761845" w:rsidRPr="0015095D">
        <w:rPr>
          <w:sz w:val="28"/>
          <w:szCs w:val="28"/>
        </w:rPr>
        <w:t xml:space="preserve"> в работе</w:t>
      </w:r>
      <w:r w:rsidRPr="0015095D">
        <w:rPr>
          <w:sz w:val="28"/>
          <w:szCs w:val="28"/>
        </w:rPr>
        <w:t xml:space="preserve"> </w:t>
      </w:r>
      <w:r w:rsidR="0015095D" w:rsidRPr="0015095D">
        <w:rPr>
          <w:sz w:val="28"/>
          <w:szCs w:val="28"/>
        </w:rPr>
        <w:t>д</w:t>
      </w:r>
      <w:r w:rsidR="004C6F91" w:rsidRPr="0015095D">
        <w:rPr>
          <w:sz w:val="28"/>
          <w:szCs w:val="28"/>
        </w:rPr>
        <w:t>оказано, что компоненты векторов инве</w:t>
      </w:r>
      <w:r w:rsidR="004C6F91" w:rsidRPr="0015095D">
        <w:rPr>
          <w:sz w:val="28"/>
          <w:szCs w:val="28"/>
        </w:rPr>
        <w:t>р</w:t>
      </w:r>
      <w:r w:rsidR="004C6F91" w:rsidRPr="002A161F">
        <w:rPr>
          <w:sz w:val="28"/>
          <w:szCs w:val="28"/>
        </w:rPr>
        <w:t xml:space="preserve">сий, представляющие собой код Лемера, </w:t>
      </w:r>
      <w:r w:rsidR="004C6F91" w:rsidRPr="00504A87">
        <w:rPr>
          <w:sz w:val="28"/>
          <w:szCs w:val="28"/>
        </w:rPr>
        <w:t xml:space="preserve">биективно отображаются на биты управления модифицированной схемой Бенеша. </w:t>
      </w:r>
      <w:r w:rsidR="004C6F91" w:rsidRPr="002A161F">
        <w:rPr>
          <w:sz w:val="28"/>
          <w:szCs w:val="28"/>
        </w:rPr>
        <w:t xml:space="preserve">Это </w:t>
      </w:r>
      <w:r w:rsidR="004C6F91">
        <w:rPr>
          <w:sz w:val="28"/>
          <w:szCs w:val="28"/>
        </w:rPr>
        <w:t xml:space="preserve">отображение </w:t>
      </w:r>
      <w:r w:rsidR="004C6F91" w:rsidRPr="002A161F">
        <w:rPr>
          <w:sz w:val="28"/>
          <w:szCs w:val="28"/>
        </w:rPr>
        <w:t>может использоваться в комбинаторных автоматах</w:t>
      </w:r>
      <w:r w:rsidR="004C6F91">
        <w:rPr>
          <w:sz w:val="28"/>
          <w:szCs w:val="28"/>
        </w:rPr>
        <w:t>,</w:t>
      </w:r>
      <w:r w:rsidR="004C6F91" w:rsidRPr="002A161F">
        <w:rPr>
          <w:sz w:val="28"/>
          <w:szCs w:val="28"/>
        </w:rPr>
        <w:t xml:space="preserve"> алгоритмах реализации и п</w:t>
      </w:r>
      <w:r w:rsidR="004C6F91" w:rsidRPr="002A161F">
        <w:rPr>
          <w:sz w:val="28"/>
          <w:szCs w:val="28"/>
        </w:rPr>
        <w:t>е</w:t>
      </w:r>
      <w:r w:rsidR="004C6F91" w:rsidRPr="002A161F">
        <w:rPr>
          <w:sz w:val="28"/>
          <w:szCs w:val="28"/>
        </w:rPr>
        <w:t>речисления перестановок. Коды Лемера хорошо подходят для управления модифицированными схемами Бенеша</w:t>
      </w:r>
      <w:r w:rsidR="004C6F91">
        <w:rPr>
          <w:sz w:val="28"/>
          <w:szCs w:val="28"/>
        </w:rPr>
        <w:t xml:space="preserve"> и их можно использовать </w:t>
      </w:r>
      <w:r w:rsidR="004C6F91" w:rsidRPr="00093D0C">
        <w:rPr>
          <w:sz w:val="28"/>
          <w:szCs w:val="28"/>
        </w:rPr>
        <w:t xml:space="preserve">для </w:t>
      </w:r>
      <w:r w:rsidR="004C6F91">
        <w:rPr>
          <w:sz w:val="28"/>
          <w:szCs w:val="28"/>
        </w:rPr>
        <w:t>ман</w:t>
      </w:r>
      <w:r w:rsidR="004C6F91">
        <w:rPr>
          <w:sz w:val="28"/>
          <w:szCs w:val="28"/>
        </w:rPr>
        <w:t>и</w:t>
      </w:r>
      <w:r w:rsidR="004C6F91">
        <w:rPr>
          <w:sz w:val="28"/>
          <w:szCs w:val="28"/>
        </w:rPr>
        <w:t xml:space="preserve">пуляции битами </w:t>
      </w:r>
      <w:r w:rsidR="004C6F91" w:rsidRPr="00590C8A">
        <w:rPr>
          <w:sz w:val="28"/>
          <w:szCs w:val="28"/>
        </w:rPr>
        <w:t xml:space="preserve">данных в ЭВМ </w:t>
      </w:r>
      <w:r w:rsidR="00761845" w:rsidRPr="005A3B88">
        <w:rPr>
          <w:iCs/>
          <w:sz w:val="28"/>
          <w:szCs w:val="28"/>
        </w:rPr>
        <w:t>[</w:t>
      </w:r>
      <w:r w:rsidR="00761845">
        <w:rPr>
          <w:iCs/>
          <w:sz w:val="28"/>
          <w:szCs w:val="28"/>
        </w:rPr>
        <w:t>25</w:t>
      </w:r>
      <w:r w:rsidR="00761845" w:rsidRPr="005A3B88">
        <w:rPr>
          <w:iCs/>
          <w:sz w:val="28"/>
          <w:szCs w:val="28"/>
        </w:rPr>
        <w:t>]</w:t>
      </w:r>
      <w:r w:rsidR="004C6F91" w:rsidRPr="00590C8A">
        <w:rPr>
          <w:sz w:val="28"/>
          <w:szCs w:val="28"/>
        </w:rPr>
        <w:t>.</w:t>
      </w:r>
    </w:p>
    <w:p w:rsidR="004C6F91" w:rsidRDefault="004C6F91" w:rsidP="00451012">
      <w:pPr>
        <w:pageBreakBefore/>
        <w:spacing w:line="252" w:lineRule="auto"/>
        <w:jc w:val="center"/>
      </w:pPr>
      <w:r w:rsidRPr="00093D0C">
        <w:lastRenderedPageBreak/>
        <w:t>БИБЛИОГРАФИЧЕСКИЙ СПИСОК</w:t>
      </w:r>
    </w:p>
    <w:p w:rsidR="00761845" w:rsidRDefault="00761845" w:rsidP="00451012">
      <w:pPr>
        <w:spacing w:line="252" w:lineRule="auto"/>
        <w:jc w:val="center"/>
      </w:pPr>
    </w:p>
    <w:p w:rsidR="004C6F91" w:rsidRPr="001138E5" w:rsidRDefault="004C6F91" w:rsidP="00451012">
      <w:pPr>
        <w:pStyle w:val="10"/>
        <w:keepNext w:val="0"/>
        <w:numPr>
          <w:ilvl w:val="0"/>
          <w:numId w:val="68"/>
        </w:numPr>
        <w:tabs>
          <w:tab w:val="left" w:pos="993"/>
        </w:tabs>
        <w:spacing w:before="0" w:after="0" w:line="252" w:lineRule="auto"/>
        <w:ind w:left="0" w:firstLine="709"/>
        <w:jc w:val="both"/>
        <w:rPr>
          <w:rFonts w:ascii="Times New Roman" w:hAnsi="Times New Roman" w:cs="Times New Roman"/>
          <w:b w:val="0"/>
          <w:i/>
          <w:noProof/>
          <w:sz w:val="24"/>
          <w:szCs w:val="24"/>
        </w:rPr>
      </w:pPr>
      <w:r w:rsidRPr="00761845">
        <w:rPr>
          <w:rFonts w:ascii="Times New Roman" w:hAnsi="Times New Roman" w:cs="Times New Roman"/>
          <w:b w:val="0"/>
          <w:i/>
          <w:noProof/>
          <w:sz w:val="24"/>
          <w:szCs w:val="24"/>
        </w:rPr>
        <w:t>Сотов Л. С</w:t>
      </w:r>
      <w:r w:rsidRPr="00596561">
        <w:rPr>
          <w:rFonts w:ascii="Times New Roman" w:hAnsi="Times New Roman" w:cs="Times New Roman"/>
          <w:b w:val="0"/>
          <w:noProof/>
          <w:sz w:val="24"/>
          <w:szCs w:val="24"/>
        </w:rPr>
        <w:t xml:space="preserve">., </w:t>
      </w:r>
      <w:r w:rsidRPr="00761845">
        <w:rPr>
          <w:rFonts w:ascii="Times New Roman" w:hAnsi="Times New Roman" w:cs="Times New Roman"/>
          <w:b w:val="0"/>
          <w:i/>
          <w:noProof/>
          <w:sz w:val="24"/>
          <w:szCs w:val="24"/>
        </w:rPr>
        <w:t>Харин В. Н</w:t>
      </w:r>
      <w:r w:rsidRPr="00596561">
        <w:rPr>
          <w:rFonts w:ascii="Times New Roman" w:hAnsi="Times New Roman" w:cs="Times New Roman"/>
          <w:b w:val="0"/>
          <w:noProof/>
          <w:sz w:val="24"/>
          <w:szCs w:val="24"/>
        </w:rPr>
        <w:t xml:space="preserve">. Концепция ТСВ-платформы для распределенных информационно-вычислительных систем специального назначения // Гетеромагнитная микроэлектроника : сб. науч. тр. Саратов : Изд-во Сарат. ун-та, 2008. Вып. 3 : </w:t>
      </w:r>
      <w:r w:rsidR="001138E5" w:rsidRPr="001138E5">
        <w:rPr>
          <w:rFonts w:ascii="Times New Roman" w:hAnsi="Times New Roman" w:cs="Times New Roman"/>
          <w:b w:val="0"/>
          <w:sz w:val="24"/>
          <w:szCs w:val="24"/>
        </w:rPr>
        <w:t>Гетер</w:t>
      </w:r>
      <w:r w:rsidR="001138E5" w:rsidRPr="001138E5">
        <w:rPr>
          <w:rFonts w:ascii="Times New Roman" w:hAnsi="Times New Roman" w:cs="Times New Roman"/>
          <w:b w:val="0"/>
          <w:sz w:val="24"/>
          <w:szCs w:val="24"/>
        </w:rPr>
        <w:t>о</w:t>
      </w:r>
      <w:r w:rsidR="001138E5" w:rsidRPr="001138E5">
        <w:rPr>
          <w:rFonts w:ascii="Times New Roman" w:hAnsi="Times New Roman" w:cs="Times New Roman"/>
          <w:b w:val="0"/>
          <w:sz w:val="24"/>
          <w:szCs w:val="24"/>
        </w:rPr>
        <w:t>магнитная микро- и наноэлектроника. Прикладные аспекты.</w:t>
      </w:r>
      <w:r w:rsidRPr="001138E5">
        <w:rPr>
          <w:rFonts w:ascii="Times New Roman" w:hAnsi="Times New Roman" w:cs="Times New Roman"/>
          <w:b w:val="0"/>
          <w:noProof/>
          <w:sz w:val="24"/>
          <w:szCs w:val="24"/>
        </w:rPr>
        <w:t xml:space="preserve"> </w:t>
      </w:r>
      <w:r w:rsidR="00BB7147" w:rsidRPr="00BB7147">
        <w:rPr>
          <w:rFonts w:ascii="Times New Roman" w:hAnsi="Times New Roman" w:cs="Times New Roman"/>
          <w:b w:val="0"/>
          <w:iCs/>
          <w:noProof/>
          <w:sz w:val="24"/>
          <w:szCs w:val="24"/>
        </w:rPr>
        <w:t>С. 66–72</w:t>
      </w:r>
      <w:r w:rsidR="001138E5" w:rsidRPr="00BB7147">
        <w:rPr>
          <w:rFonts w:ascii="Times New Roman" w:hAnsi="Times New Roman" w:cs="Times New Roman"/>
          <w:b w:val="0"/>
          <w:iCs/>
          <w:noProof/>
          <w:sz w:val="24"/>
          <w:szCs w:val="24"/>
        </w:rPr>
        <w:t>.</w:t>
      </w:r>
    </w:p>
    <w:p w:rsidR="004C6F91" w:rsidRPr="00596561" w:rsidRDefault="004C6F91" w:rsidP="00451012">
      <w:pPr>
        <w:pStyle w:val="affe"/>
        <w:numPr>
          <w:ilvl w:val="0"/>
          <w:numId w:val="68"/>
        </w:numPr>
        <w:tabs>
          <w:tab w:val="left" w:pos="993"/>
        </w:tabs>
        <w:spacing w:line="252" w:lineRule="auto"/>
        <w:ind w:left="0" w:firstLine="709"/>
        <w:jc w:val="both"/>
        <w:rPr>
          <w:noProof/>
        </w:rPr>
      </w:pPr>
      <w:r w:rsidRPr="001138E5">
        <w:rPr>
          <w:i/>
          <w:iCs/>
          <w:noProof/>
        </w:rPr>
        <w:t>Молодченко Ж. А</w:t>
      </w:r>
      <w:r w:rsidRPr="00596561">
        <w:rPr>
          <w:iCs/>
          <w:noProof/>
        </w:rPr>
        <w:t xml:space="preserve">., </w:t>
      </w:r>
      <w:r w:rsidRPr="001138E5">
        <w:rPr>
          <w:i/>
          <w:iCs/>
          <w:noProof/>
        </w:rPr>
        <w:t>Сотов Л. С</w:t>
      </w:r>
      <w:r w:rsidRPr="00596561">
        <w:rPr>
          <w:iCs/>
          <w:noProof/>
        </w:rPr>
        <w:t xml:space="preserve">., </w:t>
      </w:r>
      <w:r w:rsidRPr="001138E5">
        <w:rPr>
          <w:i/>
          <w:iCs/>
          <w:noProof/>
        </w:rPr>
        <w:t>Харин В. Н.</w:t>
      </w:r>
      <w:r w:rsidRPr="00596561">
        <w:rPr>
          <w:iCs/>
          <w:noProof/>
        </w:rPr>
        <w:t xml:space="preserve"> О формировании доверенной среды серверных систем у правления базами данных // Проблемы информационной безопасности. Компьютерные системы. 2008. № 3. С. 23–27. </w:t>
      </w:r>
    </w:p>
    <w:p w:rsidR="004C6F91" w:rsidRPr="000C714C" w:rsidRDefault="004C6F91" w:rsidP="00451012">
      <w:pPr>
        <w:pStyle w:val="affe"/>
        <w:numPr>
          <w:ilvl w:val="0"/>
          <w:numId w:val="68"/>
        </w:numPr>
        <w:tabs>
          <w:tab w:val="left" w:pos="993"/>
        </w:tabs>
        <w:spacing w:line="252" w:lineRule="auto"/>
        <w:ind w:left="0" w:firstLine="709"/>
        <w:jc w:val="both"/>
        <w:rPr>
          <w:noProof/>
          <w:spacing w:val="-2"/>
        </w:rPr>
      </w:pPr>
      <w:r w:rsidRPr="000C714C">
        <w:rPr>
          <w:i/>
          <w:iCs/>
          <w:noProof/>
          <w:spacing w:val="-2"/>
        </w:rPr>
        <w:t>Анищенко А.</w:t>
      </w:r>
      <w:r w:rsidR="001138E5" w:rsidRPr="000C714C">
        <w:rPr>
          <w:i/>
          <w:iCs/>
          <w:noProof/>
          <w:spacing w:val="-2"/>
        </w:rPr>
        <w:t xml:space="preserve"> </w:t>
      </w:r>
      <w:r w:rsidRPr="000C714C">
        <w:rPr>
          <w:i/>
          <w:iCs/>
          <w:noProof/>
          <w:spacing w:val="-2"/>
        </w:rPr>
        <w:t>Н</w:t>
      </w:r>
      <w:r w:rsidRPr="000C714C">
        <w:rPr>
          <w:iCs/>
          <w:noProof/>
          <w:spacing w:val="-2"/>
        </w:rPr>
        <w:t xml:space="preserve">., </w:t>
      </w:r>
      <w:r w:rsidRPr="000C714C">
        <w:rPr>
          <w:i/>
          <w:iCs/>
          <w:noProof/>
          <w:spacing w:val="-2"/>
        </w:rPr>
        <w:t>Ляшенко А.</w:t>
      </w:r>
      <w:r w:rsidR="001138E5" w:rsidRPr="000C714C">
        <w:rPr>
          <w:i/>
          <w:iCs/>
          <w:noProof/>
          <w:spacing w:val="-2"/>
        </w:rPr>
        <w:t xml:space="preserve"> </w:t>
      </w:r>
      <w:r w:rsidRPr="000C714C">
        <w:rPr>
          <w:i/>
          <w:iCs/>
          <w:noProof/>
          <w:spacing w:val="-2"/>
        </w:rPr>
        <w:t>В</w:t>
      </w:r>
      <w:r w:rsidRPr="000C714C">
        <w:rPr>
          <w:iCs/>
          <w:noProof/>
          <w:spacing w:val="-2"/>
        </w:rPr>
        <w:t xml:space="preserve">., </w:t>
      </w:r>
      <w:r w:rsidRPr="000C714C">
        <w:rPr>
          <w:i/>
          <w:iCs/>
          <w:noProof/>
          <w:spacing w:val="-2"/>
        </w:rPr>
        <w:t>Солопов П.</w:t>
      </w:r>
      <w:r w:rsidR="001138E5" w:rsidRPr="000C714C">
        <w:rPr>
          <w:i/>
          <w:iCs/>
          <w:noProof/>
          <w:spacing w:val="-2"/>
        </w:rPr>
        <w:t xml:space="preserve"> </w:t>
      </w:r>
      <w:r w:rsidRPr="000C714C">
        <w:rPr>
          <w:i/>
          <w:iCs/>
          <w:noProof/>
          <w:spacing w:val="-2"/>
        </w:rPr>
        <w:t>А</w:t>
      </w:r>
      <w:r w:rsidRPr="000C714C">
        <w:rPr>
          <w:iCs/>
          <w:noProof/>
          <w:spacing w:val="-2"/>
        </w:rPr>
        <w:t xml:space="preserve">., </w:t>
      </w:r>
      <w:r w:rsidRPr="000C714C">
        <w:rPr>
          <w:i/>
          <w:iCs/>
          <w:noProof/>
          <w:spacing w:val="-2"/>
        </w:rPr>
        <w:t>Сотов Л.</w:t>
      </w:r>
      <w:r w:rsidR="001138E5" w:rsidRPr="000C714C">
        <w:rPr>
          <w:i/>
          <w:iCs/>
          <w:noProof/>
          <w:spacing w:val="-2"/>
        </w:rPr>
        <w:t xml:space="preserve"> </w:t>
      </w:r>
      <w:r w:rsidRPr="000C714C">
        <w:rPr>
          <w:i/>
          <w:iCs/>
          <w:noProof/>
          <w:spacing w:val="-2"/>
        </w:rPr>
        <w:t>С</w:t>
      </w:r>
      <w:r w:rsidRPr="000C714C">
        <w:rPr>
          <w:iCs/>
          <w:noProof/>
          <w:spacing w:val="-2"/>
        </w:rPr>
        <w:t xml:space="preserve">. </w:t>
      </w:r>
      <w:r w:rsidRPr="000C714C">
        <w:rPr>
          <w:spacing w:val="-2"/>
        </w:rPr>
        <w:t>Минимизация рисков утечки информации из-за побочных электромагнитных излучений персонального комьютера //</w:t>
      </w:r>
      <w:r w:rsidR="001138E5" w:rsidRPr="000C714C">
        <w:rPr>
          <w:spacing w:val="-2"/>
        </w:rPr>
        <w:t xml:space="preserve"> </w:t>
      </w:r>
      <w:r w:rsidRPr="000C714C">
        <w:rPr>
          <w:spacing w:val="-2"/>
        </w:rPr>
        <w:t>Г</w:t>
      </w:r>
      <w:r w:rsidR="001138E5" w:rsidRPr="000C714C">
        <w:rPr>
          <w:spacing w:val="-2"/>
        </w:rPr>
        <w:t xml:space="preserve">етеромагнитная микроэлектроника : сб. науч. тр. Саратов : Изд-во Сарат. ун-та, </w:t>
      </w:r>
      <w:r w:rsidR="000C714C" w:rsidRPr="000C714C">
        <w:rPr>
          <w:spacing w:val="-2"/>
        </w:rPr>
        <w:t>2014. Вып.</w:t>
      </w:r>
      <w:r w:rsidR="001138E5" w:rsidRPr="000C714C">
        <w:rPr>
          <w:spacing w:val="-2"/>
        </w:rPr>
        <w:t xml:space="preserve"> 17</w:t>
      </w:r>
      <w:r w:rsidR="000C714C" w:rsidRPr="000C714C">
        <w:rPr>
          <w:spacing w:val="-2"/>
        </w:rPr>
        <w:t xml:space="preserve"> : Гетеромагнитная микро- и наноэлектроника. Методические аспекты физического образования. Экономика в промышленности</w:t>
      </w:r>
      <w:r w:rsidR="001138E5" w:rsidRPr="000C714C">
        <w:rPr>
          <w:spacing w:val="-2"/>
        </w:rPr>
        <w:t>. С. 66–77.</w:t>
      </w:r>
    </w:p>
    <w:p w:rsidR="004C6F91" w:rsidRPr="00596561" w:rsidRDefault="004C6F91" w:rsidP="00451012">
      <w:pPr>
        <w:pStyle w:val="affe"/>
        <w:numPr>
          <w:ilvl w:val="0"/>
          <w:numId w:val="68"/>
        </w:numPr>
        <w:tabs>
          <w:tab w:val="left" w:pos="993"/>
        </w:tabs>
        <w:suppressAutoHyphens w:val="0"/>
        <w:spacing w:line="252" w:lineRule="auto"/>
        <w:ind w:left="0" w:firstLine="709"/>
        <w:jc w:val="both"/>
        <w:rPr>
          <w:noProof/>
        </w:rPr>
      </w:pPr>
      <w:r w:rsidRPr="000C714C">
        <w:rPr>
          <w:i/>
          <w:iCs/>
          <w:noProof/>
        </w:rPr>
        <w:t>Ляшенко А. В</w:t>
      </w:r>
      <w:r w:rsidRPr="00596561">
        <w:rPr>
          <w:iCs/>
          <w:noProof/>
        </w:rPr>
        <w:t xml:space="preserve">., </w:t>
      </w:r>
      <w:r w:rsidRPr="000C714C">
        <w:rPr>
          <w:i/>
          <w:iCs/>
          <w:noProof/>
        </w:rPr>
        <w:t>Сотов Л. С.</w:t>
      </w:r>
      <w:r w:rsidRPr="00596561">
        <w:rPr>
          <w:iCs/>
          <w:noProof/>
        </w:rPr>
        <w:t xml:space="preserve"> </w:t>
      </w:r>
      <w:r w:rsidRPr="00D94981">
        <w:t>Стохастические генераторы упорядоченных ра</w:t>
      </w:r>
      <w:r w:rsidRPr="00D94981">
        <w:t>з</w:t>
      </w:r>
      <w:r w:rsidRPr="00D94981">
        <w:t>биений конечных множеств с быстрым ростом энтропии // Гетеромагнитная микроэле</w:t>
      </w:r>
      <w:r w:rsidRPr="00D94981">
        <w:t>к</w:t>
      </w:r>
      <w:r w:rsidRPr="00D94981">
        <w:t>троника : сб. науч. тр. Саратов : Изд-</w:t>
      </w:r>
      <w:r w:rsidR="000C714C" w:rsidRPr="00D94981">
        <w:t>во Сарат. ун-та, 2010. Вып. 8 :</w:t>
      </w:r>
      <w:r w:rsidRPr="00D94981">
        <w:t xml:space="preserve"> Гетеромагнитная микро- и наноэлектроника. Системы информационной безопасности. Прикладные а</w:t>
      </w:r>
      <w:r w:rsidRPr="00D94981">
        <w:t>с</w:t>
      </w:r>
      <w:r w:rsidRPr="00D94981">
        <w:t>пекты. С. 57–72.</w:t>
      </w:r>
    </w:p>
    <w:p w:rsidR="004C6F91" w:rsidRPr="00596561" w:rsidRDefault="004C6F91" w:rsidP="00451012">
      <w:pPr>
        <w:pStyle w:val="affe"/>
        <w:numPr>
          <w:ilvl w:val="0"/>
          <w:numId w:val="68"/>
        </w:numPr>
        <w:tabs>
          <w:tab w:val="left" w:pos="993"/>
        </w:tabs>
        <w:spacing w:line="252" w:lineRule="auto"/>
        <w:ind w:left="0" w:firstLine="709"/>
        <w:jc w:val="both"/>
        <w:rPr>
          <w:noProof/>
        </w:rPr>
      </w:pPr>
      <w:r w:rsidRPr="000C714C">
        <w:rPr>
          <w:i/>
          <w:iCs/>
          <w:noProof/>
        </w:rPr>
        <w:t>Молодченко Ж. А</w:t>
      </w:r>
      <w:r w:rsidRPr="00596561">
        <w:rPr>
          <w:iCs/>
          <w:noProof/>
        </w:rPr>
        <w:t xml:space="preserve">., </w:t>
      </w:r>
      <w:r w:rsidRPr="000C714C">
        <w:rPr>
          <w:i/>
          <w:iCs/>
          <w:noProof/>
        </w:rPr>
        <w:t>Сотов Л. С.</w:t>
      </w:r>
      <w:r w:rsidRPr="00596561">
        <w:rPr>
          <w:iCs/>
          <w:noProof/>
        </w:rPr>
        <w:t xml:space="preserve">, </w:t>
      </w:r>
      <w:r w:rsidRPr="000C714C">
        <w:rPr>
          <w:i/>
          <w:iCs/>
          <w:noProof/>
        </w:rPr>
        <w:t>Харин В. Н</w:t>
      </w:r>
      <w:r w:rsidRPr="00596561">
        <w:rPr>
          <w:iCs/>
          <w:noProof/>
        </w:rPr>
        <w:t>. Математические модели стохастического формирования изоморфных представлений структурных элементов данных в ЭВМ // Гетеромагнитная микроэлектроника : сб. науч. тр. Саратов : Изд-в</w:t>
      </w:r>
      <w:r w:rsidR="000C714C">
        <w:rPr>
          <w:iCs/>
          <w:noProof/>
        </w:rPr>
        <w:t>о Сарат. ун-та, 2008. Вып. 4 :</w:t>
      </w:r>
      <w:r w:rsidRPr="00596561">
        <w:rPr>
          <w:iCs/>
          <w:noProof/>
        </w:rPr>
        <w:t xml:space="preserve"> </w:t>
      </w:r>
      <w:r w:rsidR="00117DA0" w:rsidRPr="00C04B69">
        <w:t>Гетеромагнитная микро- и наноэлектроника. Прикладные аспекты. Устройства различного назначения</w:t>
      </w:r>
      <w:r w:rsidR="00117DA0">
        <w:t xml:space="preserve">. </w:t>
      </w:r>
      <w:r w:rsidRPr="00596561">
        <w:rPr>
          <w:noProof/>
        </w:rPr>
        <w:t>С. 29–41.</w:t>
      </w:r>
    </w:p>
    <w:p w:rsidR="004C6F91" w:rsidRPr="00974264" w:rsidRDefault="004C6F91" w:rsidP="00451012">
      <w:pPr>
        <w:pStyle w:val="affe"/>
        <w:numPr>
          <w:ilvl w:val="0"/>
          <w:numId w:val="68"/>
        </w:numPr>
        <w:tabs>
          <w:tab w:val="left" w:pos="993"/>
        </w:tabs>
        <w:spacing w:line="252" w:lineRule="auto"/>
        <w:ind w:left="0" w:firstLine="709"/>
        <w:jc w:val="both"/>
        <w:rPr>
          <w:noProof/>
        </w:rPr>
      </w:pPr>
      <w:r w:rsidRPr="00974264">
        <w:rPr>
          <w:i/>
          <w:iCs/>
          <w:noProof/>
        </w:rPr>
        <w:t>Молодченко Ж. А</w:t>
      </w:r>
      <w:r w:rsidRPr="00974264">
        <w:rPr>
          <w:iCs/>
          <w:noProof/>
        </w:rPr>
        <w:t xml:space="preserve">., </w:t>
      </w:r>
      <w:r w:rsidRPr="00974264">
        <w:rPr>
          <w:i/>
          <w:iCs/>
          <w:noProof/>
        </w:rPr>
        <w:t>Сотов Л. С</w:t>
      </w:r>
      <w:r w:rsidRPr="00974264">
        <w:rPr>
          <w:iCs/>
          <w:noProof/>
        </w:rPr>
        <w:t xml:space="preserve">., </w:t>
      </w:r>
      <w:r w:rsidRPr="00974264">
        <w:rPr>
          <w:i/>
          <w:iCs/>
          <w:noProof/>
        </w:rPr>
        <w:t>Харин В. Н</w:t>
      </w:r>
      <w:r w:rsidRPr="00974264">
        <w:rPr>
          <w:iCs/>
          <w:noProof/>
        </w:rPr>
        <w:t>. Аппаратный акселератор сервера форматирования данных // Надежность и каче</w:t>
      </w:r>
      <w:r w:rsidR="00974264" w:rsidRPr="00974264">
        <w:rPr>
          <w:iCs/>
          <w:noProof/>
        </w:rPr>
        <w:t>ство : тр. междунар. симпозиума : в 2 т.</w:t>
      </w:r>
      <w:r w:rsidRPr="00974264">
        <w:rPr>
          <w:iCs/>
          <w:noProof/>
        </w:rPr>
        <w:t xml:space="preserve"> Пенза, 2007. Т. 1. С. 134–136. </w:t>
      </w:r>
    </w:p>
    <w:p w:rsidR="004C6F91" w:rsidRPr="00596561" w:rsidRDefault="004C6F91" w:rsidP="00451012">
      <w:pPr>
        <w:pStyle w:val="affe"/>
        <w:numPr>
          <w:ilvl w:val="0"/>
          <w:numId w:val="68"/>
        </w:numPr>
        <w:tabs>
          <w:tab w:val="left" w:pos="993"/>
        </w:tabs>
        <w:suppressAutoHyphens w:val="0"/>
        <w:spacing w:line="252" w:lineRule="auto"/>
        <w:ind w:left="0" w:firstLine="709"/>
        <w:jc w:val="both"/>
        <w:rPr>
          <w:noProof/>
        </w:rPr>
      </w:pPr>
      <w:r w:rsidRPr="000C714C">
        <w:rPr>
          <w:i/>
          <w:iCs/>
          <w:noProof/>
        </w:rPr>
        <w:t>Сотов Л. С</w:t>
      </w:r>
      <w:r w:rsidRPr="00596561">
        <w:rPr>
          <w:iCs/>
          <w:noProof/>
        </w:rPr>
        <w:t xml:space="preserve">. </w:t>
      </w:r>
      <w:r w:rsidRPr="00D94981">
        <w:t>Аппаратные устройства формирования прямых и обратных пер</w:t>
      </w:r>
      <w:r w:rsidRPr="00D94981">
        <w:t>е</w:t>
      </w:r>
      <w:r w:rsidRPr="00D94981">
        <w:t>становок данных // Гетеромагнитная микроэлектроника : сб. науч. тр. Саратов : Изд-</w:t>
      </w:r>
      <w:r w:rsidR="000C714C" w:rsidRPr="00D94981">
        <w:t>во Сарат. ун-та, 2011. Вып. 9 :</w:t>
      </w:r>
      <w:r w:rsidRPr="00D94981">
        <w:t xml:space="preserve"> </w:t>
      </w:r>
      <w:r w:rsidR="00451012" w:rsidRPr="00C04B69">
        <w:t>Магнитоэлектроника. Микро- и наноструктуры. Прикла</w:t>
      </w:r>
      <w:r w:rsidR="00451012" w:rsidRPr="00C04B69">
        <w:t>д</w:t>
      </w:r>
      <w:r w:rsidR="00451012" w:rsidRPr="00C04B69">
        <w:t>ные аспекты. Проблемы физического образования</w:t>
      </w:r>
      <w:r w:rsidR="00451012">
        <w:t>.</w:t>
      </w:r>
      <w:r w:rsidR="00451012" w:rsidRPr="00D94981">
        <w:t xml:space="preserve"> </w:t>
      </w:r>
      <w:r w:rsidRPr="00D94981">
        <w:t>С. 61–77.</w:t>
      </w:r>
    </w:p>
    <w:p w:rsidR="004C6F91" w:rsidRPr="00596561" w:rsidRDefault="004C6F91" w:rsidP="00451012">
      <w:pPr>
        <w:pStyle w:val="affe"/>
        <w:numPr>
          <w:ilvl w:val="0"/>
          <w:numId w:val="68"/>
        </w:numPr>
        <w:tabs>
          <w:tab w:val="left" w:pos="993"/>
        </w:tabs>
        <w:suppressAutoHyphens w:val="0"/>
        <w:spacing w:line="252" w:lineRule="auto"/>
        <w:ind w:left="0" w:firstLine="709"/>
        <w:jc w:val="both"/>
        <w:rPr>
          <w:noProof/>
        </w:rPr>
      </w:pPr>
      <w:r w:rsidRPr="000C714C">
        <w:rPr>
          <w:i/>
          <w:iCs/>
          <w:noProof/>
        </w:rPr>
        <w:t>Соболев С. С</w:t>
      </w:r>
      <w:r w:rsidRPr="00596561">
        <w:rPr>
          <w:iCs/>
          <w:noProof/>
        </w:rPr>
        <w:t xml:space="preserve">., </w:t>
      </w:r>
      <w:r w:rsidRPr="000C714C">
        <w:rPr>
          <w:i/>
          <w:iCs/>
          <w:noProof/>
        </w:rPr>
        <w:t>Сотов Л. С</w:t>
      </w:r>
      <w:r w:rsidRPr="00596561">
        <w:rPr>
          <w:iCs/>
          <w:noProof/>
        </w:rPr>
        <w:t xml:space="preserve">., </w:t>
      </w:r>
      <w:r w:rsidRPr="000C714C">
        <w:rPr>
          <w:i/>
          <w:iCs/>
          <w:noProof/>
        </w:rPr>
        <w:t>Харин В. Н</w:t>
      </w:r>
      <w:r w:rsidRPr="00596561">
        <w:rPr>
          <w:iCs/>
          <w:noProof/>
        </w:rPr>
        <w:t xml:space="preserve">. </w:t>
      </w:r>
      <w:r w:rsidRPr="008D45E9">
        <w:t>Алгоритм работы и модель функци</w:t>
      </w:r>
      <w:r w:rsidRPr="008D45E9">
        <w:t>о</w:t>
      </w:r>
      <w:r w:rsidRPr="008D45E9">
        <w:t>нального генератора перестановок // Информационные технологии. 2010. № 4. С. 41–46.</w:t>
      </w:r>
      <w:r w:rsidRPr="00596561">
        <w:rPr>
          <w:iCs/>
          <w:noProof/>
        </w:rPr>
        <w:t xml:space="preserve"> </w:t>
      </w:r>
    </w:p>
    <w:p w:rsidR="004C6F91" w:rsidRPr="00596561" w:rsidRDefault="004C6F91" w:rsidP="00451012">
      <w:pPr>
        <w:pStyle w:val="affe"/>
        <w:numPr>
          <w:ilvl w:val="0"/>
          <w:numId w:val="68"/>
        </w:numPr>
        <w:tabs>
          <w:tab w:val="left" w:pos="993"/>
        </w:tabs>
        <w:suppressAutoHyphens w:val="0"/>
        <w:spacing w:line="252" w:lineRule="auto"/>
        <w:ind w:left="0" w:firstLine="709"/>
        <w:jc w:val="both"/>
        <w:rPr>
          <w:noProof/>
        </w:rPr>
      </w:pPr>
      <w:r w:rsidRPr="000C714C">
        <w:rPr>
          <w:i/>
          <w:iCs/>
          <w:noProof/>
        </w:rPr>
        <w:t>Ляшенко А. В</w:t>
      </w:r>
      <w:r w:rsidRPr="00596561">
        <w:rPr>
          <w:iCs/>
          <w:noProof/>
        </w:rPr>
        <w:t xml:space="preserve">., </w:t>
      </w:r>
      <w:r w:rsidRPr="000C714C">
        <w:rPr>
          <w:i/>
          <w:iCs/>
          <w:noProof/>
        </w:rPr>
        <w:t>Сотов Л. С</w:t>
      </w:r>
      <w:r w:rsidRPr="00596561">
        <w:rPr>
          <w:iCs/>
          <w:noProof/>
        </w:rPr>
        <w:t xml:space="preserve">. </w:t>
      </w:r>
      <w:r w:rsidRPr="00D94981">
        <w:t>Простой матричный формирователь r-выборок // Гетеромагнитная микроэлектроника : сб. науч. тр. Саратов : Изд-</w:t>
      </w:r>
      <w:r w:rsidR="000C714C" w:rsidRPr="00D94981">
        <w:t>во Сарат. ун-та, 2010. Вып. 8 :</w:t>
      </w:r>
      <w:r w:rsidRPr="00D94981">
        <w:t xml:space="preserve"> Гетеромагнитная микро- и наноэлектроника. Системы информационной без</w:t>
      </w:r>
      <w:r w:rsidRPr="00D94981">
        <w:t>о</w:t>
      </w:r>
      <w:r w:rsidRPr="00D94981">
        <w:t>пасности. Прикладные аспекты. С. 47–56.</w:t>
      </w:r>
    </w:p>
    <w:p w:rsidR="004C6F91" w:rsidRPr="00451012" w:rsidRDefault="004C6F91" w:rsidP="00451012">
      <w:pPr>
        <w:pStyle w:val="affe"/>
        <w:numPr>
          <w:ilvl w:val="0"/>
          <w:numId w:val="68"/>
        </w:numPr>
        <w:tabs>
          <w:tab w:val="left" w:pos="993"/>
        </w:tabs>
        <w:suppressAutoHyphens w:val="0"/>
        <w:spacing w:line="252" w:lineRule="auto"/>
        <w:ind w:left="0" w:firstLine="567"/>
        <w:jc w:val="both"/>
        <w:rPr>
          <w:noProof/>
        </w:rPr>
      </w:pPr>
      <w:r w:rsidRPr="00974264">
        <w:rPr>
          <w:i/>
          <w:iCs/>
          <w:noProof/>
        </w:rPr>
        <w:t>Ляшенко А.</w:t>
      </w:r>
      <w:r w:rsidR="0098195C" w:rsidRPr="00974264">
        <w:rPr>
          <w:i/>
          <w:iCs/>
          <w:noProof/>
        </w:rPr>
        <w:t xml:space="preserve"> </w:t>
      </w:r>
      <w:r w:rsidRPr="00974264">
        <w:rPr>
          <w:i/>
          <w:iCs/>
          <w:noProof/>
        </w:rPr>
        <w:t>В</w:t>
      </w:r>
      <w:r w:rsidRPr="00974264">
        <w:rPr>
          <w:iCs/>
          <w:noProof/>
        </w:rPr>
        <w:t xml:space="preserve">., </w:t>
      </w:r>
      <w:r w:rsidRPr="00974264">
        <w:rPr>
          <w:i/>
          <w:iCs/>
          <w:noProof/>
        </w:rPr>
        <w:t>Сотов Л.</w:t>
      </w:r>
      <w:r w:rsidR="00D94981" w:rsidRPr="00974264">
        <w:rPr>
          <w:i/>
          <w:iCs/>
          <w:noProof/>
        </w:rPr>
        <w:t xml:space="preserve"> </w:t>
      </w:r>
      <w:r w:rsidRPr="00974264">
        <w:rPr>
          <w:i/>
          <w:iCs/>
          <w:noProof/>
        </w:rPr>
        <w:t>С</w:t>
      </w:r>
      <w:r w:rsidRPr="00974264">
        <w:rPr>
          <w:iCs/>
          <w:noProof/>
        </w:rPr>
        <w:t xml:space="preserve">., </w:t>
      </w:r>
      <w:r w:rsidRPr="00974264">
        <w:rPr>
          <w:i/>
          <w:iCs/>
          <w:noProof/>
        </w:rPr>
        <w:t>Хвалин А.</w:t>
      </w:r>
      <w:r w:rsidR="00D94981" w:rsidRPr="00974264">
        <w:rPr>
          <w:i/>
          <w:iCs/>
          <w:noProof/>
        </w:rPr>
        <w:t xml:space="preserve"> </w:t>
      </w:r>
      <w:r w:rsidRPr="00974264">
        <w:rPr>
          <w:i/>
          <w:iCs/>
          <w:noProof/>
        </w:rPr>
        <w:t>Л</w:t>
      </w:r>
      <w:r w:rsidRPr="00974264">
        <w:rPr>
          <w:iCs/>
          <w:noProof/>
        </w:rPr>
        <w:t xml:space="preserve">., </w:t>
      </w:r>
      <w:r w:rsidRPr="00974264">
        <w:rPr>
          <w:i/>
          <w:iCs/>
          <w:noProof/>
        </w:rPr>
        <w:t>Чесаков В.</w:t>
      </w:r>
      <w:r w:rsidR="00D94981" w:rsidRPr="00974264">
        <w:rPr>
          <w:i/>
          <w:iCs/>
          <w:noProof/>
        </w:rPr>
        <w:t xml:space="preserve"> </w:t>
      </w:r>
      <w:r w:rsidRPr="00974264">
        <w:rPr>
          <w:i/>
          <w:iCs/>
          <w:noProof/>
        </w:rPr>
        <w:t>С.</w:t>
      </w:r>
      <w:r w:rsidRPr="00974264">
        <w:rPr>
          <w:iCs/>
          <w:noProof/>
        </w:rPr>
        <w:t xml:space="preserve"> </w:t>
      </w:r>
      <w:r w:rsidRPr="00974264">
        <w:t>Микропроцессор с у</w:t>
      </w:r>
      <w:r w:rsidRPr="00974264">
        <w:t>с</w:t>
      </w:r>
      <w:r w:rsidRPr="00974264">
        <w:t>коренной манипуляцией битами данных для обработки сигналов в системах связи // Г</w:t>
      </w:r>
      <w:r w:rsidRPr="00974264">
        <w:t>е</w:t>
      </w:r>
      <w:r w:rsidR="00117DA0" w:rsidRPr="00974264">
        <w:t>теромагнитная микроэлектроника</w:t>
      </w:r>
      <w:r w:rsidRPr="00974264">
        <w:t xml:space="preserve"> </w:t>
      </w:r>
      <w:r w:rsidR="00117DA0" w:rsidRPr="00974264">
        <w:t>: сб. науч. тр. Саратов : Изд-во Сарат. ун-та, 2015.</w:t>
      </w:r>
      <w:r w:rsidR="00117DA0" w:rsidRPr="00D94981">
        <w:t xml:space="preserve"> Вып. </w:t>
      </w:r>
      <w:r w:rsidR="00117DA0">
        <w:t>1</w:t>
      </w:r>
      <w:r w:rsidR="00117DA0" w:rsidRPr="00D94981">
        <w:t>8 :</w:t>
      </w:r>
      <w:r w:rsidR="00451012" w:rsidRPr="00451012">
        <w:t xml:space="preserve"> </w:t>
      </w:r>
      <w:r w:rsidR="00451012" w:rsidRPr="00C04B69">
        <w:t>Гетеромагнитная микро- и наноэлектроника. Методические аспекты физич</w:t>
      </w:r>
      <w:r w:rsidR="00451012" w:rsidRPr="00C04B69">
        <w:t>е</w:t>
      </w:r>
      <w:r w:rsidR="00451012" w:rsidRPr="00451012">
        <w:t>ского образования. Экономика в промышленности. С. 72–</w:t>
      </w:r>
      <w:r w:rsidRPr="00451012">
        <w:t>81.</w:t>
      </w:r>
      <w:r w:rsidRPr="00451012">
        <w:rPr>
          <w:iCs/>
          <w:noProof/>
        </w:rPr>
        <w:t xml:space="preserve"> </w:t>
      </w:r>
    </w:p>
    <w:p w:rsidR="004C6F91" w:rsidRPr="0098195C" w:rsidRDefault="004C6F91" w:rsidP="00451012">
      <w:pPr>
        <w:pStyle w:val="affe"/>
        <w:numPr>
          <w:ilvl w:val="0"/>
          <w:numId w:val="68"/>
        </w:numPr>
        <w:tabs>
          <w:tab w:val="left" w:pos="993"/>
        </w:tabs>
        <w:suppressAutoHyphens w:val="0"/>
        <w:spacing w:line="252" w:lineRule="auto"/>
        <w:ind w:left="0" w:firstLine="567"/>
        <w:jc w:val="both"/>
        <w:rPr>
          <w:noProof/>
        </w:rPr>
      </w:pPr>
      <w:r w:rsidRPr="00D94981">
        <w:rPr>
          <w:i/>
          <w:iCs/>
          <w:noProof/>
        </w:rPr>
        <w:t>Молдовян Н. А</w:t>
      </w:r>
      <w:r w:rsidRPr="0098195C">
        <w:rPr>
          <w:iCs/>
          <w:noProof/>
        </w:rPr>
        <w:t xml:space="preserve">., </w:t>
      </w:r>
      <w:r w:rsidRPr="0098195C">
        <w:rPr>
          <w:i/>
          <w:iCs/>
          <w:noProof/>
        </w:rPr>
        <w:t>Молдовян А. А</w:t>
      </w:r>
      <w:r w:rsidRPr="0098195C">
        <w:rPr>
          <w:iCs/>
          <w:noProof/>
        </w:rPr>
        <w:t xml:space="preserve">., </w:t>
      </w:r>
      <w:r w:rsidRPr="0098195C">
        <w:rPr>
          <w:i/>
          <w:iCs/>
          <w:noProof/>
        </w:rPr>
        <w:t>Алексеев Л. Е</w:t>
      </w:r>
      <w:r w:rsidRPr="0098195C">
        <w:rPr>
          <w:iCs/>
          <w:noProof/>
        </w:rPr>
        <w:t xml:space="preserve">. </w:t>
      </w:r>
      <w:r w:rsidRPr="00D94981">
        <w:t>Перспективы разработки ск</w:t>
      </w:r>
      <w:r w:rsidRPr="00D94981">
        <w:t>о</w:t>
      </w:r>
      <w:r w:rsidRPr="00D94981">
        <w:t>ростных шифров на основе упр</w:t>
      </w:r>
      <w:r w:rsidR="00451012">
        <w:t>авляемых перестановок // Вопр.</w:t>
      </w:r>
      <w:r w:rsidRPr="00D94981">
        <w:t xml:space="preserve"> защиты информации. 1999. № 1. C. 41–47</w:t>
      </w:r>
      <w:r w:rsidRPr="0098195C">
        <w:rPr>
          <w:iCs/>
          <w:noProof/>
        </w:rPr>
        <w:t xml:space="preserve">. </w:t>
      </w:r>
    </w:p>
    <w:p w:rsidR="00003089" w:rsidRDefault="004C6F91" w:rsidP="00451012">
      <w:pPr>
        <w:pStyle w:val="affe"/>
        <w:numPr>
          <w:ilvl w:val="0"/>
          <w:numId w:val="68"/>
        </w:numPr>
        <w:tabs>
          <w:tab w:val="left" w:pos="993"/>
        </w:tabs>
        <w:suppressAutoHyphens w:val="0"/>
        <w:spacing w:line="252" w:lineRule="auto"/>
        <w:ind w:left="0" w:firstLine="567"/>
        <w:jc w:val="both"/>
        <w:rPr>
          <w:noProof/>
        </w:rPr>
      </w:pPr>
      <w:r w:rsidRPr="0098195C">
        <w:rPr>
          <w:i/>
          <w:iCs/>
          <w:noProof/>
        </w:rPr>
        <w:t>Сотов Л. С</w:t>
      </w:r>
      <w:r w:rsidRPr="0098195C">
        <w:rPr>
          <w:iCs/>
          <w:noProof/>
        </w:rPr>
        <w:t xml:space="preserve">. </w:t>
      </w:r>
      <w:r w:rsidRPr="00D94981">
        <w:t>Об эффективности использования специальных команд преобр</w:t>
      </w:r>
      <w:r w:rsidRPr="00D94981">
        <w:t>а</w:t>
      </w:r>
      <w:r w:rsidRPr="00D94981">
        <w:t>зования форматов данных в вычислительной технике // Гетеромагнитная микроэлектр</w:t>
      </w:r>
      <w:r w:rsidRPr="00D94981">
        <w:t>о</w:t>
      </w:r>
      <w:r w:rsidRPr="00D94981">
        <w:t>ника : сб. науч. тр. Саратов : Изд-во Сарат. ун-та, 2011. Вып. 10 : Гетеромагнитная ми</w:t>
      </w:r>
      <w:r w:rsidRPr="00D94981">
        <w:t>к</w:t>
      </w:r>
      <w:r w:rsidRPr="00D94981">
        <w:t>ро- и наноэлектроника. Системы информационной безопасности. Прикладные аспекты. С. 61–80</w:t>
      </w:r>
      <w:r w:rsidRPr="00596561">
        <w:rPr>
          <w:noProof/>
        </w:rPr>
        <w:t>.</w:t>
      </w:r>
    </w:p>
    <w:p w:rsidR="004C6F91" w:rsidRPr="00003089" w:rsidRDefault="004C6F91" w:rsidP="006A7A69">
      <w:pPr>
        <w:pStyle w:val="affe"/>
        <w:pageBreakBefore/>
        <w:numPr>
          <w:ilvl w:val="0"/>
          <w:numId w:val="68"/>
        </w:numPr>
        <w:tabs>
          <w:tab w:val="left" w:pos="993"/>
        </w:tabs>
        <w:suppressAutoHyphens w:val="0"/>
        <w:spacing w:line="262" w:lineRule="auto"/>
        <w:ind w:left="0" w:firstLine="567"/>
        <w:jc w:val="both"/>
        <w:rPr>
          <w:noProof/>
        </w:rPr>
      </w:pPr>
      <w:r w:rsidRPr="00003089">
        <w:rPr>
          <w:i/>
        </w:rPr>
        <w:lastRenderedPageBreak/>
        <w:t>Молодченко Ж. А</w:t>
      </w:r>
      <w:r w:rsidRPr="00003089">
        <w:t xml:space="preserve">., </w:t>
      </w:r>
      <w:r w:rsidRPr="00003089">
        <w:rPr>
          <w:i/>
        </w:rPr>
        <w:t>Харин В. Н</w:t>
      </w:r>
      <w:r w:rsidRPr="00003089">
        <w:t xml:space="preserve">., </w:t>
      </w:r>
      <w:r w:rsidRPr="00003089">
        <w:rPr>
          <w:i/>
        </w:rPr>
        <w:t>Овчинников С. В</w:t>
      </w:r>
      <w:r w:rsidRPr="00003089">
        <w:t xml:space="preserve">., </w:t>
      </w:r>
      <w:r w:rsidRPr="00003089">
        <w:rPr>
          <w:i/>
        </w:rPr>
        <w:t>Сотов Л. С</w:t>
      </w:r>
      <w:r w:rsidRPr="00003089">
        <w:t>. Модели апп</w:t>
      </w:r>
      <w:r w:rsidRPr="00003089">
        <w:t>а</w:t>
      </w:r>
      <w:r w:rsidRPr="00003089">
        <w:t>ратных акселераторов перестановок бинарных множеств // Гетеромагнитная микроэле</w:t>
      </w:r>
      <w:r w:rsidRPr="00003089">
        <w:t>к</w:t>
      </w:r>
      <w:r w:rsidRPr="00003089">
        <w:t>троника : сб. науч. тр. Саратов : Изд-</w:t>
      </w:r>
      <w:r w:rsidR="0099083E">
        <w:t>во Сарат. ун-та, 2008. Вып. 4 :</w:t>
      </w:r>
      <w:r w:rsidRPr="00003089">
        <w:t xml:space="preserve"> </w:t>
      </w:r>
      <w:r w:rsidR="006F5490" w:rsidRPr="00C04B69">
        <w:t>Гетеромагнитная микро- и наноэлектроника. Прикладные аспекты. Устройства различного назначения</w:t>
      </w:r>
      <w:r w:rsidR="006A7A69">
        <w:t>. С. </w:t>
      </w:r>
      <w:r w:rsidRPr="00003089">
        <w:t>11–23.</w:t>
      </w:r>
    </w:p>
    <w:p w:rsidR="004C6F91" w:rsidRPr="00003089" w:rsidRDefault="004C6F91" w:rsidP="006A7A69">
      <w:pPr>
        <w:numPr>
          <w:ilvl w:val="0"/>
          <w:numId w:val="68"/>
        </w:numPr>
        <w:tabs>
          <w:tab w:val="left" w:pos="993"/>
        </w:tabs>
        <w:spacing w:line="262" w:lineRule="auto"/>
        <w:ind w:left="0" w:firstLine="567"/>
        <w:jc w:val="both"/>
      </w:pPr>
      <w:r w:rsidRPr="00003089">
        <w:rPr>
          <w:i/>
        </w:rPr>
        <w:t>Сотов Л.</w:t>
      </w:r>
      <w:r w:rsidR="00003089">
        <w:rPr>
          <w:i/>
        </w:rPr>
        <w:t xml:space="preserve"> </w:t>
      </w:r>
      <w:r w:rsidRPr="00003089">
        <w:rPr>
          <w:i/>
        </w:rPr>
        <w:t>С</w:t>
      </w:r>
      <w:r w:rsidRPr="00003089">
        <w:t>. Аппаратные устройства формирования прямых и обратных пер</w:t>
      </w:r>
      <w:r w:rsidRPr="00003089">
        <w:t>е</w:t>
      </w:r>
      <w:r w:rsidRPr="00003089">
        <w:t>становок данных // Гетеромагнитная мик</w:t>
      </w:r>
      <w:r w:rsidR="006F5490">
        <w:t xml:space="preserve">роэлектроника </w:t>
      </w:r>
      <w:r w:rsidR="006F5490" w:rsidRPr="00003089">
        <w:t>: сб. науч. тр. Саратов : Изд-</w:t>
      </w:r>
      <w:r w:rsidR="006F5490">
        <w:t>во Сарат. ун-та, 2011. Вып. 9 :</w:t>
      </w:r>
      <w:r w:rsidR="006F5490" w:rsidRPr="006F5490">
        <w:t xml:space="preserve"> </w:t>
      </w:r>
      <w:r w:rsidR="006F5490" w:rsidRPr="00C04B69">
        <w:t>Магнитоэлектроника. Микро- и наноструктуры. Прикла</w:t>
      </w:r>
      <w:r w:rsidR="006F5490" w:rsidRPr="00C04B69">
        <w:t>д</w:t>
      </w:r>
      <w:r w:rsidR="006F5490" w:rsidRPr="00C04B69">
        <w:t>ные аспекты. Проблемы физического образования</w:t>
      </w:r>
      <w:r w:rsidR="006F5490">
        <w:t>. С. 61–</w:t>
      </w:r>
      <w:r w:rsidRPr="00003089">
        <w:t xml:space="preserve">77. </w:t>
      </w:r>
    </w:p>
    <w:p w:rsidR="004C6F91" w:rsidRPr="00003089" w:rsidRDefault="004C6F91" w:rsidP="006A7A69">
      <w:pPr>
        <w:numPr>
          <w:ilvl w:val="0"/>
          <w:numId w:val="68"/>
        </w:numPr>
        <w:tabs>
          <w:tab w:val="left" w:pos="993"/>
        </w:tabs>
        <w:spacing w:line="262" w:lineRule="auto"/>
        <w:ind w:left="0" w:firstLine="567"/>
        <w:jc w:val="both"/>
      </w:pPr>
      <w:r w:rsidRPr="00003089">
        <w:rPr>
          <w:i/>
        </w:rPr>
        <w:t>Сотов Л. С</w:t>
      </w:r>
      <w:r w:rsidRPr="00003089">
        <w:t xml:space="preserve">., </w:t>
      </w:r>
      <w:r w:rsidRPr="00003089">
        <w:rPr>
          <w:i/>
        </w:rPr>
        <w:t>Ачкасов В. Н</w:t>
      </w:r>
      <w:r w:rsidRPr="00003089">
        <w:t>. Универсальный модуль манипуляции битами да</w:t>
      </w:r>
      <w:r w:rsidRPr="00003089">
        <w:t>н</w:t>
      </w:r>
      <w:r w:rsidRPr="00003089">
        <w:t>ных в микропроцессорах // Гетеромагнитная микроэлектроника : сб. науч. тр. Саратов : Изд-во</w:t>
      </w:r>
      <w:r w:rsidR="00003089">
        <w:t xml:space="preserve"> Сарат. ун-та, 2011. Вып. 11 : </w:t>
      </w:r>
      <w:r w:rsidR="006F5490" w:rsidRPr="00C04B69">
        <w:rPr>
          <w:spacing w:val="-11"/>
        </w:rPr>
        <w:t>Гетеромагнитная микро- и наноэлектроника.</w:t>
      </w:r>
      <w:r w:rsidR="006F5490" w:rsidRPr="00C04B69">
        <w:t xml:space="preserve"> Прикла</w:t>
      </w:r>
      <w:r w:rsidR="006F5490" w:rsidRPr="00C04B69">
        <w:t>д</w:t>
      </w:r>
      <w:r w:rsidR="006F5490" w:rsidRPr="00C04B69">
        <w:t>ные аспекты. Экономика. Методические аспекты физического образования</w:t>
      </w:r>
      <w:r w:rsidR="006F5490">
        <w:t>.</w:t>
      </w:r>
      <w:r w:rsidR="006F5490" w:rsidRPr="00003089">
        <w:t xml:space="preserve"> </w:t>
      </w:r>
      <w:r w:rsidRPr="00003089">
        <w:t>С. 57–73.</w:t>
      </w:r>
    </w:p>
    <w:p w:rsidR="004C6F91" w:rsidRPr="0099083E" w:rsidRDefault="004C6F91" w:rsidP="006A7A69">
      <w:pPr>
        <w:numPr>
          <w:ilvl w:val="0"/>
          <w:numId w:val="68"/>
        </w:numPr>
        <w:tabs>
          <w:tab w:val="left" w:pos="993"/>
        </w:tabs>
        <w:spacing w:line="262" w:lineRule="auto"/>
        <w:ind w:left="0" w:firstLine="567"/>
        <w:jc w:val="both"/>
        <w:rPr>
          <w:spacing w:val="-2"/>
        </w:rPr>
      </w:pPr>
      <w:r w:rsidRPr="0099083E">
        <w:rPr>
          <w:i/>
          <w:spacing w:val="-2"/>
        </w:rPr>
        <w:t>Назаров С. И</w:t>
      </w:r>
      <w:r w:rsidRPr="0099083E">
        <w:rPr>
          <w:spacing w:val="-2"/>
        </w:rPr>
        <w:t xml:space="preserve">., </w:t>
      </w:r>
      <w:r w:rsidRPr="0099083E">
        <w:rPr>
          <w:i/>
          <w:spacing w:val="-2"/>
        </w:rPr>
        <w:t>Ляшенко А. В</w:t>
      </w:r>
      <w:r w:rsidRPr="0099083E">
        <w:rPr>
          <w:spacing w:val="-2"/>
        </w:rPr>
        <w:t xml:space="preserve">., </w:t>
      </w:r>
      <w:r w:rsidRPr="0099083E">
        <w:rPr>
          <w:i/>
          <w:spacing w:val="-2"/>
        </w:rPr>
        <w:t>Сотов Л. С</w:t>
      </w:r>
      <w:r w:rsidRPr="0099083E">
        <w:rPr>
          <w:spacing w:val="-2"/>
        </w:rPr>
        <w:t xml:space="preserve">., </w:t>
      </w:r>
      <w:r w:rsidRPr="0099083E">
        <w:rPr>
          <w:i/>
          <w:spacing w:val="-2"/>
        </w:rPr>
        <w:t>Хвалин А. Л</w:t>
      </w:r>
      <w:r w:rsidRPr="0099083E">
        <w:rPr>
          <w:spacing w:val="-2"/>
        </w:rPr>
        <w:t>. Проектирование ми</w:t>
      </w:r>
      <w:r w:rsidRPr="0099083E">
        <w:rPr>
          <w:spacing w:val="-2"/>
        </w:rPr>
        <w:t>к</w:t>
      </w:r>
      <w:r w:rsidRPr="0099083E">
        <w:rPr>
          <w:spacing w:val="-2"/>
        </w:rPr>
        <w:t>ропроцессора c расширенным набором команд манипуляции битами данных на базе а</w:t>
      </w:r>
      <w:r w:rsidRPr="0099083E">
        <w:rPr>
          <w:spacing w:val="-2"/>
        </w:rPr>
        <w:t>р</w:t>
      </w:r>
      <w:r w:rsidRPr="0099083E">
        <w:rPr>
          <w:spacing w:val="-2"/>
        </w:rPr>
        <w:t xml:space="preserve">хитектуры OPENRISC1200 // Гетеромагнитная микроэлектроника </w:t>
      </w:r>
      <w:r w:rsidR="0099083E" w:rsidRPr="0099083E">
        <w:rPr>
          <w:spacing w:val="-2"/>
        </w:rPr>
        <w:t>: сб. науч. тр. Саратов : Изд-во Сарат. ун-та, 2014. Вып. 17 : Гетеромагнитная микро- и наноэлектроника. Мет</w:t>
      </w:r>
      <w:r w:rsidR="0099083E" w:rsidRPr="0099083E">
        <w:rPr>
          <w:spacing w:val="-2"/>
        </w:rPr>
        <w:t>о</w:t>
      </w:r>
      <w:r w:rsidR="0099083E" w:rsidRPr="0099083E">
        <w:rPr>
          <w:spacing w:val="-2"/>
        </w:rPr>
        <w:t xml:space="preserve">дические аспекты физического образования. Экономика в промышленности. </w:t>
      </w:r>
      <w:r w:rsidRPr="0099083E">
        <w:rPr>
          <w:spacing w:val="-2"/>
        </w:rPr>
        <w:t>С. 50–65.</w:t>
      </w:r>
    </w:p>
    <w:p w:rsidR="004C6F91" w:rsidRPr="00003089" w:rsidRDefault="004C6F91" w:rsidP="006A7A69">
      <w:pPr>
        <w:numPr>
          <w:ilvl w:val="0"/>
          <w:numId w:val="68"/>
        </w:numPr>
        <w:tabs>
          <w:tab w:val="left" w:pos="993"/>
        </w:tabs>
        <w:spacing w:line="262" w:lineRule="auto"/>
        <w:ind w:left="0" w:firstLine="567"/>
        <w:jc w:val="both"/>
      </w:pPr>
      <w:r w:rsidRPr="0099083E">
        <w:rPr>
          <w:i/>
        </w:rPr>
        <w:t>Сотов Л. С</w:t>
      </w:r>
      <w:r w:rsidRPr="00003089">
        <w:t>. Методы синтеза устройств, выполняющих инструкции перест</w:t>
      </w:r>
      <w:r w:rsidRPr="00003089">
        <w:t>а</w:t>
      </w:r>
      <w:r w:rsidRPr="00003089">
        <w:t>новки битов данных // Гетеромагнитная микроэлектроника : сб. науч. тр. Саратов : Изд-в</w:t>
      </w:r>
      <w:r w:rsidR="0099083E">
        <w:t>о Сарат. ун-та, 2011. Вып. 10 :</w:t>
      </w:r>
      <w:r w:rsidRPr="00003089">
        <w:t xml:space="preserve"> </w:t>
      </w:r>
      <w:r w:rsidR="006F5490" w:rsidRPr="00C04B69">
        <w:rPr>
          <w:spacing w:val="-11"/>
        </w:rPr>
        <w:t>Гетеромагнитная микро- и наноэлектроника.</w:t>
      </w:r>
      <w:r w:rsidR="006F5490" w:rsidRPr="00C04B69">
        <w:t xml:space="preserve"> Прикладные аспекты. Экономика. Методические аспекты физического образования</w:t>
      </w:r>
      <w:r w:rsidRPr="00003089">
        <w:t>. С. 25–50.</w:t>
      </w:r>
    </w:p>
    <w:p w:rsidR="004C6F91" w:rsidRPr="00003089" w:rsidRDefault="004C6F91" w:rsidP="006A7A69">
      <w:pPr>
        <w:numPr>
          <w:ilvl w:val="0"/>
          <w:numId w:val="68"/>
        </w:numPr>
        <w:tabs>
          <w:tab w:val="left" w:pos="993"/>
        </w:tabs>
        <w:spacing w:line="262" w:lineRule="auto"/>
        <w:ind w:left="0" w:firstLine="567"/>
        <w:jc w:val="both"/>
      </w:pPr>
      <w:r w:rsidRPr="0099083E">
        <w:rPr>
          <w:i/>
        </w:rPr>
        <w:t>Молодченко Ж. А</w:t>
      </w:r>
      <w:r w:rsidRPr="00003089">
        <w:t xml:space="preserve">., </w:t>
      </w:r>
      <w:r w:rsidRPr="0099083E">
        <w:rPr>
          <w:i/>
        </w:rPr>
        <w:t>Сотов Л. С</w:t>
      </w:r>
      <w:r w:rsidRPr="00003089">
        <w:t xml:space="preserve">., </w:t>
      </w:r>
      <w:r w:rsidRPr="0099083E">
        <w:rPr>
          <w:i/>
        </w:rPr>
        <w:t>Харин В. Н</w:t>
      </w:r>
      <w:r w:rsidRPr="00003089">
        <w:t>. Модели аппаратных функци</w:t>
      </w:r>
      <w:r w:rsidRPr="00003089">
        <w:t>о</w:t>
      </w:r>
      <w:r w:rsidRPr="00003089">
        <w:t>нальных формирователей перестановок // Информационно-измерительные и управля</w:t>
      </w:r>
      <w:r w:rsidRPr="00003089">
        <w:t>ю</w:t>
      </w:r>
      <w:r w:rsidRPr="00003089">
        <w:t xml:space="preserve">щие системы. 2009. Т. 7, № 10. С. 78–84. </w:t>
      </w:r>
    </w:p>
    <w:p w:rsidR="004C6F91" w:rsidRPr="00003089" w:rsidRDefault="004C6F91" w:rsidP="006A7A69">
      <w:pPr>
        <w:numPr>
          <w:ilvl w:val="0"/>
          <w:numId w:val="68"/>
        </w:numPr>
        <w:tabs>
          <w:tab w:val="left" w:pos="993"/>
        </w:tabs>
        <w:spacing w:line="262" w:lineRule="auto"/>
        <w:ind w:left="0" w:firstLine="567"/>
        <w:jc w:val="both"/>
      </w:pPr>
      <w:r w:rsidRPr="008D4F5A">
        <w:rPr>
          <w:i/>
        </w:rPr>
        <w:t>Молодченко Ж. А</w:t>
      </w:r>
      <w:r w:rsidRPr="00003089">
        <w:t xml:space="preserve">., </w:t>
      </w:r>
      <w:r w:rsidRPr="008D4F5A">
        <w:rPr>
          <w:i/>
        </w:rPr>
        <w:t>Сотов Л. С</w:t>
      </w:r>
      <w:r w:rsidRPr="00003089">
        <w:t xml:space="preserve">., </w:t>
      </w:r>
      <w:r w:rsidRPr="008D4F5A">
        <w:rPr>
          <w:i/>
        </w:rPr>
        <w:t>Харин В. Н</w:t>
      </w:r>
      <w:r w:rsidRPr="00003089">
        <w:t>. Моделирование архитектуры а</w:t>
      </w:r>
      <w:r w:rsidRPr="00003089">
        <w:t>к</w:t>
      </w:r>
      <w:r w:rsidRPr="00003089">
        <w:t>селератора битовых перестановок с использованием САПР SYSTEM STUDIO фирмы SYNOPSYS // Гетеромагнитная микроэлектроника : сб. на</w:t>
      </w:r>
      <w:r w:rsidR="0099083E">
        <w:t>уч. тр. Саратов :</w:t>
      </w:r>
      <w:r w:rsidRPr="00003089">
        <w:t xml:space="preserve"> Изд-во Сарат. ун-та, 2008. Вып. 3 : </w:t>
      </w:r>
      <w:r w:rsidR="006A7A69" w:rsidRPr="00C04B69">
        <w:t>Гетеромагнитная микро- и наноэлектроника. Прикладные аспекты</w:t>
      </w:r>
      <w:r w:rsidRPr="00003089">
        <w:t>. С. 60–66.</w:t>
      </w:r>
    </w:p>
    <w:p w:rsidR="004C6F91" w:rsidRPr="00003089" w:rsidRDefault="004C6F91" w:rsidP="006A7A69">
      <w:pPr>
        <w:numPr>
          <w:ilvl w:val="0"/>
          <w:numId w:val="68"/>
        </w:numPr>
        <w:tabs>
          <w:tab w:val="left" w:pos="993"/>
        </w:tabs>
        <w:spacing w:line="262" w:lineRule="auto"/>
        <w:ind w:left="0" w:firstLine="567"/>
        <w:jc w:val="both"/>
      </w:pPr>
      <w:r w:rsidRPr="0099083E">
        <w:rPr>
          <w:i/>
        </w:rPr>
        <w:t>Молодченко Ж. А</w:t>
      </w:r>
      <w:r w:rsidRPr="00003089">
        <w:t xml:space="preserve">., </w:t>
      </w:r>
      <w:r w:rsidRPr="0099083E">
        <w:rPr>
          <w:i/>
        </w:rPr>
        <w:t>Харин В. Н</w:t>
      </w:r>
      <w:r w:rsidRPr="00003089">
        <w:t xml:space="preserve">., </w:t>
      </w:r>
      <w:r w:rsidRPr="0099083E">
        <w:rPr>
          <w:i/>
        </w:rPr>
        <w:t>Сотов Л. С</w:t>
      </w:r>
      <w:r w:rsidRPr="00003089">
        <w:t>. Алгоритм создания диверсифик</w:t>
      </w:r>
      <w:r w:rsidRPr="00003089">
        <w:t>а</w:t>
      </w:r>
      <w:r w:rsidRPr="00003089">
        <w:t xml:space="preserve">ционного метода битовых преобразований // Естественные и технические науки. 2007. № 6. С. 222–225. </w:t>
      </w:r>
    </w:p>
    <w:p w:rsidR="004C6F91" w:rsidRPr="00D055A0" w:rsidRDefault="004C6F91" w:rsidP="006A7A69">
      <w:pPr>
        <w:numPr>
          <w:ilvl w:val="0"/>
          <w:numId w:val="68"/>
        </w:numPr>
        <w:tabs>
          <w:tab w:val="left" w:pos="993"/>
        </w:tabs>
        <w:spacing w:line="262" w:lineRule="auto"/>
        <w:ind w:left="0" w:firstLine="567"/>
        <w:jc w:val="both"/>
      </w:pPr>
      <w:r w:rsidRPr="0099083E">
        <w:rPr>
          <w:i/>
          <w:lang w:val="en-US"/>
        </w:rPr>
        <w:t>Lehmer</w:t>
      </w:r>
      <w:r w:rsidRPr="00FB328B">
        <w:rPr>
          <w:i/>
          <w:lang w:val="en-US"/>
        </w:rPr>
        <w:t xml:space="preserve"> </w:t>
      </w:r>
      <w:r w:rsidR="0099083E" w:rsidRPr="0099083E">
        <w:rPr>
          <w:i/>
          <w:lang w:val="en-US"/>
        </w:rPr>
        <w:t>D</w:t>
      </w:r>
      <w:r w:rsidR="0099083E" w:rsidRPr="00FB328B">
        <w:rPr>
          <w:i/>
          <w:lang w:val="en-US"/>
        </w:rPr>
        <w:t xml:space="preserve">. </w:t>
      </w:r>
      <w:r w:rsidR="0099083E" w:rsidRPr="0099083E">
        <w:rPr>
          <w:i/>
          <w:lang w:val="en-US"/>
        </w:rPr>
        <w:t>H</w:t>
      </w:r>
      <w:r w:rsidR="0099083E" w:rsidRPr="00FB328B">
        <w:rPr>
          <w:i/>
          <w:lang w:val="en-US"/>
        </w:rPr>
        <w:t>.</w:t>
      </w:r>
      <w:r w:rsidR="0099083E" w:rsidRPr="00FB328B">
        <w:rPr>
          <w:lang w:val="en-US"/>
        </w:rPr>
        <w:t xml:space="preserve"> </w:t>
      </w:r>
      <w:r w:rsidRPr="0099083E">
        <w:rPr>
          <w:lang w:val="en-US"/>
        </w:rPr>
        <w:t>Teaching</w:t>
      </w:r>
      <w:r w:rsidRPr="00FB328B">
        <w:rPr>
          <w:lang w:val="en-US"/>
        </w:rPr>
        <w:t xml:space="preserve"> </w:t>
      </w:r>
      <w:r w:rsidRPr="0099083E">
        <w:rPr>
          <w:lang w:val="en-US"/>
        </w:rPr>
        <w:t>com</w:t>
      </w:r>
      <w:r w:rsidR="0099083E">
        <w:rPr>
          <w:lang w:val="en-US"/>
        </w:rPr>
        <w:t>binatorial</w:t>
      </w:r>
      <w:r w:rsidR="0099083E" w:rsidRPr="00FB328B">
        <w:rPr>
          <w:lang w:val="en-US"/>
        </w:rPr>
        <w:t xml:space="preserve"> </w:t>
      </w:r>
      <w:r w:rsidR="0099083E">
        <w:rPr>
          <w:lang w:val="en-US"/>
        </w:rPr>
        <w:t>tricks</w:t>
      </w:r>
      <w:r w:rsidR="0099083E" w:rsidRPr="00FB328B">
        <w:rPr>
          <w:lang w:val="en-US"/>
        </w:rPr>
        <w:t xml:space="preserve"> </w:t>
      </w:r>
      <w:r w:rsidR="0099083E">
        <w:rPr>
          <w:lang w:val="en-US"/>
        </w:rPr>
        <w:t>to</w:t>
      </w:r>
      <w:r w:rsidR="0099083E" w:rsidRPr="00FB328B">
        <w:rPr>
          <w:lang w:val="en-US"/>
        </w:rPr>
        <w:t xml:space="preserve"> </w:t>
      </w:r>
      <w:r w:rsidR="0099083E">
        <w:rPr>
          <w:lang w:val="en-US"/>
        </w:rPr>
        <w:t>a</w:t>
      </w:r>
      <w:r w:rsidR="0099083E" w:rsidRPr="00FB328B">
        <w:rPr>
          <w:lang w:val="en-US"/>
        </w:rPr>
        <w:t xml:space="preserve"> </w:t>
      </w:r>
      <w:r w:rsidR="0099083E">
        <w:rPr>
          <w:lang w:val="en-US"/>
        </w:rPr>
        <w:t>computer</w:t>
      </w:r>
      <w:r w:rsidR="0015095D" w:rsidRPr="00FB328B">
        <w:rPr>
          <w:lang w:val="en-US"/>
        </w:rPr>
        <w:t xml:space="preserve"> //</w:t>
      </w:r>
      <w:r w:rsidRPr="00FB328B">
        <w:rPr>
          <w:lang w:val="en-US"/>
        </w:rPr>
        <w:t xml:space="preserve"> </w:t>
      </w:r>
      <w:r w:rsidR="00D055A0" w:rsidRPr="00FB328B">
        <w:rPr>
          <w:lang w:val="en-US"/>
        </w:rPr>
        <w:t>Proceedings of Sy</w:t>
      </w:r>
      <w:r w:rsidR="00D055A0" w:rsidRPr="00FB328B">
        <w:rPr>
          <w:lang w:val="en-US"/>
        </w:rPr>
        <w:t>m</w:t>
      </w:r>
      <w:r w:rsidR="00D055A0" w:rsidRPr="00FB328B">
        <w:rPr>
          <w:lang w:val="en-US"/>
        </w:rPr>
        <w:t xml:space="preserve">posia in Applied Mathematics. </w:t>
      </w:r>
      <w:r w:rsidR="0015095D" w:rsidRPr="00D055A0">
        <w:rPr>
          <w:lang w:val="en-US"/>
        </w:rPr>
        <w:t>Math</w:t>
      </w:r>
      <w:r w:rsidR="0015095D" w:rsidRPr="00D055A0">
        <w:t xml:space="preserve">. </w:t>
      </w:r>
      <w:r w:rsidR="0015095D" w:rsidRPr="00D055A0">
        <w:rPr>
          <w:lang w:val="en-US"/>
        </w:rPr>
        <w:t>Combinatorial</w:t>
      </w:r>
      <w:r w:rsidR="0015095D" w:rsidRPr="00D055A0">
        <w:t xml:space="preserve"> </w:t>
      </w:r>
      <w:r w:rsidR="0015095D" w:rsidRPr="00D055A0">
        <w:rPr>
          <w:lang w:val="en-US"/>
        </w:rPr>
        <w:t>Analysis</w:t>
      </w:r>
      <w:r w:rsidR="0015095D" w:rsidRPr="00D055A0">
        <w:t>.</w:t>
      </w:r>
      <w:r w:rsidR="00D055A0" w:rsidRPr="00D055A0">
        <w:t xml:space="preserve"> 1960</w:t>
      </w:r>
      <w:r w:rsidR="0015095D" w:rsidRPr="00D055A0">
        <w:t xml:space="preserve">. № </w:t>
      </w:r>
      <w:r w:rsidRPr="00D055A0">
        <w:t>10</w:t>
      </w:r>
      <w:r w:rsidR="0015095D" w:rsidRPr="00D055A0">
        <w:t>. Р.</w:t>
      </w:r>
      <w:r w:rsidRPr="00D055A0">
        <w:t xml:space="preserve"> 179–193. </w:t>
      </w:r>
    </w:p>
    <w:p w:rsidR="004C6F91" w:rsidRPr="00003089" w:rsidRDefault="004C6F91" w:rsidP="006A7A69">
      <w:pPr>
        <w:numPr>
          <w:ilvl w:val="0"/>
          <w:numId w:val="68"/>
        </w:numPr>
        <w:tabs>
          <w:tab w:val="left" w:pos="993"/>
        </w:tabs>
        <w:spacing w:line="262" w:lineRule="auto"/>
        <w:ind w:left="0" w:firstLine="567"/>
        <w:jc w:val="both"/>
      </w:pPr>
      <w:r w:rsidRPr="0099083E">
        <w:rPr>
          <w:i/>
        </w:rPr>
        <w:t>Соболев С.</w:t>
      </w:r>
      <w:r w:rsidR="0099083E" w:rsidRPr="0099083E">
        <w:rPr>
          <w:i/>
        </w:rPr>
        <w:t xml:space="preserve"> </w:t>
      </w:r>
      <w:r w:rsidRPr="0099083E">
        <w:rPr>
          <w:i/>
        </w:rPr>
        <w:t>С</w:t>
      </w:r>
      <w:r w:rsidRPr="00003089">
        <w:t xml:space="preserve">., </w:t>
      </w:r>
      <w:r w:rsidRPr="0099083E">
        <w:rPr>
          <w:i/>
        </w:rPr>
        <w:t>Сотов Л.</w:t>
      </w:r>
      <w:r w:rsidR="0099083E" w:rsidRPr="0099083E">
        <w:rPr>
          <w:i/>
        </w:rPr>
        <w:t xml:space="preserve"> </w:t>
      </w:r>
      <w:r w:rsidRPr="0099083E">
        <w:rPr>
          <w:i/>
        </w:rPr>
        <w:t>С</w:t>
      </w:r>
      <w:r w:rsidRPr="00003089">
        <w:t xml:space="preserve">., </w:t>
      </w:r>
      <w:r w:rsidRPr="0099083E">
        <w:rPr>
          <w:i/>
        </w:rPr>
        <w:t>Харин В.</w:t>
      </w:r>
      <w:r w:rsidR="0099083E" w:rsidRPr="0099083E">
        <w:rPr>
          <w:i/>
        </w:rPr>
        <w:t xml:space="preserve"> </w:t>
      </w:r>
      <w:r w:rsidRPr="0099083E">
        <w:rPr>
          <w:i/>
        </w:rPr>
        <w:t>Н</w:t>
      </w:r>
      <w:r w:rsidRPr="00003089">
        <w:t>. Динамическое форматирование стру</w:t>
      </w:r>
      <w:r w:rsidRPr="00003089">
        <w:t>к</w:t>
      </w:r>
      <w:r w:rsidRPr="00003089">
        <w:t>турных объектов хранилищ данных // Проблемы информационной безопасности. Ко</w:t>
      </w:r>
      <w:r w:rsidRPr="00003089">
        <w:t>м</w:t>
      </w:r>
      <w:r w:rsidRPr="00003089">
        <w:t>пьютер</w:t>
      </w:r>
      <w:r w:rsidR="0099083E">
        <w:t>ные системы. 2008. № 4. С. 28–</w:t>
      </w:r>
      <w:r w:rsidRPr="00003089">
        <w:t xml:space="preserve">33. </w:t>
      </w:r>
    </w:p>
    <w:p w:rsidR="004C6F91" w:rsidRPr="00003089" w:rsidRDefault="004C6F91" w:rsidP="006A7A69">
      <w:pPr>
        <w:numPr>
          <w:ilvl w:val="0"/>
          <w:numId w:val="68"/>
        </w:numPr>
        <w:tabs>
          <w:tab w:val="left" w:pos="993"/>
        </w:tabs>
        <w:spacing w:line="262" w:lineRule="auto"/>
        <w:ind w:left="0" w:firstLine="567"/>
        <w:jc w:val="both"/>
      </w:pPr>
      <w:r w:rsidRPr="0099083E">
        <w:rPr>
          <w:i/>
        </w:rPr>
        <w:t>Молодченко Ж.</w:t>
      </w:r>
      <w:r w:rsidR="0099083E" w:rsidRPr="0099083E">
        <w:rPr>
          <w:i/>
        </w:rPr>
        <w:t xml:space="preserve"> </w:t>
      </w:r>
      <w:r w:rsidRPr="0099083E">
        <w:rPr>
          <w:i/>
        </w:rPr>
        <w:t>А</w:t>
      </w:r>
      <w:r w:rsidRPr="00003089">
        <w:t xml:space="preserve">., </w:t>
      </w:r>
      <w:r w:rsidRPr="0099083E">
        <w:rPr>
          <w:i/>
        </w:rPr>
        <w:t>Сотов Л.</w:t>
      </w:r>
      <w:r w:rsidR="0099083E" w:rsidRPr="0099083E">
        <w:rPr>
          <w:i/>
        </w:rPr>
        <w:t xml:space="preserve"> </w:t>
      </w:r>
      <w:r w:rsidRPr="0099083E">
        <w:rPr>
          <w:i/>
        </w:rPr>
        <w:t>С</w:t>
      </w:r>
      <w:r w:rsidRPr="00003089">
        <w:t xml:space="preserve">., </w:t>
      </w:r>
      <w:r w:rsidRPr="0099083E">
        <w:rPr>
          <w:i/>
        </w:rPr>
        <w:t>Харин В.</w:t>
      </w:r>
      <w:r w:rsidR="0099083E" w:rsidRPr="0099083E">
        <w:rPr>
          <w:i/>
        </w:rPr>
        <w:t xml:space="preserve"> </w:t>
      </w:r>
      <w:r w:rsidRPr="0099083E">
        <w:rPr>
          <w:i/>
        </w:rPr>
        <w:t>Н</w:t>
      </w:r>
      <w:r w:rsidRPr="00003089">
        <w:t>. Cтруктура подсистемы стохаст</w:t>
      </w:r>
      <w:r w:rsidRPr="00003089">
        <w:t>и</w:t>
      </w:r>
      <w:r w:rsidRPr="00003089">
        <w:t>ческой генерации дескрипторов форматов //Аспирант</w:t>
      </w:r>
      <w:r w:rsidR="0099083E">
        <w:t xml:space="preserve"> и соискатель. 2009. № 4. С. 86–</w:t>
      </w:r>
      <w:r w:rsidRPr="00003089">
        <w:t xml:space="preserve">88. </w:t>
      </w:r>
    </w:p>
    <w:p w:rsidR="004C6F91" w:rsidRPr="00003089" w:rsidRDefault="004C6F91" w:rsidP="006A7A69">
      <w:pPr>
        <w:numPr>
          <w:ilvl w:val="0"/>
          <w:numId w:val="68"/>
        </w:numPr>
        <w:tabs>
          <w:tab w:val="left" w:pos="993"/>
        </w:tabs>
        <w:spacing w:line="262" w:lineRule="auto"/>
        <w:ind w:left="0" w:firstLine="567"/>
        <w:jc w:val="both"/>
      </w:pPr>
      <w:r w:rsidRPr="0099083E">
        <w:rPr>
          <w:i/>
        </w:rPr>
        <w:t>Сотов Л. С</w:t>
      </w:r>
      <w:r w:rsidRPr="00003089">
        <w:t>. Комбинаторная модель функционального формирователя разби</w:t>
      </w:r>
      <w:r w:rsidRPr="00003089">
        <w:t>е</w:t>
      </w:r>
      <w:r w:rsidRPr="00003089">
        <w:t xml:space="preserve">ний бинарного множества // Информационные технологии. 2010. № 10. С. 46–52. </w:t>
      </w:r>
    </w:p>
    <w:p w:rsidR="004C6F91" w:rsidRPr="00003089" w:rsidRDefault="004C6F91" w:rsidP="006A7A69">
      <w:pPr>
        <w:numPr>
          <w:ilvl w:val="0"/>
          <w:numId w:val="68"/>
        </w:numPr>
        <w:tabs>
          <w:tab w:val="left" w:pos="993"/>
        </w:tabs>
        <w:spacing w:line="262" w:lineRule="auto"/>
        <w:ind w:left="0" w:firstLine="567"/>
        <w:jc w:val="both"/>
      </w:pPr>
      <w:r w:rsidRPr="0099083E">
        <w:rPr>
          <w:i/>
        </w:rPr>
        <w:t>Назаров С. И</w:t>
      </w:r>
      <w:r w:rsidRPr="00003089">
        <w:t xml:space="preserve">., </w:t>
      </w:r>
      <w:r w:rsidRPr="0099083E">
        <w:rPr>
          <w:i/>
        </w:rPr>
        <w:t>Сотов Л. С</w:t>
      </w:r>
      <w:r w:rsidRPr="00003089">
        <w:t xml:space="preserve">., </w:t>
      </w:r>
      <w:r w:rsidRPr="0099083E">
        <w:rPr>
          <w:i/>
        </w:rPr>
        <w:t>Ляшенко А. В</w:t>
      </w:r>
      <w:r w:rsidRPr="00003089">
        <w:t>. Процессор с улучшенной манип</w:t>
      </w:r>
      <w:r w:rsidRPr="00003089">
        <w:t>у</w:t>
      </w:r>
      <w:r w:rsidRPr="00003089">
        <w:t>ляцией битами данных для средств навигации, обработки сигналов и изображений, криптографии, мобильных диагностических устройств // Гетеромагнитная микроэле</w:t>
      </w:r>
      <w:r w:rsidRPr="00003089">
        <w:t>к</w:t>
      </w:r>
      <w:r w:rsidRPr="00003089">
        <w:t>троника</w:t>
      </w:r>
      <w:r w:rsidR="008D4F5A">
        <w:t xml:space="preserve"> </w:t>
      </w:r>
      <w:r w:rsidRPr="00003089">
        <w:t>: сб. науч. тр. Саратов : Изд-во Сарат. ун-та, 2014. Вып. 16 : Гетеромагнитная микро- и наноэлектроника. Методические аспекты физического образования. Эконом</w:t>
      </w:r>
      <w:r w:rsidRPr="00003089">
        <w:t>и</w:t>
      </w:r>
      <w:r w:rsidRPr="00003089">
        <w:t>ка в промышленности. С. 51–63.</w:t>
      </w:r>
    </w:p>
    <w:p w:rsidR="004A3DDE" w:rsidRDefault="004A3DDE" w:rsidP="00F971B1">
      <w:pPr>
        <w:pStyle w:val="aff8"/>
        <w:pageBreakBefore/>
        <w:spacing w:line="233" w:lineRule="auto"/>
        <w:rPr>
          <w:rFonts w:ascii="Times New Roman" w:hAnsi="Times New Roman"/>
          <w:sz w:val="24"/>
        </w:rPr>
      </w:pPr>
      <w:r w:rsidRPr="00FF0BE3">
        <w:rPr>
          <w:rFonts w:ascii="Times New Roman" w:hAnsi="Times New Roman"/>
          <w:sz w:val="24"/>
        </w:rPr>
        <w:lastRenderedPageBreak/>
        <w:t>УДК 631.39</w:t>
      </w:r>
      <w:r>
        <w:rPr>
          <w:rFonts w:ascii="Times New Roman" w:hAnsi="Times New Roman"/>
          <w:sz w:val="24"/>
        </w:rPr>
        <w:t>1</w:t>
      </w:r>
    </w:p>
    <w:p w:rsidR="004A3DDE" w:rsidRPr="00FF0BE3" w:rsidRDefault="004A3DDE" w:rsidP="00F971B1">
      <w:pPr>
        <w:pStyle w:val="aff8"/>
        <w:spacing w:line="233" w:lineRule="auto"/>
        <w:jc w:val="right"/>
        <w:rPr>
          <w:rFonts w:ascii="Times New Roman" w:hAnsi="Times New Roman"/>
          <w:sz w:val="24"/>
        </w:rPr>
      </w:pPr>
    </w:p>
    <w:p w:rsidR="004A3DDE" w:rsidRDefault="004A3DDE" w:rsidP="00F971B1">
      <w:pPr>
        <w:pStyle w:val="aff8"/>
        <w:spacing w:line="233" w:lineRule="auto"/>
        <w:jc w:val="center"/>
        <w:rPr>
          <w:rFonts w:ascii="Times New Roman" w:hAnsi="Times New Roman"/>
          <w:b/>
          <w:sz w:val="24"/>
        </w:rPr>
      </w:pPr>
      <w:r w:rsidRPr="004D4717">
        <w:rPr>
          <w:rFonts w:ascii="Times New Roman" w:hAnsi="Times New Roman"/>
          <w:b/>
          <w:sz w:val="24"/>
        </w:rPr>
        <w:t xml:space="preserve">ИСПОЛЬЗОВАНИЕ ОКОН ПРИ ГАРМОНИЧЕСКОМ АНАЛИЗЕ КОЛЕБАНИЙ </w:t>
      </w:r>
    </w:p>
    <w:p w:rsidR="004A3DDE" w:rsidRPr="00E7128B" w:rsidRDefault="004A3DDE" w:rsidP="00F971B1">
      <w:pPr>
        <w:pStyle w:val="aff8"/>
        <w:spacing w:line="233" w:lineRule="auto"/>
        <w:jc w:val="center"/>
        <w:rPr>
          <w:rFonts w:ascii="Times New Roman" w:hAnsi="Times New Roman"/>
          <w:b/>
          <w:sz w:val="24"/>
        </w:rPr>
      </w:pPr>
      <w:r w:rsidRPr="004D4717">
        <w:rPr>
          <w:rFonts w:ascii="Times New Roman" w:hAnsi="Times New Roman"/>
          <w:b/>
          <w:sz w:val="24"/>
        </w:rPr>
        <w:t>В ДИНАМИЧЕСКИХ СИСТЕ</w:t>
      </w:r>
      <w:r>
        <w:rPr>
          <w:rFonts w:ascii="Times New Roman" w:hAnsi="Times New Roman"/>
          <w:b/>
          <w:sz w:val="24"/>
        </w:rPr>
        <w:t>МАХ С УЧЕТОМ ВОЗВРАТОВ ПУАНКАРЕ</w:t>
      </w:r>
    </w:p>
    <w:p w:rsidR="004A3DDE" w:rsidRPr="00E7128B" w:rsidRDefault="004A3DDE" w:rsidP="00F971B1">
      <w:pPr>
        <w:pStyle w:val="aff8"/>
        <w:spacing w:line="233" w:lineRule="auto"/>
        <w:jc w:val="center"/>
        <w:rPr>
          <w:rFonts w:ascii="Times New Roman" w:hAnsi="Times New Roman"/>
          <w:b/>
          <w:sz w:val="24"/>
        </w:rPr>
      </w:pPr>
    </w:p>
    <w:p w:rsidR="004A3DDE" w:rsidRPr="00970DD1" w:rsidRDefault="004A3DDE" w:rsidP="00F971B1">
      <w:pPr>
        <w:spacing w:line="233" w:lineRule="auto"/>
        <w:jc w:val="center"/>
        <w:rPr>
          <w:b/>
        </w:rPr>
      </w:pPr>
      <w:r w:rsidRPr="00970DD1">
        <w:rPr>
          <w:b/>
        </w:rPr>
        <w:t>В. С. Чесаков</w:t>
      </w:r>
      <w:r w:rsidRPr="0097355B">
        <w:rPr>
          <w:b/>
        </w:rPr>
        <w:t xml:space="preserve">, </w:t>
      </w:r>
      <w:r w:rsidRPr="00970DD1">
        <w:rPr>
          <w:b/>
        </w:rPr>
        <w:t>Л. С. Сотов</w:t>
      </w:r>
    </w:p>
    <w:p w:rsidR="004A3DDE" w:rsidRPr="00970DD1" w:rsidRDefault="004A3DDE" w:rsidP="00F971B1">
      <w:pPr>
        <w:spacing w:line="233" w:lineRule="auto"/>
        <w:jc w:val="center"/>
      </w:pPr>
    </w:p>
    <w:p w:rsidR="00F971B1" w:rsidRDefault="004A3DDE" w:rsidP="00F971B1">
      <w:pPr>
        <w:spacing w:line="233" w:lineRule="auto"/>
        <w:jc w:val="center"/>
      </w:pPr>
      <w:r w:rsidRPr="00970DD1">
        <w:t xml:space="preserve">Саратовский </w:t>
      </w:r>
      <w:r w:rsidR="00F971B1">
        <w:t>национальный исследовательский</w:t>
      </w:r>
    </w:p>
    <w:p w:rsidR="004A3DDE" w:rsidRPr="00970DD1" w:rsidRDefault="004A3DDE" w:rsidP="00F971B1">
      <w:pPr>
        <w:spacing w:line="233" w:lineRule="auto"/>
        <w:jc w:val="center"/>
      </w:pPr>
      <w:r w:rsidRPr="00970DD1">
        <w:t xml:space="preserve">государственный университет </w:t>
      </w:r>
      <w:r w:rsidR="00411CFD">
        <w:rPr>
          <w:rFonts w:eastAsia="TimesNewRomanPSMT"/>
        </w:rPr>
        <w:t>имени Н. Г. Чернышевского</w:t>
      </w:r>
    </w:p>
    <w:p w:rsidR="004A3DDE" w:rsidRPr="00970DD1" w:rsidRDefault="004A3DDE" w:rsidP="00F971B1">
      <w:pPr>
        <w:tabs>
          <w:tab w:val="left" w:pos="0"/>
        </w:tabs>
        <w:spacing w:line="233" w:lineRule="auto"/>
        <w:jc w:val="center"/>
        <w:rPr>
          <w:iCs/>
        </w:rPr>
      </w:pPr>
      <w:r w:rsidRPr="00970DD1">
        <w:rPr>
          <w:iCs/>
        </w:rPr>
        <w:t>Россия, 410012, Саратов, Астраханская, 83</w:t>
      </w:r>
    </w:p>
    <w:p w:rsidR="004A3DDE" w:rsidRPr="00970DD1" w:rsidRDefault="004A3DDE" w:rsidP="00F971B1">
      <w:pPr>
        <w:tabs>
          <w:tab w:val="left" w:pos="0"/>
        </w:tabs>
        <w:spacing w:line="233" w:lineRule="auto"/>
        <w:jc w:val="center"/>
      </w:pPr>
      <w:r w:rsidRPr="00970DD1">
        <w:rPr>
          <w:lang w:val="en-US"/>
        </w:rPr>
        <w:t>E</w:t>
      </w:r>
      <w:r w:rsidRPr="00970DD1">
        <w:t>-</w:t>
      </w:r>
      <w:r w:rsidRPr="00970DD1">
        <w:rPr>
          <w:lang w:val="en-US"/>
        </w:rPr>
        <w:t>mail</w:t>
      </w:r>
      <w:r w:rsidRPr="00970DD1">
        <w:t xml:space="preserve">: </w:t>
      </w:r>
      <w:r w:rsidRPr="00970DD1">
        <w:rPr>
          <w:lang w:val="en-US"/>
        </w:rPr>
        <w:t>slskit</w:t>
      </w:r>
      <w:r w:rsidRPr="00970DD1">
        <w:t>@</w:t>
      </w:r>
      <w:r w:rsidRPr="00970DD1">
        <w:rPr>
          <w:lang w:val="en-US"/>
        </w:rPr>
        <w:t>mail</w:t>
      </w:r>
      <w:r w:rsidRPr="00970DD1">
        <w:t>.</w:t>
      </w:r>
      <w:r w:rsidRPr="00970DD1">
        <w:rPr>
          <w:lang w:val="en-US"/>
        </w:rPr>
        <w:t>ru</w:t>
      </w:r>
    </w:p>
    <w:p w:rsidR="004A3DDE" w:rsidRPr="0097355B" w:rsidRDefault="004A3DDE" w:rsidP="00F971B1">
      <w:pPr>
        <w:pStyle w:val="aff8"/>
        <w:spacing w:line="233" w:lineRule="auto"/>
        <w:jc w:val="center"/>
        <w:rPr>
          <w:rFonts w:ascii="Times New Roman" w:hAnsi="Times New Roman"/>
          <w:sz w:val="24"/>
        </w:rPr>
      </w:pPr>
    </w:p>
    <w:p w:rsidR="004A3DDE" w:rsidRPr="00E93878" w:rsidRDefault="004A3DDE" w:rsidP="00F971B1">
      <w:pPr>
        <w:pStyle w:val="aff8"/>
        <w:spacing w:line="233" w:lineRule="auto"/>
        <w:ind w:firstLine="709"/>
        <w:jc w:val="both"/>
        <w:rPr>
          <w:rFonts w:ascii="Times New Roman" w:hAnsi="Times New Roman"/>
          <w:sz w:val="24"/>
        </w:rPr>
      </w:pPr>
      <w:r w:rsidRPr="00E93878">
        <w:rPr>
          <w:rFonts w:ascii="Times New Roman" w:hAnsi="Times New Roman"/>
          <w:sz w:val="24"/>
        </w:rPr>
        <w:t>Исследовано использование специальных окон в периодограммном способе спектрального оценивания, где интервалы разбиений временной реализации сигнала выбираются с учетом минимизации погрешностей. Результаты сравнения с классич</w:t>
      </w:r>
      <w:r w:rsidRPr="00E93878">
        <w:rPr>
          <w:rFonts w:ascii="Times New Roman" w:hAnsi="Times New Roman"/>
          <w:sz w:val="24"/>
        </w:rPr>
        <w:t>е</w:t>
      </w:r>
      <w:r w:rsidRPr="00E93878">
        <w:rPr>
          <w:rFonts w:ascii="Times New Roman" w:hAnsi="Times New Roman"/>
          <w:sz w:val="24"/>
        </w:rPr>
        <w:t>ским периодограммным методом спектрального оценивания свидетельствуют об э</w:t>
      </w:r>
      <w:r w:rsidRPr="00E93878">
        <w:rPr>
          <w:rFonts w:ascii="Times New Roman" w:hAnsi="Times New Roman"/>
          <w:sz w:val="24"/>
        </w:rPr>
        <w:t>ф</w:t>
      </w:r>
      <w:r w:rsidRPr="00E93878">
        <w:rPr>
          <w:rFonts w:ascii="Times New Roman" w:hAnsi="Times New Roman"/>
          <w:sz w:val="24"/>
        </w:rPr>
        <w:t>фективности использования окон.</w:t>
      </w:r>
    </w:p>
    <w:p w:rsidR="004A3DDE" w:rsidRPr="00E93878" w:rsidRDefault="004A3DDE" w:rsidP="00F971B1">
      <w:pPr>
        <w:pStyle w:val="aff8"/>
        <w:spacing w:line="233" w:lineRule="auto"/>
        <w:ind w:firstLine="709"/>
        <w:jc w:val="both"/>
        <w:rPr>
          <w:rFonts w:ascii="Times New Roman" w:hAnsi="Times New Roman"/>
          <w:sz w:val="24"/>
        </w:rPr>
      </w:pPr>
      <w:r w:rsidRPr="0098195C">
        <w:rPr>
          <w:rFonts w:ascii="Times New Roman" w:hAnsi="Times New Roman"/>
          <w:i/>
          <w:sz w:val="24"/>
        </w:rPr>
        <w:t>Ключевые слова</w:t>
      </w:r>
      <w:r w:rsidRPr="0098195C">
        <w:rPr>
          <w:rFonts w:ascii="Times New Roman" w:hAnsi="Times New Roman"/>
          <w:sz w:val="24"/>
        </w:rPr>
        <w:t>: периодограмма, спектральная плотность мощности, окна, во</w:t>
      </w:r>
      <w:r w:rsidRPr="0098195C">
        <w:rPr>
          <w:rFonts w:ascii="Times New Roman" w:hAnsi="Times New Roman"/>
          <w:sz w:val="24"/>
        </w:rPr>
        <w:t>з</w:t>
      </w:r>
      <w:r w:rsidRPr="00E93878">
        <w:rPr>
          <w:rFonts w:ascii="Times New Roman" w:hAnsi="Times New Roman"/>
          <w:sz w:val="24"/>
        </w:rPr>
        <w:t>враты Пуанкаре, динамическая система</w:t>
      </w:r>
      <w:r>
        <w:rPr>
          <w:rFonts w:ascii="Times New Roman" w:hAnsi="Times New Roman"/>
          <w:sz w:val="24"/>
        </w:rPr>
        <w:t>.</w:t>
      </w:r>
    </w:p>
    <w:p w:rsidR="004A3DDE" w:rsidRPr="00E93878" w:rsidRDefault="004A3DDE" w:rsidP="00F971B1">
      <w:pPr>
        <w:pStyle w:val="aff8"/>
        <w:spacing w:line="233" w:lineRule="auto"/>
        <w:jc w:val="both"/>
        <w:rPr>
          <w:rFonts w:ascii="Times New Roman" w:hAnsi="Times New Roman"/>
          <w:sz w:val="24"/>
        </w:rPr>
      </w:pPr>
    </w:p>
    <w:p w:rsidR="004A3DDE" w:rsidRPr="00FB328B" w:rsidRDefault="004A3DDE" w:rsidP="00F971B1">
      <w:pPr>
        <w:pStyle w:val="aff8"/>
        <w:spacing w:line="233" w:lineRule="auto"/>
        <w:jc w:val="center"/>
        <w:rPr>
          <w:rStyle w:val="aff7"/>
          <w:rFonts w:ascii="Times New Roman" w:hAnsi="Times New Roman"/>
          <w:b/>
          <w:i w:val="0"/>
          <w:sz w:val="24"/>
          <w:lang w:val="en-US"/>
        </w:rPr>
      </w:pPr>
      <w:r w:rsidRPr="0098195C">
        <w:rPr>
          <w:rStyle w:val="aff7"/>
          <w:rFonts w:ascii="Times New Roman" w:hAnsi="Times New Roman"/>
          <w:b/>
          <w:i w:val="0"/>
          <w:sz w:val="24"/>
          <w:lang w:val="en-US"/>
        </w:rPr>
        <w:t>The Special Windows for Spectrum Analysis Using Poincaré Returns</w:t>
      </w:r>
    </w:p>
    <w:p w:rsidR="00FD4769" w:rsidRPr="00FB328B" w:rsidRDefault="00FD4769" w:rsidP="00F971B1">
      <w:pPr>
        <w:pStyle w:val="aff8"/>
        <w:spacing w:line="233" w:lineRule="auto"/>
        <w:jc w:val="center"/>
        <w:rPr>
          <w:rStyle w:val="aff7"/>
          <w:rFonts w:ascii="Times New Roman" w:hAnsi="Times New Roman"/>
          <w:b/>
          <w:i w:val="0"/>
          <w:sz w:val="24"/>
          <w:lang w:val="en-US"/>
        </w:rPr>
      </w:pPr>
    </w:p>
    <w:p w:rsidR="00FD4769" w:rsidRPr="00FD4769" w:rsidRDefault="00FD4769" w:rsidP="00F971B1">
      <w:pPr>
        <w:pStyle w:val="aff8"/>
        <w:spacing w:line="233" w:lineRule="auto"/>
        <w:jc w:val="center"/>
        <w:rPr>
          <w:rFonts w:ascii="Times New Roman" w:hAnsi="Times New Roman"/>
          <w:b/>
          <w:sz w:val="24"/>
          <w:lang w:val="en-US"/>
        </w:rPr>
      </w:pPr>
      <w:r w:rsidRPr="00FD4769">
        <w:rPr>
          <w:rFonts w:ascii="Times New Roman" w:hAnsi="Times New Roman"/>
          <w:b/>
          <w:iCs/>
          <w:sz w:val="24"/>
          <w:lang w:val="en-US"/>
        </w:rPr>
        <w:t>V. S. Chesakov, L. S. Sotov</w:t>
      </w:r>
    </w:p>
    <w:p w:rsidR="004A3DDE" w:rsidRPr="00E93878" w:rsidRDefault="004A3DDE" w:rsidP="00F971B1">
      <w:pPr>
        <w:pStyle w:val="aff8"/>
        <w:spacing w:line="233" w:lineRule="auto"/>
        <w:jc w:val="both"/>
        <w:rPr>
          <w:rFonts w:ascii="Times New Roman" w:hAnsi="Times New Roman"/>
          <w:sz w:val="24"/>
          <w:lang w:val="en-US"/>
        </w:rPr>
      </w:pPr>
    </w:p>
    <w:p w:rsidR="004A3DDE" w:rsidRPr="00691E74" w:rsidRDefault="004A3DDE" w:rsidP="00F971B1">
      <w:pPr>
        <w:pStyle w:val="aff8"/>
        <w:spacing w:line="233" w:lineRule="auto"/>
        <w:ind w:firstLine="709"/>
        <w:jc w:val="both"/>
        <w:rPr>
          <w:rFonts w:ascii="Times New Roman" w:hAnsi="Times New Roman"/>
          <w:sz w:val="24"/>
          <w:lang w:val="en-US"/>
        </w:rPr>
      </w:pPr>
      <w:r w:rsidRPr="00691E74">
        <w:rPr>
          <w:rFonts w:ascii="Times New Roman" w:hAnsi="Times New Roman"/>
          <w:sz w:val="24"/>
          <w:lang w:val="en-US"/>
        </w:rPr>
        <w:t xml:space="preserve">The special windows is investigated in the </w:t>
      </w:r>
      <w:r w:rsidRPr="00691E74">
        <w:rPr>
          <w:rStyle w:val="aff7"/>
          <w:rFonts w:ascii="Times New Roman" w:hAnsi="Times New Roman"/>
          <w:i w:val="0"/>
          <w:sz w:val="24"/>
          <w:lang w:val="en-US"/>
        </w:rPr>
        <w:t>periodogram method</w:t>
      </w:r>
      <w:r w:rsidRPr="00691E74">
        <w:rPr>
          <w:rStyle w:val="st"/>
          <w:rFonts w:ascii="Times New Roman" w:hAnsi="Times New Roman"/>
          <w:sz w:val="24"/>
          <w:lang w:val="en-US"/>
        </w:rPr>
        <w:t xml:space="preserve"> for computing the power spectral density of the</w:t>
      </w:r>
      <w:r w:rsidRPr="00691E74">
        <w:rPr>
          <w:rFonts w:ascii="Times New Roman" w:hAnsi="Times New Roman"/>
          <w:sz w:val="24"/>
          <w:lang w:val="en-US"/>
        </w:rPr>
        <w:t xml:space="preserve"> generated signals in which time intervals of series are chosen to minimize the spectral leakage in the estimation. Results of comparison with a classical </w:t>
      </w:r>
      <w:r w:rsidRPr="00691E74">
        <w:rPr>
          <w:rStyle w:val="aff7"/>
          <w:rFonts w:ascii="Times New Roman" w:hAnsi="Times New Roman"/>
          <w:i w:val="0"/>
          <w:sz w:val="24"/>
          <w:lang w:val="en-US"/>
        </w:rPr>
        <w:t>per</w:t>
      </w:r>
      <w:r w:rsidRPr="00691E74">
        <w:rPr>
          <w:rStyle w:val="aff7"/>
          <w:rFonts w:ascii="Times New Roman" w:hAnsi="Times New Roman"/>
          <w:i w:val="0"/>
          <w:sz w:val="24"/>
          <w:lang w:val="en-US"/>
        </w:rPr>
        <w:t>i</w:t>
      </w:r>
      <w:r w:rsidRPr="00691E74">
        <w:rPr>
          <w:rStyle w:val="aff7"/>
          <w:rFonts w:ascii="Times New Roman" w:hAnsi="Times New Roman"/>
          <w:i w:val="0"/>
          <w:sz w:val="24"/>
          <w:lang w:val="en-US"/>
        </w:rPr>
        <w:t xml:space="preserve">odogram method </w:t>
      </w:r>
      <w:r w:rsidRPr="00691E74">
        <w:rPr>
          <w:rStyle w:val="st"/>
          <w:rFonts w:ascii="Times New Roman" w:hAnsi="Times New Roman"/>
          <w:sz w:val="24"/>
          <w:lang w:val="en-US"/>
        </w:rPr>
        <w:t>for computing the power spectral density showed</w:t>
      </w:r>
      <w:r w:rsidRPr="00691E74">
        <w:rPr>
          <w:rFonts w:ascii="Times New Roman" w:hAnsi="Times New Roman"/>
          <w:sz w:val="24"/>
          <w:lang w:val="en-US"/>
        </w:rPr>
        <w:t xml:space="preserve"> the efficiency of the sp</w:t>
      </w:r>
      <w:r w:rsidRPr="00691E74">
        <w:rPr>
          <w:rFonts w:ascii="Times New Roman" w:hAnsi="Times New Roman"/>
          <w:sz w:val="24"/>
          <w:lang w:val="en-US"/>
        </w:rPr>
        <w:t>e</w:t>
      </w:r>
      <w:r w:rsidRPr="00691E74">
        <w:rPr>
          <w:rFonts w:ascii="Times New Roman" w:hAnsi="Times New Roman"/>
          <w:sz w:val="24"/>
          <w:lang w:val="en-US"/>
        </w:rPr>
        <w:t>cial windows.</w:t>
      </w:r>
    </w:p>
    <w:p w:rsidR="004A3DDE" w:rsidRPr="00E101F7" w:rsidRDefault="004A3DDE" w:rsidP="00F971B1">
      <w:pPr>
        <w:pStyle w:val="aff8"/>
        <w:spacing w:line="233" w:lineRule="auto"/>
        <w:ind w:firstLine="709"/>
        <w:jc w:val="both"/>
        <w:rPr>
          <w:rFonts w:ascii="Times New Roman" w:hAnsi="Times New Roman"/>
          <w:sz w:val="24"/>
          <w:lang w:val="en-US"/>
        </w:rPr>
      </w:pPr>
      <w:r w:rsidRPr="00691E74">
        <w:rPr>
          <w:rFonts w:ascii="Times New Roman" w:hAnsi="Times New Roman"/>
          <w:i/>
          <w:sz w:val="24"/>
          <w:lang w:val="en-US"/>
        </w:rPr>
        <w:t>Key words</w:t>
      </w:r>
      <w:r w:rsidRPr="00691E74">
        <w:rPr>
          <w:rFonts w:ascii="Times New Roman" w:hAnsi="Times New Roman"/>
          <w:sz w:val="24"/>
          <w:lang w:val="en-US"/>
        </w:rPr>
        <w:t xml:space="preserve">: </w:t>
      </w:r>
      <w:r w:rsidRPr="00691E74">
        <w:rPr>
          <w:rStyle w:val="aff7"/>
          <w:rFonts w:ascii="Times New Roman" w:hAnsi="Times New Roman"/>
          <w:i w:val="0"/>
          <w:sz w:val="24"/>
          <w:lang w:val="en-US"/>
        </w:rPr>
        <w:t>periodogram</w:t>
      </w:r>
      <w:r w:rsidRPr="00691E74">
        <w:rPr>
          <w:rFonts w:ascii="Times New Roman" w:hAnsi="Times New Roman"/>
          <w:sz w:val="24"/>
          <w:lang w:val="en-US"/>
        </w:rPr>
        <w:t xml:space="preserve">, </w:t>
      </w:r>
      <w:r w:rsidRPr="00691E74">
        <w:rPr>
          <w:rStyle w:val="st"/>
          <w:rFonts w:ascii="Times New Roman" w:hAnsi="Times New Roman"/>
          <w:sz w:val="24"/>
          <w:lang w:val="en-US"/>
        </w:rPr>
        <w:t>power spectral density</w:t>
      </w:r>
      <w:r w:rsidRPr="00691E74">
        <w:rPr>
          <w:rFonts w:ascii="Times New Roman" w:hAnsi="Times New Roman"/>
          <w:sz w:val="24"/>
          <w:lang w:val="en-US"/>
        </w:rPr>
        <w:t xml:space="preserve">, window, </w:t>
      </w:r>
      <w:r w:rsidRPr="00691E74">
        <w:rPr>
          <w:rStyle w:val="aff7"/>
          <w:rFonts w:ascii="Times New Roman" w:hAnsi="Times New Roman"/>
          <w:i w:val="0"/>
          <w:sz w:val="24"/>
          <w:lang w:val="en-US"/>
        </w:rPr>
        <w:t>Poincaré returns</w:t>
      </w:r>
      <w:r w:rsidRPr="00691E74">
        <w:rPr>
          <w:rFonts w:ascii="Times New Roman" w:hAnsi="Times New Roman"/>
          <w:sz w:val="24"/>
          <w:lang w:val="en-US"/>
        </w:rPr>
        <w:t>, dynamical system</w:t>
      </w:r>
      <w:r w:rsidR="00E101F7" w:rsidRPr="00E101F7">
        <w:rPr>
          <w:rFonts w:ascii="Times New Roman" w:hAnsi="Times New Roman"/>
          <w:sz w:val="24"/>
          <w:lang w:val="en-US"/>
        </w:rPr>
        <w:t>.</w:t>
      </w:r>
    </w:p>
    <w:p w:rsidR="004A3DDE" w:rsidRPr="00C758A6" w:rsidRDefault="004A3DDE" w:rsidP="00F971B1">
      <w:pPr>
        <w:pStyle w:val="aff8"/>
        <w:spacing w:line="233" w:lineRule="auto"/>
        <w:jc w:val="center"/>
        <w:rPr>
          <w:rFonts w:ascii="Times New Roman" w:hAnsi="Times New Roman"/>
          <w:sz w:val="24"/>
          <w:lang w:val="en-US"/>
        </w:rPr>
      </w:pPr>
    </w:p>
    <w:p w:rsidR="00E773C8" w:rsidRDefault="004A3DDE" w:rsidP="00F971B1">
      <w:pPr>
        <w:pStyle w:val="aff8"/>
        <w:spacing w:line="233" w:lineRule="auto"/>
        <w:ind w:firstLine="708"/>
        <w:jc w:val="both"/>
        <w:rPr>
          <w:rFonts w:ascii="Times New Roman" w:hAnsi="Times New Roman"/>
          <w:sz w:val="28"/>
          <w:szCs w:val="28"/>
        </w:rPr>
      </w:pPr>
      <w:r w:rsidRPr="00E93878">
        <w:rPr>
          <w:rFonts w:ascii="Times New Roman" w:hAnsi="Times New Roman"/>
          <w:sz w:val="28"/>
          <w:szCs w:val="28"/>
        </w:rPr>
        <w:t>Классический периодограммнный способ спектрального оценивания часто используется в прикладных задачах. При этом имеющаяся</w:t>
      </w:r>
      <w:r>
        <w:rPr>
          <w:rFonts w:ascii="Times New Roman" w:hAnsi="Times New Roman"/>
          <w:sz w:val="28"/>
          <w:szCs w:val="28"/>
        </w:rPr>
        <w:t xml:space="preserve"> </w:t>
      </w:r>
      <w:r w:rsidRPr="00E93878">
        <w:rPr>
          <w:rFonts w:ascii="Times New Roman" w:hAnsi="Times New Roman"/>
          <w:sz w:val="28"/>
          <w:szCs w:val="28"/>
        </w:rPr>
        <w:t>реализ</w:t>
      </w:r>
      <w:r w:rsidRPr="00E93878">
        <w:rPr>
          <w:rFonts w:ascii="Times New Roman" w:hAnsi="Times New Roman"/>
          <w:sz w:val="28"/>
          <w:szCs w:val="28"/>
        </w:rPr>
        <w:t>а</w:t>
      </w:r>
      <w:r w:rsidRPr="00E93878">
        <w:rPr>
          <w:rFonts w:ascii="Times New Roman" w:hAnsi="Times New Roman"/>
          <w:sz w:val="28"/>
          <w:szCs w:val="28"/>
        </w:rPr>
        <w:t>ция</w:t>
      </w:r>
      <w:r>
        <w:rPr>
          <w:rFonts w:ascii="Times New Roman" w:hAnsi="Times New Roman"/>
          <w:sz w:val="28"/>
          <w:szCs w:val="28"/>
        </w:rPr>
        <w:t xml:space="preserve"> </w:t>
      </w:r>
      <w:r w:rsidRPr="00122D3B">
        <w:rPr>
          <w:rFonts w:ascii="Times New Roman" w:hAnsi="Times New Roman"/>
          <w:sz w:val="28"/>
          <w:szCs w:val="28"/>
        </w:rPr>
        <w:t xml:space="preserve">длительностью </w:t>
      </w:r>
      <w:r w:rsidRPr="00122D3B">
        <w:rPr>
          <w:rFonts w:ascii="Times New Roman" w:hAnsi="Times New Roman"/>
          <w:i/>
          <w:sz w:val="28"/>
          <w:szCs w:val="28"/>
        </w:rPr>
        <w:t>Т</w:t>
      </w:r>
      <w:r>
        <w:rPr>
          <w:rFonts w:ascii="Times New Roman" w:hAnsi="Times New Roman"/>
          <w:i/>
          <w:sz w:val="28"/>
          <w:szCs w:val="28"/>
          <w:lang w:val="en-US"/>
        </w:rPr>
        <w:t>p</w:t>
      </w:r>
      <w:r w:rsidRPr="00122D3B">
        <w:rPr>
          <w:rFonts w:ascii="Times New Roman" w:hAnsi="Times New Roman"/>
          <w:i/>
          <w:sz w:val="28"/>
          <w:szCs w:val="28"/>
        </w:rPr>
        <w:t xml:space="preserve"> </w:t>
      </w:r>
      <w:r>
        <w:rPr>
          <w:rFonts w:ascii="Times New Roman" w:hAnsi="Times New Roman"/>
          <w:sz w:val="28"/>
          <w:szCs w:val="28"/>
        </w:rPr>
        <w:t xml:space="preserve">разбивается </w:t>
      </w:r>
      <w:r w:rsidRPr="00E93878">
        <w:rPr>
          <w:rFonts w:ascii="Times New Roman" w:hAnsi="Times New Roman"/>
          <w:sz w:val="28"/>
          <w:szCs w:val="28"/>
        </w:rPr>
        <w:t xml:space="preserve">на некоторое число интервалов </w:t>
      </w:r>
      <w:r w:rsidRPr="00E93878">
        <w:rPr>
          <w:rFonts w:ascii="Times New Roman" w:hAnsi="Times New Roman"/>
          <w:i/>
          <w:sz w:val="28"/>
          <w:szCs w:val="28"/>
        </w:rPr>
        <w:t>М</w:t>
      </w:r>
      <w:r w:rsidRPr="00E93878">
        <w:rPr>
          <w:rFonts w:ascii="Times New Roman" w:hAnsi="Times New Roman"/>
          <w:sz w:val="28"/>
          <w:szCs w:val="28"/>
        </w:rPr>
        <w:t>, на каждом из которых сигнал подвергается быстрому преобразованию Фурье (БПФ)</w:t>
      </w:r>
      <w:r>
        <w:rPr>
          <w:rFonts w:ascii="Times New Roman" w:hAnsi="Times New Roman"/>
          <w:sz w:val="28"/>
          <w:szCs w:val="28"/>
        </w:rPr>
        <w:t xml:space="preserve">. Затем </w:t>
      </w:r>
      <w:r w:rsidRPr="00E93878">
        <w:rPr>
          <w:rFonts w:ascii="Times New Roman" w:hAnsi="Times New Roman"/>
          <w:sz w:val="28"/>
          <w:szCs w:val="28"/>
        </w:rPr>
        <w:t xml:space="preserve">производят </w:t>
      </w:r>
      <w:r>
        <w:rPr>
          <w:rFonts w:ascii="Times New Roman" w:hAnsi="Times New Roman"/>
          <w:sz w:val="28"/>
          <w:szCs w:val="28"/>
        </w:rPr>
        <w:t xml:space="preserve">усреднение </w:t>
      </w:r>
      <w:r w:rsidRPr="00E93878">
        <w:rPr>
          <w:rFonts w:ascii="Times New Roman" w:hAnsi="Times New Roman"/>
          <w:sz w:val="28"/>
          <w:szCs w:val="28"/>
        </w:rPr>
        <w:t>полученных спектральных плотн</w:t>
      </w:r>
      <w:r w:rsidRPr="00E93878">
        <w:rPr>
          <w:rFonts w:ascii="Times New Roman" w:hAnsi="Times New Roman"/>
          <w:sz w:val="28"/>
          <w:szCs w:val="28"/>
        </w:rPr>
        <w:t>о</w:t>
      </w:r>
      <w:r w:rsidRPr="00E93878">
        <w:rPr>
          <w:rFonts w:ascii="Times New Roman" w:hAnsi="Times New Roman"/>
          <w:sz w:val="28"/>
          <w:szCs w:val="28"/>
        </w:rPr>
        <w:t xml:space="preserve">стей по всем </w:t>
      </w:r>
      <w:r w:rsidRPr="00E93878">
        <w:rPr>
          <w:rFonts w:ascii="Times New Roman" w:hAnsi="Times New Roman"/>
          <w:i/>
          <w:sz w:val="28"/>
          <w:szCs w:val="28"/>
        </w:rPr>
        <w:t>М</w:t>
      </w:r>
      <w:r w:rsidRPr="00E93878">
        <w:rPr>
          <w:rFonts w:ascii="Times New Roman" w:hAnsi="Times New Roman"/>
          <w:sz w:val="28"/>
          <w:szCs w:val="28"/>
        </w:rPr>
        <w:t xml:space="preserve"> интервалам. Чем больше </w:t>
      </w:r>
      <w:r w:rsidRPr="00E93878">
        <w:rPr>
          <w:rFonts w:ascii="Times New Roman" w:hAnsi="Times New Roman"/>
          <w:i/>
          <w:sz w:val="28"/>
          <w:szCs w:val="28"/>
        </w:rPr>
        <w:t>М</w:t>
      </w:r>
      <w:r w:rsidRPr="00E93878">
        <w:rPr>
          <w:rFonts w:ascii="Times New Roman" w:hAnsi="Times New Roman"/>
          <w:sz w:val="28"/>
          <w:szCs w:val="28"/>
        </w:rPr>
        <w:t>, тем меньше дис</w:t>
      </w:r>
      <w:r>
        <w:rPr>
          <w:rFonts w:ascii="Times New Roman" w:hAnsi="Times New Roman"/>
          <w:sz w:val="28"/>
          <w:szCs w:val="28"/>
        </w:rPr>
        <w:t xml:space="preserve">персия оценки </w:t>
      </w:r>
      <w:r w:rsidRPr="00E93878">
        <w:rPr>
          <w:rFonts w:ascii="Times New Roman" w:hAnsi="Times New Roman"/>
          <w:sz w:val="28"/>
          <w:szCs w:val="28"/>
        </w:rPr>
        <w:t>спектральной плотности, но хуже разрешающая способность. При такой процедуре уровни сигнала на концах интервалов разбиения различаются, т.</w:t>
      </w:r>
      <w:r>
        <w:rPr>
          <w:rFonts w:ascii="Times New Roman" w:hAnsi="Times New Roman"/>
          <w:sz w:val="28"/>
          <w:szCs w:val="28"/>
        </w:rPr>
        <w:t> </w:t>
      </w:r>
      <w:r w:rsidRPr="00E93878">
        <w:rPr>
          <w:rFonts w:ascii="Times New Roman" w:hAnsi="Times New Roman"/>
          <w:sz w:val="28"/>
          <w:szCs w:val="28"/>
        </w:rPr>
        <w:t>е. периодическое прод</w:t>
      </w:r>
      <w:r>
        <w:rPr>
          <w:rFonts w:ascii="Times New Roman" w:hAnsi="Times New Roman"/>
          <w:sz w:val="28"/>
          <w:szCs w:val="28"/>
        </w:rPr>
        <w:t xml:space="preserve">олжение функции имеет разрывы, </w:t>
      </w:r>
      <w:r w:rsidRPr="00E93878">
        <w:rPr>
          <w:rFonts w:ascii="Times New Roman" w:hAnsi="Times New Roman"/>
          <w:sz w:val="28"/>
          <w:szCs w:val="28"/>
        </w:rPr>
        <w:t xml:space="preserve">что существенно </w:t>
      </w:r>
      <w:r>
        <w:rPr>
          <w:rFonts w:ascii="Times New Roman" w:hAnsi="Times New Roman"/>
          <w:sz w:val="28"/>
          <w:szCs w:val="28"/>
        </w:rPr>
        <w:t>«портит»</w:t>
      </w:r>
      <w:r w:rsidRPr="00E93878">
        <w:rPr>
          <w:rFonts w:ascii="Times New Roman" w:hAnsi="Times New Roman"/>
          <w:sz w:val="28"/>
          <w:szCs w:val="28"/>
        </w:rPr>
        <w:t xml:space="preserve"> вычисляемый спектр. В частности, в окрестности каждого</w:t>
      </w:r>
      <w:r>
        <w:rPr>
          <w:rFonts w:ascii="Times New Roman" w:hAnsi="Times New Roman"/>
          <w:sz w:val="28"/>
          <w:szCs w:val="28"/>
        </w:rPr>
        <w:t xml:space="preserve"> </w:t>
      </w:r>
      <w:r w:rsidRPr="00E93878">
        <w:rPr>
          <w:rFonts w:ascii="Times New Roman" w:hAnsi="Times New Roman"/>
          <w:sz w:val="28"/>
          <w:szCs w:val="28"/>
        </w:rPr>
        <w:t>спе</w:t>
      </w:r>
      <w:r w:rsidRPr="00E93878">
        <w:rPr>
          <w:rFonts w:ascii="Times New Roman" w:hAnsi="Times New Roman"/>
          <w:sz w:val="28"/>
          <w:szCs w:val="28"/>
        </w:rPr>
        <w:t>к</w:t>
      </w:r>
      <w:r w:rsidRPr="00E93878">
        <w:rPr>
          <w:rFonts w:ascii="Times New Roman" w:hAnsi="Times New Roman"/>
          <w:sz w:val="28"/>
          <w:szCs w:val="28"/>
        </w:rPr>
        <w:t>трального</w:t>
      </w:r>
      <w:r>
        <w:rPr>
          <w:rFonts w:ascii="Times New Roman" w:hAnsi="Times New Roman"/>
          <w:sz w:val="28"/>
          <w:szCs w:val="28"/>
        </w:rPr>
        <w:t xml:space="preserve"> </w:t>
      </w:r>
      <w:r w:rsidRPr="00E93878">
        <w:rPr>
          <w:rFonts w:ascii="Times New Roman" w:hAnsi="Times New Roman"/>
          <w:sz w:val="28"/>
          <w:szCs w:val="28"/>
        </w:rPr>
        <w:t>пика</w:t>
      </w:r>
      <w:r>
        <w:rPr>
          <w:rFonts w:ascii="Times New Roman" w:hAnsi="Times New Roman"/>
          <w:sz w:val="28"/>
          <w:szCs w:val="28"/>
        </w:rPr>
        <w:t xml:space="preserve"> </w:t>
      </w:r>
      <w:r w:rsidRPr="00E93878">
        <w:rPr>
          <w:rFonts w:ascii="Times New Roman" w:hAnsi="Times New Roman"/>
          <w:sz w:val="28"/>
          <w:szCs w:val="28"/>
        </w:rPr>
        <w:t>(если таковые</w:t>
      </w:r>
      <w:r>
        <w:rPr>
          <w:rFonts w:ascii="Times New Roman" w:hAnsi="Times New Roman"/>
          <w:sz w:val="28"/>
          <w:szCs w:val="28"/>
        </w:rPr>
        <w:t xml:space="preserve"> </w:t>
      </w:r>
      <w:r w:rsidRPr="00E93878">
        <w:rPr>
          <w:rFonts w:ascii="Times New Roman" w:hAnsi="Times New Roman"/>
          <w:sz w:val="28"/>
          <w:szCs w:val="28"/>
        </w:rPr>
        <w:t>имеются)</w:t>
      </w:r>
      <w:r>
        <w:rPr>
          <w:rFonts w:ascii="Times New Roman" w:hAnsi="Times New Roman"/>
          <w:sz w:val="28"/>
          <w:szCs w:val="28"/>
        </w:rPr>
        <w:t xml:space="preserve"> </w:t>
      </w:r>
      <w:r w:rsidRPr="00E93878">
        <w:rPr>
          <w:rFonts w:ascii="Times New Roman" w:hAnsi="Times New Roman"/>
          <w:sz w:val="28"/>
          <w:szCs w:val="28"/>
        </w:rPr>
        <w:t>появляются</w:t>
      </w:r>
      <w:r>
        <w:rPr>
          <w:rFonts w:ascii="Times New Roman" w:hAnsi="Times New Roman"/>
          <w:sz w:val="28"/>
          <w:szCs w:val="28"/>
        </w:rPr>
        <w:t xml:space="preserve"> </w:t>
      </w:r>
      <w:r w:rsidRPr="00E93878">
        <w:rPr>
          <w:rFonts w:ascii="Times New Roman" w:hAnsi="Times New Roman"/>
          <w:sz w:val="28"/>
          <w:szCs w:val="28"/>
        </w:rPr>
        <w:t>медленно</w:t>
      </w:r>
      <w:r>
        <w:rPr>
          <w:rFonts w:ascii="Times New Roman" w:hAnsi="Times New Roman"/>
          <w:sz w:val="28"/>
          <w:szCs w:val="28"/>
        </w:rPr>
        <w:t xml:space="preserve"> </w:t>
      </w:r>
      <w:r w:rsidRPr="00E93878">
        <w:rPr>
          <w:rFonts w:ascii="Times New Roman" w:hAnsi="Times New Roman"/>
          <w:sz w:val="28"/>
          <w:szCs w:val="28"/>
        </w:rPr>
        <w:t>спадающие</w:t>
      </w:r>
      <w:r>
        <w:rPr>
          <w:rFonts w:ascii="Times New Roman" w:hAnsi="Times New Roman"/>
          <w:sz w:val="28"/>
          <w:szCs w:val="28"/>
        </w:rPr>
        <w:t xml:space="preserve"> «хвосты» </w:t>
      </w:r>
      <w:r w:rsidR="00E773C8">
        <w:rPr>
          <w:rFonts w:ascii="Times New Roman" w:hAnsi="Times New Roman"/>
          <w:sz w:val="28"/>
          <w:szCs w:val="28"/>
        </w:rPr>
        <w:t>(рис</w:t>
      </w:r>
      <w:r w:rsidR="00F971B1">
        <w:rPr>
          <w:rFonts w:ascii="Times New Roman" w:hAnsi="Times New Roman"/>
          <w:sz w:val="28"/>
          <w:szCs w:val="28"/>
        </w:rPr>
        <w:t>.</w:t>
      </w:r>
      <w:r w:rsidR="00E773C8">
        <w:rPr>
          <w:rFonts w:ascii="Times New Roman" w:hAnsi="Times New Roman"/>
          <w:sz w:val="28"/>
          <w:szCs w:val="28"/>
        </w:rPr>
        <w:t xml:space="preserve"> 1). </w:t>
      </w:r>
    </w:p>
    <w:p w:rsidR="00691E74" w:rsidRPr="00E93878" w:rsidRDefault="00691E74" w:rsidP="00F971B1">
      <w:pPr>
        <w:pStyle w:val="aff8"/>
        <w:spacing w:line="233" w:lineRule="auto"/>
        <w:ind w:firstLine="708"/>
        <w:jc w:val="both"/>
        <w:rPr>
          <w:rFonts w:ascii="Times New Roman" w:hAnsi="Times New Roman"/>
          <w:sz w:val="28"/>
          <w:szCs w:val="28"/>
        </w:rPr>
      </w:pPr>
      <w:r w:rsidRPr="00E93878">
        <w:rPr>
          <w:rFonts w:ascii="Times New Roman" w:hAnsi="Times New Roman"/>
          <w:sz w:val="28"/>
          <w:szCs w:val="28"/>
        </w:rPr>
        <w:t>Для устранения</w:t>
      </w:r>
      <w:r>
        <w:rPr>
          <w:rFonts w:ascii="Times New Roman" w:hAnsi="Times New Roman"/>
          <w:sz w:val="28"/>
          <w:szCs w:val="28"/>
        </w:rPr>
        <w:t xml:space="preserve"> </w:t>
      </w:r>
      <w:r w:rsidRPr="00E93878">
        <w:rPr>
          <w:rFonts w:ascii="Times New Roman" w:hAnsi="Times New Roman"/>
          <w:sz w:val="28"/>
          <w:szCs w:val="28"/>
        </w:rPr>
        <w:t>этого</w:t>
      </w:r>
      <w:r>
        <w:rPr>
          <w:rFonts w:ascii="Times New Roman" w:hAnsi="Times New Roman"/>
          <w:sz w:val="28"/>
          <w:szCs w:val="28"/>
        </w:rPr>
        <w:t xml:space="preserve"> </w:t>
      </w:r>
      <w:r w:rsidRPr="00E93878">
        <w:rPr>
          <w:rFonts w:ascii="Times New Roman" w:hAnsi="Times New Roman"/>
          <w:sz w:val="28"/>
          <w:szCs w:val="28"/>
        </w:rPr>
        <w:t>эффекта</w:t>
      </w:r>
      <w:r>
        <w:rPr>
          <w:rFonts w:ascii="Times New Roman" w:hAnsi="Times New Roman"/>
          <w:sz w:val="28"/>
          <w:szCs w:val="28"/>
        </w:rPr>
        <w:t xml:space="preserve"> </w:t>
      </w:r>
      <w:r w:rsidRPr="00E93878">
        <w:rPr>
          <w:rFonts w:ascii="Times New Roman" w:hAnsi="Times New Roman"/>
          <w:sz w:val="28"/>
          <w:szCs w:val="28"/>
        </w:rPr>
        <w:t>обычно</w:t>
      </w:r>
      <w:r>
        <w:rPr>
          <w:rFonts w:ascii="Times New Roman" w:hAnsi="Times New Roman"/>
          <w:sz w:val="28"/>
          <w:szCs w:val="28"/>
        </w:rPr>
        <w:t xml:space="preserve"> </w:t>
      </w:r>
      <w:r w:rsidRPr="00E93878">
        <w:rPr>
          <w:rFonts w:ascii="Times New Roman" w:hAnsi="Times New Roman"/>
          <w:sz w:val="28"/>
          <w:szCs w:val="28"/>
        </w:rPr>
        <w:t>выбирают большие длины БПФ и применяют предварительную обработку временных реал</w:t>
      </w:r>
      <w:r>
        <w:rPr>
          <w:rFonts w:ascii="Times New Roman" w:hAnsi="Times New Roman"/>
          <w:sz w:val="28"/>
          <w:szCs w:val="28"/>
        </w:rPr>
        <w:t>изаций с использованием теории «окон»</w:t>
      </w:r>
      <w:r w:rsidRPr="00E93878">
        <w:rPr>
          <w:rFonts w:ascii="Times New Roman" w:hAnsi="Times New Roman"/>
          <w:sz w:val="28"/>
          <w:szCs w:val="28"/>
        </w:rPr>
        <w:t xml:space="preserve"> [</w:t>
      </w:r>
      <w:r w:rsidRPr="00E93878">
        <w:rPr>
          <w:rFonts w:ascii="Times New Roman" w:hAnsi="Times New Roman"/>
          <w:noProof/>
          <w:sz w:val="28"/>
          <w:szCs w:val="28"/>
        </w:rPr>
        <w:t>1</w:t>
      </w:r>
      <w:r w:rsidRPr="00E93878">
        <w:rPr>
          <w:rFonts w:ascii="Times New Roman" w:hAnsi="Times New Roman"/>
          <w:sz w:val="28"/>
          <w:szCs w:val="28"/>
        </w:rPr>
        <w:t>].</w:t>
      </w:r>
    </w:p>
    <w:p w:rsidR="004A3DDE" w:rsidRDefault="00974264" w:rsidP="00F971B1">
      <w:pPr>
        <w:pStyle w:val="aff8"/>
        <w:spacing w:line="233" w:lineRule="auto"/>
        <w:ind w:firstLine="708"/>
        <w:jc w:val="both"/>
        <w:rPr>
          <w:rFonts w:ascii="Times New Roman" w:hAnsi="Times New Roman"/>
          <w:sz w:val="28"/>
          <w:szCs w:val="28"/>
        </w:rPr>
      </w:pPr>
      <w:r>
        <w:rPr>
          <w:rFonts w:ascii="Times New Roman" w:hAnsi="Times New Roman"/>
          <w:sz w:val="28"/>
          <w:szCs w:val="28"/>
        </w:rPr>
        <w:t>В то же время</w:t>
      </w:r>
      <w:r w:rsidR="00691E74" w:rsidRPr="00E93878">
        <w:rPr>
          <w:rFonts w:ascii="Times New Roman" w:hAnsi="Times New Roman"/>
          <w:sz w:val="28"/>
          <w:szCs w:val="28"/>
        </w:rPr>
        <w:t xml:space="preserve"> на выбор длины БПФ оказывает влияние ширина спе</w:t>
      </w:r>
      <w:r w:rsidR="00691E74" w:rsidRPr="00E93878">
        <w:rPr>
          <w:rFonts w:ascii="Times New Roman" w:hAnsi="Times New Roman"/>
          <w:sz w:val="28"/>
          <w:szCs w:val="28"/>
        </w:rPr>
        <w:t>к</w:t>
      </w:r>
      <w:r w:rsidR="00691E74" w:rsidRPr="00E93878">
        <w:rPr>
          <w:rFonts w:ascii="Times New Roman" w:hAnsi="Times New Roman"/>
          <w:sz w:val="28"/>
          <w:szCs w:val="28"/>
        </w:rPr>
        <w:t>тра, так как частота временной дискретизации сигнала должна быть не н</w:t>
      </w:r>
      <w:r w:rsidR="00691E74" w:rsidRPr="00E93878">
        <w:rPr>
          <w:rFonts w:ascii="Times New Roman" w:hAnsi="Times New Roman"/>
          <w:sz w:val="28"/>
          <w:szCs w:val="28"/>
        </w:rPr>
        <w:t>и</w:t>
      </w:r>
      <w:r w:rsidR="00691E74" w:rsidRPr="00E93878">
        <w:rPr>
          <w:rFonts w:ascii="Times New Roman" w:hAnsi="Times New Roman"/>
          <w:sz w:val="28"/>
          <w:szCs w:val="28"/>
        </w:rPr>
        <w:t xml:space="preserve">же частоты Найквиста </w:t>
      </w:r>
      <w:r w:rsidR="00691E74" w:rsidRPr="00E93878">
        <w:rPr>
          <w:rFonts w:ascii="Times New Roman" w:hAnsi="Times New Roman"/>
          <w:i/>
          <w:sz w:val="28"/>
          <w:szCs w:val="28"/>
        </w:rPr>
        <w:t>f</w:t>
      </w:r>
      <w:r w:rsidR="00691E74" w:rsidRPr="00E93878">
        <w:rPr>
          <w:rFonts w:ascii="Times New Roman" w:hAnsi="Times New Roman"/>
          <w:i/>
          <w:sz w:val="28"/>
          <w:szCs w:val="28"/>
          <w:vertAlign w:val="subscript"/>
        </w:rPr>
        <w:t>n</w:t>
      </w:r>
      <w:r w:rsidR="00691E74" w:rsidRPr="00E93878">
        <w:rPr>
          <w:rFonts w:ascii="Times New Roman" w:hAnsi="Times New Roman"/>
          <w:sz w:val="28"/>
          <w:szCs w:val="28"/>
        </w:rPr>
        <w:t xml:space="preserve"> = </w:t>
      </w:r>
      <w:r w:rsidR="00691E74" w:rsidRPr="00E93878">
        <w:rPr>
          <w:rFonts w:ascii="Times New Roman" w:hAnsi="Times New Roman"/>
          <w:i/>
          <w:sz w:val="28"/>
          <w:szCs w:val="28"/>
        </w:rPr>
        <w:t>N</w:t>
      </w:r>
      <w:r w:rsidR="00691E74" w:rsidRPr="00E93878">
        <w:rPr>
          <w:rFonts w:ascii="Times New Roman" w:hAnsi="Times New Roman"/>
          <w:sz w:val="28"/>
          <w:szCs w:val="28"/>
        </w:rPr>
        <w:t>/(2</w:t>
      </w:r>
      <w:r w:rsidR="00691E74" w:rsidRPr="00E93878">
        <w:rPr>
          <w:rFonts w:ascii="Times New Roman" w:hAnsi="Times New Roman"/>
          <w:i/>
          <w:sz w:val="28"/>
          <w:szCs w:val="28"/>
        </w:rPr>
        <w:t>T</w:t>
      </w:r>
      <w:r w:rsidR="00691E74" w:rsidRPr="00E93878">
        <w:rPr>
          <w:rFonts w:ascii="Times New Roman" w:hAnsi="Times New Roman"/>
          <w:i/>
          <w:sz w:val="28"/>
          <w:szCs w:val="28"/>
          <w:vertAlign w:val="subscript"/>
        </w:rPr>
        <w:t>i</w:t>
      </w:r>
      <w:r w:rsidR="00691E74" w:rsidRPr="00E93878">
        <w:rPr>
          <w:rFonts w:ascii="Times New Roman" w:hAnsi="Times New Roman"/>
          <w:sz w:val="28"/>
          <w:szCs w:val="28"/>
        </w:rPr>
        <w:t xml:space="preserve">), где </w:t>
      </w:r>
      <w:r w:rsidR="00691E74" w:rsidRPr="00E93878">
        <w:rPr>
          <w:rFonts w:ascii="Times New Roman" w:hAnsi="Times New Roman"/>
          <w:i/>
          <w:sz w:val="28"/>
          <w:szCs w:val="28"/>
        </w:rPr>
        <w:t>N</w:t>
      </w:r>
      <w:r w:rsidR="00691E74" w:rsidRPr="00E93878">
        <w:rPr>
          <w:rFonts w:ascii="Times New Roman" w:hAnsi="Times New Roman"/>
          <w:sz w:val="28"/>
          <w:szCs w:val="28"/>
        </w:rPr>
        <w:t xml:space="preserve"> </w:t>
      </w:r>
      <w:r w:rsidR="00691E74">
        <w:rPr>
          <w:rFonts w:ascii="Times New Roman" w:hAnsi="Times New Roman"/>
          <w:sz w:val="28"/>
          <w:szCs w:val="28"/>
        </w:rPr>
        <w:t>–</w:t>
      </w:r>
      <w:r w:rsidR="00691E74" w:rsidRPr="00E93878">
        <w:rPr>
          <w:rFonts w:ascii="Times New Roman" w:hAnsi="Times New Roman"/>
          <w:sz w:val="28"/>
          <w:szCs w:val="28"/>
        </w:rPr>
        <w:t xml:space="preserve"> длина преобразования Фурье, а </w:t>
      </w:r>
      <w:r w:rsidR="00BB3BFD">
        <w:rPr>
          <w:rFonts w:ascii="Times New Roman" w:hAnsi="Times New Roman"/>
          <w:sz w:val="28"/>
          <w:szCs w:val="28"/>
        </w:rPr>
        <w:t xml:space="preserve">  </w:t>
      </w:r>
      <w:r w:rsidR="00691E74" w:rsidRPr="00E93878">
        <w:rPr>
          <w:rFonts w:ascii="Times New Roman" w:hAnsi="Times New Roman"/>
          <w:i/>
          <w:sz w:val="28"/>
          <w:szCs w:val="28"/>
        </w:rPr>
        <w:t>T</w:t>
      </w:r>
      <w:r w:rsidR="00691E74" w:rsidRPr="00E93878">
        <w:rPr>
          <w:rFonts w:ascii="Times New Roman" w:hAnsi="Times New Roman"/>
          <w:i/>
          <w:sz w:val="28"/>
          <w:szCs w:val="28"/>
          <w:vertAlign w:val="subscript"/>
        </w:rPr>
        <w:t>i</w:t>
      </w:r>
      <w:r w:rsidR="00691E74" w:rsidRPr="00E93878">
        <w:rPr>
          <w:rFonts w:ascii="Times New Roman" w:hAnsi="Times New Roman"/>
          <w:sz w:val="28"/>
          <w:szCs w:val="28"/>
        </w:rPr>
        <w:t xml:space="preserve"> </w:t>
      </w:r>
      <w:r w:rsidR="00691E74">
        <w:rPr>
          <w:rFonts w:ascii="Times New Roman" w:hAnsi="Times New Roman"/>
          <w:sz w:val="28"/>
          <w:szCs w:val="28"/>
        </w:rPr>
        <w:t>–</w:t>
      </w:r>
      <w:r w:rsidR="00691E74" w:rsidRPr="00E93878">
        <w:rPr>
          <w:rFonts w:ascii="Times New Roman" w:hAnsi="Times New Roman"/>
          <w:sz w:val="28"/>
          <w:szCs w:val="28"/>
        </w:rPr>
        <w:t xml:space="preserve"> длительность </w:t>
      </w:r>
      <w:r w:rsidR="00691E74" w:rsidRPr="00E93878">
        <w:rPr>
          <w:rFonts w:ascii="Times New Roman" w:hAnsi="Times New Roman"/>
          <w:i/>
          <w:sz w:val="28"/>
          <w:szCs w:val="28"/>
        </w:rPr>
        <w:t>i</w:t>
      </w:r>
      <w:r w:rsidR="00691E74">
        <w:rPr>
          <w:rFonts w:ascii="Times New Roman" w:hAnsi="Times New Roman"/>
          <w:sz w:val="28"/>
          <w:szCs w:val="28"/>
        </w:rPr>
        <w:t>-</w:t>
      </w:r>
      <w:r w:rsidR="00691E74" w:rsidRPr="00E93878">
        <w:rPr>
          <w:rFonts w:ascii="Times New Roman" w:hAnsi="Times New Roman"/>
          <w:sz w:val="28"/>
          <w:szCs w:val="28"/>
        </w:rPr>
        <w:t>го интервала разбиения временного интервала</w:t>
      </w:r>
      <w:proofErr w:type="gramStart"/>
      <w:r w:rsidR="00691E74" w:rsidRPr="00E93878">
        <w:rPr>
          <w:rFonts w:ascii="Times New Roman" w:hAnsi="Times New Roman"/>
          <w:sz w:val="28"/>
          <w:szCs w:val="28"/>
        </w:rPr>
        <w:t xml:space="preserve"> </w:t>
      </w:r>
      <w:r w:rsidR="00691E74" w:rsidRPr="00E93878">
        <w:rPr>
          <w:rFonts w:ascii="Times New Roman" w:hAnsi="Times New Roman"/>
          <w:i/>
          <w:sz w:val="28"/>
          <w:szCs w:val="28"/>
        </w:rPr>
        <w:t>Т</w:t>
      </w:r>
      <w:proofErr w:type="gramEnd"/>
      <w:r w:rsidR="00691E74" w:rsidRPr="00E93878">
        <w:rPr>
          <w:rFonts w:ascii="Times New Roman" w:hAnsi="Times New Roman"/>
          <w:i/>
          <w:sz w:val="28"/>
          <w:szCs w:val="28"/>
          <w:vertAlign w:val="subscript"/>
        </w:rPr>
        <w:t>р</w:t>
      </w:r>
      <w:r w:rsidR="00691E74" w:rsidRPr="00E93878">
        <w:rPr>
          <w:rFonts w:ascii="Times New Roman" w:hAnsi="Times New Roman"/>
          <w:sz w:val="28"/>
          <w:szCs w:val="28"/>
        </w:rPr>
        <w:t>.</w:t>
      </w:r>
    </w:p>
    <w:p w:rsidR="00DD7D6C" w:rsidRDefault="00B75BD5" w:rsidP="00DD7D6C">
      <w:pPr>
        <w:pStyle w:val="aff8"/>
        <w:jc w:val="center"/>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368064" editas="canvas" style="width:457.4pt;height:188.65pt;mso-position-horizontal-relative:char;mso-position-vertical-relative:line" coordorigin="1910,952" coordsize="9148,3773">
            <o:lock v:ext="edit" aspectratio="t"/>
            <v:shape id="_x0000_s1368065" type="#_x0000_t75" style="position:absolute;left:1910;top:952;width:9148;height:3773" o:preferrelative="f">
              <v:fill o:detectmouseclick="t"/>
              <v:path o:extrusionok="t" o:connecttype="none"/>
              <o:lock v:ext="edit" text="t"/>
            </v:shape>
            <v:shape id="_x0000_s1368066" type="#_x0000_t75" style="position:absolute;left:2544;top:1313;width:8402;height:2755">
              <v:imagedata r:id="rId269" o:title="" gain="172463f" blacklevel="-9830f" grayscale="t"/>
            </v:shape>
            <v:shape id="_x0000_s1368067" type="#_x0000_t202" style="position:absolute;left:6676;top:4450;width:288;height:275" stroked="f">
              <v:fill opacity="0"/>
              <v:textbox inset="0,0,0,0">
                <w:txbxContent>
                  <w:p w:rsidR="00B87F65" w:rsidRPr="000E3313" w:rsidRDefault="00B87F65" w:rsidP="00DD7D6C">
                    <w:pPr>
                      <w:jc w:val="center"/>
                      <w:rPr>
                        <w:i/>
                      </w:rPr>
                    </w:pPr>
                    <w:r w:rsidRPr="000E3313">
                      <w:rPr>
                        <w:i/>
                      </w:rPr>
                      <w:t>а</w:t>
                    </w:r>
                  </w:p>
                </w:txbxContent>
              </v:textbox>
            </v:shape>
            <v:shape id="_x0000_s1368068" type="#_x0000_t202" style="position:absolute;left:1995;top:3857;width:588;height:275" stroked="f">
              <v:fill opacity="0"/>
              <v:textbox inset="0,0,0,0">
                <w:txbxContent>
                  <w:p w:rsidR="00B87F65" w:rsidRPr="000E3313" w:rsidRDefault="00B87F65" w:rsidP="00DD7D6C">
                    <w:pPr>
                      <w:jc w:val="center"/>
                    </w:pPr>
                    <w:r>
                      <w:t>–120</w:t>
                    </w:r>
                  </w:p>
                </w:txbxContent>
              </v:textbox>
            </v:shape>
            <v:shape id="_x0000_s1368069" type="#_x0000_t202" style="position:absolute;left:1995;top:3393;width:588;height:275" stroked="f">
              <v:fill opacity="0"/>
              <v:textbox inset="0,0,0,0">
                <w:txbxContent>
                  <w:p w:rsidR="00B87F65" w:rsidRPr="000E3313" w:rsidRDefault="00B87F65" w:rsidP="00DD7D6C">
                    <w:pPr>
                      <w:jc w:val="center"/>
                    </w:pPr>
                    <w:r>
                      <w:t>–100</w:t>
                    </w:r>
                  </w:p>
                </w:txbxContent>
              </v:textbox>
            </v:shape>
            <v:shape id="_x0000_s1368070" type="#_x0000_t202" style="position:absolute;left:2125;top:2966;width:458;height:275" stroked="f">
              <v:fill opacity="0"/>
              <v:textbox inset="0,0,0,0">
                <w:txbxContent>
                  <w:p w:rsidR="00B87F65" w:rsidRPr="000E3313" w:rsidRDefault="00B87F65" w:rsidP="00DD7D6C">
                    <w:pPr>
                      <w:jc w:val="center"/>
                    </w:pPr>
                    <w:r>
                      <w:t>–80</w:t>
                    </w:r>
                  </w:p>
                </w:txbxContent>
              </v:textbox>
            </v:shape>
            <v:shape id="_x0000_s1368071" type="#_x0000_t202" style="position:absolute;left:2125;top:2517;width:458;height:275" stroked="f">
              <v:fill opacity="0"/>
              <v:textbox inset="0,0,0,0">
                <w:txbxContent>
                  <w:p w:rsidR="00B87F65" w:rsidRPr="000E3313" w:rsidRDefault="00B87F65" w:rsidP="00DD7D6C">
                    <w:pPr>
                      <w:jc w:val="center"/>
                    </w:pPr>
                    <w:r>
                      <w:t>–60</w:t>
                    </w:r>
                  </w:p>
                </w:txbxContent>
              </v:textbox>
            </v:shape>
            <v:shape id="_x0000_s1368072" type="#_x0000_t202" style="position:absolute;left:2125;top:2104;width:458;height:275" stroked="f">
              <v:fill opacity="0"/>
              <v:textbox inset="0,0,0,0">
                <w:txbxContent>
                  <w:p w:rsidR="00B87F65" w:rsidRPr="000E3313" w:rsidRDefault="00B87F65" w:rsidP="00DD7D6C">
                    <w:pPr>
                      <w:jc w:val="center"/>
                    </w:pPr>
                    <w:r>
                      <w:t>–40</w:t>
                    </w:r>
                  </w:p>
                </w:txbxContent>
              </v:textbox>
            </v:shape>
            <v:shape id="_x0000_s1368073" type="#_x0000_t202" style="position:absolute;left:2125;top:1703;width:458;height:275" stroked="f">
              <v:fill opacity="0"/>
              <v:textbox inset="0,0,0,0">
                <w:txbxContent>
                  <w:p w:rsidR="00B87F65" w:rsidRPr="000E3313" w:rsidRDefault="00B87F65" w:rsidP="00DD7D6C">
                    <w:pPr>
                      <w:jc w:val="center"/>
                    </w:pPr>
                    <w:r>
                      <w:t>–20</w:t>
                    </w:r>
                  </w:p>
                </w:txbxContent>
              </v:textbox>
            </v:shape>
            <v:shape id="_x0000_s1368074" type="#_x0000_t202" style="position:absolute;left:2307;top:1227;width:328;height:275" stroked="f">
              <v:fill opacity="0"/>
              <v:textbox inset="0,0,0,0">
                <w:txbxContent>
                  <w:p w:rsidR="00B87F65" w:rsidRPr="000E3313" w:rsidRDefault="00B87F65" w:rsidP="00DD7D6C">
                    <w:pPr>
                      <w:jc w:val="center"/>
                    </w:pPr>
                    <w:r>
                      <w:t>0</w:t>
                    </w:r>
                  </w:p>
                </w:txbxContent>
              </v:textbox>
            </v:shape>
            <v:shape id="_x0000_s1368075" type="#_x0000_t202" style="position:absolute;left:2453;top:952;width:1118;height:275" stroked="f">
              <v:fill opacity="0"/>
              <v:textbox inset="0,0,0,0">
                <w:txbxContent>
                  <w:p w:rsidR="00B87F65" w:rsidRPr="000E3313" w:rsidRDefault="00B87F65" w:rsidP="00DD7D6C">
                    <w:pPr>
                      <w:jc w:val="center"/>
                    </w:pPr>
                    <w:r w:rsidRPr="00DD7D6C">
                      <w:t>СПМ</w:t>
                    </w:r>
                    <w:r>
                      <w:t>, dB</w:t>
                    </w:r>
                  </w:p>
                </w:txbxContent>
              </v:textbox>
            </v:shape>
            <v:shape id="_x0000_s1368076" type="#_x0000_t202" style="position:absolute;left:2518;top:4080;width:288;height:275" stroked="f">
              <v:fill opacity="0"/>
              <v:textbox inset="0,0,0,0">
                <w:txbxContent>
                  <w:p w:rsidR="00B87F65" w:rsidRPr="000E3313" w:rsidRDefault="00B87F65" w:rsidP="00DD7D6C">
                    <w:pPr>
                      <w:jc w:val="center"/>
                    </w:pPr>
                    <w:r>
                      <w:t>0</w:t>
                    </w:r>
                  </w:p>
                </w:txbxContent>
              </v:textbox>
            </v:shape>
            <v:shape id="_x0000_s1368077" type="#_x0000_t202" style="position:absolute;left:3066;top:4080;width:466;height:275" stroked="f">
              <v:fill opacity="0"/>
              <v:textbox inset="0,0,0,0">
                <w:txbxContent>
                  <w:p w:rsidR="00B87F65" w:rsidRPr="000E3313" w:rsidRDefault="00B87F65" w:rsidP="00DD7D6C">
                    <w:pPr>
                      <w:jc w:val="center"/>
                    </w:pPr>
                    <w:r>
                      <w:t>0,2</w:t>
                    </w:r>
                  </w:p>
                </w:txbxContent>
              </v:textbox>
            </v:shape>
            <v:shape id="_x0000_s1368078" type="#_x0000_t202" style="position:absolute;left:3779;top:4080;width:466;height:275" stroked="f">
              <v:fill opacity="0"/>
              <v:textbox inset="0,0,0,0">
                <w:txbxContent>
                  <w:p w:rsidR="00B87F65" w:rsidRPr="000E3313" w:rsidRDefault="00B87F65" w:rsidP="00DD7D6C">
                    <w:pPr>
                      <w:jc w:val="center"/>
                    </w:pPr>
                    <w:r>
                      <w:t>0,4</w:t>
                    </w:r>
                  </w:p>
                </w:txbxContent>
              </v:textbox>
            </v:shape>
            <v:shape id="_x0000_s1368079" type="#_x0000_t202" style="position:absolute;left:4493;top:4080;width:466;height:275" stroked="f">
              <v:fill opacity="0"/>
              <v:textbox inset="0,0,0,0">
                <w:txbxContent>
                  <w:p w:rsidR="00B87F65" w:rsidRPr="000E3313" w:rsidRDefault="00B87F65" w:rsidP="00DD7D6C">
                    <w:pPr>
                      <w:jc w:val="center"/>
                    </w:pPr>
                    <w:r>
                      <w:t>0,6</w:t>
                    </w:r>
                  </w:p>
                </w:txbxContent>
              </v:textbox>
            </v:shape>
            <v:shape id="_x0000_s1368080" type="#_x0000_t202" style="position:absolute;left:5157;top:4080;width:466;height:275" stroked="f">
              <v:fill opacity="0"/>
              <v:textbox inset="0,0,0,0">
                <w:txbxContent>
                  <w:p w:rsidR="00B87F65" w:rsidRPr="000E3313" w:rsidRDefault="00B87F65" w:rsidP="00DD7D6C">
                    <w:pPr>
                      <w:jc w:val="center"/>
                    </w:pPr>
                    <w:r>
                      <w:t>0,8</w:t>
                    </w:r>
                  </w:p>
                </w:txbxContent>
              </v:textbox>
            </v:shape>
            <v:shape id="_x0000_s1368081" type="#_x0000_t202" style="position:absolute;left:5820;top:4080;width:466;height:275" stroked="f">
              <v:fill opacity="0"/>
              <v:textbox inset="0,0,0,0">
                <w:txbxContent>
                  <w:p w:rsidR="00B87F65" w:rsidRPr="000E3313" w:rsidRDefault="00B87F65" w:rsidP="00DD7D6C">
                    <w:pPr>
                      <w:jc w:val="center"/>
                    </w:pPr>
                    <w:r>
                      <w:t>1,0</w:t>
                    </w:r>
                  </w:p>
                </w:txbxContent>
              </v:textbox>
            </v:shape>
            <v:shape id="_x0000_s1368082" type="#_x0000_t202" style="position:absolute;left:6498;top:4080;width:466;height:275" stroked="f">
              <v:fill opacity="0"/>
              <v:textbox inset="0,0,0,0">
                <w:txbxContent>
                  <w:p w:rsidR="00B87F65" w:rsidRPr="000E3313" w:rsidRDefault="00B87F65" w:rsidP="00DD7D6C">
                    <w:pPr>
                      <w:jc w:val="center"/>
                    </w:pPr>
                    <w:r>
                      <w:t>1,2</w:t>
                    </w:r>
                  </w:p>
                </w:txbxContent>
              </v:textbox>
            </v:shape>
            <v:shape id="_x0000_s1368083" type="#_x0000_t202" style="position:absolute;left:7174;top:4080;width:466;height:275" stroked="f">
              <v:fill opacity="0"/>
              <v:textbox inset="0,0,0,0">
                <w:txbxContent>
                  <w:p w:rsidR="00B87F65" w:rsidRPr="000E3313" w:rsidRDefault="00B87F65" w:rsidP="00DD7D6C">
                    <w:pPr>
                      <w:jc w:val="center"/>
                    </w:pPr>
                    <w:r>
                      <w:t>1,4</w:t>
                    </w:r>
                  </w:p>
                </w:txbxContent>
              </v:textbox>
            </v:shape>
            <v:shape id="_x0000_s1368084" type="#_x0000_t202" style="position:absolute;left:7941;top:4080;width:466;height:275" stroked="f">
              <v:fill opacity="0"/>
              <v:textbox inset="0,0,0,0">
                <w:txbxContent>
                  <w:p w:rsidR="00B87F65" w:rsidRPr="000E3313" w:rsidRDefault="00B87F65" w:rsidP="00DD7D6C">
                    <w:pPr>
                      <w:jc w:val="center"/>
                    </w:pPr>
                    <w:r>
                      <w:t>1,6</w:t>
                    </w:r>
                  </w:p>
                </w:txbxContent>
              </v:textbox>
            </v:shape>
            <v:shape id="_x0000_s1368085" type="#_x0000_t202" style="position:absolute;left:8616;top:4080;width:466;height:275" stroked="f">
              <v:fill opacity="0"/>
              <v:textbox inset="0,0,0,0">
                <w:txbxContent>
                  <w:p w:rsidR="00B87F65" w:rsidRPr="000E3313" w:rsidRDefault="00B87F65" w:rsidP="00DD7D6C">
                    <w:pPr>
                      <w:jc w:val="center"/>
                    </w:pPr>
                    <w:r>
                      <w:t>1,8</w:t>
                    </w:r>
                  </w:p>
                </w:txbxContent>
              </v:textbox>
            </v:shape>
            <v:shape id="_x0000_s1368086" type="#_x0000_t202" style="position:absolute;left:9967;top:4080;width:466;height:275" stroked="f">
              <v:fill opacity="0"/>
              <v:textbox inset="0,0,0,0">
                <w:txbxContent>
                  <w:p w:rsidR="00B87F65" w:rsidRPr="000E3313" w:rsidRDefault="00B87F65" w:rsidP="00DD7D6C">
                    <w:pPr>
                      <w:jc w:val="center"/>
                    </w:pPr>
                    <w:r>
                      <w:t>2,2</w:t>
                    </w:r>
                  </w:p>
                </w:txbxContent>
              </v:textbox>
            </v:shape>
            <v:shape id="_x0000_s1368087" type="#_x0000_t202" style="position:absolute;left:9265;top:4080;width:466;height:275" stroked="f">
              <v:fill opacity="0"/>
              <v:textbox inset="0,0,0,0">
                <w:txbxContent>
                  <w:p w:rsidR="00B87F65" w:rsidRPr="000E3313" w:rsidRDefault="00B87F65" w:rsidP="00DD7D6C">
                    <w:pPr>
                      <w:jc w:val="center"/>
                    </w:pPr>
                    <w:r>
                      <w:t>2,0</w:t>
                    </w:r>
                  </w:p>
                </w:txbxContent>
              </v:textbox>
            </v:shape>
            <v:shape id="_x0000_s1368088" type="#_x0000_t202" style="position:absolute;left:10679;top:4068;width:288;height:275" stroked="f">
              <v:fill opacity="0"/>
              <v:textbox inset="0,0,0,0">
                <w:txbxContent>
                  <w:p w:rsidR="00B87F65" w:rsidRPr="00184EBB" w:rsidRDefault="00B87F65" w:rsidP="00DD7D6C">
                    <w:pPr>
                      <w:jc w:val="center"/>
                      <w:rPr>
                        <w:i/>
                      </w:rPr>
                    </w:pPr>
                    <w:r w:rsidRPr="00184EBB">
                      <w:rPr>
                        <w:i/>
                      </w:rPr>
                      <w:t>F</w:t>
                    </w:r>
                  </w:p>
                </w:txbxContent>
              </v:textbox>
            </v:shape>
            <w10:wrap type="none"/>
            <w10:anchorlock/>
          </v:group>
        </w:pict>
      </w:r>
    </w:p>
    <w:p w:rsidR="00691E74" w:rsidRDefault="00691E74" w:rsidP="00DD7D6C">
      <w:pPr>
        <w:pStyle w:val="aff8"/>
        <w:jc w:val="center"/>
        <w:rPr>
          <w:rFonts w:ascii="Times New Roman" w:hAnsi="Times New Roman"/>
          <w:sz w:val="28"/>
          <w:szCs w:val="28"/>
        </w:rPr>
      </w:pPr>
    </w:p>
    <w:p w:rsidR="00DD7D6C" w:rsidRDefault="00B75BD5" w:rsidP="00DD7D6C">
      <w:pPr>
        <w:pStyle w:val="aff8"/>
        <w:jc w:val="center"/>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368089" editas="canvas" style="width:461.4pt;height:192.15pt;mso-position-horizontal-relative:char;mso-position-vertical-relative:line" coordorigin="1918,882" coordsize="9228,3843">
            <o:lock v:ext="edit" aspectratio="t"/>
            <v:shape id="_x0000_s1368090" type="#_x0000_t75" style="position:absolute;left:1918;top:882;width:9228;height:3843" o:preferrelative="f">
              <v:fill o:detectmouseclick="t"/>
              <v:path o:extrusionok="t" o:connecttype="none"/>
              <o:lock v:ext="edit" text="t"/>
            </v:shape>
            <v:shape id="_x0000_s1368091" type="#_x0000_t202" style="position:absolute;left:6676;top:4450;width:288;height:275" stroked="f">
              <v:fill opacity="0"/>
              <v:textbox inset="0,0,0,0">
                <w:txbxContent>
                  <w:p w:rsidR="00B87F65" w:rsidRPr="000E3313" w:rsidRDefault="00B87F65" w:rsidP="00DD7D6C">
                    <w:pPr>
                      <w:jc w:val="center"/>
                      <w:rPr>
                        <w:i/>
                      </w:rPr>
                    </w:pPr>
                    <w:r>
                      <w:rPr>
                        <w:i/>
                      </w:rPr>
                      <w:t>б</w:t>
                    </w:r>
                  </w:p>
                </w:txbxContent>
              </v:textbox>
            </v:shape>
            <v:shape id="_x0000_s1368092" type="#_x0000_t202" style="position:absolute;left:1995;top:3857;width:588;height:275" stroked="f">
              <v:fill opacity="0"/>
              <v:textbox inset="0,0,0,0">
                <w:txbxContent>
                  <w:p w:rsidR="00B87F65" w:rsidRPr="000E3313" w:rsidRDefault="00B87F65" w:rsidP="00DD7D6C">
                    <w:pPr>
                      <w:jc w:val="center"/>
                    </w:pPr>
                    <w:r>
                      <w:t>–120</w:t>
                    </w:r>
                  </w:p>
                </w:txbxContent>
              </v:textbox>
            </v:shape>
            <v:shape id="_x0000_s1368093" type="#_x0000_t202" style="position:absolute;left:1995;top:3393;width:588;height:275" stroked="f">
              <v:fill opacity="0"/>
              <v:textbox inset="0,0,0,0">
                <w:txbxContent>
                  <w:p w:rsidR="00B87F65" w:rsidRPr="000E3313" w:rsidRDefault="00B87F65" w:rsidP="00DD7D6C">
                    <w:pPr>
                      <w:jc w:val="center"/>
                    </w:pPr>
                    <w:r>
                      <w:t>–100</w:t>
                    </w:r>
                  </w:p>
                </w:txbxContent>
              </v:textbox>
            </v:shape>
            <v:shape id="_x0000_s1368094" type="#_x0000_t202" style="position:absolute;left:2125;top:2966;width:458;height:275" stroked="f">
              <v:fill opacity="0"/>
              <v:textbox inset="0,0,0,0">
                <w:txbxContent>
                  <w:p w:rsidR="00B87F65" w:rsidRPr="000E3313" w:rsidRDefault="00B87F65" w:rsidP="00DD7D6C">
                    <w:pPr>
                      <w:jc w:val="center"/>
                    </w:pPr>
                    <w:r>
                      <w:t>–80</w:t>
                    </w:r>
                  </w:p>
                </w:txbxContent>
              </v:textbox>
            </v:shape>
            <v:shape id="_x0000_s1368095" type="#_x0000_t202" style="position:absolute;left:2125;top:2517;width:458;height:275" stroked="f">
              <v:fill opacity="0"/>
              <v:textbox inset="0,0,0,0">
                <w:txbxContent>
                  <w:p w:rsidR="00B87F65" w:rsidRPr="000E3313" w:rsidRDefault="00B87F65" w:rsidP="00DD7D6C">
                    <w:pPr>
                      <w:jc w:val="center"/>
                    </w:pPr>
                    <w:r>
                      <w:t>–60</w:t>
                    </w:r>
                  </w:p>
                </w:txbxContent>
              </v:textbox>
            </v:shape>
            <v:shape id="_x0000_s1368096" type="#_x0000_t202" style="position:absolute;left:2125;top:2065;width:458;height:275" stroked="f">
              <v:fill opacity="0"/>
              <v:textbox inset="0,0,0,0">
                <w:txbxContent>
                  <w:p w:rsidR="00B87F65" w:rsidRPr="000E3313" w:rsidRDefault="00B87F65" w:rsidP="00DD7D6C">
                    <w:pPr>
                      <w:jc w:val="center"/>
                    </w:pPr>
                    <w:r>
                      <w:t>–40</w:t>
                    </w:r>
                  </w:p>
                </w:txbxContent>
              </v:textbox>
            </v:shape>
            <v:shape id="_x0000_s1368097" type="#_x0000_t202" style="position:absolute;left:2125;top:1625;width:458;height:275" stroked="f">
              <v:fill opacity="0"/>
              <v:textbox inset="0,0,0,0">
                <w:txbxContent>
                  <w:p w:rsidR="00B87F65" w:rsidRPr="000E3313" w:rsidRDefault="00B87F65" w:rsidP="00DD7D6C">
                    <w:pPr>
                      <w:jc w:val="center"/>
                    </w:pPr>
                    <w:r>
                      <w:t>–20</w:t>
                    </w:r>
                  </w:p>
                </w:txbxContent>
              </v:textbox>
            </v:shape>
            <v:shape id="_x0000_s1368098" type="#_x0000_t202" style="position:absolute;left:2281;top:1227;width:328;height:275" stroked="f">
              <v:fill opacity="0"/>
              <v:textbox inset="0,0,0,0">
                <w:txbxContent>
                  <w:p w:rsidR="00B87F65" w:rsidRPr="000E3313" w:rsidRDefault="00B87F65" w:rsidP="00DD7D6C">
                    <w:pPr>
                      <w:jc w:val="center"/>
                    </w:pPr>
                    <w:r>
                      <w:t>0</w:t>
                    </w:r>
                  </w:p>
                </w:txbxContent>
              </v:textbox>
            </v:shape>
            <v:shape id="_x0000_s1368099" type="#_x0000_t202" style="position:absolute;left:2453;top:952;width:1118;height:275" stroked="f">
              <v:fill opacity="0"/>
              <v:textbox inset="0,0,0,0">
                <w:txbxContent>
                  <w:p w:rsidR="00B87F65" w:rsidRPr="000E3313" w:rsidRDefault="00B87F65" w:rsidP="00DD7D6C">
                    <w:pPr>
                      <w:jc w:val="center"/>
                    </w:pPr>
                    <w:r>
                      <w:t>СПМ, dB</w:t>
                    </w:r>
                  </w:p>
                </w:txbxContent>
              </v:textbox>
            </v:shape>
            <v:shape id="_x0000_s1368100" type="#_x0000_t202" style="position:absolute;left:2518;top:4080;width:288;height:275" stroked="f">
              <v:fill opacity="0"/>
              <v:textbox inset="0,0,0,0">
                <w:txbxContent>
                  <w:p w:rsidR="00B87F65" w:rsidRPr="000E3313" w:rsidRDefault="00B87F65" w:rsidP="00DD7D6C">
                    <w:pPr>
                      <w:jc w:val="center"/>
                    </w:pPr>
                    <w:r>
                      <w:t>0</w:t>
                    </w:r>
                  </w:p>
                </w:txbxContent>
              </v:textbox>
            </v:shape>
            <v:shape id="_x0000_s1368101" type="#_x0000_t202" style="position:absolute;left:3066;top:4080;width:466;height:275" stroked="f">
              <v:fill opacity="0"/>
              <v:textbox inset="0,0,0,0">
                <w:txbxContent>
                  <w:p w:rsidR="00B87F65" w:rsidRPr="000E3313" w:rsidRDefault="00B87F65" w:rsidP="00DD7D6C">
                    <w:pPr>
                      <w:jc w:val="center"/>
                    </w:pPr>
                    <w:r>
                      <w:t>0,2</w:t>
                    </w:r>
                  </w:p>
                </w:txbxContent>
              </v:textbox>
            </v:shape>
            <v:shape id="_x0000_s1368102" type="#_x0000_t202" style="position:absolute;left:3779;top:4080;width:466;height:275" stroked="f">
              <v:fill opacity="0"/>
              <v:textbox inset="0,0,0,0">
                <w:txbxContent>
                  <w:p w:rsidR="00B87F65" w:rsidRPr="000E3313" w:rsidRDefault="00B87F65" w:rsidP="00DD7D6C">
                    <w:pPr>
                      <w:jc w:val="center"/>
                    </w:pPr>
                    <w:r>
                      <w:t>0,4</w:t>
                    </w:r>
                  </w:p>
                </w:txbxContent>
              </v:textbox>
            </v:shape>
            <v:shape id="_x0000_s1368103" type="#_x0000_t202" style="position:absolute;left:4493;top:4080;width:466;height:275" stroked="f">
              <v:fill opacity="0"/>
              <v:textbox inset="0,0,0,0">
                <w:txbxContent>
                  <w:p w:rsidR="00B87F65" w:rsidRPr="000E3313" w:rsidRDefault="00B87F65" w:rsidP="00DD7D6C">
                    <w:pPr>
                      <w:jc w:val="center"/>
                    </w:pPr>
                    <w:r>
                      <w:t>0,6</w:t>
                    </w:r>
                  </w:p>
                </w:txbxContent>
              </v:textbox>
            </v:shape>
            <v:shape id="_x0000_s1368104" type="#_x0000_t202" style="position:absolute;left:5157;top:4080;width:466;height:275" stroked="f">
              <v:fill opacity="0"/>
              <v:textbox inset="0,0,0,0">
                <w:txbxContent>
                  <w:p w:rsidR="00B87F65" w:rsidRPr="000E3313" w:rsidRDefault="00B87F65" w:rsidP="00DD7D6C">
                    <w:pPr>
                      <w:jc w:val="center"/>
                    </w:pPr>
                    <w:r>
                      <w:t>0,8</w:t>
                    </w:r>
                  </w:p>
                </w:txbxContent>
              </v:textbox>
            </v:shape>
            <v:shape id="_x0000_s1368105" type="#_x0000_t202" style="position:absolute;left:5820;top:4080;width:466;height:275" stroked="f">
              <v:fill opacity="0"/>
              <v:textbox inset="0,0,0,0">
                <w:txbxContent>
                  <w:p w:rsidR="00B87F65" w:rsidRPr="000E3313" w:rsidRDefault="00B87F65" w:rsidP="00DD7D6C">
                    <w:pPr>
                      <w:jc w:val="center"/>
                    </w:pPr>
                    <w:r>
                      <w:t>1,0</w:t>
                    </w:r>
                  </w:p>
                </w:txbxContent>
              </v:textbox>
            </v:shape>
            <v:shape id="_x0000_s1368106" type="#_x0000_t202" style="position:absolute;left:6498;top:4080;width:466;height:275" stroked="f">
              <v:fill opacity="0"/>
              <v:textbox inset="0,0,0,0">
                <w:txbxContent>
                  <w:p w:rsidR="00B87F65" w:rsidRPr="000E3313" w:rsidRDefault="00B87F65" w:rsidP="00DD7D6C">
                    <w:pPr>
                      <w:jc w:val="center"/>
                    </w:pPr>
                    <w:r>
                      <w:t>1,2</w:t>
                    </w:r>
                  </w:p>
                </w:txbxContent>
              </v:textbox>
            </v:shape>
            <v:shape id="_x0000_s1368107" type="#_x0000_t202" style="position:absolute;left:7174;top:4080;width:466;height:275" stroked="f">
              <v:fill opacity="0"/>
              <v:textbox inset="0,0,0,0">
                <w:txbxContent>
                  <w:p w:rsidR="00B87F65" w:rsidRPr="000E3313" w:rsidRDefault="00B87F65" w:rsidP="00DD7D6C">
                    <w:pPr>
                      <w:jc w:val="center"/>
                    </w:pPr>
                    <w:r>
                      <w:t>1,4</w:t>
                    </w:r>
                  </w:p>
                </w:txbxContent>
              </v:textbox>
            </v:shape>
            <v:shape id="_x0000_s1368108" type="#_x0000_t202" style="position:absolute;left:7941;top:4080;width:466;height:275" stroked="f">
              <v:fill opacity="0"/>
              <v:textbox inset="0,0,0,0">
                <w:txbxContent>
                  <w:p w:rsidR="00B87F65" w:rsidRPr="000E3313" w:rsidRDefault="00B87F65" w:rsidP="00DD7D6C">
                    <w:pPr>
                      <w:jc w:val="center"/>
                    </w:pPr>
                    <w:r>
                      <w:t>1,6</w:t>
                    </w:r>
                  </w:p>
                </w:txbxContent>
              </v:textbox>
            </v:shape>
            <v:shape id="_x0000_s1368109" type="#_x0000_t202" style="position:absolute;left:8616;top:4080;width:466;height:275" stroked="f">
              <v:fill opacity="0"/>
              <v:textbox inset="0,0,0,0">
                <w:txbxContent>
                  <w:p w:rsidR="00B87F65" w:rsidRPr="000E3313" w:rsidRDefault="00B87F65" w:rsidP="00DD7D6C">
                    <w:pPr>
                      <w:jc w:val="center"/>
                    </w:pPr>
                    <w:r>
                      <w:t>1,8</w:t>
                    </w:r>
                  </w:p>
                </w:txbxContent>
              </v:textbox>
            </v:shape>
            <v:shape id="_x0000_s1368110" type="#_x0000_t202" style="position:absolute;left:9967;top:4080;width:466;height:275" stroked="f">
              <v:fill opacity="0"/>
              <v:textbox inset="0,0,0,0">
                <w:txbxContent>
                  <w:p w:rsidR="00B87F65" w:rsidRPr="000E3313" w:rsidRDefault="00B87F65" w:rsidP="00DD7D6C">
                    <w:pPr>
                      <w:jc w:val="center"/>
                    </w:pPr>
                    <w:r>
                      <w:t>2,2</w:t>
                    </w:r>
                  </w:p>
                </w:txbxContent>
              </v:textbox>
            </v:shape>
            <v:shape id="_x0000_s1368111" type="#_x0000_t202" style="position:absolute;left:9265;top:4080;width:466;height:275" stroked="f">
              <v:fill opacity="0"/>
              <v:textbox inset="0,0,0,0">
                <w:txbxContent>
                  <w:p w:rsidR="00B87F65" w:rsidRPr="000E3313" w:rsidRDefault="00B87F65" w:rsidP="00DD7D6C">
                    <w:pPr>
                      <w:jc w:val="center"/>
                    </w:pPr>
                    <w:r>
                      <w:t>2,0</w:t>
                    </w:r>
                  </w:p>
                </w:txbxContent>
              </v:textbox>
            </v:shape>
            <v:shape id="_x0000_s1368112" type="#_x0000_t202" style="position:absolute;left:10679;top:4087;width:288;height:275" stroked="f">
              <v:fill opacity="0"/>
              <v:textbox inset="0,0,0,0">
                <w:txbxContent>
                  <w:p w:rsidR="00B87F65" w:rsidRPr="00184EBB" w:rsidRDefault="00B87F65" w:rsidP="00DD7D6C">
                    <w:pPr>
                      <w:jc w:val="center"/>
                      <w:rPr>
                        <w:i/>
                      </w:rPr>
                    </w:pPr>
                    <w:r w:rsidRPr="00184EBB">
                      <w:rPr>
                        <w:i/>
                      </w:rPr>
                      <w:t>F</w:t>
                    </w:r>
                  </w:p>
                </w:txbxContent>
              </v:textbox>
            </v:shape>
            <v:shape id="_x0000_s1368113" type="#_x0000_t75" style="position:absolute;left:2530;top:1294;width:8515;height:2830">
              <v:imagedata r:id="rId270" o:title="" gain="182044f" blacklevel="-9830f" grayscale="t"/>
            </v:shape>
            <w10:wrap type="none"/>
            <w10:anchorlock/>
          </v:group>
        </w:pict>
      </w:r>
    </w:p>
    <w:p w:rsidR="004A3DDE" w:rsidRPr="00E93878" w:rsidRDefault="004A3DDE" w:rsidP="004A3DDE">
      <w:pPr>
        <w:pStyle w:val="aff8"/>
        <w:jc w:val="both"/>
        <w:rPr>
          <w:rFonts w:ascii="Times New Roman" w:hAnsi="Times New Roman"/>
          <w:sz w:val="28"/>
          <w:szCs w:val="28"/>
        </w:rPr>
      </w:pPr>
    </w:p>
    <w:p w:rsidR="004A3DDE" w:rsidRPr="00A641E7" w:rsidRDefault="004A3DDE" w:rsidP="00691E74">
      <w:pPr>
        <w:pStyle w:val="aff8"/>
        <w:ind w:left="142" w:right="57"/>
        <w:jc w:val="both"/>
        <w:rPr>
          <w:rFonts w:ascii="Times New Roman" w:hAnsi="Times New Roman"/>
          <w:sz w:val="24"/>
        </w:rPr>
      </w:pPr>
      <w:r w:rsidRPr="00A641E7">
        <w:rPr>
          <w:rFonts w:ascii="Times New Roman" w:hAnsi="Times New Roman"/>
          <w:sz w:val="24"/>
        </w:rPr>
        <w:t xml:space="preserve">Рис. </w:t>
      </w:r>
      <w:r w:rsidR="00B75BD5" w:rsidRPr="00A641E7">
        <w:rPr>
          <w:rFonts w:ascii="Times New Roman" w:hAnsi="Times New Roman"/>
          <w:sz w:val="24"/>
        </w:rPr>
        <w:fldChar w:fldCharType="begin"/>
      </w:r>
      <w:r w:rsidRPr="00A641E7">
        <w:rPr>
          <w:rFonts w:ascii="Times New Roman" w:hAnsi="Times New Roman"/>
          <w:sz w:val="24"/>
        </w:rPr>
        <w:instrText xml:space="preserve"> SEQ Рисунок \* ARABIC </w:instrText>
      </w:r>
      <w:r w:rsidR="00B75BD5" w:rsidRPr="00A641E7">
        <w:rPr>
          <w:rFonts w:ascii="Times New Roman" w:hAnsi="Times New Roman"/>
          <w:sz w:val="24"/>
        </w:rPr>
        <w:fldChar w:fldCharType="separate"/>
      </w:r>
      <w:r w:rsidR="00753957">
        <w:rPr>
          <w:rFonts w:ascii="Times New Roman" w:hAnsi="Times New Roman"/>
          <w:noProof/>
          <w:sz w:val="24"/>
        </w:rPr>
        <w:t>1</w:t>
      </w:r>
      <w:r w:rsidR="00B75BD5" w:rsidRPr="00A641E7">
        <w:rPr>
          <w:rFonts w:ascii="Times New Roman" w:hAnsi="Times New Roman"/>
          <w:sz w:val="24"/>
        </w:rPr>
        <w:fldChar w:fldCharType="end"/>
      </w:r>
      <w:r w:rsidRPr="00A641E7">
        <w:rPr>
          <w:rFonts w:ascii="Times New Roman" w:hAnsi="Times New Roman"/>
          <w:sz w:val="24"/>
        </w:rPr>
        <w:t>.</w:t>
      </w:r>
      <w:r>
        <w:rPr>
          <w:rFonts w:ascii="Times New Roman" w:hAnsi="Times New Roman"/>
          <w:sz w:val="24"/>
        </w:rPr>
        <w:t xml:space="preserve"> Распределение</w:t>
      </w:r>
      <w:r w:rsidRPr="00A641E7">
        <w:rPr>
          <w:rFonts w:ascii="Times New Roman" w:hAnsi="Times New Roman"/>
          <w:sz w:val="24"/>
        </w:rPr>
        <w:t xml:space="preserve"> </w:t>
      </w:r>
      <w:r w:rsidRPr="00B64481">
        <w:rPr>
          <w:rFonts w:ascii="Times New Roman" w:hAnsi="Times New Roman"/>
          <w:sz w:val="24"/>
        </w:rPr>
        <w:t>спектральной плотности мощности</w:t>
      </w:r>
      <w:r w:rsidRPr="00A641E7">
        <w:rPr>
          <w:rFonts w:ascii="Times New Roman" w:hAnsi="Times New Roman"/>
          <w:sz w:val="24"/>
        </w:rPr>
        <w:t xml:space="preserve"> </w:t>
      </w:r>
      <w:r w:rsidR="00184EBB">
        <w:rPr>
          <w:rFonts w:ascii="Times New Roman" w:hAnsi="Times New Roman"/>
          <w:sz w:val="24"/>
        </w:rPr>
        <w:t xml:space="preserve">(СПМ) </w:t>
      </w:r>
      <w:r w:rsidRPr="00A641E7">
        <w:rPr>
          <w:rFonts w:ascii="Times New Roman" w:hAnsi="Times New Roman"/>
          <w:sz w:val="24"/>
        </w:rPr>
        <w:t>квазипериодических колебаний с четырьмя независимыми частотами 0.1, 0.12333, 0.435, 0.674</w:t>
      </w:r>
      <w:r>
        <w:rPr>
          <w:rFonts w:ascii="Times New Roman" w:hAnsi="Times New Roman"/>
          <w:sz w:val="24"/>
        </w:rPr>
        <w:t xml:space="preserve">: </w:t>
      </w:r>
      <w:r w:rsidRPr="00B64481">
        <w:rPr>
          <w:rFonts w:ascii="Times New Roman" w:hAnsi="Times New Roman"/>
          <w:i/>
          <w:sz w:val="24"/>
        </w:rPr>
        <w:t>а</w:t>
      </w:r>
      <w:r w:rsidRPr="00B64481">
        <w:rPr>
          <w:rFonts w:ascii="Times New Roman" w:hAnsi="Times New Roman"/>
          <w:sz w:val="24"/>
        </w:rPr>
        <w:t xml:space="preserve"> –</w:t>
      </w:r>
      <w:r w:rsidRPr="00A641E7">
        <w:rPr>
          <w:rFonts w:ascii="Times New Roman" w:hAnsi="Times New Roman"/>
          <w:color w:val="FF0000"/>
          <w:sz w:val="24"/>
        </w:rPr>
        <w:t xml:space="preserve"> </w:t>
      </w:r>
      <w:r w:rsidRPr="00B64481">
        <w:rPr>
          <w:rFonts w:ascii="Times New Roman" w:hAnsi="Times New Roman"/>
          <w:sz w:val="24"/>
        </w:rPr>
        <w:t>испол</w:t>
      </w:r>
      <w:r w:rsidRPr="00B64481">
        <w:rPr>
          <w:rFonts w:ascii="Times New Roman" w:hAnsi="Times New Roman"/>
          <w:sz w:val="24"/>
        </w:rPr>
        <w:t>ь</w:t>
      </w:r>
      <w:r w:rsidRPr="00B64481">
        <w:rPr>
          <w:rFonts w:ascii="Times New Roman" w:hAnsi="Times New Roman"/>
          <w:sz w:val="24"/>
        </w:rPr>
        <w:t>зование окна Хемминга</w:t>
      </w:r>
      <w:r>
        <w:rPr>
          <w:rFonts w:ascii="Times New Roman" w:hAnsi="Times New Roman"/>
          <w:sz w:val="24"/>
        </w:rPr>
        <w:t xml:space="preserve"> </w:t>
      </w:r>
      <w:r w:rsidRPr="00B64481">
        <w:rPr>
          <w:rFonts w:ascii="Times New Roman" w:hAnsi="Times New Roman"/>
          <w:sz w:val="24"/>
        </w:rPr>
        <w:t xml:space="preserve">и возвратов Пуанкаре; </w:t>
      </w:r>
      <w:r w:rsidRPr="00B64481">
        <w:rPr>
          <w:rFonts w:ascii="Times New Roman" w:hAnsi="Times New Roman"/>
          <w:i/>
          <w:sz w:val="24"/>
        </w:rPr>
        <w:t>б</w:t>
      </w:r>
      <w:r w:rsidRPr="00B64481">
        <w:rPr>
          <w:rFonts w:ascii="Times New Roman" w:hAnsi="Times New Roman"/>
          <w:sz w:val="24"/>
        </w:rPr>
        <w:t xml:space="preserve"> – использование прямоугольного о</w:t>
      </w:r>
      <w:r w:rsidRPr="00B64481">
        <w:rPr>
          <w:rFonts w:ascii="Times New Roman" w:hAnsi="Times New Roman"/>
          <w:sz w:val="24"/>
        </w:rPr>
        <w:t>к</w:t>
      </w:r>
      <w:r w:rsidRPr="00B64481">
        <w:rPr>
          <w:rFonts w:ascii="Times New Roman" w:hAnsi="Times New Roman"/>
          <w:sz w:val="24"/>
        </w:rPr>
        <w:t>на</w:t>
      </w:r>
      <w:r>
        <w:rPr>
          <w:rFonts w:ascii="Times New Roman" w:hAnsi="Times New Roman"/>
          <w:sz w:val="24"/>
        </w:rPr>
        <w:t xml:space="preserve"> </w:t>
      </w:r>
      <w:r w:rsidRPr="00B64481">
        <w:rPr>
          <w:rFonts w:ascii="Times New Roman" w:hAnsi="Times New Roman"/>
          <w:sz w:val="24"/>
        </w:rPr>
        <w:t>и возвратов Пуанкаре</w:t>
      </w:r>
    </w:p>
    <w:p w:rsidR="004A3DDE" w:rsidRDefault="004A3DDE" w:rsidP="004A3DDE">
      <w:pPr>
        <w:pStyle w:val="aff8"/>
        <w:ind w:firstLine="708"/>
        <w:jc w:val="both"/>
        <w:rPr>
          <w:rFonts w:ascii="Times New Roman" w:hAnsi="Times New Roman"/>
          <w:sz w:val="28"/>
          <w:szCs w:val="28"/>
        </w:rPr>
      </w:pPr>
    </w:p>
    <w:p w:rsidR="004A3DDE" w:rsidRPr="00E93878" w:rsidRDefault="004A3DDE" w:rsidP="004A3DDE">
      <w:pPr>
        <w:pStyle w:val="aff8"/>
        <w:ind w:firstLine="708"/>
        <w:jc w:val="both"/>
        <w:rPr>
          <w:rFonts w:ascii="Times New Roman" w:hAnsi="Times New Roman"/>
          <w:sz w:val="28"/>
          <w:szCs w:val="28"/>
        </w:rPr>
      </w:pPr>
      <w:r w:rsidRPr="00E93878">
        <w:rPr>
          <w:rFonts w:ascii="Times New Roman" w:hAnsi="Times New Roman"/>
          <w:sz w:val="28"/>
          <w:szCs w:val="28"/>
        </w:rPr>
        <w:t>В работе [</w:t>
      </w:r>
      <w:r w:rsidRPr="00E93878">
        <w:rPr>
          <w:rFonts w:ascii="Times New Roman" w:hAnsi="Times New Roman"/>
          <w:noProof/>
          <w:sz w:val="28"/>
          <w:szCs w:val="28"/>
        </w:rPr>
        <w:t>2</w:t>
      </w:r>
      <w:r w:rsidRPr="00E93878">
        <w:rPr>
          <w:rFonts w:ascii="Times New Roman" w:hAnsi="Times New Roman"/>
          <w:sz w:val="28"/>
          <w:szCs w:val="28"/>
        </w:rPr>
        <w:t>] предложен периодограммный способ спектрального оценивания, в котором интервалы разбиений временной реализации сигн</w:t>
      </w:r>
      <w:r w:rsidRPr="00E93878">
        <w:rPr>
          <w:rFonts w:ascii="Times New Roman" w:hAnsi="Times New Roman"/>
          <w:sz w:val="28"/>
          <w:szCs w:val="28"/>
        </w:rPr>
        <w:t>а</w:t>
      </w:r>
      <w:r w:rsidRPr="00E93878">
        <w:rPr>
          <w:rFonts w:ascii="Times New Roman" w:hAnsi="Times New Roman"/>
          <w:sz w:val="28"/>
          <w:szCs w:val="28"/>
        </w:rPr>
        <w:t>ла выбираются с учетом возвратов Пуанкаре, что позволяет существенно снизить погрешность спектрального оценивания, анализируя сигнал на о</w:t>
      </w:r>
      <w:r w:rsidRPr="00E93878">
        <w:rPr>
          <w:rFonts w:ascii="Times New Roman" w:hAnsi="Times New Roman"/>
          <w:sz w:val="28"/>
          <w:szCs w:val="28"/>
        </w:rPr>
        <w:t>т</w:t>
      </w:r>
      <w:r w:rsidRPr="00E93878">
        <w:rPr>
          <w:rFonts w:ascii="Times New Roman" w:hAnsi="Times New Roman"/>
          <w:sz w:val="28"/>
          <w:szCs w:val="28"/>
        </w:rPr>
        <w:t>носительно коротких инт</w:t>
      </w:r>
      <w:r>
        <w:rPr>
          <w:rFonts w:ascii="Times New Roman" w:hAnsi="Times New Roman"/>
          <w:sz w:val="28"/>
          <w:szCs w:val="28"/>
        </w:rPr>
        <w:t>ервалах разбиений. В предложенно</w:t>
      </w:r>
      <w:r w:rsidRPr="00E93878">
        <w:rPr>
          <w:rFonts w:ascii="Times New Roman" w:hAnsi="Times New Roman"/>
          <w:sz w:val="28"/>
          <w:szCs w:val="28"/>
        </w:rPr>
        <w:t>м в работе [</w:t>
      </w:r>
      <w:r w:rsidRPr="00E93878">
        <w:rPr>
          <w:rFonts w:ascii="Times New Roman" w:hAnsi="Times New Roman"/>
          <w:noProof/>
          <w:sz w:val="28"/>
          <w:szCs w:val="28"/>
        </w:rPr>
        <w:t>2</w:t>
      </w:r>
      <w:r w:rsidRPr="00E93878">
        <w:rPr>
          <w:rFonts w:ascii="Times New Roman" w:hAnsi="Times New Roman"/>
          <w:sz w:val="28"/>
          <w:szCs w:val="28"/>
        </w:rPr>
        <w:t>] способе спектрального оценивания исследуется сигнал</w:t>
      </w:r>
      <w:r>
        <w:rPr>
          <w:rFonts w:ascii="Times New Roman" w:hAnsi="Times New Roman"/>
          <w:sz w:val="28"/>
          <w:szCs w:val="28"/>
        </w:rPr>
        <w:t xml:space="preserve"> </w:t>
      </w:r>
      <w:r w:rsidRPr="00E93878">
        <w:rPr>
          <w:rFonts w:ascii="Times New Roman" w:hAnsi="Times New Roman"/>
          <w:i/>
          <w:sz w:val="28"/>
          <w:szCs w:val="28"/>
          <w:lang w:val="en-US"/>
        </w:rPr>
        <w:t>f</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sz w:val="28"/>
          <w:szCs w:val="28"/>
        </w:rPr>
        <w:t>), производимый динамической системой. Известно, что для изображающей точки, фиксир</w:t>
      </w:r>
      <w:r w:rsidRPr="00E93878">
        <w:rPr>
          <w:rFonts w:ascii="Times New Roman" w:hAnsi="Times New Roman"/>
          <w:sz w:val="28"/>
          <w:szCs w:val="28"/>
        </w:rPr>
        <w:t>о</w:t>
      </w:r>
      <w:r w:rsidRPr="00E93878">
        <w:rPr>
          <w:rFonts w:ascii="Times New Roman" w:hAnsi="Times New Roman"/>
          <w:sz w:val="28"/>
          <w:szCs w:val="28"/>
        </w:rPr>
        <w:t xml:space="preserve">ванной на аттракторе системы в момент </w:t>
      </w:r>
      <w:r w:rsidRPr="00E93878">
        <w:rPr>
          <w:rFonts w:ascii="Times New Roman" w:hAnsi="Times New Roman"/>
          <w:i/>
          <w:sz w:val="28"/>
          <w:szCs w:val="28"/>
          <w:lang w:val="en-US"/>
        </w:rPr>
        <w:t>t</w:t>
      </w:r>
      <w:r>
        <w:rPr>
          <w:rFonts w:ascii="Times New Roman" w:hAnsi="Times New Roman"/>
          <w:i/>
          <w:sz w:val="28"/>
          <w:szCs w:val="28"/>
        </w:rPr>
        <w:t xml:space="preserve"> </w:t>
      </w:r>
      <w:r w:rsidRPr="00E93878">
        <w:rPr>
          <w:rFonts w:ascii="Times New Roman" w:hAnsi="Times New Roman"/>
          <w:sz w:val="28"/>
          <w:szCs w:val="28"/>
        </w:rPr>
        <w:t>=</w:t>
      </w:r>
      <w:r>
        <w:rPr>
          <w:rFonts w:ascii="Times New Roman" w:hAnsi="Times New Roman"/>
          <w:sz w:val="28"/>
          <w:szCs w:val="28"/>
        </w:rPr>
        <w:t xml:space="preserve"> </w:t>
      </w:r>
      <w:r w:rsidRPr="00E93878">
        <w:rPr>
          <w:rFonts w:ascii="Times New Roman" w:hAnsi="Times New Roman"/>
          <w:sz w:val="28"/>
          <w:szCs w:val="28"/>
        </w:rPr>
        <w:t xml:space="preserve">0, окруженной окрестностью </w:t>
      </w:r>
      <w:r w:rsidRPr="00E93878">
        <w:rPr>
          <w:rFonts w:ascii="Times New Roman" w:hAnsi="Times New Roman"/>
          <w:i/>
          <w:sz w:val="28"/>
          <w:szCs w:val="28"/>
          <w:lang w:val="en-US"/>
        </w:rPr>
        <w:t>O</w:t>
      </w:r>
      <w:r w:rsidRPr="00E93878">
        <w:rPr>
          <w:rFonts w:ascii="Times New Roman" w:hAnsi="Times New Roman"/>
          <w:sz w:val="28"/>
          <w:szCs w:val="28"/>
        </w:rPr>
        <w:t>(</w:t>
      </w:r>
      <w:r w:rsidRPr="00E93878">
        <w:rPr>
          <w:rFonts w:ascii="Times New Roman" w:hAnsi="Times New Roman"/>
          <w:i/>
          <w:sz w:val="28"/>
          <w:szCs w:val="28"/>
          <w:lang w:val="en-US"/>
        </w:rPr>
        <w:t>ε</w:t>
      </w:r>
      <w:r w:rsidRPr="00E93878">
        <w:rPr>
          <w:rFonts w:ascii="Times New Roman" w:hAnsi="Times New Roman"/>
          <w:sz w:val="28"/>
          <w:szCs w:val="28"/>
        </w:rPr>
        <w:t xml:space="preserve">), существует время </w:t>
      </w:r>
      <w:r w:rsidRPr="00E93878">
        <w:rPr>
          <w:rFonts w:ascii="Times New Roman" w:hAnsi="Times New Roman"/>
          <w:i/>
          <w:sz w:val="28"/>
          <w:szCs w:val="28"/>
          <w:lang w:val="en-US"/>
        </w:rPr>
        <w:t>t</w:t>
      </w:r>
      <w:r w:rsidRPr="00E93878">
        <w:rPr>
          <w:rFonts w:ascii="Times New Roman" w:hAnsi="Times New Roman"/>
          <w:sz w:val="28"/>
          <w:szCs w:val="28"/>
        </w:rPr>
        <w:t xml:space="preserve"> такое, при котором изображающая точка </w:t>
      </w:r>
      <w:r w:rsidRPr="00E93878">
        <w:rPr>
          <w:rFonts w:ascii="Times New Roman" w:hAnsi="Times New Roman"/>
          <w:position w:val="-10"/>
          <w:sz w:val="28"/>
          <w:szCs w:val="28"/>
        </w:rPr>
        <w:object w:dxaOrig="520" w:dyaOrig="380">
          <v:shape id="_x0000_i1202" type="#_x0000_t75" style="width:30.15pt;height:22.6pt" o:ole="">
            <v:imagedata r:id="rId271" o:title=""/>
          </v:shape>
          <o:OLEObject Type="Embed" ProgID="Equation.3" ShapeID="_x0000_i1202" DrawAspect="Content" ObjectID="_1545807503" r:id="rId272"/>
        </w:object>
      </w:r>
      <w:r w:rsidRPr="00E93878">
        <w:rPr>
          <w:rFonts w:ascii="Times New Roman" w:hAnsi="Times New Roman"/>
          <w:sz w:val="28"/>
          <w:szCs w:val="28"/>
        </w:rPr>
        <w:t>п</w:t>
      </w:r>
      <w:r w:rsidRPr="00E93878">
        <w:rPr>
          <w:rFonts w:ascii="Times New Roman" w:hAnsi="Times New Roman"/>
          <w:sz w:val="28"/>
          <w:szCs w:val="28"/>
        </w:rPr>
        <w:t>о</w:t>
      </w:r>
      <w:r w:rsidRPr="00E93878">
        <w:rPr>
          <w:rFonts w:ascii="Times New Roman" w:hAnsi="Times New Roman"/>
          <w:sz w:val="28"/>
          <w:szCs w:val="28"/>
        </w:rPr>
        <w:t>падет в эту окрестность (возвраты Пуанкаре) [</w:t>
      </w:r>
      <w:r w:rsidRPr="00E93878">
        <w:rPr>
          <w:rFonts w:ascii="Times New Roman" w:hAnsi="Times New Roman"/>
          <w:noProof/>
          <w:sz w:val="28"/>
          <w:szCs w:val="28"/>
        </w:rPr>
        <w:t>3</w:t>
      </w:r>
      <w:r w:rsidRPr="00E93878">
        <w:rPr>
          <w:rFonts w:ascii="Times New Roman" w:hAnsi="Times New Roman"/>
          <w:sz w:val="28"/>
          <w:szCs w:val="28"/>
        </w:rPr>
        <w:t xml:space="preserve">, </w:t>
      </w:r>
      <w:r w:rsidRPr="00E93878">
        <w:rPr>
          <w:rFonts w:ascii="Times New Roman" w:hAnsi="Times New Roman"/>
          <w:noProof/>
          <w:sz w:val="28"/>
          <w:szCs w:val="28"/>
        </w:rPr>
        <w:t>4</w:t>
      </w:r>
      <w:r w:rsidRPr="00E93878">
        <w:rPr>
          <w:rFonts w:ascii="Times New Roman" w:hAnsi="Times New Roman"/>
          <w:sz w:val="28"/>
          <w:szCs w:val="28"/>
        </w:rPr>
        <w:t>]. В общем случае нер</w:t>
      </w:r>
      <w:r w:rsidRPr="00E93878">
        <w:rPr>
          <w:rFonts w:ascii="Times New Roman" w:hAnsi="Times New Roman"/>
          <w:sz w:val="28"/>
          <w:szCs w:val="28"/>
        </w:rPr>
        <w:t>е</w:t>
      </w:r>
      <w:r w:rsidRPr="00E93878">
        <w:rPr>
          <w:rFonts w:ascii="Times New Roman" w:hAnsi="Times New Roman"/>
          <w:sz w:val="28"/>
          <w:szCs w:val="28"/>
        </w:rPr>
        <w:t xml:space="preserve">гулярной функции </w:t>
      </w:r>
      <w:r w:rsidRPr="00E93878">
        <w:rPr>
          <w:rFonts w:ascii="Times New Roman" w:hAnsi="Times New Roman"/>
          <w:i/>
          <w:sz w:val="28"/>
          <w:szCs w:val="28"/>
          <w:lang w:val="en-US"/>
        </w:rPr>
        <w:t>f</w:t>
      </w:r>
      <w:r w:rsidRPr="00E93878">
        <w:rPr>
          <w:rFonts w:ascii="Times New Roman" w:hAnsi="Times New Roman"/>
          <w:sz w:val="28"/>
          <w:szCs w:val="28"/>
        </w:rPr>
        <w:t>(</w:t>
      </w:r>
      <w:r w:rsidRPr="00E93878">
        <w:rPr>
          <w:rFonts w:ascii="Times New Roman" w:hAnsi="Times New Roman"/>
          <w:i/>
          <w:sz w:val="28"/>
          <w:szCs w:val="28"/>
          <w:lang w:val="en-US"/>
        </w:rPr>
        <w:t>t</w:t>
      </w:r>
      <w:r>
        <w:rPr>
          <w:rFonts w:ascii="Times New Roman" w:hAnsi="Times New Roman"/>
          <w:sz w:val="28"/>
          <w:szCs w:val="28"/>
        </w:rPr>
        <w:t>)</w:t>
      </w:r>
      <w:r w:rsidRPr="00E93878">
        <w:rPr>
          <w:rFonts w:ascii="Times New Roman" w:hAnsi="Times New Roman"/>
          <w:sz w:val="28"/>
          <w:szCs w:val="28"/>
        </w:rPr>
        <w:t xml:space="preserve"> для конечного времени </w:t>
      </w:r>
      <w:r w:rsidRPr="00E93878">
        <w:rPr>
          <w:rFonts w:ascii="Times New Roman" w:hAnsi="Times New Roman"/>
          <w:i/>
          <w:sz w:val="28"/>
          <w:szCs w:val="28"/>
          <w:lang w:val="en-US"/>
        </w:rPr>
        <w:t>t</w:t>
      </w:r>
      <w:r w:rsidRPr="00E93878">
        <w:rPr>
          <w:rFonts w:ascii="Times New Roman" w:hAnsi="Times New Roman"/>
          <w:i/>
          <w:sz w:val="28"/>
          <w:szCs w:val="28"/>
        </w:rPr>
        <w:t xml:space="preserve"> </w:t>
      </w:r>
      <w:r w:rsidRPr="00E93878">
        <w:rPr>
          <w:rFonts w:ascii="Times New Roman" w:hAnsi="Times New Roman"/>
          <w:sz w:val="28"/>
          <w:szCs w:val="28"/>
        </w:rPr>
        <w:t>точного возврата может не быть, поэтому аналогично алгоритму, предложенному в [</w:t>
      </w:r>
      <w:r w:rsidRPr="00E93878">
        <w:rPr>
          <w:rFonts w:ascii="Times New Roman" w:hAnsi="Times New Roman"/>
          <w:noProof/>
          <w:sz w:val="28"/>
          <w:szCs w:val="28"/>
        </w:rPr>
        <w:t>5</w:t>
      </w:r>
      <w:r w:rsidRPr="00E93878">
        <w:rPr>
          <w:rFonts w:ascii="Times New Roman" w:hAnsi="Times New Roman"/>
          <w:sz w:val="28"/>
          <w:szCs w:val="28"/>
        </w:rPr>
        <w:t xml:space="preserve">], зададим время </w:t>
      </w:r>
      <w:r w:rsidRPr="00E93878">
        <w:rPr>
          <w:rFonts w:ascii="Times New Roman" w:hAnsi="Times New Roman"/>
          <w:i/>
          <w:sz w:val="28"/>
          <w:szCs w:val="28"/>
          <w:lang w:val="en-US"/>
        </w:rPr>
        <w:t>T</w:t>
      </w:r>
      <w:r w:rsidRPr="00E93878">
        <w:rPr>
          <w:rFonts w:ascii="Times New Roman" w:hAnsi="Times New Roman"/>
          <w:i/>
          <w:sz w:val="28"/>
          <w:szCs w:val="28"/>
          <w:vertAlign w:val="subscript"/>
          <w:lang w:val="en-US"/>
        </w:rPr>
        <w:t>m</w:t>
      </w:r>
      <w:r w:rsidRPr="00E93878">
        <w:rPr>
          <w:rFonts w:ascii="Times New Roman" w:hAnsi="Times New Roman"/>
          <w:sz w:val="28"/>
          <w:szCs w:val="28"/>
        </w:rPr>
        <w:t xml:space="preserve">, на котором будем искать наилучший возврат, разбивая исследуемую функцию </w:t>
      </w:r>
      <w:r w:rsidRPr="00E93878">
        <w:rPr>
          <w:rFonts w:ascii="Times New Roman" w:hAnsi="Times New Roman"/>
          <w:i/>
          <w:sz w:val="28"/>
          <w:szCs w:val="28"/>
          <w:lang w:val="en-US"/>
        </w:rPr>
        <w:t>f</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sz w:val="28"/>
          <w:szCs w:val="28"/>
        </w:rPr>
        <w:t>) на отрезки временных реализаций:</w:t>
      </w:r>
    </w:p>
    <w:tbl>
      <w:tblPr>
        <w:tblW w:w="0" w:type="auto"/>
        <w:tblInd w:w="108" w:type="dxa"/>
        <w:tblLook w:val="04A0"/>
      </w:tblPr>
      <w:tblGrid>
        <w:gridCol w:w="8505"/>
        <w:gridCol w:w="709"/>
      </w:tblGrid>
      <w:tr w:rsidR="004A3DDE" w:rsidRPr="00E93878" w:rsidTr="00407EC6">
        <w:tc>
          <w:tcPr>
            <w:tcW w:w="8505" w:type="dxa"/>
          </w:tcPr>
          <w:p w:rsidR="004A3DDE" w:rsidRPr="00E93878" w:rsidRDefault="004A3DDE" w:rsidP="00407EC6">
            <w:pPr>
              <w:pStyle w:val="aff8"/>
              <w:ind w:firstLine="743"/>
              <w:jc w:val="center"/>
              <w:rPr>
                <w:rFonts w:ascii="Times New Roman" w:hAnsi="Times New Roman"/>
                <w:sz w:val="28"/>
              </w:rPr>
            </w:pPr>
            <w:r w:rsidRPr="00E93878">
              <w:rPr>
                <w:rFonts w:ascii="Times New Roman" w:hAnsi="Times New Roman"/>
                <w:position w:val="-34"/>
                <w:sz w:val="28"/>
                <w:szCs w:val="28"/>
              </w:rPr>
              <w:object w:dxaOrig="3060" w:dyaOrig="800">
                <v:shape id="_x0000_i1203" type="#_x0000_t75" style="width:184.2pt;height:47.7pt" o:ole="">
                  <v:imagedata r:id="rId273" o:title=""/>
                </v:shape>
                <o:OLEObject Type="Embed" ProgID="Equation.3" ShapeID="_x0000_i1203" DrawAspect="Content" ObjectID="_1545807504" r:id="rId274"/>
              </w:object>
            </w:r>
            <w:r w:rsidRPr="00C72FEF">
              <w:rPr>
                <w:rFonts w:ascii="Times New Roman" w:hAnsi="Times New Roman"/>
                <w:position w:val="6"/>
                <w:sz w:val="28"/>
                <w:szCs w:val="28"/>
              </w:rPr>
              <w:t>.</w:t>
            </w:r>
          </w:p>
        </w:tc>
        <w:tc>
          <w:tcPr>
            <w:tcW w:w="709" w:type="dxa"/>
            <w:vAlign w:val="center"/>
          </w:tcPr>
          <w:p w:rsidR="004A3DDE" w:rsidRPr="00E93878" w:rsidRDefault="006C117C" w:rsidP="006C117C">
            <w:pPr>
              <w:pStyle w:val="aff8"/>
              <w:jc w:val="right"/>
              <w:rPr>
                <w:rFonts w:ascii="Times New Roman" w:hAnsi="Times New Roman"/>
                <w:sz w:val="28"/>
              </w:rPr>
            </w:pPr>
            <w:r>
              <w:rPr>
                <w:rFonts w:ascii="Times New Roman" w:hAnsi="Times New Roman"/>
                <w:sz w:val="28"/>
                <w:szCs w:val="28"/>
              </w:rPr>
              <w:t>(1)</w:t>
            </w:r>
          </w:p>
        </w:tc>
      </w:tr>
    </w:tbl>
    <w:p w:rsidR="004A3DDE" w:rsidRPr="00E93878" w:rsidRDefault="004A3DDE" w:rsidP="004A3DDE">
      <w:pPr>
        <w:pStyle w:val="aff8"/>
        <w:jc w:val="both"/>
        <w:rPr>
          <w:rFonts w:ascii="Times New Roman" w:hAnsi="Times New Roman"/>
          <w:sz w:val="28"/>
          <w:szCs w:val="28"/>
        </w:rPr>
      </w:pPr>
    </w:p>
    <w:p w:rsidR="004A3DDE" w:rsidRPr="00E93878" w:rsidRDefault="004A3DDE" w:rsidP="004A3DDE">
      <w:pPr>
        <w:pStyle w:val="aff8"/>
        <w:ind w:firstLine="708"/>
        <w:jc w:val="both"/>
        <w:rPr>
          <w:rFonts w:ascii="Times New Roman" w:hAnsi="Times New Roman"/>
          <w:sz w:val="28"/>
          <w:szCs w:val="28"/>
        </w:rPr>
      </w:pPr>
      <w:r w:rsidRPr="00E93878">
        <w:rPr>
          <w:rFonts w:ascii="Times New Roman" w:hAnsi="Times New Roman"/>
          <w:sz w:val="28"/>
          <w:szCs w:val="28"/>
        </w:rPr>
        <w:t xml:space="preserve">Рассмотрим </w:t>
      </w:r>
      <w:r>
        <w:rPr>
          <w:rFonts w:ascii="Times New Roman" w:hAnsi="Times New Roman"/>
          <w:sz w:val="28"/>
          <w:szCs w:val="28"/>
        </w:rPr>
        <w:t xml:space="preserve">значение интеграла </w:t>
      </w:r>
      <w:r w:rsidRPr="00E93878">
        <w:rPr>
          <w:rFonts w:ascii="Times New Roman" w:hAnsi="Times New Roman"/>
          <w:position w:val="-34"/>
          <w:sz w:val="28"/>
          <w:szCs w:val="28"/>
        </w:rPr>
        <w:object w:dxaOrig="1320" w:dyaOrig="780">
          <v:shape id="_x0000_i1204" type="#_x0000_t75" style="width:72.85pt;height:45.2pt" o:ole="">
            <v:imagedata r:id="rId275" o:title=""/>
          </v:shape>
          <o:OLEObject Type="Embed" ProgID="Equation.3" ShapeID="_x0000_i1204" DrawAspect="Content" ObjectID="_1545807505" r:id="rId276"/>
        </w:object>
      </w:r>
      <w:r w:rsidRPr="00E93878">
        <w:rPr>
          <w:rFonts w:ascii="Times New Roman" w:hAnsi="Times New Roman"/>
          <w:sz w:val="28"/>
          <w:szCs w:val="28"/>
        </w:rPr>
        <w:t>. Если максимальная частота</w:t>
      </w:r>
      <w:r>
        <w:rPr>
          <w:rFonts w:ascii="Times New Roman" w:hAnsi="Times New Roman"/>
          <w:sz w:val="28"/>
          <w:szCs w:val="28"/>
        </w:rPr>
        <w:t xml:space="preserve"> </w:t>
      </w:r>
      <w:r w:rsidRPr="00E93878">
        <w:rPr>
          <w:rFonts w:ascii="Times New Roman" w:hAnsi="Times New Roman"/>
          <w:i/>
          <w:sz w:val="28"/>
          <w:szCs w:val="28"/>
          <w:lang w:val="en-US"/>
        </w:rPr>
        <w:t>f</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sz w:val="28"/>
          <w:szCs w:val="28"/>
        </w:rPr>
        <w:t>) не превышает частоту Найквиста</w:t>
      </w:r>
      <w:r w:rsidRPr="00B64481">
        <w:rPr>
          <w:rFonts w:ascii="Times New Roman" w:hAnsi="Times New Roman"/>
          <w:sz w:val="28"/>
          <w:szCs w:val="28"/>
        </w:rPr>
        <w:t xml:space="preserve"> </w:t>
      </w:r>
      <w:r w:rsidRPr="00B64481">
        <w:rPr>
          <w:rFonts w:ascii="Times New Roman" w:hAnsi="Times New Roman"/>
          <w:i/>
          <w:sz w:val="28"/>
          <w:szCs w:val="28"/>
          <w:lang w:val="en-US"/>
        </w:rPr>
        <w:t>f</w:t>
      </w:r>
      <w:r w:rsidRPr="00B64481">
        <w:rPr>
          <w:rFonts w:ascii="Times New Roman" w:hAnsi="Times New Roman"/>
          <w:i/>
          <w:sz w:val="28"/>
          <w:szCs w:val="28"/>
          <w:vertAlign w:val="subscript"/>
          <w:lang w:val="en-US"/>
        </w:rPr>
        <w:t>n</w:t>
      </w:r>
      <w:r w:rsidRPr="00E93878">
        <w:rPr>
          <w:rFonts w:ascii="Times New Roman" w:hAnsi="Times New Roman"/>
          <w:i/>
          <w:sz w:val="28"/>
          <w:szCs w:val="28"/>
        </w:rPr>
        <w:t xml:space="preserve"> </w:t>
      </w:r>
      <w:r w:rsidRPr="00E93878">
        <w:rPr>
          <w:rFonts w:ascii="Times New Roman" w:hAnsi="Times New Roman"/>
          <w:sz w:val="28"/>
          <w:szCs w:val="28"/>
        </w:rPr>
        <w:t>=</w:t>
      </w:r>
      <w:r>
        <w:rPr>
          <w:rFonts w:ascii="Times New Roman" w:hAnsi="Times New Roman"/>
          <w:sz w:val="28"/>
          <w:szCs w:val="28"/>
        </w:rPr>
        <w:t xml:space="preserve"> </w:t>
      </w:r>
      <w:r w:rsidRPr="00E93878">
        <w:rPr>
          <w:rFonts w:ascii="Times New Roman" w:hAnsi="Times New Roman"/>
          <w:i/>
          <w:sz w:val="28"/>
          <w:szCs w:val="28"/>
          <w:lang w:val="en-US"/>
        </w:rPr>
        <w:t>N</w:t>
      </w:r>
      <w:r w:rsidRPr="00E93878">
        <w:rPr>
          <w:rFonts w:ascii="Times New Roman" w:hAnsi="Times New Roman"/>
          <w:sz w:val="28"/>
          <w:szCs w:val="28"/>
        </w:rPr>
        <w:t>/(2</w:t>
      </w:r>
      <w:r w:rsidRPr="00E93878">
        <w:rPr>
          <w:rFonts w:ascii="Times New Roman" w:hAnsi="Times New Roman"/>
          <w:i/>
          <w:sz w:val="28"/>
          <w:szCs w:val="28"/>
          <w:lang w:val="en-US"/>
        </w:rPr>
        <w:t>T</w:t>
      </w:r>
      <w:r w:rsidRPr="00E93878">
        <w:rPr>
          <w:rFonts w:ascii="Times New Roman" w:hAnsi="Times New Roman"/>
          <w:i/>
          <w:sz w:val="28"/>
          <w:szCs w:val="28"/>
          <w:vertAlign w:val="subscript"/>
          <w:lang w:val="en-US"/>
        </w:rPr>
        <w:t>i</w:t>
      </w:r>
      <w:r w:rsidRPr="00E93878">
        <w:rPr>
          <w:rFonts w:ascii="Times New Roman" w:hAnsi="Times New Roman"/>
          <w:sz w:val="28"/>
          <w:szCs w:val="28"/>
        </w:rPr>
        <w:t>), то интеграл в</w:t>
      </w:r>
      <w:r w:rsidRPr="00E93878">
        <w:rPr>
          <w:rFonts w:ascii="Times New Roman" w:hAnsi="Times New Roman"/>
          <w:sz w:val="28"/>
          <w:szCs w:val="28"/>
        </w:rPr>
        <w:t>ы</w:t>
      </w:r>
      <w:r w:rsidRPr="00E93878">
        <w:rPr>
          <w:rFonts w:ascii="Times New Roman" w:hAnsi="Times New Roman"/>
          <w:sz w:val="28"/>
          <w:szCs w:val="28"/>
        </w:rPr>
        <w:t>числяем точно</w:t>
      </w:r>
      <w:r w:rsidR="00F971B1">
        <w:rPr>
          <w:rFonts w:ascii="Times New Roman" w:hAnsi="Times New Roman"/>
          <w:sz w:val="28"/>
          <w:szCs w:val="28"/>
        </w:rPr>
        <w:t>,</w:t>
      </w:r>
      <w:r w:rsidRPr="00E93878">
        <w:rPr>
          <w:rFonts w:ascii="Times New Roman" w:hAnsi="Times New Roman"/>
          <w:sz w:val="28"/>
          <w:szCs w:val="28"/>
        </w:rPr>
        <w:t xml:space="preserve"> если функция периодическая</w:t>
      </w:r>
      <w:r w:rsidR="00F971B1">
        <w:rPr>
          <w:rFonts w:ascii="Times New Roman" w:hAnsi="Times New Roman"/>
          <w:sz w:val="28"/>
          <w:szCs w:val="28"/>
        </w:rPr>
        <w:t>,</w:t>
      </w:r>
      <w:r w:rsidRPr="00E93878">
        <w:rPr>
          <w:rFonts w:ascii="Times New Roman" w:hAnsi="Times New Roman"/>
          <w:sz w:val="28"/>
          <w:szCs w:val="28"/>
        </w:rPr>
        <w:t xml:space="preserve"> с помощью БПФ при</w:t>
      </w:r>
      <w:r>
        <w:rPr>
          <w:rFonts w:ascii="Times New Roman" w:hAnsi="Times New Roman"/>
          <w:sz w:val="28"/>
          <w:szCs w:val="28"/>
        </w:rPr>
        <w:t xml:space="preserve"> </w:t>
      </w:r>
      <w:r w:rsidRPr="00E93878">
        <w:rPr>
          <w:rFonts w:ascii="Times New Roman" w:hAnsi="Times New Roman"/>
          <w:i/>
          <w:sz w:val="28"/>
          <w:szCs w:val="28"/>
          <w:lang w:val="en-US"/>
        </w:rPr>
        <w:t>w</w:t>
      </w:r>
      <w:r w:rsidRPr="00E93878">
        <w:rPr>
          <w:rFonts w:ascii="Times New Roman" w:hAnsi="Times New Roman"/>
          <w:sz w:val="28"/>
          <w:szCs w:val="28"/>
        </w:rPr>
        <w:t>=2π∙</w:t>
      </w:r>
      <w:r w:rsidRPr="00E93878">
        <w:rPr>
          <w:rFonts w:ascii="Times New Roman" w:hAnsi="Times New Roman"/>
          <w:i/>
          <w:sz w:val="28"/>
          <w:szCs w:val="28"/>
          <w:lang w:val="en-US"/>
        </w:rPr>
        <w:t>n</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i/>
          <w:sz w:val="28"/>
          <w:szCs w:val="28"/>
          <w:vertAlign w:val="subscript"/>
          <w:lang w:val="en-US"/>
        </w:rPr>
        <w:t>i</w:t>
      </w:r>
      <w:r w:rsidRPr="00E93878">
        <w:rPr>
          <w:rFonts w:ascii="Times New Roman" w:hAnsi="Times New Roman"/>
          <w:sz w:val="28"/>
          <w:szCs w:val="28"/>
        </w:rPr>
        <w:t xml:space="preserve">, </w:t>
      </w:r>
      <w:r w:rsidRPr="00E93878">
        <w:rPr>
          <w:rFonts w:ascii="Times New Roman" w:hAnsi="Times New Roman"/>
          <w:i/>
          <w:sz w:val="28"/>
          <w:szCs w:val="28"/>
          <w:lang w:val="en-US"/>
        </w:rPr>
        <w:t>n</w:t>
      </w:r>
      <w:r w:rsidRPr="00C72FEF">
        <w:rPr>
          <w:rFonts w:ascii="Times New Roman" w:hAnsi="Times New Roman"/>
          <w:i/>
          <w:sz w:val="28"/>
          <w:szCs w:val="28"/>
        </w:rPr>
        <w:t xml:space="preserve"> </w:t>
      </w:r>
      <w:r w:rsidRPr="00E93878">
        <w:rPr>
          <w:rFonts w:ascii="Times New Roman" w:hAnsi="Times New Roman"/>
          <w:sz w:val="28"/>
          <w:szCs w:val="28"/>
        </w:rPr>
        <w:t>=</w:t>
      </w:r>
      <w:r w:rsidRPr="00C72FEF">
        <w:rPr>
          <w:rFonts w:ascii="Times New Roman" w:hAnsi="Times New Roman"/>
          <w:sz w:val="28"/>
          <w:szCs w:val="28"/>
        </w:rPr>
        <w:t xml:space="preserve"> </w:t>
      </w:r>
      <w:r>
        <w:rPr>
          <w:rFonts w:ascii="Times New Roman" w:hAnsi="Times New Roman"/>
          <w:sz w:val="28"/>
          <w:szCs w:val="28"/>
        </w:rPr>
        <w:t>0, 1, 2, ....</w:t>
      </w:r>
      <w:r w:rsidRPr="00E93878">
        <w:rPr>
          <w:rFonts w:ascii="Times New Roman" w:hAnsi="Times New Roman"/>
          <w:sz w:val="28"/>
          <w:szCs w:val="28"/>
        </w:rPr>
        <w:t xml:space="preserve">, </w:t>
      </w:r>
      <w:r w:rsidRPr="00D931C4">
        <w:rPr>
          <w:rFonts w:ascii="Times New Roman" w:hAnsi="Times New Roman"/>
          <w:sz w:val="28"/>
          <w:szCs w:val="28"/>
        </w:rPr>
        <w:t>и с</w:t>
      </w:r>
      <w:r w:rsidRPr="00E93878">
        <w:rPr>
          <w:rFonts w:ascii="Times New Roman" w:hAnsi="Times New Roman"/>
          <w:sz w:val="28"/>
          <w:szCs w:val="28"/>
        </w:rPr>
        <w:t xml:space="preserve"> ошибкой порядка </w:t>
      </w:r>
      <w:r w:rsidRPr="00C72FEF">
        <w:rPr>
          <w:rFonts w:ascii="Times New Roman" w:hAnsi="Times New Roman"/>
          <w:sz w:val="28"/>
          <w:szCs w:val="28"/>
          <w:lang w:val="en-US"/>
        </w:rPr>
        <w:t>ε</w:t>
      </w:r>
      <w:r w:rsidRPr="00E93878">
        <w:rPr>
          <w:rFonts w:ascii="Times New Roman" w:hAnsi="Times New Roman"/>
          <w:i/>
          <w:sz w:val="28"/>
          <w:szCs w:val="28"/>
          <w:vertAlign w:val="subscript"/>
          <w:lang w:val="en-US"/>
        </w:rPr>
        <w:t>m</w:t>
      </w:r>
      <w:r w:rsidRPr="00E93878">
        <w:rPr>
          <w:rFonts w:ascii="Times New Roman" w:hAnsi="Times New Roman"/>
          <w:sz w:val="28"/>
          <w:szCs w:val="28"/>
        </w:rPr>
        <w:t xml:space="preserve"> для нерегулярных колеб</w:t>
      </w:r>
      <w:r w:rsidRPr="00E93878">
        <w:rPr>
          <w:rFonts w:ascii="Times New Roman" w:hAnsi="Times New Roman"/>
          <w:sz w:val="28"/>
          <w:szCs w:val="28"/>
        </w:rPr>
        <w:t>а</w:t>
      </w:r>
      <w:r w:rsidRPr="00E93878">
        <w:rPr>
          <w:rFonts w:ascii="Times New Roman" w:hAnsi="Times New Roman"/>
          <w:sz w:val="28"/>
          <w:szCs w:val="28"/>
        </w:rPr>
        <w:t xml:space="preserve">ний, где </w:t>
      </w:r>
      <w:r w:rsidRPr="00C72FEF">
        <w:rPr>
          <w:rFonts w:ascii="Times New Roman" w:hAnsi="Times New Roman"/>
          <w:sz w:val="28"/>
          <w:szCs w:val="28"/>
          <w:lang w:val="en-US"/>
        </w:rPr>
        <w:t>ε</w:t>
      </w:r>
      <w:r w:rsidRPr="00E93878">
        <w:rPr>
          <w:rFonts w:ascii="Times New Roman" w:hAnsi="Times New Roman"/>
          <w:i/>
          <w:sz w:val="28"/>
          <w:szCs w:val="28"/>
          <w:vertAlign w:val="subscript"/>
          <w:lang w:val="en-US"/>
        </w:rPr>
        <w:t>m</w:t>
      </w:r>
      <w:r w:rsidRPr="00E93878">
        <w:rPr>
          <w:rFonts w:ascii="Times New Roman" w:hAnsi="Times New Roman"/>
          <w:sz w:val="28"/>
          <w:szCs w:val="28"/>
        </w:rPr>
        <w:t xml:space="preserve"> </w:t>
      </w:r>
      <w:r>
        <w:rPr>
          <w:rFonts w:ascii="Times New Roman" w:hAnsi="Times New Roman"/>
          <w:sz w:val="28"/>
          <w:szCs w:val="28"/>
        </w:rPr>
        <w:t>–</w:t>
      </w:r>
      <w:r w:rsidRPr="00E93878">
        <w:rPr>
          <w:rFonts w:ascii="Times New Roman" w:hAnsi="Times New Roman"/>
          <w:sz w:val="28"/>
          <w:szCs w:val="28"/>
        </w:rPr>
        <w:t xml:space="preserve"> наилучший возврат на временном интервале</w:t>
      </w:r>
      <w:r>
        <w:rPr>
          <w:rFonts w:ascii="Times New Roman" w:hAnsi="Times New Roman"/>
          <w:sz w:val="28"/>
          <w:szCs w:val="28"/>
        </w:rPr>
        <w:t xml:space="preserve"> </w:t>
      </w:r>
      <w:r w:rsidRPr="00E93878">
        <w:rPr>
          <w:rFonts w:ascii="Times New Roman" w:hAnsi="Times New Roman"/>
          <w:i/>
          <w:sz w:val="28"/>
          <w:szCs w:val="28"/>
          <w:lang w:val="en-US"/>
        </w:rPr>
        <w:t>T</w:t>
      </w:r>
      <w:r w:rsidRPr="00E93878">
        <w:rPr>
          <w:rFonts w:ascii="Times New Roman" w:hAnsi="Times New Roman"/>
          <w:i/>
          <w:sz w:val="28"/>
          <w:szCs w:val="28"/>
          <w:vertAlign w:val="subscript"/>
          <w:lang w:val="en-US"/>
        </w:rPr>
        <w:t>m</w:t>
      </w:r>
      <w:r w:rsidRPr="00E93878">
        <w:rPr>
          <w:rFonts w:ascii="Times New Roman" w:hAnsi="Times New Roman"/>
          <w:sz w:val="28"/>
          <w:szCs w:val="28"/>
        </w:rPr>
        <w:t xml:space="preserve">. </w:t>
      </w:r>
    </w:p>
    <w:p w:rsidR="004A3DDE" w:rsidRPr="00E93878" w:rsidRDefault="004A3DDE" w:rsidP="004A3DDE">
      <w:pPr>
        <w:pStyle w:val="aff8"/>
        <w:ind w:firstLine="709"/>
        <w:jc w:val="both"/>
        <w:rPr>
          <w:rFonts w:ascii="Times New Roman" w:hAnsi="Times New Roman"/>
          <w:sz w:val="28"/>
          <w:szCs w:val="28"/>
        </w:rPr>
      </w:pPr>
      <w:r w:rsidRPr="00E93878">
        <w:rPr>
          <w:rFonts w:ascii="Times New Roman" w:hAnsi="Times New Roman"/>
          <w:sz w:val="28"/>
          <w:szCs w:val="28"/>
        </w:rPr>
        <w:t>Таким образом</w:t>
      </w:r>
      <w:r w:rsidR="00F971B1">
        <w:rPr>
          <w:rFonts w:ascii="Times New Roman" w:hAnsi="Times New Roman"/>
          <w:sz w:val="28"/>
          <w:szCs w:val="28"/>
        </w:rPr>
        <w:t>,</w:t>
      </w:r>
      <w:r w:rsidRPr="00E93878">
        <w:rPr>
          <w:rFonts w:ascii="Times New Roman" w:hAnsi="Times New Roman"/>
          <w:sz w:val="28"/>
          <w:szCs w:val="28"/>
        </w:rPr>
        <w:t xml:space="preserve"> после первой итерации</w:t>
      </w:r>
      <w:r>
        <w:rPr>
          <w:rFonts w:ascii="Times New Roman" w:hAnsi="Times New Roman"/>
          <w:sz w:val="28"/>
          <w:szCs w:val="28"/>
        </w:rPr>
        <w:t xml:space="preserve"> </w:t>
      </w:r>
      <w:r w:rsidRPr="00E93878">
        <w:rPr>
          <w:rFonts w:ascii="Times New Roman" w:hAnsi="Times New Roman"/>
          <w:i/>
          <w:sz w:val="28"/>
          <w:szCs w:val="28"/>
          <w:lang w:val="en-US"/>
        </w:rPr>
        <w:t>i</w:t>
      </w:r>
      <w:r>
        <w:rPr>
          <w:rFonts w:ascii="Times New Roman" w:hAnsi="Times New Roman"/>
          <w:i/>
          <w:sz w:val="28"/>
          <w:szCs w:val="28"/>
        </w:rPr>
        <w:t xml:space="preserve"> </w:t>
      </w:r>
      <w:r w:rsidRPr="00E93878">
        <w:rPr>
          <w:rFonts w:ascii="Times New Roman" w:hAnsi="Times New Roman"/>
          <w:sz w:val="28"/>
          <w:szCs w:val="28"/>
        </w:rPr>
        <w:t>=</w:t>
      </w:r>
      <w:r>
        <w:rPr>
          <w:rFonts w:ascii="Times New Roman" w:hAnsi="Times New Roman"/>
          <w:sz w:val="28"/>
          <w:szCs w:val="28"/>
        </w:rPr>
        <w:t xml:space="preserve"> </w:t>
      </w:r>
      <w:r w:rsidRPr="00E93878">
        <w:rPr>
          <w:rFonts w:ascii="Times New Roman" w:hAnsi="Times New Roman"/>
          <w:sz w:val="28"/>
          <w:szCs w:val="28"/>
        </w:rPr>
        <w:t xml:space="preserve">1 имеем дискретный ряд гармонических составляющих </w:t>
      </w:r>
      <w:r w:rsidRPr="00E93878">
        <w:rPr>
          <w:rFonts w:ascii="Times New Roman" w:hAnsi="Times New Roman"/>
          <w:i/>
          <w:sz w:val="28"/>
          <w:szCs w:val="28"/>
          <w:lang w:val="en-US"/>
        </w:rPr>
        <w:t>C</w:t>
      </w:r>
      <w:r w:rsidRPr="00E93878">
        <w:rPr>
          <w:rFonts w:ascii="Times New Roman" w:hAnsi="Times New Roman"/>
          <w:sz w:val="28"/>
          <w:szCs w:val="28"/>
          <w:vertAlign w:val="subscript"/>
        </w:rPr>
        <w:t>1</w:t>
      </w:r>
      <w:r w:rsidRPr="00E93878">
        <w:rPr>
          <w:rFonts w:ascii="Times New Roman" w:hAnsi="Times New Roman"/>
          <w:i/>
          <w:sz w:val="28"/>
          <w:szCs w:val="28"/>
          <w:vertAlign w:val="subscript"/>
          <w:lang w:val="en-US"/>
        </w:rPr>
        <w:t>n</w:t>
      </w:r>
      <w:r w:rsidR="00F971B1">
        <w:rPr>
          <w:rFonts w:ascii="Times New Roman" w:hAnsi="Times New Roman"/>
          <w:sz w:val="28"/>
          <w:szCs w:val="28"/>
        </w:rPr>
        <w:t>. Далее</w:t>
      </w:r>
      <w:r w:rsidRPr="00E93878">
        <w:rPr>
          <w:rFonts w:ascii="Times New Roman" w:hAnsi="Times New Roman"/>
          <w:sz w:val="28"/>
          <w:szCs w:val="28"/>
        </w:rPr>
        <w:t xml:space="preserve"> если сигнал стохастический, то на втором шаге </w:t>
      </w:r>
      <w:r w:rsidRPr="00E93878">
        <w:rPr>
          <w:rFonts w:ascii="Times New Roman" w:hAnsi="Times New Roman"/>
          <w:i/>
          <w:sz w:val="28"/>
          <w:szCs w:val="28"/>
          <w:lang w:val="en-US"/>
        </w:rPr>
        <w:t>i</w:t>
      </w:r>
      <w:r>
        <w:rPr>
          <w:rFonts w:ascii="Times New Roman" w:hAnsi="Times New Roman"/>
          <w:i/>
          <w:sz w:val="28"/>
          <w:szCs w:val="28"/>
        </w:rPr>
        <w:t xml:space="preserve"> </w:t>
      </w:r>
      <w:r w:rsidRPr="00E93878">
        <w:rPr>
          <w:rFonts w:ascii="Times New Roman" w:hAnsi="Times New Roman"/>
          <w:sz w:val="28"/>
          <w:szCs w:val="28"/>
        </w:rPr>
        <w:t xml:space="preserve">= 2 время наилучшего возврата </w:t>
      </w:r>
      <w:r w:rsidRPr="00E93878">
        <w:rPr>
          <w:rFonts w:ascii="Times New Roman" w:hAnsi="Times New Roman"/>
          <w:i/>
          <w:sz w:val="28"/>
          <w:szCs w:val="28"/>
          <w:lang w:val="en-US"/>
        </w:rPr>
        <w:t>T</w:t>
      </w:r>
      <w:r w:rsidRPr="00E93878">
        <w:rPr>
          <w:rFonts w:ascii="Times New Roman" w:hAnsi="Times New Roman"/>
          <w:sz w:val="28"/>
          <w:szCs w:val="28"/>
          <w:vertAlign w:val="subscript"/>
        </w:rPr>
        <w:t>2</w:t>
      </w:r>
      <w:r w:rsidRPr="00C72FEF">
        <w:rPr>
          <w:rFonts w:ascii="Times New Roman" w:hAnsi="Times New Roman"/>
          <w:sz w:val="28"/>
          <w:szCs w:val="28"/>
        </w:rPr>
        <w:t xml:space="preserve"> </w:t>
      </w:r>
      <w:r w:rsidRPr="00E93878">
        <w:rPr>
          <w:rFonts w:ascii="Times New Roman" w:hAnsi="Times New Roman"/>
          <w:sz w:val="28"/>
          <w:szCs w:val="28"/>
        </w:rPr>
        <w:t>отличается от предыдущ</w:t>
      </w:r>
      <w:r w:rsidRPr="00E93878">
        <w:rPr>
          <w:rFonts w:ascii="Times New Roman" w:hAnsi="Times New Roman"/>
          <w:sz w:val="28"/>
          <w:szCs w:val="28"/>
        </w:rPr>
        <w:t>е</w:t>
      </w:r>
      <w:r w:rsidR="00F971B1">
        <w:rPr>
          <w:rFonts w:ascii="Times New Roman" w:hAnsi="Times New Roman"/>
          <w:sz w:val="28"/>
          <w:szCs w:val="28"/>
        </w:rPr>
        <w:t>го</w:t>
      </w:r>
      <w:r w:rsidRPr="00E93878">
        <w:rPr>
          <w:rFonts w:ascii="Times New Roman" w:hAnsi="Times New Roman"/>
          <w:sz w:val="28"/>
          <w:szCs w:val="28"/>
        </w:rPr>
        <w:t xml:space="preserve"> и сетка частот исследуемой функции сгущается. При этом полученный уже на двух итерациях спектр не эквидистантный. В предельном случае при </w:t>
      </w:r>
      <w:r w:rsidRPr="00E93878">
        <w:rPr>
          <w:rFonts w:ascii="Times New Roman" w:hAnsi="Times New Roman"/>
          <w:i/>
          <w:sz w:val="28"/>
          <w:szCs w:val="28"/>
          <w:lang w:val="en-US"/>
        </w:rPr>
        <w:t>i</w:t>
      </w:r>
      <w:r w:rsidRPr="00E93878">
        <w:rPr>
          <w:rFonts w:ascii="Times New Roman" w:hAnsi="Times New Roman"/>
          <w:sz w:val="28"/>
          <w:szCs w:val="28"/>
        </w:rPr>
        <w:t xml:space="preserve">→∞ получим непрерывный спектр нерегулярной функции </w:t>
      </w:r>
      <w:r w:rsidRPr="00E93878">
        <w:rPr>
          <w:rFonts w:ascii="Times New Roman" w:hAnsi="Times New Roman"/>
          <w:i/>
          <w:sz w:val="28"/>
          <w:szCs w:val="28"/>
          <w:lang w:val="en-US"/>
        </w:rPr>
        <w:t>f</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sz w:val="28"/>
          <w:szCs w:val="28"/>
        </w:rPr>
        <w:t>). На практике следует задать сетку частот, необходимую для построения спе</w:t>
      </w:r>
      <w:r w:rsidRPr="00E93878">
        <w:rPr>
          <w:rFonts w:ascii="Times New Roman" w:hAnsi="Times New Roman"/>
          <w:sz w:val="28"/>
          <w:szCs w:val="28"/>
        </w:rPr>
        <w:t>к</w:t>
      </w:r>
      <w:r w:rsidRPr="00E93878">
        <w:rPr>
          <w:rFonts w:ascii="Times New Roman" w:hAnsi="Times New Roman"/>
          <w:sz w:val="28"/>
          <w:szCs w:val="28"/>
        </w:rPr>
        <w:t xml:space="preserve">тра, и закончить итерации по </w:t>
      </w:r>
      <w:r w:rsidRPr="00E93878">
        <w:rPr>
          <w:rFonts w:ascii="Times New Roman" w:hAnsi="Times New Roman"/>
          <w:i/>
          <w:sz w:val="28"/>
          <w:szCs w:val="28"/>
          <w:lang w:val="en-US"/>
        </w:rPr>
        <w:t>i</w:t>
      </w:r>
      <w:r w:rsidRPr="00E93878">
        <w:rPr>
          <w:rFonts w:ascii="Times New Roman" w:hAnsi="Times New Roman"/>
          <w:i/>
          <w:sz w:val="28"/>
          <w:szCs w:val="28"/>
        </w:rPr>
        <w:t xml:space="preserve"> </w:t>
      </w:r>
      <w:r w:rsidRPr="00E93878">
        <w:rPr>
          <w:rFonts w:ascii="Times New Roman" w:hAnsi="Times New Roman"/>
          <w:sz w:val="28"/>
          <w:szCs w:val="28"/>
        </w:rPr>
        <w:t>при попадании достаточного числа спе</w:t>
      </w:r>
      <w:r w:rsidRPr="00E93878">
        <w:rPr>
          <w:rFonts w:ascii="Times New Roman" w:hAnsi="Times New Roman"/>
          <w:sz w:val="28"/>
          <w:szCs w:val="28"/>
        </w:rPr>
        <w:t>к</w:t>
      </w:r>
      <w:r w:rsidRPr="00E93878">
        <w:rPr>
          <w:rFonts w:ascii="Times New Roman" w:hAnsi="Times New Roman"/>
          <w:sz w:val="28"/>
          <w:szCs w:val="28"/>
        </w:rPr>
        <w:t xml:space="preserve">тральных составляющих в каждый частотный интервал. </w:t>
      </w:r>
    </w:p>
    <w:p w:rsidR="004A3DDE" w:rsidRPr="00E93878" w:rsidRDefault="004A3DDE" w:rsidP="004A3DDE">
      <w:pPr>
        <w:pStyle w:val="aff8"/>
        <w:ind w:firstLine="709"/>
        <w:jc w:val="both"/>
        <w:rPr>
          <w:rFonts w:ascii="Times New Roman" w:hAnsi="Times New Roman"/>
          <w:sz w:val="28"/>
          <w:szCs w:val="28"/>
        </w:rPr>
      </w:pPr>
      <w:r w:rsidRPr="00E93878">
        <w:rPr>
          <w:rFonts w:ascii="Times New Roman" w:hAnsi="Times New Roman"/>
          <w:sz w:val="28"/>
          <w:szCs w:val="28"/>
        </w:rPr>
        <w:t xml:space="preserve">Так как для нерегулярных колебаний на каждой итерации по </w:t>
      </w:r>
      <w:r w:rsidRPr="00E93878">
        <w:rPr>
          <w:rFonts w:ascii="Times New Roman" w:hAnsi="Times New Roman"/>
          <w:i/>
          <w:sz w:val="28"/>
          <w:szCs w:val="28"/>
          <w:lang w:val="en-US"/>
        </w:rPr>
        <w:t>i</w:t>
      </w:r>
      <w:r w:rsidRPr="00E93878">
        <w:rPr>
          <w:rFonts w:ascii="Times New Roman" w:hAnsi="Times New Roman"/>
          <w:i/>
          <w:sz w:val="28"/>
          <w:szCs w:val="28"/>
        </w:rPr>
        <w:t xml:space="preserve"> </w:t>
      </w:r>
      <w:r w:rsidRPr="00E93878">
        <w:rPr>
          <w:rFonts w:ascii="Times New Roman" w:hAnsi="Times New Roman"/>
          <w:sz w:val="28"/>
          <w:szCs w:val="28"/>
        </w:rPr>
        <w:t>длины преобразования Фурье различаются, спектры рассчитываются на разных сетках частот</w:t>
      </w:r>
      <w:r>
        <w:rPr>
          <w:rFonts w:ascii="Times New Roman" w:hAnsi="Times New Roman"/>
          <w:sz w:val="28"/>
          <w:szCs w:val="28"/>
        </w:rPr>
        <w:t>,</w:t>
      </w:r>
      <w:r w:rsidRPr="00E93878">
        <w:rPr>
          <w:rFonts w:ascii="Times New Roman" w:hAnsi="Times New Roman"/>
          <w:sz w:val="28"/>
          <w:szCs w:val="28"/>
        </w:rPr>
        <w:t xml:space="preserve"> и при усреднении внутри заданных частотных интервалов необходимо суммировать квадраты амплитуд.</w:t>
      </w:r>
    </w:p>
    <w:p w:rsidR="004A3DDE" w:rsidRDefault="004A3DDE" w:rsidP="004A3DDE">
      <w:pPr>
        <w:pStyle w:val="aff8"/>
        <w:ind w:firstLine="708"/>
        <w:jc w:val="both"/>
        <w:rPr>
          <w:rFonts w:ascii="Times New Roman" w:hAnsi="Times New Roman"/>
          <w:sz w:val="28"/>
          <w:szCs w:val="28"/>
        </w:rPr>
      </w:pPr>
      <w:r w:rsidRPr="00E93878">
        <w:rPr>
          <w:rFonts w:ascii="Times New Roman" w:hAnsi="Times New Roman"/>
          <w:sz w:val="28"/>
          <w:szCs w:val="28"/>
        </w:rPr>
        <w:t>По определению коэффициенты спектрального ряда рассчитываются следующим образом:</w:t>
      </w:r>
    </w:p>
    <w:p w:rsidR="004A3DDE" w:rsidRPr="00691E74" w:rsidRDefault="004A3DDE" w:rsidP="004A3DDE">
      <w:pPr>
        <w:pStyle w:val="aff8"/>
        <w:ind w:firstLine="708"/>
        <w:jc w:val="both"/>
        <w:rPr>
          <w:rFonts w:ascii="Times New Roman" w:hAnsi="Times New Roman"/>
          <w:szCs w:val="20"/>
        </w:rPr>
      </w:pPr>
    </w:p>
    <w:p w:rsidR="004A3DDE" w:rsidRPr="00E93878" w:rsidRDefault="004A3DDE" w:rsidP="004A3DDE">
      <w:pPr>
        <w:pStyle w:val="aff8"/>
        <w:jc w:val="center"/>
        <w:rPr>
          <w:rFonts w:ascii="Times New Roman" w:hAnsi="Times New Roman"/>
          <w:sz w:val="28"/>
          <w:szCs w:val="28"/>
        </w:rPr>
      </w:pPr>
      <w:r w:rsidRPr="00E93878">
        <w:rPr>
          <w:rFonts w:ascii="Times New Roman" w:hAnsi="Times New Roman"/>
          <w:position w:val="-28"/>
          <w:sz w:val="28"/>
          <w:szCs w:val="28"/>
        </w:rPr>
        <w:object w:dxaOrig="2820" w:dyaOrig="680">
          <v:shape id="_x0000_i1205" type="#_x0000_t75" style="width:168.3pt;height:40.2pt" o:ole="">
            <v:imagedata r:id="rId277" o:title=""/>
          </v:shape>
          <o:OLEObject Type="Embed" ProgID="Equation.3" ShapeID="_x0000_i1205" DrawAspect="Content" ObjectID="_1545807506" r:id="rId278"/>
        </w:object>
      </w:r>
      <w:r w:rsidRPr="00E93878">
        <w:rPr>
          <w:rFonts w:ascii="Times New Roman" w:hAnsi="Times New Roman"/>
          <w:sz w:val="28"/>
          <w:szCs w:val="28"/>
        </w:rPr>
        <w:t>.</w:t>
      </w:r>
    </w:p>
    <w:p w:rsidR="004A3DDE" w:rsidRPr="00691E74" w:rsidRDefault="004A3DDE" w:rsidP="004A3DDE">
      <w:pPr>
        <w:pStyle w:val="aff8"/>
        <w:jc w:val="both"/>
        <w:rPr>
          <w:rFonts w:ascii="Times New Roman" w:hAnsi="Times New Roman"/>
          <w:szCs w:val="20"/>
        </w:rPr>
      </w:pPr>
    </w:p>
    <w:p w:rsidR="004A3DDE" w:rsidRDefault="004A3DDE" w:rsidP="004A3DDE">
      <w:pPr>
        <w:pStyle w:val="aff8"/>
        <w:ind w:firstLine="709"/>
        <w:jc w:val="both"/>
        <w:rPr>
          <w:rFonts w:ascii="Times New Roman" w:hAnsi="Times New Roman"/>
          <w:sz w:val="28"/>
          <w:szCs w:val="28"/>
        </w:rPr>
      </w:pPr>
      <w:r w:rsidRPr="00E93878">
        <w:rPr>
          <w:rFonts w:ascii="Times New Roman" w:hAnsi="Times New Roman"/>
          <w:sz w:val="28"/>
          <w:szCs w:val="28"/>
        </w:rPr>
        <w:t>В свою очередь</w:t>
      </w:r>
      <w:r w:rsidR="00F971B1">
        <w:rPr>
          <w:rFonts w:ascii="Times New Roman" w:hAnsi="Times New Roman"/>
          <w:sz w:val="28"/>
          <w:szCs w:val="28"/>
        </w:rPr>
        <w:t>,</w:t>
      </w:r>
    </w:p>
    <w:p w:rsidR="004A3DDE" w:rsidRPr="00691E74" w:rsidRDefault="004A3DDE" w:rsidP="004A3DDE">
      <w:pPr>
        <w:pStyle w:val="aff8"/>
        <w:ind w:firstLine="709"/>
        <w:jc w:val="both"/>
        <w:rPr>
          <w:rFonts w:ascii="Times New Roman" w:hAnsi="Times New Roman"/>
          <w:szCs w:val="20"/>
        </w:rPr>
      </w:pPr>
    </w:p>
    <w:p w:rsidR="004A3DDE" w:rsidRPr="00E93878" w:rsidRDefault="004A3DDE" w:rsidP="004A3DDE">
      <w:pPr>
        <w:pStyle w:val="aff8"/>
        <w:jc w:val="center"/>
        <w:rPr>
          <w:rFonts w:ascii="Times New Roman" w:hAnsi="Times New Roman"/>
          <w:sz w:val="28"/>
          <w:szCs w:val="28"/>
        </w:rPr>
      </w:pPr>
      <w:r w:rsidRPr="00E93878">
        <w:rPr>
          <w:rFonts w:ascii="Times New Roman" w:hAnsi="Times New Roman"/>
          <w:position w:val="-28"/>
          <w:sz w:val="28"/>
          <w:szCs w:val="28"/>
        </w:rPr>
        <w:object w:dxaOrig="2260" w:dyaOrig="680">
          <v:shape id="_x0000_i1206" type="#_x0000_t75" style="width:134.8pt;height:40.2pt" o:ole="">
            <v:imagedata r:id="rId279" o:title=""/>
          </v:shape>
          <o:OLEObject Type="Embed" ProgID="Equation.3" ShapeID="_x0000_i1206" DrawAspect="Content" ObjectID="_1545807507" r:id="rId280"/>
        </w:object>
      </w:r>
      <w:r w:rsidRPr="00E93878">
        <w:rPr>
          <w:rFonts w:ascii="Times New Roman" w:hAnsi="Times New Roman"/>
          <w:sz w:val="28"/>
          <w:szCs w:val="28"/>
        </w:rPr>
        <w:t>.</w:t>
      </w:r>
    </w:p>
    <w:p w:rsidR="004A3DDE" w:rsidRPr="003154AB" w:rsidRDefault="004A3DDE" w:rsidP="004A3DDE">
      <w:pPr>
        <w:pStyle w:val="aff8"/>
        <w:jc w:val="both"/>
        <w:rPr>
          <w:rFonts w:ascii="Times New Roman" w:hAnsi="Times New Roman"/>
          <w:sz w:val="16"/>
          <w:szCs w:val="16"/>
        </w:rPr>
      </w:pPr>
    </w:p>
    <w:p w:rsidR="004A3DDE" w:rsidRPr="00E93878" w:rsidRDefault="004A3DDE" w:rsidP="004A3DDE">
      <w:pPr>
        <w:pStyle w:val="aff8"/>
        <w:ind w:firstLine="708"/>
        <w:jc w:val="both"/>
        <w:rPr>
          <w:rFonts w:ascii="Times New Roman" w:hAnsi="Times New Roman"/>
          <w:sz w:val="28"/>
          <w:szCs w:val="28"/>
        </w:rPr>
      </w:pPr>
      <w:r w:rsidRPr="00E93878">
        <w:rPr>
          <w:rFonts w:ascii="Times New Roman" w:hAnsi="Times New Roman"/>
          <w:sz w:val="28"/>
          <w:szCs w:val="28"/>
        </w:rPr>
        <w:t xml:space="preserve">Пусть измерение </w:t>
      </w:r>
      <w:r>
        <w:rPr>
          <w:rFonts w:ascii="Times New Roman" w:hAnsi="Times New Roman"/>
          <w:sz w:val="28"/>
          <w:szCs w:val="28"/>
        </w:rPr>
        <w:t>спектральной плотности мощности (СПМ)</w:t>
      </w:r>
      <w:r w:rsidRPr="00E93878">
        <w:rPr>
          <w:rFonts w:ascii="Times New Roman" w:hAnsi="Times New Roman"/>
          <w:sz w:val="28"/>
          <w:szCs w:val="28"/>
        </w:rPr>
        <w:t xml:space="preserve"> осущес</w:t>
      </w:r>
      <w:r w:rsidRPr="00E93878">
        <w:rPr>
          <w:rFonts w:ascii="Times New Roman" w:hAnsi="Times New Roman"/>
          <w:sz w:val="28"/>
          <w:szCs w:val="28"/>
        </w:rPr>
        <w:t>т</w:t>
      </w:r>
      <w:r w:rsidRPr="00E93878">
        <w:rPr>
          <w:rFonts w:ascii="Times New Roman" w:hAnsi="Times New Roman"/>
          <w:sz w:val="28"/>
          <w:szCs w:val="28"/>
        </w:rPr>
        <w:t xml:space="preserve">вляется совокупностью </w:t>
      </w:r>
      <w:r w:rsidRPr="00E93878">
        <w:rPr>
          <w:rFonts w:ascii="Times New Roman" w:hAnsi="Times New Roman"/>
          <w:i/>
          <w:sz w:val="28"/>
          <w:szCs w:val="28"/>
          <w:lang w:val="en-US"/>
        </w:rPr>
        <w:t>L</w:t>
      </w:r>
      <w:r w:rsidRPr="00E93878">
        <w:rPr>
          <w:rFonts w:ascii="Times New Roman" w:hAnsi="Times New Roman"/>
          <w:sz w:val="28"/>
          <w:szCs w:val="28"/>
        </w:rPr>
        <w:t xml:space="preserve"> фильтров с прямоугольной передаточной хара</w:t>
      </w:r>
      <w:r w:rsidRPr="00E93878">
        <w:rPr>
          <w:rFonts w:ascii="Times New Roman" w:hAnsi="Times New Roman"/>
          <w:sz w:val="28"/>
          <w:szCs w:val="28"/>
        </w:rPr>
        <w:t>к</w:t>
      </w:r>
      <w:r w:rsidRPr="00E93878">
        <w:rPr>
          <w:rFonts w:ascii="Times New Roman" w:hAnsi="Times New Roman"/>
          <w:sz w:val="28"/>
          <w:szCs w:val="28"/>
        </w:rPr>
        <w:t xml:space="preserve">теристикой </w:t>
      </w:r>
      <w:r w:rsidRPr="00E93878">
        <w:rPr>
          <w:rFonts w:ascii="Times New Roman" w:hAnsi="Times New Roman"/>
          <w:i/>
          <w:sz w:val="28"/>
          <w:szCs w:val="28"/>
          <w:lang w:val="en-US"/>
        </w:rPr>
        <w:t>K</w:t>
      </w:r>
      <w:r w:rsidRPr="00E93878">
        <w:rPr>
          <w:rFonts w:ascii="Times New Roman" w:hAnsi="Times New Roman"/>
          <w:sz w:val="28"/>
          <w:szCs w:val="28"/>
        </w:rPr>
        <w:t>(</w:t>
      </w:r>
      <w:r w:rsidRPr="00E93878">
        <w:rPr>
          <w:rFonts w:ascii="Times New Roman" w:hAnsi="Times New Roman"/>
          <w:i/>
          <w:sz w:val="28"/>
          <w:szCs w:val="28"/>
          <w:lang w:val="en-US"/>
        </w:rPr>
        <w:t>w</w:t>
      </w:r>
      <w:r w:rsidRPr="00E93878">
        <w:rPr>
          <w:rFonts w:ascii="Times New Roman" w:hAnsi="Times New Roman"/>
          <w:sz w:val="28"/>
          <w:szCs w:val="28"/>
        </w:rPr>
        <w:t>) шириной ∆</w:t>
      </w:r>
      <w:r w:rsidRPr="00E93878">
        <w:rPr>
          <w:rFonts w:ascii="Times New Roman" w:hAnsi="Times New Roman"/>
          <w:i/>
          <w:sz w:val="28"/>
          <w:szCs w:val="28"/>
          <w:lang w:val="en-US"/>
        </w:rPr>
        <w:t>w</w:t>
      </w:r>
      <w:r w:rsidRPr="00E93878">
        <w:rPr>
          <w:rFonts w:ascii="Times New Roman" w:hAnsi="Times New Roman"/>
          <w:sz w:val="28"/>
          <w:szCs w:val="28"/>
        </w:rPr>
        <w:t>, равной выбранному для построения спектра частотному интервалу. При этом искомая спектральная мощность в часто</w:t>
      </w:r>
      <w:r w:rsidRPr="00E93878">
        <w:rPr>
          <w:rFonts w:ascii="Times New Roman" w:hAnsi="Times New Roman"/>
          <w:sz w:val="28"/>
          <w:szCs w:val="28"/>
        </w:rPr>
        <w:t>т</w:t>
      </w:r>
      <w:r w:rsidRPr="00E93878">
        <w:rPr>
          <w:rFonts w:ascii="Times New Roman" w:hAnsi="Times New Roman"/>
          <w:sz w:val="28"/>
          <w:szCs w:val="28"/>
        </w:rPr>
        <w:t>ном интервале ∆</w:t>
      </w:r>
      <w:r w:rsidRPr="00E93878">
        <w:rPr>
          <w:rFonts w:ascii="Times New Roman" w:hAnsi="Times New Roman"/>
          <w:i/>
          <w:sz w:val="28"/>
          <w:szCs w:val="28"/>
          <w:lang w:val="en-US"/>
        </w:rPr>
        <w:t>w</w:t>
      </w:r>
      <w:r w:rsidRPr="00E93878">
        <w:rPr>
          <w:rFonts w:ascii="Times New Roman" w:hAnsi="Times New Roman"/>
          <w:i/>
          <w:sz w:val="28"/>
          <w:szCs w:val="28"/>
          <w:vertAlign w:val="subscript"/>
          <w:lang w:val="en-US"/>
        </w:rPr>
        <w:t>k</w:t>
      </w:r>
      <w:r>
        <w:rPr>
          <w:rFonts w:ascii="Times New Roman" w:hAnsi="Times New Roman"/>
          <w:sz w:val="28"/>
          <w:szCs w:val="28"/>
        </w:rPr>
        <w:t xml:space="preserve"> </w:t>
      </w:r>
      <w:r w:rsidRPr="00E93878">
        <w:rPr>
          <w:rFonts w:ascii="Times New Roman" w:hAnsi="Times New Roman"/>
          <w:sz w:val="28"/>
          <w:szCs w:val="28"/>
        </w:rPr>
        <w:t>пропорциональна среднеквадратичному отклику филь</w:t>
      </w:r>
      <w:r w:rsidRPr="00E93878">
        <w:rPr>
          <w:rFonts w:ascii="Times New Roman" w:hAnsi="Times New Roman"/>
          <w:sz w:val="28"/>
          <w:szCs w:val="28"/>
        </w:rPr>
        <w:t>т</w:t>
      </w:r>
      <w:r w:rsidRPr="00E93878">
        <w:rPr>
          <w:rFonts w:ascii="Times New Roman" w:hAnsi="Times New Roman"/>
          <w:sz w:val="28"/>
          <w:szCs w:val="28"/>
        </w:rPr>
        <w:t>ра</w:t>
      </w:r>
      <w:r>
        <w:rPr>
          <w:rFonts w:ascii="Times New Roman" w:hAnsi="Times New Roman"/>
          <w:sz w:val="28"/>
          <w:szCs w:val="28"/>
        </w:rPr>
        <w:t xml:space="preserve"> </w:t>
      </w:r>
      <w:r w:rsidRPr="00E93878">
        <w:rPr>
          <w:rFonts w:ascii="Times New Roman" w:hAnsi="Times New Roman"/>
          <w:i/>
          <w:sz w:val="28"/>
          <w:szCs w:val="28"/>
          <w:lang w:val="en-US"/>
        </w:rPr>
        <w:t>Z</w:t>
      </w:r>
      <w:r w:rsidRPr="00E93878">
        <w:rPr>
          <w:rFonts w:ascii="Times New Roman" w:hAnsi="Times New Roman"/>
          <w:i/>
          <w:sz w:val="28"/>
          <w:szCs w:val="28"/>
          <w:vertAlign w:val="subscript"/>
          <w:lang w:val="en-US"/>
        </w:rPr>
        <w:t>ik</w:t>
      </w:r>
      <w:r w:rsidRPr="00E93878">
        <w:rPr>
          <w:rFonts w:ascii="Times New Roman" w:hAnsi="Times New Roman"/>
          <w:sz w:val="28"/>
          <w:szCs w:val="28"/>
        </w:rPr>
        <w:t>, который связан с коэффициентами</w:t>
      </w:r>
      <w:r>
        <w:rPr>
          <w:rFonts w:ascii="Times New Roman" w:hAnsi="Times New Roman"/>
          <w:sz w:val="28"/>
          <w:szCs w:val="28"/>
        </w:rPr>
        <w:t xml:space="preserve"> и передаточной </w:t>
      </w:r>
      <w:r w:rsidRPr="00353E22">
        <w:rPr>
          <w:rFonts w:ascii="Times New Roman" w:hAnsi="Times New Roman"/>
          <w:sz w:val="28"/>
          <w:szCs w:val="28"/>
        </w:rPr>
        <w:t>характеристикой выражением</w:t>
      </w:r>
    </w:p>
    <w:p w:rsidR="004A3DDE" w:rsidRPr="00E93878" w:rsidRDefault="004A3DDE" w:rsidP="004A3DDE">
      <w:pPr>
        <w:pStyle w:val="aff8"/>
        <w:jc w:val="both"/>
        <w:rPr>
          <w:rFonts w:ascii="Times New Roman" w:hAnsi="Times New Roman"/>
          <w:sz w:val="28"/>
          <w:szCs w:val="28"/>
        </w:rPr>
      </w:pPr>
    </w:p>
    <w:tbl>
      <w:tblPr>
        <w:tblW w:w="0" w:type="auto"/>
        <w:tblInd w:w="108" w:type="dxa"/>
        <w:tblLook w:val="04A0"/>
      </w:tblPr>
      <w:tblGrid>
        <w:gridCol w:w="8266"/>
        <w:gridCol w:w="971"/>
      </w:tblGrid>
      <w:tr w:rsidR="004A3DDE" w:rsidRPr="00E93878" w:rsidTr="00407EC6">
        <w:tc>
          <w:tcPr>
            <w:tcW w:w="8364" w:type="dxa"/>
          </w:tcPr>
          <w:p w:rsidR="004A3DDE" w:rsidRPr="00E93878" w:rsidRDefault="004A3DDE" w:rsidP="00691E74">
            <w:pPr>
              <w:pStyle w:val="aff8"/>
              <w:ind w:firstLine="743"/>
              <w:jc w:val="center"/>
              <w:rPr>
                <w:rFonts w:ascii="Times New Roman" w:hAnsi="Times New Roman"/>
                <w:sz w:val="28"/>
              </w:rPr>
            </w:pPr>
            <w:r w:rsidRPr="00E93878">
              <w:rPr>
                <w:rFonts w:ascii="Times New Roman" w:hAnsi="Times New Roman"/>
                <w:position w:val="-28"/>
                <w:sz w:val="28"/>
                <w:szCs w:val="28"/>
              </w:rPr>
              <w:object w:dxaOrig="3340" w:dyaOrig="680">
                <v:shape id="_x0000_i1207" type="#_x0000_t75" style="width:200.1pt;height:40.2pt" o:ole="">
                  <v:imagedata r:id="rId281" o:title=""/>
                </v:shape>
                <o:OLEObject Type="Embed" ProgID="Equation.3" ShapeID="_x0000_i1207" DrawAspect="Content" ObjectID="_1545807508" r:id="rId282"/>
              </w:object>
            </w:r>
            <w:r w:rsidRPr="00E93878">
              <w:rPr>
                <w:rFonts w:ascii="Times New Roman" w:hAnsi="Times New Roman"/>
                <w:sz w:val="28"/>
                <w:szCs w:val="28"/>
              </w:rPr>
              <w:t>,</w:t>
            </w:r>
          </w:p>
        </w:tc>
        <w:tc>
          <w:tcPr>
            <w:tcW w:w="981" w:type="dxa"/>
            <w:vAlign w:val="center"/>
          </w:tcPr>
          <w:p w:rsidR="004A3DDE" w:rsidRPr="00E93878" w:rsidRDefault="006C117C" w:rsidP="006C117C">
            <w:pPr>
              <w:pStyle w:val="aff8"/>
              <w:jc w:val="right"/>
              <w:rPr>
                <w:rFonts w:ascii="Times New Roman" w:hAnsi="Times New Roman"/>
                <w:sz w:val="28"/>
              </w:rPr>
            </w:pPr>
            <w:r>
              <w:rPr>
                <w:rFonts w:ascii="Times New Roman" w:hAnsi="Times New Roman"/>
                <w:sz w:val="28"/>
                <w:szCs w:val="28"/>
              </w:rPr>
              <w:t>(2)</w:t>
            </w:r>
          </w:p>
        </w:tc>
      </w:tr>
    </w:tbl>
    <w:p w:rsidR="004A3DDE" w:rsidRPr="00E93878" w:rsidRDefault="004A3DDE" w:rsidP="005C4C78">
      <w:pPr>
        <w:pStyle w:val="aff8"/>
        <w:pageBreakBefore/>
        <w:spacing w:line="228" w:lineRule="auto"/>
        <w:jc w:val="both"/>
        <w:rPr>
          <w:rFonts w:ascii="Times New Roman" w:hAnsi="Times New Roman"/>
          <w:sz w:val="28"/>
          <w:szCs w:val="28"/>
        </w:rPr>
      </w:pPr>
      <w:r w:rsidRPr="00E93878">
        <w:rPr>
          <w:rFonts w:ascii="Times New Roman" w:hAnsi="Times New Roman"/>
          <w:sz w:val="28"/>
          <w:szCs w:val="28"/>
        </w:rPr>
        <w:lastRenderedPageBreak/>
        <w:t>где</w:t>
      </w:r>
      <w:r>
        <w:rPr>
          <w:rFonts w:ascii="Times New Roman" w:hAnsi="Times New Roman"/>
          <w:sz w:val="28"/>
          <w:szCs w:val="28"/>
        </w:rPr>
        <w:t xml:space="preserve"> </w:t>
      </w:r>
      <w:r w:rsidRPr="00E93878">
        <w:rPr>
          <w:rFonts w:ascii="Times New Roman" w:hAnsi="Times New Roman"/>
          <w:i/>
          <w:sz w:val="28"/>
          <w:szCs w:val="28"/>
          <w:lang w:val="en-US"/>
        </w:rPr>
        <w:t>k</w:t>
      </w:r>
      <w:r>
        <w:rPr>
          <w:rFonts w:ascii="Times New Roman" w:hAnsi="Times New Roman"/>
          <w:sz w:val="28"/>
          <w:szCs w:val="28"/>
        </w:rPr>
        <w:t xml:space="preserve"> – номер фильтра; </w:t>
      </w:r>
      <w:r w:rsidRPr="00E93878">
        <w:rPr>
          <w:rFonts w:ascii="Times New Roman" w:hAnsi="Times New Roman"/>
          <w:i/>
          <w:sz w:val="28"/>
          <w:szCs w:val="28"/>
          <w:lang w:val="en-US"/>
        </w:rPr>
        <w:t>l</w:t>
      </w:r>
      <w:r>
        <w:rPr>
          <w:rFonts w:ascii="Times New Roman" w:hAnsi="Times New Roman"/>
          <w:sz w:val="28"/>
          <w:szCs w:val="28"/>
        </w:rPr>
        <w:t xml:space="preserve"> –</w:t>
      </w:r>
      <w:r w:rsidRPr="00E93878">
        <w:rPr>
          <w:rFonts w:ascii="Times New Roman" w:hAnsi="Times New Roman"/>
          <w:sz w:val="28"/>
          <w:szCs w:val="28"/>
        </w:rPr>
        <w:t xml:space="preserve"> число спектральных составляющих, рассчита</w:t>
      </w:r>
      <w:r w:rsidRPr="00E93878">
        <w:rPr>
          <w:rFonts w:ascii="Times New Roman" w:hAnsi="Times New Roman"/>
          <w:sz w:val="28"/>
          <w:szCs w:val="28"/>
        </w:rPr>
        <w:t>н</w:t>
      </w:r>
      <w:r w:rsidRPr="00E93878">
        <w:rPr>
          <w:rFonts w:ascii="Times New Roman" w:hAnsi="Times New Roman"/>
          <w:sz w:val="28"/>
          <w:szCs w:val="28"/>
        </w:rPr>
        <w:t xml:space="preserve">ных за время </w:t>
      </w:r>
      <w:r w:rsidRPr="00E93878">
        <w:rPr>
          <w:rFonts w:ascii="Times New Roman" w:hAnsi="Times New Roman"/>
          <w:i/>
          <w:sz w:val="28"/>
          <w:szCs w:val="28"/>
          <w:lang w:val="en-US"/>
        </w:rPr>
        <w:t>T</w:t>
      </w:r>
      <w:r w:rsidRPr="00E93878">
        <w:rPr>
          <w:rFonts w:ascii="Times New Roman" w:hAnsi="Times New Roman"/>
          <w:i/>
          <w:sz w:val="28"/>
          <w:szCs w:val="28"/>
          <w:vertAlign w:val="subscript"/>
          <w:lang w:val="en-US"/>
        </w:rPr>
        <w:t>i</w:t>
      </w:r>
      <w:r w:rsidRPr="00E93878">
        <w:rPr>
          <w:rFonts w:ascii="Times New Roman" w:hAnsi="Times New Roman"/>
          <w:sz w:val="28"/>
          <w:szCs w:val="28"/>
        </w:rPr>
        <w:t xml:space="preserve"> и попавших в частотный интервал</w:t>
      </w:r>
      <w:r>
        <w:rPr>
          <w:rFonts w:ascii="Times New Roman" w:hAnsi="Times New Roman"/>
          <w:sz w:val="28"/>
          <w:szCs w:val="28"/>
        </w:rPr>
        <w:t xml:space="preserve"> </w:t>
      </w:r>
      <w:r w:rsidRPr="00E93878">
        <w:rPr>
          <w:rFonts w:ascii="Times New Roman" w:hAnsi="Times New Roman"/>
          <w:sz w:val="28"/>
          <w:szCs w:val="28"/>
        </w:rPr>
        <w:t xml:space="preserve">пропускания </w:t>
      </w:r>
      <w:r w:rsidRPr="00E93878">
        <w:rPr>
          <w:rFonts w:ascii="Times New Roman" w:hAnsi="Times New Roman"/>
          <w:i/>
          <w:sz w:val="28"/>
          <w:szCs w:val="28"/>
          <w:lang w:val="en-US"/>
        </w:rPr>
        <w:t>k</w:t>
      </w:r>
      <w:r w:rsidRPr="00E93878">
        <w:rPr>
          <w:rFonts w:ascii="Times New Roman" w:hAnsi="Times New Roman"/>
          <w:sz w:val="28"/>
          <w:szCs w:val="28"/>
        </w:rPr>
        <w:t>-го филь</w:t>
      </w:r>
      <w:r w:rsidRPr="00E93878">
        <w:rPr>
          <w:rFonts w:ascii="Times New Roman" w:hAnsi="Times New Roman"/>
          <w:sz w:val="28"/>
          <w:szCs w:val="28"/>
        </w:rPr>
        <w:t>т</w:t>
      </w:r>
      <w:r w:rsidRPr="006C117C">
        <w:rPr>
          <w:rFonts w:ascii="Times New Roman" w:hAnsi="Times New Roman"/>
          <w:sz w:val="28"/>
          <w:szCs w:val="28"/>
        </w:rPr>
        <w:t>ра ∆</w:t>
      </w:r>
      <w:r w:rsidRPr="006C117C">
        <w:rPr>
          <w:rFonts w:ascii="Times New Roman" w:hAnsi="Times New Roman"/>
          <w:i/>
          <w:sz w:val="28"/>
          <w:szCs w:val="28"/>
          <w:lang w:val="en-US"/>
        </w:rPr>
        <w:t>w</w:t>
      </w:r>
      <w:r w:rsidRPr="006C117C">
        <w:rPr>
          <w:rFonts w:ascii="Times New Roman" w:hAnsi="Times New Roman"/>
          <w:i/>
          <w:sz w:val="28"/>
          <w:szCs w:val="28"/>
          <w:vertAlign w:val="subscript"/>
          <w:lang w:val="en-US"/>
        </w:rPr>
        <w:t>k</w:t>
      </w:r>
      <w:r w:rsidRPr="006C117C">
        <w:rPr>
          <w:rFonts w:ascii="Times New Roman" w:hAnsi="Times New Roman"/>
          <w:sz w:val="28"/>
          <w:szCs w:val="28"/>
        </w:rPr>
        <w:t xml:space="preserve">. Равенство </w:t>
      </w:r>
      <w:r w:rsidRPr="006C117C">
        <w:rPr>
          <w:rFonts w:ascii="Times New Roman" w:hAnsi="Times New Roman"/>
          <w:position w:val="-28"/>
          <w:sz w:val="28"/>
          <w:szCs w:val="28"/>
        </w:rPr>
        <w:object w:dxaOrig="1579" w:dyaOrig="680">
          <v:shape id="_x0000_i1208" type="#_x0000_t75" style="width:92.95pt;height:40.2pt" o:ole="">
            <v:imagedata r:id="rId283" o:title=""/>
          </v:shape>
          <o:OLEObject Type="Embed" ProgID="Equation.3" ShapeID="_x0000_i1208" DrawAspect="Content" ObjectID="_1545807509" r:id="rId284"/>
        </w:object>
      </w:r>
      <w:r w:rsidRPr="006C117C">
        <w:rPr>
          <w:rFonts w:ascii="Times New Roman" w:hAnsi="Times New Roman"/>
          <w:sz w:val="28"/>
          <w:szCs w:val="28"/>
        </w:rPr>
        <w:t xml:space="preserve"> </w:t>
      </w:r>
      <w:r w:rsidR="006C117C" w:rsidRPr="006C117C">
        <w:rPr>
          <w:rFonts w:ascii="Times New Roman" w:hAnsi="Times New Roman"/>
          <w:sz w:val="28"/>
          <w:szCs w:val="28"/>
        </w:rPr>
        <w:t xml:space="preserve">(2) </w:t>
      </w:r>
      <w:r w:rsidRPr="006C117C">
        <w:rPr>
          <w:rFonts w:ascii="Times New Roman" w:hAnsi="Times New Roman"/>
          <w:sz w:val="28"/>
          <w:szCs w:val="28"/>
        </w:rPr>
        <w:t>имеет место вследствие того, что п</w:t>
      </w:r>
      <w:r w:rsidRPr="006C117C">
        <w:rPr>
          <w:rFonts w:ascii="Times New Roman" w:hAnsi="Times New Roman"/>
          <w:sz w:val="28"/>
          <w:szCs w:val="28"/>
        </w:rPr>
        <w:t>е</w:t>
      </w:r>
      <w:r w:rsidRPr="00E93878">
        <w:rPr>
          <w:rFonts w:ascii="Times New Roman" w:hAnsi="Times New Roman"/>
          <w:sz w:val="28"/>
          <w:szCs w:val="28"/>
        </w:rPr>
        <w:t>редаточная характеристика используемых фильтров прямоугольная.</w:t>
      </w:r>
    </w:p>
    <w:p w:rsidR="004A3DDE" w:rsidRDefault="004A3DDE" w:rsidP="005C4C78">
      <w:pPr>
        <w:pStyle w:val="aff8"/>
        <w:spacing w:line="228" w:lineRule="auto"/>
        <w:ind w:firstLine="708"/>
        <w:jc w:val="both"/>
        <w:rPr>
          <w:rFonts w:ascii="Times New Roman" w:hAnsi="Times New Roman"/>
          <w:sz w:val="28"/>
          <w:szCs w:val="28"/>
        </w:rPr>
      </w:pPr>
      <w:r w:rsidRPr="00E93878">
        <w:rPr>
          <w:rFonts w:ascii="Times New Roman" w:hAnsi="Times New Roman"/>
          <w:sz w:val="28"/>
          <w:szCs w:val="28"/>
        </w:rPr>
        <w:t xml:space="preserve">Тогда </w:t>
      </w:r>
      <w:r w:rsidRPr="00353E22">
        <w:rPr>
          <w:rFonts w:ascii="Times New Roman" w:hAnsi="Times New Roman"/>
          <w:sz w:val="28"/>
          <w:szCs w:val="28"/>
        </w:rPr>
        <w:t>средняя СПМ</w:t>
      </w:r>
      <w:r w:rsidRPr="00E93878">
        <w:rPr>
          <w:rFonts w:ascii="Times New Roman" w:hAnsi="Times New Roman"/>
          <w:sz w:val="28"/>
          <w:szCs w:val="28"/>
        </w:rPr>
        <w:t xml:space="preserve"> в частотном интервале ∆</w:t>
      </w:r>
      <w:r w:rsidRPr="00E93878">
        <w:rPr>
          <w:rFonts w:ascii="Times New Roman" w:hAnsi="Times New Roman"/>
          <w:i/>
          <w:sz w:val="28"/>
          <w:szCs w:val="28"/>
          <w:lang w:val="en-US"/>
        </w:rPr>
        <w:t>w</w:t>
      </w:r>
      <w:r w:rsidRPr="00E93878">
        <w:rPr>
          <w:rFonts w:ascii="Times New Roman" w:hAnsi="Times New Roman"/>
          <w:i/>
          <w:sz w:val="28"/>
          <w:szCs w:val="28"/>
          <w:vertAlign w:val="subscript"/>
          <w:lang w:val="en-US"/>
        </w:rPr>
        <w:t>k</w:t>
      </w:r>
      <w:r w:rsidRPr="00E93878">
        <w:rPr>
          <w:rFonts w:ascii="Times New Roman" w:hAnsi="Times New Roman"/>
          <w:sz w:val="28"/>
          <w:szCs w:val="28"/>
        </w:rPr>
        <w:t xml:space="preserve"> за полное время </w:t>
      </w:r>
      <w:r w:rsidRPr="00E93878">
        <w:rPr>
          <w:rFonts w:ascii="Times New Roman" w:hAnsi="Times New Roman"/>
          <w:i/>
          <w:sz w:val="28"/>
          <w:szCs w:val="28"/>
          <w:lang w:val="en-US"/>
        </w:rPr>
        <w:t>T</w:t>
      </w:r>
      <w:r w:rsidRPr="00E93878">
        <w:rPr>
          <w:rFonts w:ascii="Times New Roman" w:hAnsi="Times New Roman"/>
          <w:i/>
          <w:sz w:val="28"/>
          <w:szCs w:val="28"/>
          <w:vertAlign w:val="subscript"/>
          <w:lang w:val="en-US"/>
        </w:rPr>
        <w:t>p</w:t>
      </w:r>
      <w:r>
        <w:rPr>
          <w:rFonts w:ascii="Times New Roman" w:hAnsi="Times New Roman"/>
          <w:sz w:val="28"/>
          <w:szCs w:val="28"/>
        </w:rPr>
        <w:t xml:space="preserve"> </w:t>
      </w:r>
      <w:r w:rsidRPr="00E93878">
        <w:rPr>
          <w:rFonts w:ascii="Times New Roman" w:hAnsi="Times New Roman"/>
          <w:sz w:val="28"/>
          <w:szCs w:val="28"/>
        </w:rPr>
        <w:t>определя</w:t>
      </w:r>
      <w:r>
        <w:rPr>
          <w:rFonts w:ascii="Times New Roman" w:hAnsi="Times New Roman"/>
          <w:sz w:val="28"/>
          <w:szCs w:val="28"/>
        </w:rPr>
        <w:t>ется выражением</w:t>
      </w:r>
    </w:p>
    <w:p w:rsidR="004A3DDE" w:rsidRPr="001C627C" w:rsidRDefault="004A3DDE" w:rsidP="005C4C78">
      <w:pPr>
        <w:pStyle w:val="aff8"/>
        <w:spacing w:line="228" w:lineRule="auto"/>
        <w:ind w:firstLine="708"/>
        <w:jc w:val="both"/>
        <w:rPr>
          <w:rFonts w:ascii="Times New Roman" w:hAnsi="Times New Roman"/>
          <w:sz w:val="28"/>
          <w:szCs w:val="28"/>
        </w:rPr>
      </w:pPr>
    </w:p>
    <w:tbl>
      <w:tblPr>
        <w:tblW w:w="0" w:type="auto"/>
        <w:tblInd w:w="108" w:type="dxa"/>
        <w:tblLook w:val="04A0"/>
      </w:tblPr>
      <w:tblGrid>
        <w:gridCol w:w="8263"/>
        <w:gridCol w:w="974"/>
      </w:tblGrid>
      <w:tr w:rsidR="004A3DDE" w:rsidRPr="00E93878" w:rsidTr="00407EC6">
        <w:tc>
          <w:tcPr>
            <w:tcW w:w="8364" w:type="dxa"/>
          </w:tcPr>
          <w:p w:rsidR="004A3DDE" w:rsidRPr="00E93878" w:rsidRDefault="004A3DDE" w:rsidP="005C4C78">
            <w:pPr>
              <w:pStyle w:val="aff8"/>
              <w:spacing w:line="228" w:lineRule="auto"/>
              <w:ind w:firstLine="743"/>
              <w:jc w:val="center"/>
              <w:rPr>
                <w:rFonts w:ascii="Times New Roman" w:hAnsi="Times New Roman"/>
                <w:sz w:val="28"/>
              </w:rPr>
            </w:pPr>
            <w:r w:rsidRPr="00E93878">
              <w:rPr>
                <w:rFonts w:ascii="Times New Roman" w:hAnsi="Times New Roman"/>
                <w:position w:val="-60"/>
                <w:sz w:val="28"/>
                <w:szCs w:val="28"/>
              </w:rPr>
              <w:object w:dxaOrig="1700" w:dyaOrig="1320">
                <v:shape id="_x0000_i1209" type="#_x0000_t75" style="width:102.15pt;height:79.55pt" o:ole="">
                  <v:imagedata r:id="rId285" o:title=""/>
                </v:shape>
                <o:OLEObject Type="Embed" ProgID="Equation.3" ShapeID="_x0000_i1209" DrawAspect="Content" ObjectID="_1545807510" r:id="rId286"/>
              </w:object>
            </w:r>
            <w:r w:rsidRPr="00A15CC6">
              <w:rPr>
                <w:rFonts w:ascii="Times New Roman" w:hAnsi="Times New Roman"/>
                <w:position w:val="16"/>
                <w:sz w:val="28"/>
                <w:szCs w:val="28"/>
              </w:rPr>
              <w:t>.</w:t>
            </w:r>
          </w:p>
        </w:tc>
        <w:tc>
          <w:tcPr>
            <w:tcW w:w="981" w:type="dxa"/>
            <w:vAlign w:val="center"/>
          </w:tcPr>
          <w:p w:rsidR="004A3DDE" w:rsidRPr="00E93878" w:rsidRDefault="006C117C" w:rsidP="006C117C">
            <w:pPr>
              <w:pStyle w:val="aff8"/>
              <w:spacing w:line="228" w:lineRule="auto"/>
              <w:jc w:val="right"/>
              <w:rPr>
                <w:rFonts w:ascii="Times New Roman" w:hAnsi="Times New Roman"/>
                <w:sz w:val="28"/>
              </w:rPr>
            </w:pPr>
            <w:r>
              <w:rPr>
                <w:rFonts w:ascii="Times New Roman" w:hAnsi="Times New Roman"/>
                <w:sz w:val="28"/>
                <w:szCs w:val="28"/>
              </w:rPr>
              <w:t>(3)</w:t>
            </w:r>
          </w:p>
        </w:tc>
      </w:tr>
    </w:tbl>
    <w:p w:rsidR="004A3DDE" w:rsidRPr="001C627C" w:rsidRDefault="004A3DDE" w:rsidP="005C4C78">
      <w:pPr>
        <w:pStyle w:val="aff8"/>
        <w:spacing w:line="228" w:lineRule="auto"/>
        <w:jc w:val="both"/>
        <w:rPr>
          <w:rFonts w:ascii="Times New Roman" w:hAnsi="Times New Roman"/>
          <w:sz w:val="28"/>
          <w:szCs w:val="28"/>
        </w:rPr>
      </w:pPr>
    </w:p>
    <w:p w:rsidR="004A3DDE" w:rsidRPr="00E93878" w:rsidRDefault="004A3DDE" w:rsidP="005C4C78">
      <w:pPr>
        <w:pStyle w:val="aff8"/>
        <w:spacing w:line="228" w:lineRule="auto"/>
        <w:ind w:firstLine="708"/>
        <w:jc w:val="both"/>
        <w:rPr>
          <w:rFonts w:ascii="Times New Roman" w:hAnsi="Times New Roman"/>
          <w:sz w:val="28"/>
          <w:szCs w:val="28"/>
        </w:rPr>
      </w:pPr>
      <w:r w:rsidRPr="00E93878">
        <w:rPr>
          <w:rFonts w:ascii="Times New Roman" w:hAnsi="Times New Roman"/>
          <w:sz w:val="28"/>
          <w:szCs w:val="28"/>
        </w:rPr>
        <w:t>Таким образом, процедуру расчета спектра можно представить сл</w:t>
      </w:r>
      <w:r w:rsidRPr="00E93878">
        <w:rPr>
          <w:rFonts w:ascii="Times New Roman" w:hAnsi="Times New Roman"/>
          <w:sz w:val="28"/>
          <w:szCs w:val="28"/>
        </w:rPr>
        <w:t>е</w:t>
      </w:r>
      <w:r w:rsidRPr="00E93878">
        <w:rPr>
          <w:rFonts w:ascii="Times New Roman" w:hAnsi="Times New Roman"/>
          <w:sz w:val="28"/>
          <w:szCs w:val="28"/>
        </w:rPr>
        <w:t>дующим образом.</w:t>
      </w:r>
    </w:p>
    <w:p w:rsidR="004A3DDE" w:rsidRPr="00E93878" w:rsidRDefault="004A3DDE" w:rsidP="005C4C78">
      <w:pPr>
        <w:pStyle w:val="aff8"/>
        <w:numPr>
          <w:ilvl w:val="0"/>
          <w:numId w:val="55"/>
        </w:numPr>
        <w:tabs>
          <w:tab w:val="left" w:pos="1134"/>
        </w:tabs>
        <w:spacing w:line="228" w:lineRule="auto"/>
        <w:ind w:left="0" w:firstLine="709"/>
        <w:jc w:val="both"/>
        <w:rPr>
          <w:rFonts w:ascii="Times New Roman" w:hAnsi="Times New Roman"/>
          <w:sz w:val="28"/>
          <w:szCs w:val="28"/>
        </w:rPr>
      </w:pPr>
      <w:r w:rsidRPr="00E93878">
        <w:rPr>
          <w:rFonts w:ascii="Times New Roman" w:hAnsi="Times New Roman"/>
          <w:sz w:val="28"/>
          <w:szCs w:val="28"/>
        </w:rPr>
        <w:t>Восстанавливаем фазовое пространство системы,</w:t>
      </w:r>
      <w:r>
        <w:rPr>
          <w:rFonts w:ascii="Times New Roman" w:hAnsi="Times New Roman"/>
          <w:sz w:val="28"/>
          <w:szCs w:val="28"/>
        </w:rPr>
        <w:t xml:space="preserve"> и</w:t>
      </w:r>
      <w:r w:rsidRPr="00E93878">
        <w:rPr>
          <w:rFonts w:ascii="Times New Roman" w:hAnsi="Times New Roman"/>
          <w:sz w:val="28"/>
          <w:szCs w:val="28"/>
        </w:rPr>
        <w:t>спользуя алг</w:t>
      </w:r>
      <w:r w:rsidRPr="00E93878">
        <w:rPr>
          <w:rFonts w:ascii="Times New Roman" w:hAnsi="Times New Roman"/>
          <w:sz w:val="28"/>
          <w:szCs w:val="28"/>
        </w:rPr>
        <w:t>о</w:t>
      </w:r>
      <w:r w:rsidRPr="00E93878">
        <w:rPr>
          <w:rFonts w:ascii="Times New Roman" w:hAnsi="Times New Roman"/>
          <w:sz w:val="28"/>
          <w:szCs w:val="28"/>
        </w:rPr>
        <w:t>ритм Паккарда</w:t>
      </w:r>
      <w:r w:rsidRPr="00353E22">
        <w:rPr>
          <w:rFonts w:ascii="Times New Roman" w:hAnsi="Times New Roman"/>
          <w:sz w:val="28"/>
          <w:szCs w:val="28"/>
        </w:rPr>
        <w:t>–</w:t>
      </w:r>
      <w:r w:rsidRPr="00E93878">
        <w:rPr>
          <w:rFonts w:ascii="Times New Roman" w:hAnsi="Times New Roman"/>
          <w:sz w:val="28"/>
          <w:szCs w:val="28"/>
        </w:rPr>
        <w:t>Такенса</w:t>
      </w:r>
      <w:r>
        <w:rPr>
          <w:rFonts w:ascii="Times New Roman" w:hAnsi="Times New Roman"/>
          <w:sz w:val="28"/>
          <w:szCs w:val="28"/>
        </w:rPr>
        <w:t>,</w:t>
      </w:r>
      <w:r w:rsidRPr="00E93878">
        <w:rPr>
          <w:rFonts w:ascii="Times New Roman" w:hAnsi="Times New Roman"/>
          <w:sz w:val="28"/>
          <w:szCs w:val="28"/>
        </w:rPr>
        <w:t xml:space="preserve"> изображающая точка </w:t>
      </w:r>
      <w:r w:rsidRPr="00A15CC6">
        <w:rPr>
          <w:rFonts w:ascii="Times New Roman" w:hAnsi="Times New Roman"/>
          <w:sz w:val="28"/>
          <w:szCs w:val="28"/>
        </w:rPr>
        <w:t>в котором</w:t>
      </w:r>
      <w:r w:rsidRPr="00E93878">
        <w:rPr>
          <w:rFonts w:ascii="Times New Roman" w:hAnsi="Times New Roman"/>
          <w:sz w:val="28"/>
          <w:szCs w:val="28"/>
        </w:rPr>
        <w:t xml:space="preserve"> задается вектором </w:t>
      </w:r>
      <w:r w:rsidRPr="00E93878">
        <w:rPr>
          <w:rFonts w:ascii="Times New Roman" w:hAnsi="Times New Roman"/>
          <w:b/>
          <w:sz w:val="28"/>
          <w:szCs w:val="28"/>
          <w:lang w:val="en-US"/>
        </w:rPr>
        <w:t>X</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sz w:val="28"/>
          <w:szCs w:val="28"/>
        </w:rPr>
        <w:t>) с компонентами</w:t>
      </w:r>
      <w:r w:rsidRPr="00E93878">
        <w:rPr>
          <w:rFonts w:ascii="Times New Roman" w:hAnsi="Times New Roman"/>
          <w:position w:val="-10"/>
          <w:sz w:val="28"/>
          <w:szCs w:val="28"/>
        </w:rPr>
        <w:object w:dxaOrig="4300" w:dyaOrig="320">
          <v:shape id="_x0000_i1210" type="#_x0000_t75" style="width:241.1pt;height:17.6pt" o:ole="">
            <v:imagedata r:id="rId287" o:title=""/>
          </v:shape>
          <o:OLEObject Type="Embed" ProgID="Equation.3" ShapeID="_x0000_i1210" DrawAspect="Content" ObjectID="_1545807511" r:id="rId288"/>
        </w:object>
      </w:r>
      <w:r w:rsidRPr="00E93878">
        <w:rPr>
          <w:rFonts w:ascii="Times New Roman" w:hAnsi="Times New Roman"/>
          <w:sz w:val="28"/>
          <w:szCs w:val="28"/>
        </w:rPr>
        <w:t xml:space="preserve">, где </w:t>
      </w:r>
      <w:r>
        <w:rPr>
          <w:rFonts w:ascii="Times New Roman" w:hAnsi="Times New Roman"/>
          <w:sz w:val="28"/>
          <w:szCs w:val="28"/>
        </w:rPr>
        <w:t>τ–</w:t>
      </w:r>
      <w:r w:rsidRPr="00E93878">
        <w:rPr>
          <w:rFonts w:ascii="Times New Roman" w:hAnsi="Times New Roman"/>
          <w:sz w:val="28"/>
          <w:szCs w:val="28"/>
        </w:rPr>
        <w:t xml:space="preserve"> вр</w:t>
      </w:r>
      <w:r w:rsidRPr="00E93878">
        <w:rPr>
          <w:rFonts w:ascii="Times New Roman" w:hAnsi="Times New Roman"/>
          <w:sz w:val="28"/>
          <w:szCs w:val="28"/>
        </w:rPr>
        <w:t>е</w:t>
      </w:r>
      <w:r w:rsidRPr="00E93878">
        <w:rPr>
          <w:rFonts w:ascii="Times New Roman" w:hAnsi="Times New Roman"/>
          <w:sz w:val="28"/>
          <w:szCs w:val="28"/>
        </w:rPr>
        <w:t>менной интервал</w:t>
      </w:r>
      <w:r>
        <w:rPr>
          <w:rFonts w:ascii="Times New Roman" w:hAnsi="Times New Roman"/>
          <w:sz w:val="28"/>
          <w:szCs w:val="28"/>
        </w:rPr>
        <w:t>,</w:t>
      </w:r>
      <w:r w:rsidRPr="00E93878">
        <w:rPr>
          <w:rFonts w:ascii="Times New Roman" w:hAnsi="Times New Roman"/>
          <w:sz w:val="28"/>
          <w:szCs w:val="28"/>
        </w:rPr>
        <w:t xml:space="preserve"> равный</w:t>
      </w:r>
      <w:r>
        <w:rPr>
          <w:rFonts w:ascii="Times New Roman" w:hAnsi="Times New Roman"/>
          <w:sz w:val="28"/>
          <w:szCs w:val="28"/>
        </w:rPr>
        <w:t xml:space="preserve"> 7–</w:t>
      </w:r>
      <w:r w:rsidRPr="00E93878">
        <w:rPr>
          <w:rFonts w:ascii="Times New Roman" w:hAnsi="Times New Roman"/>
          <w:sz w:val="28"/>
          <w:szCs w:val="28"/>
        </w:rPr>
        <w:t xml:space="preserve">10 интервалам дискретизации сигнала </w:t>
      </w:r>
      <w:r w:rsidRPr="00E93878">
        <w:rPr>
          <w:rFonts w:ascii="Times New Roman" w:hAnsi="Times New Roman"/>
          <w:i/>
          <w:sz w:val="28"/>
          <w:szCs w:val="28"/>
          <w:lang w:val="en-US"/>
        </w:rPr>
        <w:t>f</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sz w:val="28"/>
          <w:szCs w:val="28"/>
        </w:rPr>
        <w:t>).</w:t>
      </w:r>
    </w:p>
    <w:p w:rsidR="004A3DDE" w:rsidRPr="00E93878" w:rsidRDefault="004A3DDE" w:rsidP="005C4C78">
      <w:pPr>
        <w:pStyle w:val="aff8"/>
        <w:numPr>
          <w:ilvl w:val="0"/>
          <w:numId w:val="55"/>
        </w:numPr>
        <w:tabs>
          <w:tab w:val="left" w:pos="1134"/>
        </w:tabs>
        <w:spacing w:line="228" w:lineRule="auto"/>
        <w:ind w:left="0" w:firstLine="709"/>
        <w:jc w:val="both"/>
        <w:rPr>
          <w:rFonts w:ascii="Times New Roman" w:hAnsi="Times New Roman"/>
          <w:sz w:val="28"/>
          <w:szCs w:val="28"/>
        </w:rPr>
      </w:pPr>
      <w:r w:rsidRPr="00E93878">
        <w:rPr>
          <w:rFonts w:ascii="Times New Roman" w:hAnsi="Times New Roman"/>
          <w:sz w:val="28"/>
          <w:szCs w:val="28"/>
        </w:rPr>
        <w:t xml:space="preserve">Исключаем </w:t>
      </w:r>
      <w:r>
        <w:rPr>
          <w:rFonts w:ascii="Times New Roman" w:hAnsi="Times New Roman"/>
          <w:sz w:val="28"/>
          <w:szCs w:val="28"/>
        </w:rPr>
        <w:t>(п</w:t>
      </w:r>
      <w:r w:rsidRPr="00E93878">
        <w:rPr>
          <w:rFonts w:ascii="Times New Roman" w:hAnsi="Times New Roman"/>
          <w:sz w:val="28"/>
          <w:szCs w:val="28"/>
        </w:rPr>
        <w:t>ри необходимости</w:t>
      </w:r>
      <w:r>
        <w:rPr>
          <w:rFonts w:ascii="Times New Roman" w:hAnsi="Times New Roman"/>
          <w:sz w:val="28"/>
          <w:szCs w:val="28"/>
        </w:rPr>
        <w:t>)</w:t>
      </w:r>
      <w:r w:rsidRPr="00E93878">
        <w:rPr>
          <w:rFonts w:ascii="Times New Roman" w:hAnsi="Times New Roman"/>
          <w:sz w:val="28"/>
          <w:szCs w:val="28"/>
        </w:rPr>
        <w:t xml:space="preserve"> переходной процесс в системе, отбрасывая часть временной реализации. </w:t>
      </w:r>
    </w:p>
    <w:p w:rsidR="004A3DDE" w:rsidRPr="00E93878" w:rsidRDefault="004A3DDE" w:rsidP="005C4C78">
      <w:pPr>
        <w:pStyle w:val="aff8"/>
        <w:numPr>
          <w:ilvl w:val="0"/>
          <w:numId w:val="55"/>
        </w:numPr>
        <w:tabs>
          <w:tab w:val="left" w:pos="1134"/>
        </w:tabs>
        <w:spacing w:line="228" w:lineRule="auto"/>
        <w:ind w:left="0" w:firstLine="709"/>
        <w:jc w:val="both"/>
        <w:rPr>
          <w:rFonts w:ascii="Times New Roman" w:hAnsi="Times New Roman"/>
          <w:sz w:val="28"/>
          <w:szCs w:val="28"/>
        </w:rPr>
      </w:pPr>
      <w:r w:rsidRPr="00E93878">
        <w:rPr>
          <w:rFonts w:ascii="Times New Roman" w:hAnsi="Times New Roman"/>
          <w:sz w:val="28"/>
          <w:szCs w:val="28"/>
        </w:rPr>
        <w:t xml:space="preserve">Фиксируем изображающую точку </w:t>
      </w:r>
      <w:r w:rsidRPr="00E93878">
        <w:rPr>
          <w:rFonts w:ascii="Times New Roman" w:hAnsi="Times New Roman"/>
          <w:b/>
          <w:sz w:val="28"/>
          <w:szCs w:val="28"/>
          <w:lang w:val="en-US"/>
        </w:rPr>
        <w:t>X</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i/>
          <w:sz w:val="28"/>
          <w:szCs w:val="28"/>
          <w:vertAlign w:val="subscript"/>
          <w:lang w:val="en-US"/>
        </w:rPr>
        <w:t>r</w:t>
      </w:r>
      <w:r w:rsidRPr="00E93878">
        <w:rPr>
          <w:rFonts w:ascii="Times New Roman" w:hAnsi="Times New Roman"/>
          <w:sz w:val="28"/>
          <w:szCs w:val="28"/>
        </w:rPr>
        <w:t>) на аттракторе в той обла</w:t>
      </w:r>
      <w:r w:rsidRPr="00E93878">
        <w:rPr>
          <w:rFonts w:ascii="Times New Roman" w:hAnsi="Times New Roman"/>
          <w:sz w:val="28"/>
          <w:szCs w:val="28"/>
        </w:rPr>
        <w:t>с</w:t>
      </w:r>
      <w:r w:rsidRPr="00E93878">
        <w:rPr>
          <w:rFonts w:ascii="Times New Roman" w:hAnsi="Times New Roman"/>
          <w:sz w:val="28"/>
          <w:szCs w:val="28"/>
        </w:rPr>
        <w:t>ти, где скорость движения изображающей точки минимальна.</w:t>
      </w:r>
    </w:p>
    <w:p w:rsidR="004A3DDE" w:rsidRPr="00E93878" w:rsidRDefault="004A3DDE" w:rsidP="005C4C78">
      <w:pPr>
        <w:pStyle w:val="aff8"/>
        <w:numPr>
          <w:ilvl w:val="0"/>
          <w:numId w:val="55"/>
        </w:numPr>
        <w:tabs>
          <w:tab w:val="left" w:pos="1134"/>
        </w:tabs>
        <w:spacing w:line="228" w:lineRule="auto"/>
        <w:ind w:left="0" w:firstLine="709"/>
        <w:jc w:val="both"/>
        <w:rPr>
          <w:rFonts w:ascii="Times New Roman" w:hAnsi="Times New Roman"/>
          <w:sz w:val="28"/>
          <w:szCs w:val="28"/>
        </w:rPr>
      </w:pPr>
      <w:r w:rsidRPr="00E93878">
        <w:rPr>
          <w:rFonts w:ascii="Times New Roman" w:hAnsi="Times New Roman"/>
          <w:sz w:val="28"/>
          <w:szCs w:val="28"/>
        </w:rPr>
        <w:t xml:space="preserve">Ищем время наилучшего возврата </w:t>
      </w:r>
      <w:r w:rsidRPr="00E93878">
        <w:rPr>
          <w:rFonts w:ascii="Times New Roman" w:hAnsi="Times New Roman"/>
          <w:i/>
          <w:sz w:val="28"/>
          <w:szCs w:val="28"/>
          <w:lang w:val="en-US"/>
        </w:rPr>
        <w:t>t</w:t>
      </w:r>
      <w:r w:rsidRPr="00E93878">
        <w:rPr>
          <w:rFonts w:ascii="Times New Roman" w:hAnsi="Times New Roman"/>
          <w:i/>
          <w:sz w:val="28"/>
          <w:szCs w:val="28"/>
          <w:vertAlign w:val="subscript"/>
          <w:lang w:val="en-US"/>
        </w:rPr>
        <w:t>i</w:t>
      </w:r>
      <w:r w:rsidRPr="00E93878">
        <w:rPr>
          <w:rFonts w:ascii="Times New Roman" w:hAnsi="Times New Roman"/>
          <w:sz w:val="28"/>
          <w:szCs w:val="28"/>
        </w:rPr>
        <w:t xml:space="preserve"> </w:t>
      </w:r>
      <w:r>
        <w:rPr>
          <w:rFonts w:ascii="Times New Roman" w:hAnsi="Times New Roman"/>
          <w:sz w:val="28"/>
          <w:szCs w:val="28"/>
        </w:rPr>
        <w:t>н</w:t>
      </w:r>
      <w:r w:rsidRPr="00E93878">
        <w:rPr>
          <w:rFonts w:ascii="Times New Roman" w:hAnsi="Times New Roman"/>
          <w:sz w:val="28"/>
          <w:szCs w:val="28"/>
        </w:rPr>
        <w:t xml:space="preserve">а </w:t>
      </w:r>
      <w:r w:rsidRPr="00E93878">
        <w:rPr>
          <w:rFonts w:ascii="Times New Roman" w:hAnsi="Times New Roman"/>
          <w:i/>
          <w:sz w:val="28"/>
          <w:szCs w:val="28"/>
          <w:lang w:val="en-US"/>
        </w:rPr>
        <w:t>i</w:t>
      </w:r>
      <w:r>
        <w:rPr>
          <w:rFonts w:ascii="Times New Roman" w:hAnsi="Times New Roman"/>
          <w:sz w:val="28"/>
          <w:szCs w:val="28"/>
        </w:rPr>
        <w:t>-ом</w:t>
      </w:r>
      <w:r w:rsidRPr="00E93878">
        <w:rPr>
          <w:rFonts w:ascii="Times New Roman" w:hAnsi="Times New Roman"/>
          <w:sz w:val="28"/>
          <w:szCs w:val="28"/>
        </w:rPr>
        <w:t xml:space="preserve"> шаге (</w:t>
      </w:r>
      <w:r w:rsidRPr="00E93878">
        <w:rPr>
          <w:rFonts w:ascii="Times New Roman" w:hAnsi="Times New Roman"/>
          <w:i/>
          <w:sz w:val="28"/>
          <w:szCs w:val="28"/>
          <w:lang w:val="en-US"/>
        </w:rPr>
        <w:t>i</w:t>
      </w:r>
      <w:r>
        <w:rPr>
          <w:rFonts w:ascii="Times New Roman" w:hAnsi="Times New Roman"/>
          <w:i/>
          <w:sz w:val="28"/>
          <w:szCs w:val="28"/>
        </w:rPr>
        <w:t xml:space="preserve"> </w:t>
      </w:r>
      <w:r w:rsidRPr="00E93878">
        <w:rPr>
          <w:rFonts w:ascii="Times New Roman" w:hAnsi="Times New Roman"/>
          <w:sz w:val="28"/>
          <w:szCs w:val="28"/>
        </w:rPr>
        <w:t>=</w:t>
      </w:r>
      <w:r>
        <w:rPr>
          <w:rFonts w:ascii="Times New Roman" w:hAnsi="Times New Roman"/>
          <w:sz w:val="28"/>
          <w:szCs w:val="28"/>
        </w:rPr>
        <w:t xml:space="preserve"> </w:t>
      </w:r>
      <w:r w:rsidRPr="00E93878">
        <w:rPr>
          <w:rFonts w:ascii="Times New Roman" w:hAnsi="Times New Roman"/>
          <w:sz w:val="28"/>
          <w:szCs w:val="28"/>
        </w:rPr>
        <w:t>1,…,</w:t>
      </w:r>
      <w:r>
        <w:rPr>
          <w:rFonts w:ascii="Times New Roman" w:hAnsi="Times New Roman"/>
          <w:sz w:val="28"/>
          <w:szCs w:val="28"/>
        </w:rPr>
        <w:t xml:space="preserve"> </w:t>
      </w:r>
      <w:r w:rsidRPr="00E93878">
        <w:rPr>
          <w:rFonts w:ascii="Times New Roman" w:hAnsi="Times New Roman"/>
          <w:sz w:val="28"/>
          <w:szCs w:val="28"/>
          <w:lang w:val="en-US"/>
        </w:rPr>
        <w:t>M</w:t>
      </w:r>
      <w:r w:rsidRPr="00E93878">
        <w:rPr>
          <w:rFonts w:ascii="Times New Roman" w:hAnsi="Times New Roman"/>
          <w:sz w:val="28"/>
          <w:szCs w:val="28"/>
        </w:rPr>
        <w:t xml:space="preserve">), за время </w:t>
      </w:r>
      <w:r w:rsidRPr="00E93878">
        <w:rPr>
          <w:rFonts w:ascii="Times New Roman" w:hAnsi="Times New Roman"/>
          <w:i/>
          <w:sz w:val="28"/>
          <w:szCs w:val="28"/>
          <w:lang w:val="en-US"/>
        </w:rPr>
        <w:t>T</w:t>
      </w:r>
      <w:r w:rsidRPr="00E93878">
        <w:rPr>
          <w:rFonts w:ascii="Times New Roman" w:hAnsi="Times New Roman"/>
          <w:i/>
          <w:sz w:val="28"/>
          <w:szCs w:val="28"/>
          <w:vertAlign w:val="subscript"/>
          <w:lang w:val="en-US"/>
        </w:rPr>
        <w:t>m</w:t>
      </w:r>
      <w:r w:rsidRPr="00E93878">
        <w:rPr>
          <w:rFonts w:ascii="Times New Roman" w:hAnsi="Times New Roman"/>
          <w:sz w:val="28"/>
          <w:szCs w:val="28"/>
        </w:rPr>
        <w:t xml:space="preserve">, заданное перед началом расчета. </w:t>
      </w:r>
    </w:p>
    <w:p w:rsidR="004A3DDE" w:rsidRPr="006C117C" w:rsidRDefault="004A3DDE" w:rsidP="005C4C78">
      <w:pPr>
        <w:pStyle w:val="aff8"/>
        <w:numPr>
          <w:ilvl w:val="0"/>
          <w:numId w:val="55"/>
        </w:numPr>
        <w:tabs>
          <w:tab w:val="left" w:pos="1134"/>
        </w:tabs>
        <w:spacing w:line="228" w:lineRule="auto"/>
        <w:ind w:left="0" w:firstLine="709"/>
        <w:jc w:val="both"/>
        <w:rPr>
          <w:rFonts w:ascii="Times New Roman" w:hAnsi="Times New Roman"/>
          <w:sz w:val="28"/>
          <w:szCs w:val="28"/>
        </w:rPr>
      </w:pPr>
      <w:r w:rsidRPr="00974264">
        <w:rPr>
          <w:rFonts w:ascii="Times New Roman" w:hAnsi="Times New Roman"/>
          <w:sz w:val="28"/>
          <w:szCs w:val="28"/>
        </w:rPr>
        <w:t xml:space="preserve">Разбиваем временной интервал </w:t>
      </w:r>
      <w:r w:rsidRPr="00974264">
        <w:rPr>
          <w:rFonts w:ascii="Times New Roman" w:hAnsi="Times New Roman"/>
          <w:i/>
          <w:sz w:val="28"/>
          <w:szCs w:val="28"/>
          <w:lang w:val="en-US"/>
        </w:rPr>
        <w:t>T</w:t>
      </w:r>
      <w:r w:rsidRPr="00974264">
        <w:rPr>
          <w:rFonts w:ascii="Times New Roman" w:hAnsi="Times New Roman"/>
          <w:i/>
          <w:sz w:val="28"/>
          <w:szCs w:val="28"/>
          <w:vertAlign w:val="subscript"/>
          <w:lang w:val="en-US"/>
        </w:rPr>
        <w:t>i</w:t>
      </w:r>
      <w:r w:rsidRPr="00974264">
        <w:rPr>
          <w:rFonts w:ascii="Times New Roman" w:hAnsi="Times New Roman"/>
          <w:i/>
          <w:sz w:val="28"/>
          <w:szCs w:val="28"/>
          <w:vertAlign w:val="subscript"/>
        </w:rPr>
        <w:t xml:space="preserve"> </w:t>
      </w:r>
      <w:r w:rsidRPr="00974264">
        <w:rPr>
          <w:rFonts w:ascii="Times New Roman" w:hAnsi="Times New Roman"/>
          <w:sz w:val="28"/>
          <w:szCs w:val="28"/>
        </w:rPr>
        <w:t xml:space="preserve">= </w:t>
      </w:r>
      <w:r w:rsidRPr="00974264">
        <w:rPr>
          <w:rFonts w:ascii="Times New Roman" w:hAnsi="Times New Roman"/>
          <w:i/>
          <w:sz w:val="28"/>
          <w:szCs w:val="28"/>
          <w:lang w:val="en-US"/>
        </w:rPr>
        <w:t>t</w:t>
      </w:r>
      <w:r w:rsidRPr="00974264">
        <w:rPr>
          <w:rFonts w:ascii="Times New Roman" w:hAnsi="Times New Roman"/>
          <w:i/>
          <w:sz w:val="28"/>
          <w:szCs w:val="28"/>
          <w:vertAlign w:val="subscript"/>
          <w:lang w:val="en-US"/>
        </w:rPr>
        <w:t>i</w:t>
      </w:r>
      <w:r w:rsidRPr="00974264">
        <w:rPr>
          <w:rFonts w:ascii="Times New Roman" w:hAnsi="Times New Roman"/>
          <w:sz w:val="28"/>
          <w:szCs w:val="28"/>
        </w:rPr>
        <w:t>–</w:t>
      </w:r>
      <w:r w:rsidRPr="00974264">
        <w:rPr>
          <w:rFonts w:ascii="Times New Roman" w:hAnsi="Times New Roman"/>
          <w:i/>
          <w:sz w:val="28"/>
          <w:szCs w:val="28"/>
          <w:lang w:val="en-US"/>
        </w:rPr>
        <w:t>t</w:t>
      </w:r>
      <w:r w:rsidRPr="00974264">
        <w:rPr>
          <w:rFonts w:ascii="Times New Roman" w:hAnsi="Times New Roman"/>
          <w:i/>
          <w:sz w:val="28"/>
          <w:szCs w:val="28"/>
          <w:vertAlign w:val="subscript"/>
          <w:lang w:val="en-US"/>
        </w:rPr>
        <w:t>i</w:t>
      </w:r>
      <w:r w:rsidRPr="00974264">
        <w:rPr>
          <w:rFonts w:ascii="Times New Roman" w:hAnsi="Times New Roman"/>
          <w:sz w:val="28"/>
          <w:szCs w:val="28"/>
          <w:vertAlign w:val="subscript"/>
        </w:rPr>
        <w:t>–1</w:t>
      </w:r>
      <w:r w:rsidRPr="00974264">
        <w:rPr>
          <w:rFonts w:ascii="Times New Roman" w:hAnsi="Times New Roman"/>
          <w:sz w:val="28"/>
          <w:szCs w:val="28"/>
        </w:rPr>
        <w:t xml:space="preserve"> на 2</w:t>
      </w:r>
      <w:r w:rsidRPr="00974264">
        <w:rPr>
          <w:rFonts w:ascii="Times New Roman" w:hAnsi="Times New Roman"/>
          <w:i/>
          <w:sz w:val="28"/>
          <w:szCs w:val="28"/>
          <w:vertAlign w:val="superscript"/>
          <w:lang w:val="en-US"/>
        </w:rPr>
        <w:t>k</w:t>
      </w:r>
      <w:r w:rsidRPr="00974264">
        <w:rPr>
          <w:rFonts w:ascii="Times New Roman" w:hAnsi="Times New Roman"/>
          <w:sz w:val="28"/>
          <w:szCs w:val="28"/>
        </w:rPr>
        <w:t xml:space="preserve"> </w:t>
      </w:r>
      <w:r w:rsidR="00974264" w:rsidRPr="00974264">
        <w:rPr>
          <w:rFonts w:ascii="Times New Roman" w:hAnsi="Times New Roman"/>
          <w:sz w:val="28"/>
          <w:szCs w:val="28"/>
        </w:rPr>
        <w:t>отрезков</w:t>
      </w:r>
      <w:r w:rsidRPr="00974264">
        <w:rPr>
          <w:rFonts w:ascii="Times New Roman" w:hAnsi="Times New Roman"/>
          <w:sz w:val="28"/>
          <w:szCs w:val="28"/>
        </w:rPr>
        <w:t>, число к</w:t>
      </w:r>
      <w:r w:rsidRPr="00974264">
        <w:rPr>
          <w:rFonts w:ascii="Times New Roman" w:hAnsi="Times New Roman"/>
          <w:sz w:val="28"/>
          <w:szCs w:val="28"/>
        </w:rPr>
        <w:t>о</w:t>
      </w:r>
      <w:r w:rsidRPr="006C117C">
        <w:rPr>
          <w:rFonts w:ascii="Times New Roman" w:hAnsi="Times New Roman"/>
          <w:sz w:val="28"/>
          <w:szCs w:val="28"/>
        </w:rPr>
        <w:t>торых наиболее близко к числу в начальном разбиении временной реализ</w:t>
      </w:r>
      <w:r w:rsidRPr="006C117C">
        <w:rPr>
          <w:rFonts w:ascii="Times New Roman" w:hAnsi="Times New Roman"/>
          <w:sz w:val="28"/>
          <w:szCs w:val="28"/>
        </w:rPr>
        <w:t>а</w:t>
      </w:r>
      <w:r w:rsidRPr="006C117C">
        <w:rPr>
          <w:rFonts w:ascii="Times New Roman" w:hAnsi="Times New Roman"/>
          <w:sz w:val="28"/>
          <w:szCs w:val="28"/>
        </w:rPr>
        <w:t xml:space="preserve">ции сигнала </w:t>
      </w:r>
      <w:r w:rsidRPr="006C117C">
        <w:rPr>
          <w:rFonts w:ascii="Times New Roman" w:hAnsi="Times New Roman"/>
          <w:i/>
          <w:sz w:val="28"/>
          <w:szCs w:val="28"/>
          <w:lang w:val="en-US"/>
        </w:rPr>
        <w:t>f</w:t>
      </w:r>
      <w:r w:rsidRPr="006C117C">
        <w:rPr>
          <w:rFonts w:ascii="Times New Roman" w:hAnsi="Times New Roman"/>
          <w:sz w:val="28"/>
          <w:szCs w:val="28"/>
        </w:rPr>
        <w:t>(</w:t>
      </w:r>
      <w:r w:rsidRPr="006C117C">
        <w:rPr>
          <w:rFonts w:ascii="Times New Roman" w:hAnsi="Times New Roman"/>
          <w:i/>
          <w:sz w:val="28"/>
          <w:szCs w:val="28"/>
          <w:lang w:val="en-US"/>
        </w:rPr>
        <w:t>t</w:t>
      </w:r>
      <w:r w:rsidRPr="006C117C">
        <w:rPr>
          <w:rFonts w:ascii="Times New Roman" w:hAnsi="Times New Roman"/>
          <w:sz w:val="28"/>
          <w:szCs w:val="28"/>
        </w:rPr>
        <w:t>)</w:t>
      </w:r>
      <w:r w:rsidR="00F971B1">
        <w:rPr>
          <w:rFonts w:ascii="Times New Roman" w:hAnsi="Times New Roman"/>
          <w:sz w:val="28"/>
          <w:szCs w:val="28"/>
        </w:rPr>
        <w:t>,</w:t>
      </w:r>
      <w:r w:rsidRPr="006C117C">
        <w:rPr>
          <w:rFonts w:ascii="Times New Roman" w:hAnsi="Times New Roman"/>
          <w:sz w:val="28"/>
          <w:szCs w:val="28"/>
        </w:rPr>
        <w:t xml:space="preserve"> для того чтобы применить быстрое преобразование Фурье. При использовании алгоритма Винограда разбиваем временной интервал </w:t>
      </w:r>
      <w:r w:rsidRPr="006C117C">
        <w:rPr>
          <w:rFonts w:ascii="Times New Roman" w:hAnsi="Times New Roman"/>
          <w:i/>
          <w:sz w:val="28"/>
          <w:szCs w:val="28"/>
          <w:lang w:val="en-US"/>
        </w:rPr>
        <w:t>T</w:t>
      </w:r>
      <w:r w:rsidRPr="006C117C">
        <w:rPr>
          <w:rFonts w:ascii="Times New Roman" w:hAnsi="Times New Roman"/>
          <w:i/>
          <w:sz w:val="28"/>
          <w:szCs w:val="28"/>
          <w:vertAlign w:val="subscript"/>
          <w:lang w:val="en-US"/>
        </w:rPr>
        <w:t>i</w:t>
      </w:r>
      <w:r w:rsidRPr="006C117C">
        <w:rPr>
          <w:rFonts w:ascii="Times New Roman" w:hAnsi="Times New Roman"/>
          <w:sz w:val="28"/>
          <w:szCs w:val="28"/>
        </w:rPr>
        <w:t xml:space="preserve"> на число точек</w:t>
      </w:r>
      <w:r w:rsidR="00F971B1">
        <w:rPr>
          <w:rFonts w:ascii="Times New Roman" w:hAnsi="Times New Roman"/>
          <w:sz w:val="28"/>
          <w:szCs w:val="28"/>
        </w:rPr>
        <w:t>,</w:t>
      </w:r>
      <w:r w:rsidRPr="006C117C">
        <w:rPr>
          <w:rFonts w:ascii="Times New Roman" w:hAnsi="Times New Roman"/>
          <w:sz w:val="28"/>
          <w:szCs w:val="28"/>
        </w:rPr>
        <w:t xml:space="preserve"> равное произведению взаимно простых множителей. Во</w:t>
      </w:r>
      <w:r w:rsidRPr="006C117C">
        <w:rPr>
          <w:rFonts w:ascii="Times New Roman" w:hAnsi="Times New Roman"/>
          <w:sz w:val="28"/>
          <w:szCs w:val="28"/>
        </w:rPr>
        <w:t>с</w:t>
      </w:r>
      <w:r w:rsidRPr="006C117C">
        <w:rPr>
          <w:rFonts w:ascii="Times New Roman" w:hAnsi="Times New Roman"/>
          <w:sz w:val="28"/>
          <w:szCs w:val="28"/>
        </w:rPr>
        <w:t xml:space="preserve">станавливаем значения функции </w:t>
      </w:r>
      <w:r w:rsidRPr="006C117C">
        <w:rPr>
          <w:rFonts w:ascii="Times New Roman" w:hAnsi="Times New Roman"/>
          <w:i/>
          <w:sz w:val="28"/>
          <w:szCs w:val="28"/>
          <w:lang w:val="en-US"/>
        </w:rPr>
        <w:t>f</w:t>
      </w:r>
      <w:r w:rsidRPr="006C117C">
        <w:rPr>
          <w:rFonts w:ascii="Times New Roman" w:hAnsi="Times New Roman"/>
          <w:sz w:val="28"/>
          <w:szCs w:val="28"/>
        </w:rPr>
        <w:t>(</w:t>
      </w:r>
      <w:r w:rsidRPr="006C117C">
        <w:rPr>
          <w:rFonts w:ascii="Times New Roman" w:hAnsi="Times New Roman"/>
          <w:i/>
          <w:sz w:val="28"/>
          <w:szCs w:val="28"/>
          <w:lang w:val="en-US"/>
        </w:rPr>
        <w:t>t</w:t>
      </w:r>
      <w:r w:rsidRPr="006C117C">
        <w:rPr>
          <w:rFonts w:ascii="Times New Roman" w:hAnsi="Times New Roman"/>
          <w:sz w:val="28"/>
          <w:szCs w:val="28"/>
        </w:rPr>
        <w:t>) в новом разбиении, используя аппро</w:t>
      </w:r>
      <w:r w:rsidRPr="006C117C">
        <w:rPr>
          <w:rFonts w:ascii="Times New Roman" w:hAnsi="Times New Roman"/>
          <w:sz w:val="28"/>
          <w:szCs w:val="28"/>
        </w:rPr>
        <w:t>к</w:t>
      </w:r>
      <w:r w:rsidRPr="006C117C">
        <w:rPr>
          <w:rFonts w:ascii="Times New Roman" w:hAnsi="Times New Roman"/>
          <w:sz w:val="28"/>
          <w:szCs w:val="28"/>
        </w:rPr>
        <w:t>симацию полиномом третьей степени. После преобразования Фурье для найденной временной реализации усредняем полученные результаты на з</w:t>
      </w:r>
      <w:r w:rsidRPr="006C117C">
        <w:rPr>
          <w:rFonts w:ascii="Times New Roman" w:hAnsi="Times New Roman"/>
          <w:sz w:val="28"/>
          <w:szCs w:val="28"/>
        </w:rPr>
        <w:t>а</w:t>
      </w:r>
      <w:r w:rsidRPr="006C117C">
        <w:rPr>
          <w:rFonts w:ascii="Times New Roman" w:hAnsi="Times New Roman"/>
          <w:sz w:val="28"/>
          <w:szCs w:val="28"/>
        </w:rPr>
        <w:t>данной сетке частот по форму</w:t>
      </w:r>
      <w:r w:rsidR="006C117C" w:rsidRPr="006C117C">
        <w:rPr>
          <w:rFonts w:ascii="Times New Roman" w:hAnsi="Times New Roman"/>
          <w:sz w:val="28"/>
          <w:szCs w:val="28"/>
        </w:rPr>
        <w:t>ле (3).</w:t>
      </w:r>
    </w:p>
    <w:p w:rsidR="004A3DDE" w:rsidRPr="00E93878" w:rsidRDefault="004A3DDE" w:rsidP="005C4C78">
      <w:pPr>
        <w:pStyle w:val="aff8"/>
        <w:numPr>
          <w:ilvl w:val="0"/>
          <w:numId w:val="55"/>
        </w:numPr>
        <w:tabs>
          <w:tab w:val="left" w:pos="1134"/>
        </w:tabs>
        <w:spacing w:line="228" w:lineRule="auto"/>
        <w:ind w:left="0" w:firstLine="709"/>
        <w:jc w:val="both"/>
        <w:rPr>
          <w:rFonts w:ascii="Times New Roman" w:hAnsi="Times New Roman"/>
          <w:sz w:val="28"/>
          <w:szCs w:val="28"/>
        </w:rPr>
      </w:pPr>
      <w:r w:rsidRPr="00E93878">
        <w:rPr>
          <w:rFonts w:ascii="Times New Roman" w:hAnsi="Times New Roman"/>
          <w:sz w:val="28"/>
          <w:szCs w:val="28"/>
        </w:rPr>
        <w:t>Возвращаемся к п.</w:t>
      </w:r>
      <w:r w:rsidR="006C117C">
        <w:rPr>
          <w:rFonts w:ascii="Times New Roman" w:hAnsi="Times New Roman"/>
          <w:sz w:val="28"/>
          <w:szCs w:val="28"/>
        </w:rPr>
        <w:t xml:space="preserve"> </w:t>
      </w:r>
      <w:r w:rsidRPr="00E93878">
        <w:rPr>
          <w:rFonts w:ascii="Times New Roman" w:hAnsi="Times New Roman"/>
          <w:sz w:val="28"/>
          <w:szCs w:val="28"/>
        </w:rPr>
        <w:t>4,</w:t>
      </w:r>
      <w:r>
        <w:rPr>
          <w:rFonts w:ascii="Times New Roman" w:hAnsi="Times New Roman"/>
          <w:sz w:val="28"/>
          <w:szCs w:val="28"/>
        </w:rPr>
        <w:t xml:space="preserve"> е</w:t>
      </w:r>
      <w:r w:rsidRPr="00E93878">
        <w:rPr>
          <w:rFonts w:ascii="Times New Roman" w:hAnsi="Times New Roman"/>
          <w:sz w:val="28"/>
          <w:szCs w:val="28"/>
        </w:rPr>
        <w:t>сли сумма времен</w:t>
      </w:r>
      <w:r>
        <w:rPr>
          <w:rFonts w:ascii="Times New Roman" w:hAnsi="Times New Roman"/>
          <w:sz w:val="28"/>
          <w:szCs w:val="28"/>
        </w:rPr>
        <w:t xml:space="preserve"> </w:t>
      </w:r>
      <w:r w:rsidR="00103E34" w:rsidRPr="00E93878">
        <w:rPr>
          <w:rFonts w:ascii="Times New Roman" w:hAnsi="Times New Roman"/>
          <w:position w:val="-28"/>
          <w:sz w:val="28"/>
          <w:szCs w:val="28"/>
        </w:rPr>
        <w:object w:dxaOrig="520" w:dyaOrig="680">
          <v:shape id="_x0000_i1211" type="#_x0000_t75" style="width:29.3pt;height:40.2pt" o:ole="">
            <v:imagedata r:id="rId289" o:title=""/>
          </v:shape>
          <o:OLEObject Type="Embed" ProgID="Equation.3" ShapeID="_x0000_i1211" DrawAspect="Content" ObjectID="_1545807512" r:id="rId290"/>
        </w:object>
      </w:r>
      <w:r w:rsidRPr="00E93878">
        <w:rPr>
          <w:rFonts w:ascii="Times New Roman" w:hAnsi="Times New Roman"/>
          <w:sz w:val="28"/>
          <w:szCs w:val="28"/>
        </w:rPr>
        <w:t xml:space="preserve"> не превышает по</w:t>
      </w:r>
      <w:r w:rsidRPr="00E93878">
        <w:rPr>
          <w:rFonts w:ascii="Times New Roman" w:hAnsi="Times New Roman"/>
          <w:sz w:val="28"/>
          <w:szCs w:val="28"/>
        </w:rPr>
        <w:t>л</w:t>
      </w:r>
      <w:r w:rsidRPr="00E93878">
        <w:rPr>
          <w:rFonts w:ascii="Times New Roman" w:hAnsi="Times New Roman"/>
          <w:sz w:val="28"/>
          <w:szCs w:val="28"/>
        </w:rPr>
        <w:t xml:space="preserve">ное время анализа </w:t>
      </w:r>
      <w:r w:rsidRPr="00E93878">
        <w:rPr>
          <w:rFonts w:ascii="Times New Roman" w:hAnsi="Times New Roman"/>
          <w:i/>
          <w:sz w:val="28"/>
          <w:szCs w:val="28"/>
          <w:lang w:val="en-US"/>
        </w:rPr>
        <w:t>T</w:t>
      </w:r>
      <w:r w:rsidRPr="00E93878">
        <w:rPr>
          <w:rFonts w:ascii="Times New Roman" w:hAnsi="Times New Roman"/>
          <w:i/>
          <w:sz w:val="28"/>
          <w:szCs w:val="28"/>
          <w:vertAlign w:val="subscript"/>
          <w:lang w:val="en-US"/>
        </w:rPr>
        <w:t>p</w:t>
      </w:r>
      <w:r w:rsidRPr="00E93878">
        <w:rPr>
          <w:rFonts w:ascii="Times New Roman" w:hAnsi="Times New Roman"/>
          <w:sz w:val="28"/>
          <w:szCs w:val="28"/>
        </w:rPr>
        <w:t>, заданное перед началом расчетов, в противном сл</w:t>
      </w:r>
      <w:r w:rsidRPr="00E93878">
        <w:rPr>
          <w:rFonts w:ascii="Times New Roman" w:hAnsi="Times New Roman"/>
          <w:sz w:val="28"/>
          <w:szCs w:val="28"/>
        </w:rPr>
        <w:t>у</w:t>
      </w:r>
      <w:r w:rsidRPr="00E93878">
        <w:rPr>
          <w:rFonts w:ascii="Times New Roman" w:hAnsi="Times New Roman"/>
          <w:sz w:val="28"/>
          <w:szCs w:val="28"/>
        </w:rPr>
        <w:t xml:space="preserve">чае заканчиваем счет. </w:t>
      </w:r>
    </w:p>
    <w:p w:rsidR="004A3DDE" w:rsidRPr="00691E74" w:rsidRDefault="004A3DDE" w:rsidP="005C4C78">
      <w:pPr>
        <w:pStyle w:val="aff8"/>
        <w:spacing w:line="228" w:lineRule="auto"/>
        <w:ind w:firstLine="709"/>
        <w:jc w:val="both"/>
        <w:rPr>
          <w:rFonts w:ascii="Times New Roman" w:hAnsi="Times New Roman"/>
          <w:sz w:val="28"/>
          <w:szCs w:val="28"/>
        </w:rPr>
      </w:pPr>
      <w:r w:rsidRPr="00691E74">
        <w:rPr>
          <w:rFonts w:ascii="Times New Roman" w:hAnsi="Times New Roman"/>
          <w:sz w:val="28"/>
          <w:szCs w:val="28"/>
        </w:rPr>
        <w:t>Описанный выше способ при исследовании моделей генерат</w:t>
      </w:r>
      <w:r w:rsidRPr="00691E74">
        <w:rPr>
          <w:rFonts w:ascii="Times New Roman" w:hAnsi="Times New Roman"/>
          <w:sz w:val="28"/>
          <w:szCs w:val="28"/>
        </w:rPr>
        <w:t>о</w:t>
      </w:r>
      <w:r w:rsidRPr="00691E74">
        <w:rPr>
          <w:rFonts w:ascii="Times New Roman" w:hAnsi="Times New Roman"/>
          <w:sz w:val="28"/>
          <w:szCs w:val="28"/>
        </w:rPr>
        <w:t>ров [</w:t>
      </w:r>
      <w:r w:rsidRPr="00691E74">
        <w:rPr>
          <w:rFonts w:ascii="Times New Roman" w:hAnsi="Times New Roman"/>
          <w:noProof/>
          <w:sz w:val="28"/>
          <w:szCs w:val="28"/>
        </w:rPr>
        <w:t>6</w:t>
      </w:r>
      <w:r w:rsidRPr="00691E74">
        <w:rPr>
          <w:rFonts w:ascii="Times New Roman" w:hAnsi="Times New Roman"/>
          <w:sz w:val="28"/>
          <w:szCs w:val="28"/>
        </w:rPr>
        <w:t>, </w:t>
      </w:r>
      <w:r w:rsidRPr="00691E74">
        <w:rPr>
          <w:rFonts w:ascii="Times New Roman" w:hAnsi="Times New Roman"/>
          <w:noProof/>
          <w:sz w:val="28"/>
          <w:szCs w:val="28"/>
        </w:rPr>
        <w:t>7</w:t>
      </w:r>
      <w:r w:rsidRPr="00691E74">
        <w:rPr>
          <w:rFonts w:ascii="Times New Roman" w:hAnsi="Times New Roman"/>
          <w:sz w:val="28"/>
          <w:szCs w:val="28"/>
        </w:rPr>
        <w:t>] показал, что использование возвратов Пуанкаре в спектральном оценивании позволяет получить точные результаты по значительно более коротким временным реализациям. В системах, исследованных в [</w:t>
      </w:r>
      <w:r w:rsidRPr="00691E74">
        <w:rPr>
          <w:rFonts w:ascii="Times New Roman" w:hAnsi="Times New Roman"/>
          <w:noProof/>
          <w:sz w:val="28"/>
          <w:szCs w:val="28"/>
        </w:rPr>
        <w:t>8</w:t>
      </w:r>
      <w:r w:rsidRPr="00691E74">
        <w:rPr>
          <w:rFonts w:ascii="Times New Roman" w:hAnsi="Times New Roman"/>
          <w:sz w:val="28"/>
          <w:szCs w:val="28"/>
        </w:rPr>
        <w:t xml:space="preserve">, </w:t>
      </w:r>
      <w:r w:rsidRPr="00691E74">
        <w:rPr>
          <w:rFonts w:ascii="Times New Roman" w:hAnsi="Times New Roman"/>
          <w:noProof/>
          <w:sz w:val="28"/>
          <w:szCs w:val="28"/>
        </w:rPr>
        <w:t>9</w:t>
      </w:r>
      <w:r w:rsidRPr="00691E74">
        <w:rPr>
          <w:rFonts w:ascii="Times New Roman" w:hAnsi="Times New Roman"/>
          <w:sz w:val="28"/>
          <w:szCs w:val="28"/>
        </w:rPr>
        <w:t>], где реконструкция фазового пространства затруднена, или при исследовании комбинаторных генераторов [</w:t>
      </w:r>
      <w:r w:rsidRPr="00691E74">
        <w:rPr>
          <w:rFonts w:ascii="Times New Roman" w:hAnsi="Times New Roman"/>
          <w:noProof/>
          <w:sz w:val="28"/>
          <w:szCs w:val="28"/>
        </w:rPr>
        <w:t>10</w:t>
      </w:r>
      <w:r w:rsidRPr="00691E74">
        <w:rPr>
          <w:rFonts w:ascii="Times New Roman" w:hAnsi="Times New Roman"/>
          <w:sz w:val="28"/>
          <w:szCs w:val="28"/>
        </w:rPr>
        <w:t xml:space="preserve">, </w:t>
      </w:r>
      <w:r w:rsidRPr="00691E74">
        <w:rPr>
          <w:rFonts w:ascii="Times New Roman" w:hAnsi="Times New Roman"/>
          <w:noProof/>
          <w:sz w:val="28"/>
          <w:szCs w:val="28"/>
        </w:rPr>
        <w:t>11</w:t>
      </w:r>
      <w:r w:rsidRPr="00691E74">
        <w:rPr>
          <w:rFonts w:ascii="Times New Roman" w:hAnsi="Times New Roman"/>
          <w:sz w:val="28"/>
          <w:szCs w:val="28"/>
        </w:rPr>
        <w:t xml:space="preserve">] данный способ не дает существенных преимуществ. </w:t>
      </w:r>
    </w:p>
    <w:p w:rsidR="004A3DDE" w:rsidRPr="005C4C78" w:rsidRDefault="004A3DDE" w:rsidP="00F971B1">
      <w:pPr>
        <w:pStyle w:val="aff8"/>
        <w:pageBreakBefore/>
        <w:spacing w:line="233" w:lineRule="auto"/>
        <w:ind w:firstLine="709"/>
        <w:jc w:val="both"/>
        <w:rPr>
          <w:rFonts w:ascii="Times New Roman" w:hAnsi="Times New Roman"/>
          <w:spacing w:val="-2"/>
          <w:sz w:val="28"/>
          <w:szCs w:val="28"/>
        </w:rPr>
      </w:pPr>
      <w:r w:rsidRPr="005C4C78">
        <w:rPr>
          <w:rFonts w:ascii="Times New Roman" w:hAnsi="Times New Roman"/>
          <w:spacing w:val="-2"/>
          <w:sz w:val="28"/>
          <w:szCs w:val="28"/>
        </w:rPr>
        <w:lastRenderedPageBreak/>
        <w:t>Результаты, представленные в работе [</w:t>
      </w:r>
      <w:r w:rsidRPr="005C4C78">
        <w:rPr>
          <w:rFonts w:ascii="Times New Roman" w:hAnsi="Times New Roman"/>
          <w:noProof/>
          <w:spacing w:val="-2"/>
          <w:sz w:val="28"/>
          <w:szCs w:val="28"/>
        </w:rPr>
        <w:t>2</w:t>
      </w:r>
      <w:r w:rsidRPr="005C4C78">
        <w:rPr>
          <w:rFonts w:ascii="Times New Roman" w:hAnsi="Times New Roman"/>
          <w:spacing w:val="-2"/>
          <w:sz w:val="28"/>
          <w:szCs w:val="28"/>
        </w:rPr>
        <w:t>]</w:t>
      </w:r>
      <w:r w:rsidR="00F971B1">
        <w:rPr>
          <w:rFonts w:ascii="Times New Roman" w:hAnsi="Times New Roman"/>
          <w:spacing w:val="-2"/>
          <w:sz w:val="28"/>
          <w:szCs w:val="28"/>
        </w:rPr>
        <w:t>,</w:t>
      </w:r>
      <w:r w:rsidRPr="005C4C78">
        <w:rPr>
          <w:rFonts w:ascii="Times New Roman" w:hAnsi="Times New Roman"/>
          <w:spacing w:val="-2"/>
          <w:sz w:val="28"/>
          <w:szCs w:val="28"/>
        </w:rPr>
        <w:t xml:space="preserve"> были получены для систем с низкой (менее четырех) размерностью фазового пространства. При увелич</w:t>
      </w:r>
      <w:r w:rsidRPr="005C4C78">
        <w:rPr>
          <w:rFonts w:ascii="Times New Roman" w:hAnsi="Times New Roman"/>
          <w:spacing w:val="-2"/>
          <w:sz w:val="28"/>
          <w:szCs w:val="28"/>
        </w:rPr>
        <w:t>е</w:t>
      </w:r>
      <w:r w:rsidRPr="005C4C78">
        <w:rPr>
          <w:rFonts w:ascii="Times New Roman" w:hAnsi="Times New Roman"/>
          <w:spacing w:val="-2"/>
          <w:sz w:val="28"/>
          <w:szCs w:val="28"/>
        </w:rPr>
        <w:t>нии этой размерности резко возрастает среднее время во</w:t>
      </w:r>
      <w:r w:rsidR="00F971B1">
        <w:rPr>
          <w:rFonts w:ascii="Times New Roman" w:hAnsi="Times New Roman"/>
          <w:spacing w:val="-2"/>
          <w:sz w:val="28"/>
          <w:szCs w:val="28"/>
        </w:rPr>
        <w:t>зврата при заданной точности,</w:t>
      </w:r>
      <w:r w:rsidRPr="005C4C78">
        <w:rPr>
          <w:rFonts w:ascii="Times New Roman" w:hAnsi="Times New Roman"/>
          <w:spacing w:val="-2"/>
          <w:sz w:val="28"/>
          <w:szCs w:val="28"/>
        </w:rPr>
        <w:t xml:space="preserve"> вследствие э</w:t>
      </w:r>
      <w:r w:rsidR="00F971B1">
        <w:rPr>
          <w:rFonts w:ascii="Times New Roman" w:hAnsi="Times New Roman"/>
          <w:spacing w:val="-2"/>
          <w:sz w:val="28"/>
          <w:szCs w:val="28"/>
        </w:rPr>
        <w:t>того</w:t>
      </w:r>
      <w:r w:rsidRPr="005C4C78">
        <w:rPr>
          <w:rFonts w:ascii="Times New Roman" w:hAnsi="Times New Roman"/>
          <w:spacing w:val="-2"/>
          <w:sz w:val="28"/>
          <w:szCs w:val="28"/>
        </w:rPr>
        <w:t xml:space="preserve"> уменьшается эффективность описанного алг</w:t>
      </w:r>
      <w:r w:rsidRPr="005C4C78">
        <w:rPr>
          <w:rFonts w:ascii="Times New Roman" w:hAnsi="Times New Roman"/>
          <w:spacing w:val="-2"/>
          <w:sz w:val="28"/>
          <w:szCs w:val="28"/>
        </w:rPr>
        <w:t>о</w:t>
      </w:r>
      <w:r w:rsidRPr="005C4C78">
        <w:rPr>
          <w:rFonts w:ascii="Times New Roman" w:hAnsi="Times New Roman"/>
          <w:spacing w:val="-2"/>
          <w:sz w:val="28"/>
          <w:szCs w:val="28"/>
        </w:rPr>
        <w:t>ритма.</w:t>
      </w:r>
    </w:p>
    <w:p w:rsidR="004A3DDE" w:rsidRPr="005C4C78" w:rsidRDefault="004A3DDE" w:rsidP="00F971B1">
      <w:pPr>
        <w:pStyle w:val="aff8"/>
        <w:spacing w:line="233" w:lineRule="auto"/>
        <w:ind w:firstLine="709"/>
        <w:jc w:val="both"/>
        <w:rPr>
          <w:rFonts w:ascii="Times New Roman" w:hAnsi="Times New Roman"/>
          <w:spacing w:val="-2"/>
          <w:sz w:val="28"/>
          <w:szCs w:val="28"/>
        </w:rPr>
      </w:pPr>
      <w:r w:rsidRPr="005C4C78">
        <w:rPr>
          <w:rFonts w:ascii="Times New Roman" w:hAnsi="Times New Roman"/>
          <w:spacing w:val="-2"/>
          <w:sz w:val="28"/>
          <w:szCs w:val="28"/>
        </w:rPr>
        <w:t>Для исследования эффектов, связанных с применением специальных окон в системе с размерностью фазового пространства более четырех, и</w:t>
      </w:r>
      <w:r w:rsidRPr="005C4C78">
        <w:rPr>
          <w:rFonts w:ascii="Times New Roman" w:hAnsi="Times New Roman"/>
          <w:spacing w:val="-2"/>
          <w:sz w:val="28"/>
          <w:szCs w:val="28"/>
        </w:rPr>
        <w:t>с</w:t>
      </w:r>
      <w:r w:rsidRPr="005C4C78">
        <w:rPr>
          <w:rFonts w:ascii="Times New Roman" w:hAnsi="Times New Roman"/>
          <w:spacing w:val="-2"/>
          <w:sz w:val="28"/>
          <w:szCs w:val="28"/>
        </w:rPr>
        <w:t>пользовались квазигармонические колебания с четырьмя частотами. Такие колебания могут возникать, например, в генераторах, исследованных в раб</w:t>
      </w:r>
      <w:r w:rsidRPr="005C4C78">
        <w:rPr>
          <w:rFonts w:ascii="Times New Roman" w:hAnsi="Times New Roman"/>
          <w:spacing w:val="-2"/>
          <w:sz w:val="28"/>
          <w:szCs w:val="28"/>
        </w:rPr>
        <w:t>о</w:t>
      </w:r>
      <w:r w:rsidRPr="005C4C78">
        <w:rPr>
          <w:rFonts w:ascii="Times New Roman" w:hAnsi="Times New Roman"/>
          <w:spacing w:val="-2"/>
          <w:sz w:val="28"/>
          <w:szCs w:val="28"/>
        </w:rPr>
        <w:t>тах [</w:t>
      </w:r>
      <w:r w:rsidRPr="005C4C78">
        <w:rPr>
          <w:rFonts w:ascii="Times New Roman" w:hAnsi="Times New Roman"/>
          <w:noProof/>
          <w:spacing w:val="-2"/>
          <w:sz w:val="28"/>
          <w:szCs w:val="28"/>
        </w:rPr>
        <w:t>12</w:t>
      </w:r>
      <w:r w:rsidRPr="005C4C78">
        <w:rPr>
          <w:rFonts w:ascii="Times New Roman" w:hAnsi="Times New Roman"/>
          <w:spacing w:val="-2"/>
          <w:sz w:val="28"/>
          <w:szCs w:val="28"/>
        </w:rPr>
        <w:t xml:space="preserve">, </w:t>
      </w:r>
      <w:r w:rsidRPr="005C4C78">
        <w:rPr>
          <w:rFonts w:ascii="Times New Roman" w:hAnsi="Times New Roman"/>
          <w:noProof/>
          <w:spacing w:val="-2"/>
          <w:sz w:val="28"/>
          <w:szCs w:val="28"/>
        </w:rPr>
        <w:t>13</w:t>
      </w:r>
      <w:r w:rsidRPr="005C4C78">
        <w:rPr>
          <w:rFonts w:ascii="Times New Roman" w:hAnsi="Times New Roman"/>
          <w:spacing w:val="-2"/>
          <w:sz w:val="28"/>
          <w:szCs w:val="28"/>
        </w:rPr>
        <w:t xml:space="preserve">]. Результаты расчета </w:t>
      </w:r>
      <w:r w:rsidRPr="005C4C78">
        <w:rPr>
          <w:rFonts w:ascii="Times New Roman" w:hAnsi="Times New Roman"/>
          <w:spacing w:val="-2"/>
          <w:sz w:val="28"/>
          <w:szCs w:val="28"/>
          <w:lang w:val="en-US"/>
        </w:rPr>
        <w:t>c</w:t>
      </w:r>
      <w:r w:rsidRPr="005C4C78">
        <w:rPr>
          <w:rFonts w:ascii="Times New Roman" w:hAnsi="Times New Roman"/>
          <w:spacing w:val="-2"/>
          <w:sz w:val="28"/>
          <w:szCs w:val="28"/>
        </w:rPr>
        <w:t xml:space="preserve"> использованием пакета программ [</w:t>
      </w:r>
      <w:r w:rsidRPr="005C4C78">
        <w:rPr>
          <w:rFonts w:ascii="Times New Roman" w:hAnsi="Times New Roman"/>
          <w:noProof/>
          <w:spacing w:val="-2"/>
          <w:sz w:val="28"/>
          <w:szCs w:val="28"/>
        </w:rPr>
        <w:t>14</w:t>
      </w:r>
      <w:r w:rsidRPr="005C4C78">
        <w:rPr>
          <w:rFonts w:ascii="Times New Roman" w:hAnsi="Times New Roman"/>
          <w:spacing w:val="-2"/>
          <w:sz w:val="28"/>
          <w:szCs w:val="28"/>
        </w:rPr>
        <w:t xml:space="preserve">, </w:t>
      </w:r>
      <w:r w:rsidRPr="005C4C78">
        <w:rPr>
          <w:rFonts w:ascii="Times New Roman" w:hAnsi="Times New Roman"/>
          <w:noProof/>
          <w:spacing w:val="-2"/>
          <w:sz w:val="28"/>
          <w:szCs w:val="28"/>
        </w:rPr>
        <w:t>15</w:t>
      </w:r>
      <w:r w:rsidRPr="005C4C78">
        <w:rPr>
          <w:rFonts w:ascii="Times New Roman" w:hAnsi="Times New Roman"/>
          <w:spacing w:val="-2"/>
          <w:sz w:val="28"/>
          <w:szCs w:val="28"/>
        </w:rPr>
        <w:t xml:space="preserve">] представлены на </w:t>
      </w:r>
      <w:r w:rsidR="006C117C">
        <w:rPr>
          <w:rFonts w:ascii="Times New Roman" w:hAnsi="Times New Roman"/>
          <w:spacing w:val="-2"/>
          <w:sz w:val="28"/>
          <w:szCs w:val="28"/>
        </w:rPr>
        <w:t xml:space="preserve">рис. 1. </w:t>
      </w:r>
      <w:r w:rsidRPr="005C4C78">
        <w:rPr>
          <w:rFonts w:ascii="Times New Roman" w:hAnsi="Times New Roman"/>
          <w:spacing w:val="-2"/>
          <w:sz w:val="28"/>
          <w:szCs w:val="28"/>
        </w:rPr>
        <w:t>Здесь изображены распределения СПМ квазипери</w:t>
      </w:r>
      <w:r w:rsidRPr="005C4C78">
        <w:rPr>
          <w:rFonts w:ascii="Times New Roman" w:hAnsi="Times New Roman"/>
          <w:spacing w:val="-2"/>
          <w:sz w:val="28"/>
          <w:szCs w:val="28"/>
        </w:rPr>
        <w:t>о</w:t>
      </w:r>
      <w:r w:rsidRPr="005C4C78">
        <w:rPr>
          <w:rFonts w:ascii="Times New Roman" w:hAnsi="Times New Roman"/>
          <w:spacing w:val="-2"/>
          <w:sz w:val="28"/>
          <w:szCs w:val="28"/>
        </w:rPr>
        <w:t xml:space="preserve">дических колебаний с четырьмя независимыми безразмерными частотами, равными 0.1, 0.12333, 0.435, 0.674. Составляющие с частотами 0.1, 0.435, 0.674 имели интенсивность на 20 дБ меньше, чем интенсивность колебания с частотой 0.12333. Расчет проводился с использованием окна Хемминга и учетом возвратов Пуанкаре (см. </w:t>
      </w:r>
      <w:r w:rsidR="00127E8F">
        <w:rPr>
          <w:rFonts w:ascii="Times New Roman" w:hAnsi="Times New Roman"/>
          <w:spacing w:val="-2"/>
          <w:sz w:val="28"/>
          <w:szCs w:val="28"/>
        </w:rPr>
        <w:t xml:space="preserve">рис 1, </w:t>
      </w:r>
      <w:r w:rsidR="00127E8F" w:rsidRPr="00127E8F">
        <w:rPr>
          <w:rFonts w:ascii="Times New Roman" w:hAnsi="Times New Roman"/>
          <w:i/>
          <w:spacing w:val="-2"/>
          <w:sz w:val="28"/>
          <w:szCs w:val="28"/>
        </w:rPr>
        <w:t>а</w:t>
      </w:r>
      <w:r w:rsidR="00127E8F">
        <w:rPr>
          <w:rFonts w:ascii="Times New Roman" w:hAnsi="Times New Roman"/>
          <w:spacing w:val="-2"/>
          <w:sz w:val="28"/>
          <w:szCs w:val="28"/>
        </w:rPr>
        <w:t xml:space="preserve">) </w:t>
      </w:r>
      <w:r w:rsidRPr="005C4C78">
        <w:rPr>
          <w:rFonts w:ascii="Times New Roman" w:hAnsi="Times New Roman"/>
          <w:spacing w:val="-2"/>
          <w:sz w:val="28"/>
          <w:szCs w:val="28"/>
        </w:rPr>
        <w:t>и с использованием прямоугольн</w:t>
      </w:r>
      <w:r w:rsidRPr="005C4C78">
        <w:rPr>
          <w:rFonts w:ascii="Times New Roman" w:hAnsi="Times New Roman"/>
          <w:spacing w:val="-2"/>
          <w:sz w:val="28"/>
          <w:szCs w:val="28"/>
        </w:rPr>
        <w:t>о</w:t>
      </w:r>
      <w:r w:rsidRPr="005C4C78">
        <w:rPr>
          <w:rFonts w:ascii="Times New Roman" w:hAnsi="Times New Roman"/>
          <w:spacing w:val="-2"/>
          <w:sz w:val="28"/>
          <w:szCs w:val="28"/>
        </w:rPr>
        <w:t xml:space="preserve">го окна и учетом возвратов Пуанкаре </w:t>
      </w:r>
      <w:r w:rsidR="00127E8F" w:rsidRPr="005C4C78">
        <w:rPr>
          <w:rFonts w:ascii="Times New Roman" w:hAnsi="Times New Roman"/>
          <w:spacing w:val="-2"/>
          <w:sz w:val="28"/>
          <w:szCs w:val="28"/>
        </w:rPr>
        <w:t xml:space="preserve">(см. </w:t>
      </w:r>
      <w:r w:rsidR="00127E8F">
        <w:rPr>
          <w:rFonts w:ascii="Times New Roman" w:hAnsi="Times New Roman"/>
          <w:spacing w:val="-2"/>
          <w:sz w:val="28"/>
          <w:szCs w:val="28"/>
        </w:rPr>
        <w:t xml:space="preserve">рис 1, </w:t>
      </w:r>
      <w:r w:rsidR="00127E8F">
        <w:rPr>
          <w:rFonts w:ascii="Times New Roman" w:hAnsi="Times New Roman"/>
          <w:i/>
          <w:spacing w:val="-2"/>
          <w:sz w:val="28"/>
          <w:szCs w:val="28"/>
        </w:rPr>
        <w:t>б</w:t>
      </w:r>
      <w:r w:rsidR="00127E8F">
        <w:rPr>
          <w:rFonts w:ascii="Times New Roman" w:hAnsi="Times New Roman"/>
          <w:spacing w:val="-2"/>
          <w:sz w:val="28"/>
          <w:szCs w:val="28"/>
        </w:rPr>
        <w:t>)</w:t>
      </w:r>
      <w:r w:rsidRPr="005C4C78">
        <w:rPr>
          <w:rFonts w:ascii="Times New Roman" w:hAnsi="Times New Roman"/>
          <w:spacing w:val="-2"/>
          <w:sz w:val="28"/>
          <w:szCs w:val="28"/>
        </w:rPr>
        <w:t>. Длины обрабатываемых временных реализаций в безразмерных величинах выбраны примерно ра</w:t>
      </w:r>
      <w:r w:rsidRPr="005C4C78">
        <w:rPr>
          <w:rFonts w:ascii="Times New Roman" w:hAnsi="Times New Roman"/>
          <w:spacing w:val="-2"/>
          <w:sz w:val="28"/>
          <w:szCs w:val="28"/>
        </w:rPr>
        <w:t>в</w:t>
      </w:r>
      <w:r w:rsidRPr="001C627C">
        <w:rPr>
          <w:rFonts w:ascii="Times New Roman" w:hAnsi="Times New Roman"/>
          <w:spacing w:val="-2"/>
          <w:sz w:val="28"/>
          <w:szCs w:val="28"/>
        </w:rPr>
        <w:t xml:space="preserve">ными </w:t>
      </w:r>
      <w:r w:rsidRPr="001C627C">
        <w:rPr>
          <w:rFonts w:ascii="Times New Roman" w:hAnsi="Times New Roman"/>
          <w:i/>
          <w:spacing w:val="-2"/>
          <w:sz w:val="28"/>
          <w:szCs w:val="28"/>
          <w:lang w:val="en-US"/>
        </w:rPr>
        <w:t>T</w:t>
      </w:r>
      <w:r w:rsidRPr="001C627C">
        <w:rPr>
          <w:rFonts w:ascii="Times New Roman" w:hAnsi="Times New Roman"/>
          <w:i/>
          <w:spacing w:val="-2"/>
          <w:sz w:val="28"/>
          <w:szCs w:val="28"/>
          <w:vertAlign w:val="subscript"/>
          <w:lang w:val="en-US"/>
        </w:rPr>
        <w:t>i</w:t>
      </w:r>
      <w:r w:rsidRPr="001C627C">
        <w:rPr>
          <w:rFonts w:ascii="Times New Roman" w:hAnsi="Times New Roman"/>
          <w:spacing w:val="-2"/>
          <w:sz w:val="28"/>
          <w:szCs w:val="28"/>
        </w:rPr>
        <w:t xml:space="preserve">=1005. </w:t>
      </w:r>
      <w:proofErr w:type="gramStart"/>
      <w:r w:rsidRPr="001C627C">
        <w:rPr>
          <w:rFonts w:ascii="Times New Roman" w:hAnsi="Times New Roman"/>
          <w:spacing w:val="-2"/>
          <w:sz w:val="28"/>
          <w:szCs w:val="28"/>
        </w:rPr>
        <w:t>Из</w:t>
      </w:r>
      <w:proofErr w:type="gramEnd"/>
      <w:r w:rsidRPr="001C627C">
        <w:rPr>
          <w:rFonts w:ascii="Times New Roman" w:hAnsi="Times New Roman"/>
          <w:spacing w:val="-2"/>
          <w:sz w:val="28"/>
          <w:szCs w:val="28"/>
        </w:rPr>
        <w:t xml:space="preserve"> </w:t>
      </w:r>
      <w:proofErr w:type="gramStart"/>
      <w:r w:rsidR="00127E8F" w:rsidRPr="001C627C">
        <w:rPr>
          <w:rFonts w:ascii="Times New Roman" w:hAnsi="Times New Roman"/>
          <w:spacing w:val="-2"/>
          <w:sz w:val="28"/>
          <w:szCs w:val="28"/>
        </w:rPr>
        <w:t>рис</w:t>
      </w:r>
      <w:proofErr w:type="gramEnd"/>
      <w:r w:rsidR="00127E8F" w:rsidRPr="001C627C">
        <w:rPr>
          <w:rFonts w:ascii="Times New Roman" w:hAnsi="Times New Roman"/>
          <w:spacing w:val="-2"/>
          <w:sz w:val="28"/>
          <w:szCs w:val="28"/>
        </w:rPr>
        <w:t xml:space="preserve">. 1 </w:t>
      </w:r>
      <w:r w:rsidRPr="001C627C">
        <w:rPr>
          <w:rFonts w:ascii="Times New Roman" w:hAnsi="Times New Roman"/>
          <w:spacing w:val="-2"/>
          <w:sz w:val="28"/>
          <w:szCs w:val="28"/>
        </w:rPr>
        <w:t>следует, что д</w:t>
      </w:r>
      <w:r w:rsidR="00F971B1" w:rsidRPr="001C627C">
        <w:rPr>
          <w:rFonts w:ascii="Times New Roman" w:hAnsi="Times New Roman"/>
          <w:spacing w:val="-2"/>
          <w:sz w:val="28"/>
          <w:szCs w:val="28"/>
        </w:rPr>
        <w:t>аже при большом времени анализа</w:t>
      </w:r>
      <w:r w:rsidRPr="001C627C">
        <w:rPr>
          <w:rFonts w:ascii="Times New Roman" w:hAnsi="Times New Roman"/>
          <w:spacing w:val="-2"/>
          <w:sz w:val="28"/>
          <w:szCs w:val="28"/>
        </w:rPr>
        <w:t xml:space="preserve"> в</w:t>
      </w:r>
      <w:r w:rsidRPr="005C4C78">
        <w:rPr>
          <w:rFonts w:ascii="Times New Roman" w:hAnsi="Times New Roman"/>
          <w:spacing w:val="-2"/>
          <w:sz w:val="28"/>
          <w:szCs w:val="28"/>
        </w:rPr>
        <w:t xml:space="preserve"> окрестности спектральных пиков появляются медленно спадающие «хв</w:t>
      </w:r>
      <w:r w:rsidRPr="005C4C78">
        <w:rPr>
          <w:rFonts w:ascii="Times New Roman" w:hAnsi="Times New Roman"/>
          <w:spacing w:val="-2"/>
          <w:sz w:val="28"/>
          <w:szCs w:val="28"/>
        </w:rPr>
        <w:t>о</w:t>
      </w:r>
      <w:r w:rsidRPr="005C4C78">
        <w:rPr>
          <w:rFonts w:ascii="Times New Roman" w:hAnsi="Times New Roman"/>
          <w:spacing w:val="-2"/>
          <w:sz w:val="28"/>
          <w:szCs w:val="28"/>
        </w:rPr>
        <w:t>сты».</w:t>
      </w:r>
    </w:p>
    <w:p w:rsidR="004A3DDE" w:rsidRPr="00E93878" w:rsidRDefault="00F971B1" w:rsidP="00F971B1">
      <w:pPr>
        <w:pStyle w:val="aff8"/>
        <w:spacing w:line="233" w:lineRule="auto"/>
        <w:ind w:firstLine="708"/>
        <w:jc w:val="both"/>
        <w:rPr>
          <w:rFonts w:ascii="Times New Roman" w:hAnsi="Times New Roman"/>
          <w:sz w:val="28"/>
          <w:szCs w:val="28"/>
        </w:rPr>
      </w:pPr>
      <w:r>
        <w:rPr>
          <w:rFonts w:ascii="Times New Roman" w:hAnsi="Times New Roman"/>
          <w:sz w:val="28"/>
          <w:szCs w:val="28"/>
        </w:rPr>
        <w:t>Несмотря на то</w:t>
      </w:r>
      <w:r w:rsidR="004A3DDE" w:rsidRPr="00E93878">
        <w:rPr>
          <w:rFonts w:ascii="Times New Roman" w:hAnsi="Times New Roman"/>
          <w:sz w:val="28"/>
          <w:szCs w:val="28"/>
        </w:rPr>
        <w:t xml:space="preserve"> что разрешающая способность алгоритма с окном Хемминга остается более низкой (спектральные составляющие с частотами </w:t>
      </w:r>
      <w:r w:rsidR="004A3DDE" w:rsidRPr="00D11679">
        <w:rPr>
          <w:rFonts w:ascii="Times New Roman" w:hAnsi="Times New Roman"/>
          <w:sz w:val="28"/>
          <w:szCs w:val="28"/>
        </w:rPr>
        <w:t>0.1 и 0.12333 неразличимы), качество оценки СПМ оказывается не хуже.</w:t>
      </w:r>
      <w:r w:rsidR="004A3DDE" w:rsidRPr="00E93878">
        <w:rPr>
          <w:rFonts w:ascii="Times New Roman" w:hAnsi="Times New Roman"/>
          <w:sz w:val="28"/>
          <w:szCs w:val="28"/>
        </w:rPr>
        <w:t xml:space="preserve"> Провалы распределения СПМ между спектральными составляющими л</w:t>
      </w:r>
      <w:r w:rsidR="004A3DDE" w:rsidRPr="00E93878">
        <w:rPr>
          <w:rFonts w:ascii="Times New Roman" w:hAnsi="Times New Roman"/>
          <w:sz w:val="28"/>
          <w:szCs w:val="28"/>
        </w:rPr>
        <w:t>е</w:t>
      </w:r>
      <w:r w:rsidR="004A3DDE">
        <w:rPr>
          <w:rFonts w:ascii="Times New Roman" w:hAnsi="Times New Roman"/>
          <w:sz w:val="28"/>
          <w:szCs w:val="28"/>
        </w:rPr>
        <w:t>жат на уровне –110 и –</w:t>
      </w:r>
      <w:r w:rsidR="004A3DDE" w:rsidRPr="00E93878">
        <w:rPr>
          <w:rFonts w:ascii="Times New Roman" w:hAnsi="Times New Roman"/>
          <w:sz w:val="28"/>
          <w:szCs w:val="28"/>
        </w:rPr>
        <w:t>120 дБ, тогда как при учете возвратов Пуанкаре и расчете с прямоугольным окн</w:t>
      </w:r>
      <w:r w:rsidR="004A3DDE">
        <w:rPr>
          <w:rFonts w:ascii="Times New Roman" w:hAnsi="Times New Roman"/>
          <w:sz w:val="28"/>
          <w:szCs w:val="28"/>
        </w:rPr>
        <w:t>ом эти провалы лежат на уровне –60 и –</w:t>
      </w:r>
      <w:r w:rsidR="004A3DDE" w:rsidRPr="00E93878">
        <w:rPr>
          <w:rFonts w:ascii="Times New Roman" w:hAnsi="Times New Roman"/>
          <w:sz w:val="28"/>
          <w:szCs w:val="28"/>
        </w:rPr>
        <w:t>95 дБ.</w:t>
      </w:r>
    </w:p>
    <w:p w:rsidR="004A3DDE" w:rsidRDefault="004A3DDE" w:rsidP="00F971B1">
      <w:pPr>
        <w:pStyle w:val="aff8"/>
        <w:spacing w:line="233" w:lineRule="auto"/>
        <w:ind w:firstLine="708"/>
        <w:jc w:val="both"/>
        <w:rPr>
          <w:rFonts w:ascii="Times New Roman" w:hAnsi="Times New Roman"/>
          <w:sz w:val="28"/>
          <w:szCs w:val="28"/>
        </w:rPr>
      </w:pPr>
      <w:r w:rsidRPr="00E93878">
        <w:rPr>
          <w:rFonts w:ascii="Times New Roman" w:hAnsi="Times New Roman"/>
          <w:sz w:val="28"/>
          <w:szCs w:val="28"/>
        </w:rPr>
        <w:t>Используя окно Хемминга</w:t>
      </w:r>
      <w:r>
        <w:rPr>
          <w:rFonts w:ascii="Times New Roman" w:hAnsi="Times New Roman"/>
          <w:sz w:val="28"/>
          <w:szCs w:val="28"/>
        </w:rPr>
        <w:t xml:space="preserve"> </w:t>
      </w:r>
      <w:r w:rsidRPr="00E93878">
        <w:rPr>
          <w:rFonts w:ascii="Times New Roman" w:hAnsi="Times New Roman"/>
          <w:i/>
          <w:sz w:val="28"/>
          <w:szCs w:val="28"/>
          <w:lang w:val="en-US"/>
        </w:rPr>
        <w:t>F</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sz w:val="28"/>
          <w:szCs w:val="28"/>
        </w:rPr>
        <w:t>)=</w:t>
      </w:r>
      <w:r w:rsidRPr="00F971B1">
        <w:rPr>
          <w:rFonts w:ascii="Times New Roman" w:hAnsi="Times New Roman"/>
          <w:sz w:val="28"/>
          <w:szCs w:val="28"/>
          <w:lang w:val="en-US"/>
        </w:rPr>
        <w:t>sin</w:t>
      </w:r>
      <w:r w:rsidRPr="00E93878">
        <w:rPr>
          <w:rFonts w:ascii="Times New Roman" w:hAnsi="Times New Roman"/>
          <w:sz w:val="28"/>
          <w:szCs w:val="28"/>
          <w:vertAlign w:val="superscript"/>
        </w:rPr>
        <w:t>2</w:t>
      </w:r>
      <w:r w:rsidRPr="00E93878">
        <w:rPr>
          <w:rFonts w:ascii="Times New Roman" w:hAnsi="Times New Roman"/>
          <w:sz w:val="28"/>
          <w:szCs w:val="28"/>
        </w:rPr>
        <w:t>(π∙</w:t>
      </w:r>
      <w:r w:rsidRPr="00F971B1">
        <w:rPr>
          <w:rFonts w:ascii="Times New Roman" w:hAnsi="Times New Roman"/>
          <w:i/>
          <w:sz w:val="28"/>
          <w:szCs w:val="28"/>
          <w:lang w:val="en-US"/>
        </w:rPr>
        <w:t>t</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i/>
          <w:sz w:val="28"/>
          <w:szCs w:val="28"/>
          <w:vertAlign w:val="subscript"/>
          <w:lang w:val="en-US"/>
        </w:rPr>
        <w:t>i</w:t>
      </w:r>
      <w:r w:rsidRPr="00E93878">
        <w:rPr>
          <w:rFonts w:ascii="Times New Roman" w:hAnsi="Times New Roman"/>
          <w:sz w:val="28"/>
          <w:szCs w:val="28"/>
        </w:rPr>
        <w:t xml:space="preserve">), </w:t>
      </w:r>
      <w:r w:rsidRPr="00D11679">
        <w:rPr>
          <w:rFonts w:ascii="Times New Roman" w:hAnsi="Times New Roman"/>
          <w:sz w:val="28"/>
          <w:szCs w:val="28"/>
        </w:rPr>
        <w:t>мы устраняем р</w:t>
      </w:r>
      <w:r w:rsidRPr="00E93878">
        <w:rPr>
          <w:rFonts w:ascii="Times New Roman" w:hAnsi="Times New Roman"/>
          <w:sz w:val="28"/>
          <w:szCs w:val="28"/>
        </w:rPr>
        <w:t>азрывы и</w:t>
      </w:r>
      <w:r w:rsidRPr="00E93878">
        <w:rPr>
          <w:rFonts w:ascii="Times New Roman" w:hAnsi="Times New Roman"/>
          <w:sz w:val="28"/>
          <w:szCs w:val="28"/>
        </w:rPr>
        <w:t>с</w:t>
      </w:r>
      <w:r w:rsidRPr="00E93878">
        <w:rPr>
          <w:rFonts w:ascii="Times New Roman" w:hAnsi="Times New Roman"/>
          <w:sz w:val="28"/>
          <w:szCs w:val="28"/>
        </w:rPr>
        <w:t xml:space="preserve">следуемой функции </w:t>
      </w:r>
      <w:r w:rsidRPr="00E93878">
        <w:rPr>
          <w:rFonts w:ascii="Times New Roman" w:hAnsi="Times New Roman"/>
          <w:i/>
          <w:sz w:val="28"/>
          <w:szCs w:val="28"/>
          <w:lang w:val="en-US"/>
        </w:rPr>
        <w:t>f</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sz w:val="28"/>
          <w:szCs w:val="28"/>
        </w:rPr>
        <w:t>) и ее первой производной на краях интервалов ра</w:t>
      </w:r>
      <w:r w:rsidRPr="00E93878">
        <w:rPr>
          <w:rFonts w:ascii="Times New Roman" w:hAnsi="Times New Roman"/>
          <w:sz w:val="28"/>
          <w:szCs w:val="28"/>
        </w:rPr>
        <w:t>з</w:t>
      </w:r>
      <w:r w:rsidR="00F971B1">
        <w:rPr>
          <w:rFonts w:ascii="Times New Roman" w:hAnsi="Times New Roman"/>
          <w:sz w:val="28"/>
          <w:szCs w:val="28"/>
        </w:rPr>
        <w:t>биения. Действительно,</w:t>
      </w:r>
    </w:p>
    <w:p w:rsidR="004A3DDE" w:rsidRPr="00127E8F" w:rsidRDefault="004A3DDE" w:rsidP="00F971B1">
      <w:pPr>
        <w:pStyle w:val="aff8"/>
        <w:spacing w:line="233" w:lineRule="auto"/>
        <w:ind w:firstLine="708"/>
        <w:jc w:val="both"/>
        <w:rPr>
          <w:rFonts w:ascii="Times New Roman" w:hAnsi="Times New Roman"/>
          <w:sz w:val="24"/>
        </w:rPr>
      </w:pPr>
    </w:p>
    <w:tbl>
      <w:tblPr>
        <w:tblW w:w="0" w:type="auto"/>
        <w:tblInd w:w="108" w:type="dxa"/>
        <w:tblLook w:val="04A0"/>
      </w:tblPr>
      <w:tblGrid>
        <w:gridCol w:w="8269"/>
        <w:gridCol w:w="803"/>
      </w:tblGrid>
      <w:tr w:rsidR="004A3DDE" w:rsidRPr="00E93878" w:rsidTr="00407EC6">
        <w:tc>
          <w:tcPr>
            <w:tcW w:w="8269" w:type="dxa"/>
          </w:tcPr>
          <w:p w:rsidR="004A3DDE" w:rsidRPr="00E93878" w:rsidRDefault="004A3DDE" w:rsidP="00F971B1">
            <w:pPr>
              <w:pStyle w:val="aff8"/>
              <w:spacing w:line="233" w:lineRule="auto"/>
              <w:ind w:firstLine="743"/>
              <w:jc w:val="center"/>
              <w:rPr>
                <w:rFonts w:ascii="Times New Roman" w:hAnsi="Times New Roman"/>
                <w:sz w:val="28"/>
              </w:rPr>
            </w:pPr>
            <w:r w:rsidRPr="00E93878">
              <w:rPr>
                <w:rFonts w:ascii="Times New Roman" w:hAnsi="Times New Roman"/>
                <w:position w:val="-30"/>
                <w:sz w:val="28"/>
                <w:szCs w:val="28"/>
              </w:rPr>
              <w:object w:dxaOrig="4120" w:dyaOrig="700">
                <v:shape id="_x0000_i1212" type="#_x0000_t75" style="width:246.15pt;height:40.2pt" o:ole="">
                  <v:imagedata r:id="rId291" o:title=""/>
                </v:shape>
                <o:OLEObject Type="Embed" ProgID="Equation.3" ShapeID="_x0000_i1212" DrawAspect="Content" ObjectID="_1545807513" r:id="rId292"/>
              </w:object>
            </w:r>
            <w:r w:rsidRPr="00E93878">
              <w:rPr>
                <w:rFonts w:ascii="Times New Roman" w:hAnsi="Times New Roman"/>
                <w:sz w:val="28"/>
                <w:szCs w:val="28"/>
              </w:rPr>
              <w:t xml:space="preserve"> ,</w:t>
            </w:r>
          </w:p>
        </w:tc>
        <w:tc>
          <w:tcPr>
            <w:tcW w:w="803" w:type="dxa"/>
            <w:vAlign w:val="center"/>
          </w:tcPr>
          <w:p w:rsidR="004A3DDE" w:rsidRPr="00E93878" w:rsidRDefault="00127E8F" w:rsidP="00F971B1">
            <w:pPr>
              <w:pStyle w:val="aff8"/>
              <w:spacing w:line="233" w:lineRule="auto"/>
              <w:jc w:val="right"/>
              <w:rPr>
                <w:rFonts w:ascii="Times New Roman" w:hAnsi="Times New Roman"/>
                <w:sz w:val="28"/>
              </w:rPr>
            </w:pPr>
            <w:r>
              <w:rPr>
                <w:rFonts w:ascii="Times New Roman" w:hAnsi="Times New Roman"/>
                <w:sz w:val="28"/>
                <w:szCs w:val="28"/>
              </w:rPr>
              <w:t>(4)</w:t>
            </w:r>
          </w:p>
        </w:tc>
      </w:tr>
    </w:tbl>
    <w:p w:rsidR="004A3DDE" w:rsidRPr="00127E8F" w:rsidRDefault="004A3DDE" w:rsidP="00F971B1">
      <w:pPr>
        <w:pStyle w:val="aff8"/>
        <w:spacing w:line="233" w:lineRule="auto"/>
        <w:jc w:val="both"/>
        <w:rPr>
          <w:rFonts w:ascii="Times New Roman" w:hAnsi="Times New Roman"/>
          <w:sz w:val="24"/>
        </w:rPr>
      </w:pPr>
    </w:p>
    <w:p w:rsidR="004A3DDE" w:rsidRPr="00E93878" w:rsidRDefault="004A3DDE" w:rsidP="00F971B1">
      <w:pPr>
        <w:pStyle w:val="aff8"/>
        <w:spacing w:line="233" w:lineRule="auto"/>
        <w:jc w:val="both"/>
        <w:rPr>
          <w:rFonts w:ascii="Times New Roman" w:hAnsi="Times New Roman"/>
          <w:sz w:val="28"/>
          <w:szCs w:val="28"/>
        </w:rPr>
      </w:pPr>
      <w:r w:rsidRPr="00E93878">
        <w:rPr>
          <w:rFonts w:ascii="Times New Roman" w:hAnsi="Times New Roman"/>
          <w:sz w:val="28"/>
          <w:szCs w:val="28"/>
        </w:rPr>
        <w:t>где</w:t>
      </w:r>
      <w:r>
        <w:rPr>
          <w:rFonts w:ascii="Times New Roman" w:hAnsi="Times New Roman"/>
          <w:sz w:val="28"/>
          <w:szCs w:val="28"/>
        </w:rPr>
        <w:t xml:space="preserve"> </w:t>
      </w:r>
      <w:r w:rsidRPr="00E93878">
        <w:rPr>
          <w:rFonts w:ascii="Times New Roman" w:hAnsi="Times New Roman"/>
          <w:position w:val="-28"/>
          <w:sz w:val="28"/>
          <w:szCs w:val="28"/>
        </w:rPr>
        <w:object w:dxaOrig="1500" w:dyaOrig="660">
          <v:shape id="_x0000_i1213" type="#_x0000_t75" style="width:74.5pt;height:31.8pt" o:ole="">
            <v:imagedata r:id="rId293" o:title=""/>
          </v:shape>
          <o:OLEObject Type="Embed" ProgID="Equation.3" ShapeID="_x0000_i1213" DrawAspect="Content" ObjectID="_1545807514" r:id="rId294"/>
        </w:object>
      </w:r>
      <w:r>
        <w:rPr>
          <w:rFonts w:ascii="Times New Roman" w:hAnsi="Times New Roman"/>
          <w:sz w:val="28"/>
          <w:szCs w:val="28"/>
        </w:rPr>
        <w:t>;</w:t>
      </w:r>
      <w:r w:rsidRPr="00E93878">
        <w:rPr>
          <w:rFonts w:ascii="Times New Roman" w:hAnsi="Times New Roman"/>
          <w:sz w:val="28"/>
          <w:szCs w:val="28"/>
        </w:rPr>
        <w:t xml:space="preserve"> </w:t>
      </w:r>
      <w:r w:rsidRPr="00E93878">
        <w:rPr>
          <w:rFonts w:ascii="Times New Roman" w:hAnsi="Times New Roman"/>
          <w:position w:val="-24"/>
          <w:sz w:val="28"/>
          <w:szCs w:val="28"/>
        </w:rPr>
        <w:object w:dxaOrig="3480" w:dyaOrig="620">
          <v:shape id="_x0000_i1214" type="#_x0000_t75" style="width:174.15pt;height:31.8pt" o:ole="">
            <v:imagedata r:id="rId295" o:title=""/>
          </v:shape>
          <o:OLEObject Type="Embed" ProgID="Equation.3" ShapeID="_x0000_i1214" DrawAspect="Content" ObjectID="_1545807515" r:id="rId296"/>
        </w:object>
      </w:r>
      <w:r w:rsidRPr="00E93878">
        <w:rPr>
          <w:rFonts w:ascii="Times New Roman" w:hAnsi="Times New Roman"/>
          <w:sz w:val="28"/>
          <w:szCs w:val="28"/>
        </w:rPr>
        <w:t xml:space="preserve"> </w:t>
      </w:r>
    </w:p>
    <w:p w:rsidR="004A3DDE" w:rsidRPr="00E93878" w:rsidRDefault="004A3DDE" w:rsidP="00F971B1">
      <w:pPr>
        <w:pStyle w:val="aff8"/>
        <w:spacing w:line="233" w:lineRule="auto"/>
        <w:ind w:firstLine="708"/>
        <w:jc w:val="both"/>
        <w:rPr>
          <w:rFonts w:ascii="Times New Roman" w:hAnsi="Times New Roman"/>
          <w:sz w:val="28"/>
          <w:szCs w:val="28"/>
        </w:rPr>
      </w:pPr>
      <w:r w:rsidRPr="00E93878">
        <w:rPr>
          <w:rFonts w:ascii="Times New Roman" w:hAnsi="Times New Roman"/>
          <w:sz w:val="28"/>
          <w:szCs w:val="28"/>
        </w:rPr>
        <w:t xml:space="preserve">Кроме этого уменьшаются разрывы высших производных </w:t>
      </w:r>
      <w:r w:rsidRPr="00D11679">
        <w:rPr>
          <w:rFonts w:ascii="Times New Roman" w:hAnsi="Times New Roman"/>
          <w:sz w:val="28"/>
          <w:szCs w:val="28"/>
        </w:rPr>
        <w:t>фун</w:t>
      </w:r>
      <w:r w:rsidRPr="00D11679">
        <w:rPr>
          <w:rFonts w:ascii="Times New Roman" w:hAnsi="Times New Roman"/>
          <w:sz w:val="28"/>
          <w:szCs w:val="28"/>
        </w:rPr>
        <w:t>к</w:t>
      </w:r>
      <w:r w:rsidRPr="00D11679">
        <w:rPr>
          <w:rFonts w:ascii="Times New Roman" w:hAnsi="Times New Roman"/>
          <w:sz w:val="28"/>
          <w:szCs w:val="28"/>
        </w:rPr>
        <w:t>ции </w:t>
      </w:r>
      <w:r w:rsidRPr="00D11679">
        <w:rPr>
          <w:rFonts w:ascii="Times New Roman" w:hAnsi="Times New Roman"/>
          <w:i/>
          <w:sz w:val="28"/>
          <w:szCs w:val="28"/>
          <w:lang w:val="en-US"/>
        </w:rPr>
        <w:t>f</w:t>
      </w:r>
      <w:r w:rsidRPr="00D11679">
        <w:rPr>
          <w:rFonts w:ascii="Times New Roman" w:hAnsi="Times New Roman"/>
          <w:sz w:val="28"/>
          <w:szCs w:val="28"/>
        </w:rPr>
        <w:t>(</w:t>
      </w:r>
      <w:r w:rsidRPr="00D11679">
        <w:rPr>
          <w:rFonts w:ascii="Times New Roman" w:hAnsi="Times New Roman"/>
          <w:i/>
          <w:sz w:val="28"/>
          <w:szCs w:val="28"/>
          <w:lang w:val="en-US"/>
        </w:rPr>
        <w:t>t</w:t>
      </w:r>
      <w:r w:rsidRPr="00D11679">
        <w:rPr>
          <w:rFonts w:ascii="Times New Roman" w:hAnsi="Times New Roman"/>
          <w:sz w:val="28"/>
          <w:szCs w:val="28"/>
        </w:rPr>
        <w:t xml:space="preserve">). Производные </w:t>
      </w:r>
      <w:r w:rsidRPr="00D11679">
        <w:rPr>
          <w:rFonts w:ascii="Times New Roman" w:hAnsi="Times New Roman"/>
          <w:i/>
          <w:sz w:val="28"/>
          <w:szCs w:val="28"/>
          <w:lang w:val="en-US"/>
        </w:rPr>
        <w:t>F</w:t>
      </w:r>
      <w:r w:rsidRPr="00D11679">
        <w:rPr>
          <w:rFonts w:ascii="Times New Roman" w:hAnsi="Times New Roman"/>
          <w:sz w:val="28"/>
          <w:szCs w:val="28"/>
        </w:rPr>
        <w:t>(</w:t>
      </w:r>
      <w:r w:rsidRPr="00D11679">
        <w:rPr>
          <w:rFonts w:ascii="Times New Roman" w:hAnsi="Times New Roman"/>
          <w:i/>
          <w:sz w:val="28"/>
          <w:szCs w:val="28"/>
          <w:lang w:val="en-US"/>
        </w:rPr>
        <w:t>t</w:t>
      </w:r>
      <w:r w:rsidRPr="00D11679">
        <w:rPr>
          <w:rFonts w:ascii="Times New Roman" w:hAnsi="Times New Roman"/>
          <w:sz w:val="28"/>
          <w:szCs w:val="28"/>
        </w:rPr>
        <w:t>)</w:t>
      </w:r>
      <w:r w:rsidRPr="00D11679">
        <w:rPr>
          <w:rFonts w:ascii="Times New Roman" w:hAnsi="Times New Roman"/>
          <w:sz w:val="28"/>
          <w:szCs w:val="28"/>
          <w:vertAlign w:val="superscript"/>
        </w:rPr>
        <w:t>(</w:t>
      </w:r>
      <w:r w:rsidRPr="00D11679">
        <w:rPr>
          <w:rFonts w:ascii="Times New Roman" w:hAnsi="Times New Roman"/>
          <w:i/>
          <w:sz w:val="28"/>
          <w:szCs w:val="28"/>
          <w:vertAlign w:val="superscript"/>
          <w:lang w:val="en-US"/>
        </w:rPr>
        <w:t>n</w:t>
      </w:r>
      <w:r w:rsidRPr="00D11679">
        <w:rPr>
          <w:rFonts w:ascii="Times New Roman" w:hAnsi="Times New Roman"/>
          <w:sz w:val="28"/>
          <w:szCs w:val="28"/>
          <w:vertAlign w:val="superscript"/>
        </w:rPr>
        <w:t>)</w:t>
      </w:r>
      <w:r w:rsidRPr="00D11679">
        <w:rPr>
          <w:rFonts w:ascii="Times New Roman" w:hAnsi="Times New Roman"/>
          <w:sz w:val="28"/>
          <w:szCs w:val="28"/>
        </w:rPr>
        <w:t xml:space="preserve"> ~1/</w:t>
      </w:r>
      <w:r w:rsidRPr="00D11679">
        <w:rPr>
          <w:rFonts w:ascii="Times New Roman" w:hAnsi="Times New Roman"/>
          <w:i/>
          <w:sz w:val="28"/>
          <w:szCs w:val="28"/>
          <w:lang w:val="en-US"/>
        </w:rPr>
        <w:t>T</w:t>
      </w:r>
      <w:r w:rsidRPr="00D11679">
        <w:rPr>
          <w:rFonts w:ascii="Times New Roman" w:hAnsi="Times New Roman"/>
          <w:i/>
          <w:sz w:val="28"/>
          <w:szCs w:val="28"/>
          <w:vertAlign w:val="subscript"/>
          <w:lang w:val="en-US"/>
        </w:rPr>
        <w:t>i</w:t>
      </w:r>
      <w:r w:rsidRPr="00D11679">
        <w:rPr>
          <w:rFonts w:ascii="Times New Roman" w:hAnsi="Times New Roman"/>
          <w:i/>
          <w:sz w:val="28"/>
          <w:szCs w:val="28"/>
          <w:vertAlign w:val="superscript"/>
          <w:lang w:val="en-US"/>
        </w:rPr>
        <w:t>n</w:t>
      </w:r>
      <w:r w:rsidRPr="00D11679">
        <w:rPr>
          <w:rFonts w:ascii="Times New Roman" w:hAnsi="Times New Roman"/>
          <w:sz w:val="28"/>
          <w:szCs w:val="28"/>
        </w:rPr>
        <w:t xml:space="preserve">, где </w:t>
      </w:r>
      <w:r w:rsidRPr="00D11679">
        <w:rPr>
          <w:rFonts w:ascii="Times New Roman" w:hAnsi="Times New Roman"/>
          <w:i/>
          <w:sz w:val="28"/>
          <w:szCs w:val="28"/>
          <w:lang w:val="en-US"/>
        </w:rPr>
        <w:t>n</w:t>
      </w:r>
      <w:r w:rsidRPr="00D11679">
        <w:rPr>
          <w:rFonts w:ascii="Times New Roman" w:hAnsi="Times New Roman"/>
          <w:sz w:val="28"/>
          <w:szCs w:val="28"/>
        </w:rPr>
        <w:t>=2, 3, ... , учитывая, что время</w:t>
      </w:r>
      <w:r w:rsidRPr="00E93878">
        <w:rPr>
          <w:rFonts w:ascii="Times New Roman" w:hAnsi="Times New Roman"/>
          <w:sz w:val="28"/>
          <w:szCs w:val="28"/>
        </w:rPr>
        <w:t xml:space="preserve"> ан</w:t>
      </w:r>
      <w:r w:rsidRPr="00E93878">
        <w:rPr>
          <w:rFonts w:ascii="Times New Roman" w:hAnsi="Times New Roman"/>
          <w:sz w:val="28"/>
          <w:szCs w:val="28"/>
        </w:rPr>
        <w:t>а</w:t>
      </w:r>
      <w:r w:rsidRPr="00E93878">
        <w:rPr>
          <w:rFonts w:ascii="Times New Roman" w:hAnsi="Times New Roman"/>
          <w:sz w:val="28"/>
          <w:szCs w:val="28"/>
        </w:rPr>
        <w:t>лиза</w:t>
      </w:r>
      <w:r>
        <w:rPr>
          <w:rFonts w:ascii="Times New Roman" w:hAnsi="Times New Roman"/>
          <w:sz w:val="28"/>
          <w:szCs w:val="28"/>
        </w:rPr>
        <w:t xml:space="preserve"> </w:t>
      </w:r>
      <w:r w:rsidRPr="00E93878">
        <w:rPr>
          <w:rFonts w:ascii="Times New Roman" w:hAnsi="Times New Roman"/>
          <w:i/>
          <w:sz w:val="28"/>
          <w:szCs w:val="28"/>
          <w:lang w:val="en-US"/>
        </w:rPr>
        <w:t>T</w:t>
      </w:r>
      <w:r w:rsidRPr="00E93878">
        <w:rPr>
          <w:rFonts w:ascii="Times New Roman" w:hAnsi="Times New Roman"/>
          <w:i/>
          <w:sz w:val="28"/>
          <w:szCs w:val="28"/>
          <w:vertAlign w:val="subscript"/>
          <w:lang w:val="en-US"/>
        </w:rPr>
        <w:t>i</w:t>
      </w:r>
      <w:r>
        <w:rPr>
          <w:rFonts w:ascii="Times New Roman" w:hAnsi="Times New Roman"/>
          <w:sz w:val="28"/>
          <w:szCs w:val="28"/>
        </w:rPr>
        <w:t xml:space="preserve"> </w:t>
      </w:r>
      <w:r w:rsidRPr="00E93878">
        <w:rPr>
          <w:rFonts w:ascii="Times New Roman" w:hAnsi="Times New Roman"/>
          <w:sz w:val="28"/>
          <w:szCs w:val="28"/>
        </w:rPr>
        <w:t>велико,</w:t>
      </w:r>
      <w:r>
        <w:rPr>
          <w:rFonts w:ascii="Times New Roman" w:hAnsi="Times New Roman"/>
          <w:sz w:val="28"/>
          <w:szCs w:val="28"/>
        </w:rPr>
        <w:t xml:space="preserve"> </w:t>
      </w:r>
      <w:r w:rsidRPr="00E93878">
        <w:rPr>
          <w:rFonts w:ascii="Times New Roman" w:hAnsi="Times New Roman"/>
          <w:sz w:val="28"/>
          <w:szCs w:val="28"/>
        </w:rPr>
        <w:t>получим, что разрывы высших производных исследуемой функции на краях интервалов разбиения также сглаживаются. Это знач</w:t>
      </w:r>
      <w:r w:rsidRPr="00E93878">
        <w:rPr>
          <w:rFonts w:ascii="Times New Roman" w:hAnsi="Times New Roman"/>
          <w:sz w:val="28"/>
          <w:szCs w:val="28"/>
        </w:rPr>
        <w:t>и</w:t>
      </w:r>
      <w:r w:rsidRPr="00E93878">
        <w:rPr>
          <w:rFonts w:ascii="Times New Roman" w:hAnsi="Times New Roman"/>
          <w:sz w:val="28"/>
          <w:szCs w:val="28"/>
        </w:rPr>
        <w:t>тельно улучшает качество оценки.</w:t>
      </w:r>
    </w:p>
    <w:p w:rsidR="004A3DDE" w:rsidRDefault="004A3DDE" w:rsidP="00F971B1">
      <w:pPr>
        <w:pStyle w:val="aff8"/>
        <w:spacing w:line="233" w:lineRule="auto"/>
        <w:ind w:firstLine="708"/>
        <w:jc w:val="both"/>
        <w:rPr>
          <w:rFonts w:ascii="Times New Roman" w:hAnsi="Times New Roman"/>
          <w:sz w:val="28"/>
          <w:szCs w:val="28"/>
        </w:rPr>
      </w:pPr>
      <w:r w:rsidRPr="00E93878">
        <w:rPr>
          <w:rFonts w:ascii="Times New Roman" w:hAnsi="Times New Roman"/>
          <w:sz w:val="28"/>
          <w:szCs w:val="28"/>
        </w:rPr>
        <w:t>Способ, изложенный в работе [</w:t>
      </w:r>
      <w:r w:rsidRPr="00E93878">
        <w:rPr>
          <w:rFonts w:ascii="Times New Roman" w:hAnsi="Times New Roman"/>
          <w:noProof/>
          <w:sz w:val="28"/>
          <w:szCs w:val="28"/>
        </w:rPr>
        <w:t>2</w:t>
      </w:r>
      <w:r w:rsidRPr="00E93878">
        <w:rPr>
          <w:rFonts w:ascii="Times New Roman" w:hAnsi="Times New Roman"/>
          <w:sz w:val="28"/>
          <w:szCs w:val="28"/>
        </w:rPr>
        <w:t>], можно модернизировать путем н</w:t>
      </w:r>
      <w:r w:rsidRPr="00E93878">
        <w:rPr>
          <w:rFonts w:ascii="Times New Roman" w:hAnsi="Times New Roman"/>
          <w:sz w:val="28"/>
          <w:szCs w:val="28"/>
        </w:rPr>
        <w:t>е</w:t>
      </w:r>
      <w:r w:rsidRPr="00E93878">
        <w:rPr>
          <w:rFonts w:ascii="Times New Roman" w:hAnsi="Times New Roman"/>
          <w:sz w:val="28"/>
          <w:szCs w:val="28"/>
        </w:rPr>
        <w:t xml:space="preserve">значительной корректировки исследуемой функции так, чтобы устранить разрывы </w:t>
      </w:r>
      <w:r w:rsidRPr="00E93878">
        <w:rPr>
          <w:rFonts w:ascii="Times New Roman" w:hAnsi="Times New Roman"/>
          <w:i/>
          <w:sz w:val="28"/>
          <w:szCs w:val="28"/>
          <w:lang w:val="en-US"/>
        </w:rPr>
        <w:t>f</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sz w:val="28"/>
          <w:szCs w:val="28"/>
        </w:rPr>
        <w:t>) и ее первой производной на краях интервала разбиения. Опр</w:t>
      </w:r>
      <w:r w:rsidRPr="00E93878">
        <w:rPr>
          <w:rFonts w:ascii="Times New Roman" w:hAnsi="Times New Roman"/>
          <w:sz w:val="28"/>
          <w:szCs w:val="28"/>
        </w:rPr>
        <w:t>е</w:t>
      </w:r>
      <w:r w:rsidRPr="00E93878">
        <w:rPr>
          <w:rFonts w:ascii="Times New Roman" w:hAnsi="Times New Roman"/>
          <w:sz w:val="28"/>
          <w:szCs w:val="28"/>
        </w:rPr>
        <w:t xml:space="preserve">делим время возврата таким образом, чтобы </w:t>
      </w:r>
      <w:r w:rsidRPr="00E93878">
        <w:rPr>
          <w:rFonts w:ascii="Times New Roman" w:hAnsi="Times New Roman"/>
          <w:i/>
          <w:sz w:val="28"/>
          <w:szCs w:val="28"/>
          <w:lang w:val="en-US"/>
        </w:rPr>
        <w:t>df</w:t>
      </w:r>
      <w:r w:rsidRPr="00E93878">
        <w:rPr>
          <w:rFonts w:ascii="Times New Roman" w:hAnsi="Times New Roman"/>
          <w:sz w:val="28"/>
          <w:szCs w:val="28"/>
        </w:rPr>
        <w:t>(0)/</w:t>
      </w:r>
      <w:r w:rsidRPr="00E93878">
        <w:rPr>
          <w:rFonts w:ascii="Times New Roman" w:hAnsi="Times New Roman"/>
          <w:i/>
          <w:sz w:val="28"/>
          <w:szCs w:val="28"/>
          <w:lang w:val="en-US"/>
        </w:rPr>
        <w:t>dt</w:t>
      </w:r>
      <w:r w:rsidRPr="00E93878">
        <w:rPr>
          <w:rFonts w:ascii="Times New Roman" w:hAnsi="Times New Roman"/>
          <w:sz w:val="28"/>
          <w:szCs w:val="28"/>
        </w:rPr>
        <w:t xml:space="preserve"> =</w:t>
      </w:r>
      <w:r w:rsidRPr="00E93878">
        <w:rPr>
          <w:rFonts w:ascii="Times New Roman" w:hAnsi="Times New Roman"/>
          <w:i/>
          <w:sz w:val="28"/>
          <w:szCs w:val="28"/>
        </w:rPr>
        <w:t xml:space="preserve"> </w:t>
      </w:r>
      <w:r w:rsidRPr="00E93878">
        <w:rPr>
          <w:rFonts w:ascii="Times New Roman" w:hAnsi="Times New Roman"/>
          <w:i/>
          <w:sz w:val="28"/>
          <w:szCs w:val="28"/>
          <w:lang w:val="en-US"/>
        </w:rPr>
        <w:t>df</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i/>
          <w:sz w:val="28"/>
          <w:szCs w:val="28"/>
          <w:vertAlign w:val="subscript"/>
          <w:lang w:val="en-US"/>
        </w:rPr>
        <w:t>i</w:t>
      </w:r>
      <w:r w:rsidRPr="00E93878">
        <w:rPr>
          <w:rFonts w:ascii="Times New Roman" w:hAnsi="Times New Roman"/>
          <w:sz w:val="28"/>
          <w:szCs w:val="28"/>
        </w:rPr>
        <w:t>)/</w:t>
      </w:r>
      <w:r w:rsidRPr="00E93878">
        <w:rPr>
          <w:rFonts w:ascii="Times New Roman" w:hAnsi="Times New Roman"/>
          <w:i/>
          <w:sz w:val="28"/>
          <w:szCs w:val="28"/>
          <w:lang w:val="en-US"/>
        </w:rPr>
        <w:t>dt</w:t>
      </w:r>
      <w:r w:rsidRPr="00E93878">
        <w:rPr>
          <w:rFonts w:ascii="Times New Roman" w:hAnsi="Times New Roman"/>
          <w:sz w:val="28"/>
          <w:szCs w:val="28"/>
        </w:rPr>
        <w:t>. Оценку СПМ будем производить для функции</w:t>
      </w:r>
    </w:p>
    <w:tbl>
      <w:tblPr>
        <w:tblW w:w="0" w:type="auto"/>
        <w:tblInd w:w="250" w:type="dxa"/>
        <w:tblLook w:val="04A0"/>
      </w:tblPr>
      <w:tblGrid>
        <w:gridCol w:w="8121"/>
        <w:gridCol w:w="809"/>
      </w:tblGrid>
      <w:tr w:rsidR="004A3DDE" w:rsidRPr="00E93878" w:rsidTr="00407EC6">
        <w:tc>
          <w:tcPr>
            <w:tcW w:w="8121" w:type="dxa"/>
          </w:tcPr>
          <w:p w:rsidR="004A3DDE" w:rsidRPr="00E93878" w:rsidRDefault="004A3DDE" w:rsidP="00127E8F">
            <w:pPr>
              <w:pStyle w:val="aff8"/>
              <w:pageBreakBefore/>
              <w:ind w:firstLine="743"/>
              <w:jc w:val="center"/>
              <w:rPr>
                <w:rFonts w:ascii="Times New Roman" w:hAnsi="Times New Roman"/>
                <w:sz w:val="28"/>
                <w:lang w:val="en-US"/>
              </w:rPr>
            </w:pPr>
            <w:r w:rsidRPr="00E93878">
              <w:rPr>
                <w:rFonts w:ascii="Times New Roman" w:hAnsi="Times New Roman"/>
                <w:i/>
                <w:sz w:val="28"/>
                <w:szCs w:val="28"/>
                <w:lang w:val="en-US"/>
              </w:rPr>
              <w:lastRenderedPageBreak/>
              <w:t>f</w:t>
            </w:r>
            <w:r w:rsidRPr="00E93878">
              <w:rPr>
                <w:rFonts w:ascii="Times New Roman" w:hAnsi="Times New Roman"/>
                <w:i/>
                <w:sz w:val="28"/>
                <w:szCs w:val="28"/>
                <w:vertAlign w:val="subscript"/>
                <w:lang w:val="en-US"/>
              </w:rPr>
              <w:t>d</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sz w:val="28"/>
                <w:szCs w:val="28"/>
              </w:rPr>
              <w:t>)=</w:t>
            </w:r>
            <w:r w:rsidRPr="00E93878">
              <w:rPr>
                <w:rFonts w:ascii="Times New Roman" w:hAnsi="Times New Roman"/>
                <w:i/>
                <w:sz w:val="28"/>
                <w:szCs w:val="28"/>
                <w:lang w:val="en-US"/>
              </w:rPr>
              <w:t>f</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sz w:val="28"/>
                <w:szCs w:val="28"/>
              </w:rPr>
              <w:t>)+</w:t>
            </w:r>
            <w:r w:rsidRPr="00E93878">
              <w:rPr>
                <w:rFonts w:ascii="Times New Roman" w:hAnsi="Times New Roman"/>
                <w:sz w:val="28"/>
                <w:szCs w:val="28"/>
                <w:lang w:val="en-US"/>
              </w:rPr>
              <w:t>ξ</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sz w:val="28"/>
                <w:szCs w:val="28"/>
              </w:rPr>
              <w:t>)</w:t>
            </w:r>
            <w:r w:rsidRPr="00E93878">
              <w:rPr>
                <w:rFonts w:ascii="Times New Roman" w:hAnsi="Times New Roman"/>
                <w:sz w:val="28"/>
                <w:szCs w:val="28"/>
                <w:lang w:val="en-US"/>
              </w:rPr>
              <w:t>,</w:t>
            </w:r>
          </w:p>
        </w:tc>
        <w:tc>
          <w:tcPr>
            <w:tcW w:w="809" w:type="dxa"/>
            <w:vAlign w:val="center"/>
          </w:tcPr>
          <w:p w:rsidR="004A3DDE" w:rsidRPr="00E93878" w:rsidRDefault="00127E8F" w:rsidP="00127E8F">
            <w:pPr>
              <w:pStyle w:val="aff8"/>
              <w:jc w:val="right"/>
              <w:rPr>
                <w:rFonts w:ascii="Times New Roman" w:hAnsi="Times New Roman"/>
                <w:sz w:val="28"/>
              </w:rPr>
            </w:pPr>
            <w:r>
              <w:rPr>
                <w:rFonts w:ascii="Times New Roman" w:hAnsi="Times New Roman"/>
                <w:sz w:val="28"/>
                <w:szCs w:val="28"/>
              </w:rPr>
              <w:t>(5)</w:t>
            </w:r>
          </w:p>
        </w:tc>
      </w:tr>
    </w:tbl>
    <w:p w:rsidR="004A3DDE" w:rsidRPr="00691E74" w:rsidRDefault="004A3DDE" w:rsidP="00774928">
      <w:pPr>
        <w:pStyle w:val="aff8"/>
        <w:spacing w:line="228" w:lineRule="auto"/>
        <w:jc w:val="both"/>
        <w:rPr>
          <w:rFonts w:ascii="Times New Roman" w:hAnsi="Times New Roman"/>
          <w:szCs w:val="20"/>
        </w:rPr>
      </w:pPr>
    </w:p>
    <w:p w:rsidR="004A3DDE" w:rsidRPr="00D11679" w:rsidRDefault="004A3DDE" w:rsidP="00774928">
      <w:pPr>
        <w:pStyle w:val="aff8"/>
        <w:spacing w:line="228" w:lineRule="auto"/>
        <w:jc w:val="both"/>
        <w:rPr>
          <w:rFonts w:ascii="Times New Roman" w:hAnsi="Times New Roman"/>
          <w:sz w:val="28"/>
          <w:szCs w:val="28"/>
        </w:rPr>
      </w:pPr>
      <w:r w:rsidRPr="00E93878">
        <w:rPr>
          <w:rFonts w:ascii="Times New Roman" w:hAnsi="Times New Roman"/>
          <w:sz w:val="28"/>
          <w:szCs w:val="28"/>
        </w:rPr>
        <w:t xml:space="preserve">где </w:t>
      </w:r>
      <w:r w:rsidRPr="00E93878">
        <w:rPr>
          <w:rFonts w:ascii="Times New Roman" w:hAnsi="Times New Roman"/>
          <w:sz w:val="28"/>
          <w:szCs w:val="28"/>
          <w:lang w:val="en-US"/>
        </w:rPr>
        <w:t>ξ</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sz w:val="28"/>
          <w:szCs w:val="28"/>
        </w:rPr>
        <w:t>∙(</w:t>
      </w:r>
      <w:r w:rsidRPr="00E93878">
        <w:rPr>
          <w:rFonts w:ascii="Times New Roman" w:hAnsi="Times New Roman"/>
          <w:i/>
          <w:sz w:val="28"/>
          <w:szCs w:val="28"/>
          <w:lang w:val="en-US"/>
        </w:rPr>
        <w:t>f</w:t>
      </w:r>
      <w:r w:rsidRPr="00E93878">
        <w:rPr>
          <w:rFonts w:ascii="Times New Roman" w:hAnsi="Times New Roman"/>
          <w:sz w:val="28"/>
          <w:szCs w:val="28"/>
        </w:rPr>
        <w:t>(0)</w:t>
      </w:r>
      <w:r>
        <w:rPr>
          <w:rFonts w:ascii="Times New Roman" w:hAnsi="Times New Roman"/>
          <w:sz w:val="28"/>
          <w:szCs w:val="28"/>
        </w:rPr>
        <w:t>–</w:t>
      </w:r>
      <w:r w:rsidRPr="00E93878">
        <w:rPr>
          <w:rFonts w:ascii="Times New Roman" w:hAnsi="Times New Roman"/>
          <w:i/>
          <w:sz w:val="28"/>
          <w:szCs w:val="28"/>
          <w:lang w:val="en-US"/>
        </w:rPr>
        <w:t>f</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i/>
          <w:sz w:val="28"/>
          <w:szCs w:val="28"/>
          <w:vertAlign w:val="subscript"/>
          <w:lang w:val="en-US"/>
        </w:rPr>
        <w:t>i</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i/>
          <w:sz w:val="28"/>
          <w:szCs w:val="28"/>
          <w:vertAlign w:val="subscript"/>
          <w:lang w:val="en-US"/>
        </w:rPr>
        <w:t>i</w:t>
      </w:r>
      <w:r w:rsidRPr="00E93878">
        <w:rPr>
          <w:rFonts w:ascii="Times New Roman" w:hAnsi="Times New Roman"/>
          <w:sz w:val="28"/>
          <w:szCs w:val="28"/>
        </w:rPr>
        <w:t>.</w:t>
      </w:r>
      <w:r>
        <w:rPr>
          <w:rFonts w:ascii="Times New Roman" w:hAnsi="Times New Roman"/>
          <w:sz w:val="28"/>
          <w:szCs w:val="28"/>
        </w:rPr>
        <w:t xml:space="preserve">      </w:t>
      </w:r>
      <w:r w:rsidRPr="00D11679">
        <w:rPr>
          <w:rFonts w:ascii="Times New Roman" w:hAnsi="Times New Roman"/>
          <w:sz w:val="28"/>
          <w:szCs w:val="28"/>
        </w:rPr>
        <w:t xml:space="preserve"> </w:t>
      </w:r>
    </w:p>
    <w:p w:rsidR="004A3DDE" w:rsidRPr="00FB328B" w:rsidRDefault="004A3DDE" w:rsidP="00FB328B">
      <w:pPr>
        <w:pStyle w:val="aff8"/>
        <w:spacing w:line="235" w:lineRule="auto"/>
        <w:ind w:firstLine="708"/>
        <w:jc w:val="both"/>
        <w:rPr>
          <w:rFonts w:ascii="Times New Roman" w:hAnsi="Times New Roman"/>
          <w:spacing w:val="-2"/>
          <w:sz w:val="28"/>
          <w:szCs w:val="28"/>
        </w:rPr>
      </w:pPr>
      <w:r w:rsidRPr="00FB328B">
        <w:rPr>
          <w:rFonts w:ascii="Times New Roman" w:hAnsi="Times New Roman"/>
          <w:spacing w:val="-2"/>
          <w:sz w:val="28"/>
          <w:szCs w:val="28"/>
        </w:rPr>
        <w:t xml:space="preserve">Функция </w:t>
      </w:r>
      <w:r w:rsidRPr="00FB328B">
        <w:rPr>
          <w:rFonts w:ascii="Times New Roman" w:hAnsi="Times New Roman"/>
          <w:i/>
          <w:spacing w:val="-2"/>
          <w:sz w:val="28"/>
          <w:szCs w:val="28"/>
          <w:lang w:val="en-US"/>
        </w:rPr>
        <w:t>f</w:t>
      </w:r>
      <w:r w:rsidRPr="00FB328B">
        <w:rPr>
          <w:rFonts w:ascii="Times New Roman" w:hAnsi="Times New Roman"/>
          <w:i/>
          <w:spacing w:val="-2"/>
          <w:sz w:val="28"/>
          <w:szCs w:val="28"/>
          <w:vertAlign w:val="subscript"/>
          <w:lang w:val="en-US"/>
        </w:rPr>
        <w:t>d</w:t>
      </w:r>
      <w:r w:rsidRPr="00FB328B">
        <w:rPr>
          <w:rFonts w:ascii="Times New Roman" w:hAnsi="Times New Roman"/>
          <w:spacing w:val="-2"/>
          <w:sz w:val="28"/>
          <w:szCs w:val="28"/>
        </w:rPr>
        <w:t>(</w:t>
      </w:r>
      <w:r w:rsidRPr="00FB328B">
        <w:rPr>
          <w:rFonts w:ascii="Times New Roman" w:hAnsi="Times New Roman"/>
          <w:i/>
          <w:spacing w:val="-2"/>
          <w:sz w:val="28"/>
          <w:szCs w:val="28"/>
          <w:lang w:val="en-US"/>
        </w:rPr>
        <w:t>t</w:t>
      </w:r>
      <w:r w:rsidRPr="00FB328B">
        <w:rPr>
          <w:rFonts w:ascii="Times New Roman" w:hAnsi="Times New Roman"/>
          <w:spacing w:val="-2"/>
          <w:sz w:val="28"/>
          <w:szCs w:val="28"/>
        </w:rPr>
        <w:t>) и ее первая производная не имеют разрыва на краях и</w:t>
      </w:r>
      <w:r w:rsidRPr="00FB328B">
        <w:rPr>
          <w:rFonts w:ascii="Times New Roman" w:hAnsi="Times New Roman"/>
          <w:spacing w:val="-2"/>
          <w:sz w:val="28"/>
          <w:szCs w:val="28"/>
        </w:rPr>
        <w:t>н</w:t>
      </w:r>
      <w:r w:rsidRPr="00FB328B">
        <w:rPr>
          <w:rFonts w:ascii="Times New Roman" w:hAnsi="Times New Roman"/>
          <w:spacing w:val="-2"/>
          <w:sz w:val="28"/>
          <w:szCs w:val="28"/>
        </w:rPr>
        <w:t>тервала разбиения. Второе слагаемое мало вследствие достаточной точности возврата и приводит к искажениям спектра в окрестности нулевой частоты.</w:t>
      </w:r>
    </w:p>
    <w:p w:rsidR="004A3DDE" w:rsidRDefault="004A3DDE" w:rsidP="00FB328B">
      <w:pPr>
        <w:pStyle w:val="aff8"/>
        <w:spacing w:line="235" w:lineRule="auto"/>
        <w:ind w:firstLine="708"/>
        <w:jc w:val="both"/>
        <w:rPr>
          <w:rFonts w:ascii="Times New Roman" w:hAnsi="Times New Roman"/>
          <w:sz w:val="28"/>
          <w:szCs w:val="28"/>
        </w:rPr>
      </w:pPr>
      <w:r w:rsidRPr="00E93878">
        <w:rPr>
          <w:rFonts w:ascii="Times New Roman" w:hAnsi="Times New Roman"/>
          <w:sz w:val="28"/>
          <w:szCs w:val="28"/>
        </w:rPr>
        <w:t>Результаты оценки СПМ ранее рассмотренных квазипериодических колебаний с четырьмя независимыми частотами с использованием сглаж</w:t>
      </w:r>
      <w:r w:rsidRPr="00E93878">
        <w:rPr>
          <w:rFonts w:ascii="Times New Roman" w:hAnsi="Times New Roman"/>
          <w:sz w:val="28"/>
          <w:szCs w:val="28"/>
        </w:rPr>
        <w:t>и</w:t>
      </w:r>
      <w:r w:rsidRPr="00E93878">
        <w:rPr>
          <w:rFonts w:ascii="Times New Roman" w:hAnsi="Times New Roman"/>
          <w:sz w:val="28"/>
          <w:szCs w:val="28"/>
        </w:rPr>
        <w:t xml:space="preserve">вания </w:t>
      </w:r>
      <w:r w:rsidRPr="00E93878">
        <w:rPr>
          <w:rFonts w:ascii="Times New Roman" w:hAnsi="Times New Roman"/>
          <w:i/>
          <w:sz w:val="28"/>
          <w:szCs w:val="28"/>
          <w:lang w:val="en-US"/>
        </w:rPr>
        <w:t>f</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sz w:val="28"/>
          <w:szCs w:val="28"/>
        </w:rPr>
        <w:t>) и ее первой производной на краях интервала разбиения предста</w:t>
      </w:r>
      <w:r w:rsidRPr="00E93878">
        <w:rPr>
          <w:rFonts w:ascii="Times New Roman" w:hAnsi="Times New Roman"/>
          <w:sz w:val="28"/>
          <w:szCs w:val="28"/>
        </w:rPr>
        <w:t>в</w:t>
      </w:r>
      <w:r w:rsidRPr="00E93878">
        <w:rPr>
          <w:rFonts w:ascii="Times New Roman" w:hAnsi="Times New Roman"/>
          <w:sz w:val="28"/>
          <w:szCs w:val="28"/>
        </w:rPr>
        <w:t>лены на</w:t>
      </w:r>
      <w:r w:rsidR="001C1657">
        <w:rPr>
          <w:rFonts w:ascii="Times New Roman" w:hAnsi="Times New Roman"/>
          <w:sz w:val="28"/>
          <w:szCs w:val="28"/>
        </w:rPr>
        <w:t xml:space="preserve"> рис</w:t>
      </w:r>
      <w:r w:rsidR="001C1657" w:rsidRPr="001C1657">
        <w:rPr>
          <w:rFonts w:ascii="Times New Roman" w:hAnsi="Times New Roman"/>
          <w:sz w:val="28"/>
          <w:szCs w:val="28"/>
        </w:rPr>
        <w:t>. 2</w:t>
      </w:r>
      <w:r w:rsidRPr="001C1657">
        <w:rPr>
          <w:rFonts w:ascii="Times New Roman" w:hAnsi="Times New Roman"/>
          <w:sz w:val="28"/>
          <w:szCs w:val="28"/>
        </w:rPr>
        <w:t xml:space="preserve">, </w:t>
      </w:r>
      <w:r w:rsidRPr="001C1657">
        <w:rPr>
          <w:rFonts w:ascii="Times New Roman" w:hAnsi="Times New Roman"/>
          <w:i/>
          <w:sz w:val="28"/>
          <w:szCs w:val="28"/>
        </w:rPr>
        <w:t>а</w:t>
      </w:r>
      <w:r w:rsidRPr="001C1657">
        <w:rPr>
          <w:rFonts w:ascii="Times New Roman" w:hAnsi="Times New Roman"/>
          <w:sz w:val="28"/>
          <w:szCs w:val="28"/>
        </w:rPr>
        <w:t xml:space="preserve">. При этом длина обрабатываемой реализации </w:t>
      </w:r>
      <w:r w:rsidRPr="001C1657">
        <w:rPr>
          <w:rFonts w:ascii="Times New Roman" w:hAnsi="Times New Roman"/>
          <w:i/>
          <w:sz w:val="28"/>
          <w:szCs w:val="28"/>
          <w:lang w:val="en-US"/>
        </w:rPr>
        <w:t>T</w:t>
      </w:r>
      <w:r w:rsidRPr="001C1657">
        <w:rPr>
          <w:rFonts w:ascii="Times New Roman" w:hAnsi="Times New Roman"/>
          <w:i/>
          <w:sz w:val="28"/>
          <w:szCs w:val="28"/>
          <w:vertAlign w:val="subscript"/>
          <w:lang w:val="en-US"/>
        </w:rPr>
        <w:t>i</w:t>
      </w:r>
      <w:r w:rsidRPr="001C1657">
        <w:rPr>
          <w:rFonts w:ascii="Times New Roman" w:hAnsi="Times New Roman"/>
          <w:sz w:val="28"/>
          <w:szCs w:val="28"/>
        </w:rPr>
        <w:t xml:space="preserve"> также равна примерно 1005. Скорость спадания «хвостов» в окрестностях спе</w:t>
      </w:r>
      <w:r w:rsidRPr="001C1657">
        <w:rPr>
          <w:rFonts w:ascii="Times New Roman" w:hAnsi="Times New Roman"/>
          <w:sz w:val="28"/>
          <w:szCs w:val="28"/>
        </w:rPr>
        <w:t>к</w:t>
      </w:r>
      <w:r w:rsidRPr="001C1657">
        <w:rPr>
          <w:rFonts w:ascii="Times New Roman" w:hAnsi="Times New Roman"/>
          <w:sz w:val="28"/>
          <w:szCs w:val="28"/>
        </w:rPr>
        <w:t>тральных пиков несколько более высокая, чем на рис.</w:t>
      </w:r>
      <w:r w:rsidR="001C1657" w:rsidRPr="001C1657">
        <w:rPr>
          <w:rFonts w:ascii="Times New Roman" w:hAnsi="Times New Roman"/>
          <w:sz w:val="28"/>
          <w:szCs w:val="28"/>
        </w:rPr>
        <w:t xml:space="preserve"> 1,</w:t>
      </w:r>
      <w:r w:rsidRPr="001C1657">
        <w:rPr>
          <w:rFonts w:ascii="Times New Roman" w:hAnsi="Times New Roman"/>
          <w:sz w:val="28"/>
          <w:szCs w:val="28"/>
        </w:rPr>
        <w:t xml:space="preserve"> </w:t>
      </w:r>
      <w:r w:rsidRPr="001C1657">
        <w:rPr>
          <w:rFonts w:ascii="Times New Roman" w:hAnsi="Times New Roman"/>
          <w:i/>
          <w:sz w:val="28"/>
          <w:szCs w:val="28"/>
        </w:rPr>
        <w:t>б</w:t>
      </w:r>
      <w:r w:rsidRPr="001C1657">
        <w:rPr>
          <w:rFonts w:ascii="Times New Roman" w:hAnsi="Times New Roman"/>
          <w:sz w:val="28"/>
          <w:szCs w:val="28"/>
        </w:rPr>
        <w:t>. Уровень в ра</w:t>
      </w:r>
      <w:r w:rsidRPr="001C1657">
        <w:rPr>
          <w:rFonts w:ascii="Times New Roman" w:hAnsi="Times New Roman"/>
          <w:sz w:val="28"/>
          <w:szCs w:val="28"/>
        </w:rPr>
        <w:t>с</w:t>
      </w:r>
      <w:r w:rsidRPr="001C1657">
        <w:rPr>
          <w:rFonts w:ascii="Times New Roman" w:hAnsi="Times New Roman"/>
          <w:sz w:val="28"/>
          <w:szCs w:val="28"/>
        </w:rPr>
        <w:t xml:space="preserve">пределении СПМ снижается до –120 дБ уже на частоте 1.6, тогда как на рис. </w:t>
      </w:r>
      <w:r w:rsidR="001C1657" w:rsidRPr="001C1657">
        <w:rPr>
          <w:rFonts w:ascii="Times New Roman" w:hAnsi="Times New Roman"/>
          <w:sz w:val="28"/>
          <w:szCs w:val="28"/>
        </w:rPr>
        <w:t xml:space="preserve">1, </w:t>
      </w:r>
      <w:r w:rsidR="001C1657" w:rsidRPr="001C1657">
        <w:rPr>
          <w:rFonts w:ascii="Times New Roman" w:hAnsi="Times New Roman"/>
          <w:i/>
          <w:sz w:val="28"/>
          <w:szCs w:val="28"/>
        </w:rPr>
        <w:t>б</w:t>
      </w:r>
      <w:r w:rsidR="001C1657" w:rsidRPr="001C1657">
        <w:rPr>
          <w:rFonts w:ascii="Times New Roman" w:hAnsi="Times New Roman"/>
          <w:sz w:val="28"/>
          <w:szCs w:val="28"/>
        </w:rPr>
        <w:t xml:space="preserve"> </w:t>
      </w:r>
      <w:r w:rsidRPr="001C1657">
        <w:rPr>
          <w:rFonts w:ascii="Times New Roman" w:hAnsi="Times New Roman"/>
          <w:sz w:val="28"/>
          <w:szCs w:val="28"/>
        </w:rPr>
        <w:t>этот уровень на частоте 1.6 составляет –90 дБ. Уровень провалов между спектральными составляющими не понизился. В то же время в окр</w:t>
      </w:r>
      <w:r w:rsidRPr="001C1657">
        <w:rPr>
          <w:rFonts w:ascii="Times New Roman" w:hAnsi="Times New Roman"/>
          <w:sz w:val="28"/>
          <w:szCs w:val="28"/>
        </w:rPr>
        <w:t>е</w:t>
      </w:r>
      <w:r w:rsidRPr="001C1657">
        <w:rPr>
          <w:rFonts w:ascii="Times New Roman" w:hAnsi="Times New Roman"/>
          <w:sz w:val="28"/>
          <w:szCs w:val="28"/>
        </w:rPr>
        <w:t>стности нулевой частоты появились спектральные составляющие, обусло</w:t>
      </w:r>
      <w:r w:rsidRPr="001C1657">
        <w:rPr>
          <w:rFonts w:ascii="Times New Roman" w:hAnsi="Times New Roman"/>
          <w:sz w:val="28"/>
          <w:szCs w:val="28"/>
        </w:rPr>
        <w:t>в</w:t>
      </w:r>
      <w:r w:rsidRPr="001C1657">
        <w:rPr>
          <w:rFonts w:ascii="Times New Roman" w:hAnsi="Times New Roman"/>
          <w:sz w:val="28"/>
          <w:szCs w:val="28"/>
        </w:rPr>
        <w:t xml:space="preserve">ленные слагаемым </w:t>
      </w:r>
      <w:r w:rsidRPr="001C1657">
        <w:rPr>
          <w:rFonts w:ascii="Times New Roman" w:hAnsi="Times New Roman"/>
          <w:sz w:val="28"/>
          <w:szCs w:val="28"/>
          <w:lang w:val="en-US"/>
        </w:rPr>
        <w:t>ξ</w:t>
      </w:r>
      <w:r w:rsidRPr="001C1657">
        <w:rPr>
          <w:rFonts w:ascii="Times New Roman" w:hAnsi="Times New Roman"/>
          <w:sz w:val="28"/>
          <w:szCs w:val="28"/>
        </w:rPr>
        <w:t>(</w:t>
      </w:r>
      <w:r w:rsidRPr="001C1657">
        <w:rPr>
          <w:rFonts w:ascii="Times New Roman" w:hAnsi="Times New Roman"/>
          <w:i/>
          <w:sz w:val="28"/>
          <w:szCs w:val="28"/>
          <w:lang w:val="en-US"/>
        </w:rPr>
        <w:t>t</w:t>
      </w:r>
      <w:r w:rsidRPr="001C1657">
        <w:rPr>
          <w:rFonts w:ascii="Times New Roman" w:hAnsi="Times New Roman"/>
          <w:sz w:val="28"/>
          <w:szCs w:val="28"/>
        </w:rPr>
        <w:t>) выражения</w:t>
      </w:r>
      <w:r w:rsidR="001C1657">
        <w:rPr>
          <w:rFonts w:ascii="Times New Roman" w:hAnsi="Times New Roman"/>
          <w:sz w:val="28"/>
          <w:szCs w:val="28"/>
        </w:rPr>
        <w:t xml:space="preserve"> (5).</w:t>
      </w:r>
    </w:p>
    <w:p w:rsidR="004A3DDE" w:rsidRDefault="00B75BD5" w:rsidP="00FB328B">
      <w:pPr>
        <w:pStyle w:val="aff8"/>
        <w:spacing w:line="235" w:lineRule="auto"/>
        <w:jc w:val="center"/>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368114" editas="canvas" style="width:457.05pt;height:202.65pt;mso-position-horizontal-relative:char;mso-position-vertical-relative:line" coordorigin="1910,742" coordsize="9141,4053">
            <o:lock v:ext="edit" aspectratio="t"/>
            <v:shape id="_x0000_s1368115" type="#_x0000_t75" style="position:absolute;left:1910;top:742;width:9141;height:4053" o:preferrelative="f">
              <v:fill o:detectmouseclick="t"/>
              <v:path o:extrusionok="t" o:connecttype="none"/>
              <o:lock v:ext="edit" text="t"/>
            </v:shape>
            <v:shape id="_x0000_s1368116" type="#_x0000_t75" style="position:absolute;left:2536;top:1259;width:8515;height:2829">
              <v:imagedata r:id="rId297" o:title="" gain="252062f" blacklevel="-9830f" grayscale="t"/>
              <o:lock v:ext="edit" aspectratio="f"/>
            </v:shape>
            <v:shape id="_x0000_s1368117" type="#_x0000_t202" style="position:absolute;left:6286;top:4450;width:288;height:275" stroked="f">
              <v:fill opacity="0"/>
              <v:textbox inset="0,0,0,0">
                <w:txbxContent>
                  <w:p w:rsidR="00B87F65" w:rsidRPr="000E3313" w:rsidRDefault="00B87F65" w:rsidP="00691E74">
                    <w:pPr>
                      <w:jc w:val="center"/>
                      <w:rPr>
                        <w:i/>
                      </w:rPr>
                    </w:pPr>
                    <w:r w:rsidRPr="000E3313">
                      <w:rPr>
                        <w:i/>
                      </w:rPr>
                      <w:t>а</w:t>
                    </w:r>
                  </w:p>
                </w:txbxContent>
              </v:textbox>
            </v:shape>
            <v:shape id="_x0000_s1368118" type="#_x0000_t202" style="position:absolute;left:1995;top:3857;width:588;height:275" stroked="f">
              <v:fill opacity="0"/>
              <v:textbox inset="0,0,0,0">
                <w:txbxContent>
                  <w:p w:rsidR="00B87F65" w:rsidRPr="000E3313" w:rsidRDefault="00B87F65" w:rsidP="00691E74">
                    <w:pPr>
                      <w:jc w:val="center"/>
                    </w:pPr>
                    <w:r>
                      <w:t>–120</w:t>
                    </w:r>
                  </w:p>
                </w:txbxContent>
              </v:textbox>
            </v:shape>
            <v:shape id="_x0000_s1368119" type="#_x0000_t202" style="position:absolute;left:1995;top:3393;width:588;height:275" stroked="f">
              <v:fill opacity="0"/>
              <v:textbox inset="0,0,0,0">
                <w:txbxContent>
                  <w:p w:rsidR="00B87F65" w:rsidRPr="000E3313" w:rsidRDefault="00B87F65" w:rsidP="00691E74">
                    <w:pPr>
                      <w:jc w:val="center"/>
                    </w:pPr>
                    <w:r>
                      <w:t>–100</w:t>
                    </w:r>
                  </w:p>
                </w:txbxContent>
              </v:textbox>
            </v:shape>
            <v:shape id="_x0000_s1368120" type="#_x0000_t202" style="position:absolute;left:2125;top:2966;width:458;height:275" stroked="f">
              <v:fill opacity="0"/>
              <v:textbox inset="0,0,0,0">
                <w:txbxContent>
                  <w:p w:rsidR="00B87F65" w:rsidRPr="000E3313" w:rsidRDefault="00B87F65" w:rsidP="00691E74">
                    <w:pPr>
                      <w:jc w:val="center"/>
                    </w:pPr>
                    <w:r>
                      <w:t>–80</w:t>
                    </w:r>
                  </w:p>
                </w:txbxContent>
              </v:textbox>
            </v:shape>
            <v:shape id="_x0000_s1368121" type="#_x0000_t202" style="position:absolute;left:2125;top:2517;width:458;height:275" stroked="f">
              <v:fill opacity="0"/>
              <v:textbox inset="0,0,0,0">
                <w:txbxContent>
                  <w:p w:rsidR="00B87F65" w:rsidRPr="000E3313" w:rsidRDefault="00B87F65" w:rsidP="00691E74">
                    <w:pPr>
                      <w:jc w:val="center"/>
                    </w:pPr>
                    <w:r>
                      <w:t>–60</w:t>
                    </w:r>
                  </w:p>
                </w:txbxContent>
              </v:textbox>
            </v:shape>
            <v:shape id="_x0000_s1368122" type="#_x0000_t202" style="position:absolute;left:2125;top:2104;width:458;height:275" stroked="f">
              <v:fill opacity="0"/>
              <v:textbox inset="0,0,0,0">
                <w:txbxContent>
                  <w:p w:rsidR="00B87F65" w:rsidRPr="000E3313" w:rsidRDefault="00B87F65" w:rsidP="00691E74">
                    <w:pPr>
                      <w:jc w:val="center"/>
                    </w:pPr>
                    <w:r>
                      <w:t>–40</w:t>
                    </w:r>
                  </w:p>
                </w:txbxContent>
              </v:textbox>
            </v:shape>
            <v:shape id="_x0000_s1368123" type="#_x0000_t202" style="position:absolute;left:2125;top:1703;width:458;height:275" stroked="f">
              <v:fill opacity="0"/>
              <v:textbox inset="0,0,0,0">
                <w:txbxContent>
                  <w:p w:rsidR="00B87F65" w:rsidRPr="000E3313" w:rsidRDefault="00B87F65" w:rsidP="00691E74">
                    <w:pPr>
                      <w:jc w:val="center"/>
                    </w:pPr>
                    <w:r>
                      <w:t>–20</w:t>
                    </w:r>
                  </w:p>
                </w:txbxContent>
              </v:textbox>
            </v:shape>
            <v:shape id="_x0000_s1368124" type="#_x0000_t202" style="position:absolute;left:2307;top:1227;width:328;height:275" stroked="f">
              <v:fill opacity="0"/>
              <v:textbox inset="0,0,0,0">
                <w:txbxContent>
                  <w:p w:rsidR="00B87F65" w:rsidRPr="000E3313" w:rsidRDefault="00B87F65" w:rsidP="00691E74">
                    <w:pPr>
                      <w:jc w:val="center"/>
                    </w:pPr>
                    <w:r>
                      <w:t>0</w:t>
                    </w:r>
                  </w:p>
                </w:txbxContent>
              </v:textbox>
            </v:shape>
            <v:shape id="_x0000_s1368125" type="#_x0000_t202" style="position:absolute;left:2453;top:952;width:1118;height:275" stroked="f">
              <v:fill opacity="0"/>
              <v:textbox inset="0,0,0,0">
                <w:txbxContent>
                  <w:p w:rsidR="00B87F65" w:rsidRPr="000E3313" w:rsidRDefault="00B87F65" w:rsidP="00691E74">
                    <w:pPr>
                      <w:jc w:val="center"/>
                    </w:pPr>
                    <w:r>
                      <w:t>СПМ, дБ</w:t>
                    </w:r>
                  </w:p>
                </w:txbxContent>
              </v:textbox>
            </v:shape>
            <v:shape id="_x0000_s1368126" type="#_x0000_t202" style="position:absolute;left:2518;top:4080;width:288;height:275" stroked="f">
              <v:fill opacity="0"/>
              <v:textbox inset="0,0,0,0">
                <w:txbxContent>
                  <w:p w:rsidR="00B87F65" w:rsidRPr="000E3313" w:rsidRDefault="00B87F65" w:rsidP="00691E74">
                    <w:pPr>
                      <w:jc w:val="center"/>
                    </w:pPr>
                    <w:r>
                      <w:t>0</w:t>
                    </w:r>
                  </w:p>
                </w:txbxContent>
              </v:textbox>
            </v:shape>
            <v:shape id="_x0000_s1368127" type="#_x0000_t202" style="position:absolute;left:10679;top:4068;width:288;height:275" stroked="f">
              <v:fill opacity="0"/>
              <v:textbox inset="0,0,0,0">
                <w:txbxContent>
                  <w:p w:rsidR="00B87F65" w:rsidRPr="000E3313" w:rsidRDefault="00B87F65" w:rsidP="00691E74">
                    <w:pPr>
                      <w:jc w:val="center"/>
                      <w:rPr>
                        <w:i/>
                      </w:rPr>
                    </w:pPr>
                    <w:r w:rsidRPr="000E3313">
                      <w:rPr>
                        <w:i/>
                      </w:rPr>
                      <w:t>F</w:t>
                    </w:r>
                  </w:p>
                </w:txbxContent>
              </v:textbox>
            </v:shape>
            <v:shape id="_x0000_s1368128" type="#_x0000_t202" style="position:absolute;left:3066;top:4080;width:466;height:275" stroked="f">
              <v:fill opacity="0"/>
              <v:textbox style="mso-next-textbox:#_x0000_s1368128" inset="0,0,0,0">
                <w:txbxContent>
                  <w:p w:rsidR="00B87F65" w:rsidRPr="000E3313" w:rsidRDefault="00B87F65" w:rsidP="00691E74">
                    <w:pPr>
                      <w:jc w:val="center"/>
                    </w:pPr>
                    <w:r>
                      <w:t>0,2</w:t>
                    </w:r>
                  </w:p>
                </w:txbxContent>
              </v:textbox>
            </v:shape>
            <v:shape id="_x0000_s1368129" type="#_x0000_t202" style="position:absolute;left:3779;top:4080;width:466;height:275" stroked="f">
              <v:fill opacity="0"/>
              <v:textbox style="mso-next-textbox:#_x0000_s1368129" inset="0,0,0,0">
                <w:txbxContent>
                  <w:p w:rsidR="00B87F65" w:rsidRPr="000E3313" w:rsidRDefault="00B87F65" w:rsidP="00691E74">
                    <w:pPr>
                      <w:jc w:val="center"/>
                    </w:pPr>
                    <w:r>
                      <w:t>0,4</w:t>
                    </w:r>
                  </w:p>
                </w:txbxContent>
              </v:textbox>
            </v:shape>
            <v:shape id="_x0000_s1368130" type="#_x0000_t202" style="position:absolute;left:4493;top:4080;width:466;height:275" stroked="f">
              <v:fill opacity="0"/>
              <v:textbox style="mso-next-textbox:#_x0000_s1368130" inset="0,0,0,0">
                <w:txbxContent>
                  <w:p w:rsidR="00B87F65" w:rsidRPr="000E3313" w:rsidRDefault="00B87F65" w:rsidP="00691E74">
                    <w:pPr>
                      <w:jc w:val="center"/>
                    </w:pPr>
                    <w:r>
                      <w:t>0,6</w:t>
                    </w:r>
                  </w:p>
                </w:txbxContent>
              </v:textbox>
            </v:shape>
            <v:shape id="_x0000_s1368131" type="#_x0000_t202" style="position:absolute;left:5157;top:4080;width:466;height:275" stroked="f">
              <v:fill opacity="0"/>
              <v:textbox style="mso-next-textbox:#_x0000_s1368131" inset="0,0,0,0">
                <w:txbxContent>
                  <w:p w:rsidR="00B87F65" w:rsidRPr="000E3313" w:rsidRDefault="00B87F65" w:rsidP="00691E74">
                    <w:pPr>
                      <w:jc w:val="center"/>
                    </w:pPr>
                    <w:r>
                      <w:t>0,8</w:t>
                    </w:r>
                  </w:p>
                </w:txbxContent>
              </v:textbox>
            </v:shape>
            <v:shape id="_x0000_s1368132" type="#_x0000_t202" style="position:absolute;left:5820;top:4080;width:466;height:275" stroked="f">
              <v:fill opacity="0"/>
              <v:textbox style="mso-next-textbox:#_x0000_s1368132" inset="0,0,0,0">
                <w:txbxContent>
                  <w:p w:rsidR="00B87F65" w:rsidRPr="000E3313" w:rsidRDefault="00B87F65" w:rsidP="00691E74">
                    <w:pPr>
                      <w:jc w:val="center"/>
                    </w:pPr>
                    <w:r>
                      <w:t>1,0</w:t>
                    </w:r>
                  </w:p>
                </w:txbxContent>
              </v:textbox>
            </v:shape>
            <v:shape id="_x0000_s1368133" type="#_x0000_t202" style="position:absolute;left:6498;top:4080;width:466;height:275" stroked="f">
              <v:fill opacity="0"/>
              <v:textbox style="mso-next-textbox:#_x0000_s1368133" inset="0,0,0,0">
                <w:txbxContent>
                  <w:p w:rsidR="00B87F65" w:rsidRPr="000E3313" w:rsidRDefault="00B87F65" w:rsidP="00691E74">
                    <w:pPr>
                      <w:jc w:val="center"/>
                    </w:pPr>
                    <w:r>
                      <w:t>1,2</w:t>
                    </w:r>
                  </w:p>
                </w:txbxContent>
              </v:textbox>
            </v:shape>
            <v:shape id="_x0000_s1368134" type="#_x0000_t202" style="position:absolute;left:7174;top:4080;width:466;height:275" stroked="f">
              <v:fill opacity="0"/>
              <v:textbox style="mso-next-textbox:#_x0000_s1368134" inset="0,0,0,0">
                <w:txbxContent>
                  <w:p w:rsidR="00B87F65" w:rsidRPr="000E3313" w:rsidRDefault="00B87F65" w:rsidP="00691E74">
                    <w:pPr>
                      <w:jc w:val="center"/>
                    </w:pPr>
                    <w:r>
                      <w:t>1,4</w:t>
                    </w:r>
                  </w:p>
                </w:txbxContent>
              </v:textbox>
            </v:shape>
            <v:shape id="_x0000_s1368135" type="#_x0000_t202" style="position:absolute;left:7941;top:4080;width:466;height:275" stroked="f">
              <v:fill opacity="0"/>
              <v:textbox style="mso-next-textbox:#_x0000_s1368135" inset="0,0,0,0">
                <w:txbxContent>
                  <w:p w:rsidR="00B87F65" w:rsidRPr="000E3313" w:rsidRDefault="00B87F65" w:rsidP="00691E74">
                    <w:pPr>
                      <w:jc w:val="center"/>
                    </w:pPr>
                    <w:r>
                      <w:t>1,6</w:t>
                    </w:r>
                  </w:p>
                </w:txbxContent>
              </v:textbox>
            </v:shape>
            <v:shape id="_x0000_s1368136" type="#_x0000_t202" style="position:absolute;left:8616;top:4080;width:466;height:275" stroked="f">
              <v:fill opacity="0"/>
              <v:textbox style="mso-next-textbox:#_x0000_s1368136" inset="0,0,0,0">
                <w:txbxContent>
                  <w:p w:rsidR="00B87F65" w:rsidRPr="000E3313" w:rsidRDefault="00B87F65" w:rsidP="00691E74">
                    <w:pPr>
                      <w:jc w:val="center"/>
                    </w:pPr>
                    <w:r>
                      <w:t>1,8</w:t>
                    </w:r>
                  </w:p>
                </w:txbxContent>
              </v:textbox>
            </v:shape>
            <v:shape id="_x0000_s1368137" type="#_x0000_t202" style="position:absolute;left:9967;top:4080;width:466;height:275" stroked="f">
              <v:fill opacity="0"/>
              <v:textbox style="mso-next-textbox:#_x0000_s1368137" inset="0,0,0,0">
                <w:txbxContent>
                  <w:p w:rsidR="00B87F65" w:rsidRPr="000E3313" w:rsidRDefault="00B87F65" w:rsidP="00691E74">
                    <w:pPr>
                      <w:jc w:val="center"/>
                    </w:pPr>
                    <w:r>
                      <w:t>2,2</w:t>
                    </w:r>
                  </w:p>
                </w:txbxContent>
              </v:textbox>
            </v:shape>
            <v:shape id="_x0000_s1368138" type="#_x0000_t202" style="position:absolute;left:9265;top:4080;width:466;height:275" stroked="f">
              <v:fill opacity="0"/>
              <v:textbox style="mso-next-textbox:#_x0000_s1368138" inset="0,0,0,0">
                <w:txbxContent>
                  <w:p w:rsidR="00B87F65" w:rsidRPr="000E3313" w:rsidRDefault="00B87F65" w:rsidP="00691E74">
                    <w:pPr>
                      <w:jc w:val="center"/>
                    </w:pPr>
                    <w:r>
                      <w:t>2,0</w:t>
                    </w:r>
                  </w:p>
                </w:txbxContent>
              </v:textbox>
            </v:shape>
            <w10:wrap type="none"/>
            <w10:anchorlock/>
          </v:group>
        </w:pict>
      </w:r>
    </w:p>
    <w:p w:rsidR="00691E74" w:rsidRPr="00E93878" w:rsidRDefault="00B75BD5" w:rsidP="00FB328B">
      <w:pPr>
        <w:pStyle w:val="aff8"/>
        <w:spacing w:line="235" w:lineRule="auto"/>
        <w:jc w:val="center"/>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368139" editas="canvas" style="width:457.05pt;height:199pt;mso-position-horizontal-relative:char;mso-position-vertical-relative:line" coordorigin="1918,882" coordsize="9141,3980">
            <o:lock v:ext="edit" aspectratio="t"/>
            <v:shape id="_x0000_s1368140" type="#_x0000_t75" style="position:absolute;left:1918;top:882;width:9141;height:3980" o:preferrelative="f">
              <v:fill o:detectmouseclick="t"/>
              <v:path o:extrusionok="t" o:connecttype="none"/>
              <o:lock v:ext="edit" text="t"/>
            </v:shape>
            <v:shape id="_x0000_s1368141" type="#_x0000_t75" style="position:absolute;left:2535;top:1264;width:8515;height:2829">
              <v:imagedata r:id="rId298" o:title="" gain="273067f" blacklevel="-14418f" grayscale="t"/>
              <o:lock v:ext="edit" aspectratio="f"/>
            </v:shape>
            <v:shape id="_x0000_s1368142" type="#_x0000_t202" style="position:absolute;left:6294;top:4450;width:288;height:275" stroked="f">
              <v:fill opacity="0"/>
              <v:textbox style="mso-next-textbox:#_x0000_s1368142" inset="0,0,0,0">
                <w:txbxContent>
                  <w:p w:rsidR="00B87F65" w:rsidRPr="000E3313" w:rsidRDefault="00B87F65" w:rsidP="00691E74">
                    <w:pPr>
                      <w:jc w:val="center"/>
                      <w:rPr>
                        <w:i/>
                      </w:rPr>
                    </w:pPr>
                    <w:r>
                      <w:rPr>
                        <w:i/>
                      </w:rPr>
                      <w:t>б</w:t>
                    </w:r>
                  </w:p>
                </w:txbxContent>
              </v:textbox>
            </v:shape>
            <v:shape id="_x0000_s1368143" type="#_x0000_t202" style="position:absolute;left:1995;top:3857;width:588;height:275" stroked="f">
              <v:fill opacity="0"/>
              <v:textbox style="mso-next-textbox:#_x0000_s1368143" inset="0,0,0,0">
                <w:txbxContent>
                  <w:p w:rsidR="00B87F65" w:rsidRPr="000E3313" w:rsidRDefault="00B87F65" w:rsidP="00691E74">
                    <w:pPr>
                      <w:jc w:val="center"/>
                    </w:pPr>
                    <w:r>
                      <w:t>–120</w:t>
                    </w:r>
                  </w:p>
                </w:txbxContent>
              </v:textbox>
            </v:shape>
            <v:shape id="_x0000_s1368144" type="#_x0000_t202" style="position:absolute;left:1995;top:3393;width:588;height:275" stroked="f">
              <v:fill opacity="0"/>
              <v:textbox style="mso-next-textbox:#_x0000_s1368144" inset="0,0,0,0">
                <w:txbxContent>
                  <w:p w:rsidR="00B87F65" w:rsidRPr="000E3313" w:rsidRDefault="00B87F65" w:rsidP="00691E74">
                    <w:pPr>
                      <w:jc w:val="center"/>
                    </w:pPr>
                    <w:r>
                      <w:t>–100</w:t>
                    </w:r>
                  </w:p>
                </w:txbxContent>
              </v:textbox>
            </v:shape>
            <v:shape id="_x0000_s1368145" type="#_x0000_t202" style="position:absolute;left:2125;top:2966;width:458;height:275" stroked="f">
              <v:fill opacity="0"/>
              <v:textbox style="mso-next-textbox:#_x0000_s1368145" inset="0,0,0,0">
                <w:txbxContent>
                  <w:p w:rsidR="00B87F65" w:rsidRPr="000E3313" w:rsidRDefault="00B87F65" w:rsidP="00691E74">
                    <w:pPr>
                      <w:jc w:val="center"/>
                    </w:pPr>
                    <w:r>
                      <w:t>–80</w:t>
                    </w:r>
                  </w:p>
                </w:txbxContent>
              </v:textbox>
            </v:shape>
            <v:shape id="_x0000_s1368146" type="#_x0000_t202" style="position:absolute;left:2125;top:2517;width:458;height:275" stroked="f">
              <v:fill opacity="0"/>
              <v:textbox style="mso-next-textbox:#_x0000_s1368146" inset="0,0,0,0">
                <w:txbxContent>
                  <w:p w:rsidR="00B87F65" w:rsidRPr="000E3313" w:rsidRDefault="00B87F65" w:rsidP="00691E74">
                    <w:pPr>
                      <w:jc w:val="center"/>
                    </w:pPr>
                    <w:r>
                      <w:t>–60</w:t>
                    </w:r>
                  </w:p>
                </w:txbxContent>
              </v:textbox>
            </v:shape>
            <v:shape id="_x0000_s1368147" type="#_x0000_t202" style="position:absolute;left:2125;top:2065;width:458;height:275" stroked="f">
              <v:fill opacity="0"/>
              <v:textbox style="mso-next-textbox:#_x0000_s1368147" inset="0,0,0,0">
                <w:txbxContent>
                  <w:p w:rsidR="00B87F65" w:rsidRPr="000E3313" w:rsidRDefault="00B87F65" w:rsidP="00691E74">
                    <w:pPr>
                      <w:jc w:val="center"/>
                    </w:pPr>
                    <w:r>
                      <w:t>–40</w:t>
                    </w:r>
                  </w:p>
                </w:txbxContent>
              </v:textbox>
            </v:shape>
            <v:shape id="_x0000_s1368148" type="#_x0000_t202" style="position:absolute;left:2125;top:1625;width:458;height:275" stroked="f">
              <v:fill opacity="0"/>
              <v:textbox style="mso-next-textbox:#_x0000_s1368148" inset="0,0,0,0">
                <w:txbxContent>
                  <w:p w:rsidR="00B87F65" w:rsidRPr="000E3313" w:rsidRDefault="00B87F65" w:rsidP="00691E74">
                    <w:pPr>
                      <w:jc w:val="center"/>
                    </w:pPr>
                    <w:r>
                      <w:t>–20</w:t>
                    </w:r>
                  </w:p>
                </w:txbxContent>
              </v:textbox>
            </v:shape>
            <v:shape id="_x0000_s1368149" type="#_x0000_t202" style="position:absolute;left:2281;top:1227;width:328;height:275" stroked="f">
              <v:fill opacity="0"/>
              <v:textbox style="mso-next-textbox:#_x0000_s1368149" inset="0,0,0,0">
                <w:txbxContent>
                  <w:p w:rsidR="00B87F65" w:rsidRPr="000E3313" w:rsidRDefault="00B87F65" w:rsidP="00691E74">
                    <w:pPr>
                      <w:jc w:val="center"/>
                    </w:pPr>
                    <w:r>
                      <w:t>0</w:t>
                    </w:r>
                  </w:p>
                </w:txbxContent>
              </v:textbox>
            </v:shape>
            <v:shape id="_x0000_s1368150" type="#_x0000_t202" style="position:absolute;left:2453;top:952;width:1118;height:275" stroked="f">
              <v:fill opacity="0"/>
              <v:textbox style="mso-next-textbox:#_x0000_s1368150" inset="0,0,0,0">
                <w:txbxContent>
                  <w:p w:rsidR="00B87F65" w:rsidRPr="000E3313" w:rsidRDefault="00B87F65" w:rsidP="00691E74">
                    <w:pPr>
                      <w:jc w:val="center"/>
                    </w:pPr>
                    <w:r>
                      <w:t>СПМ, дБ</w:t>
                    </w:r>
                  </w:p>
                </w:txbxContent>
              </v:textbox>
            </v:shape>
            <v:shape id="_x0000_s1368151" type="#_x0000_t202" style="position:absolute;left:2518;top:4080;width:288;height:275" stroked="f">
              <v:fill opacity="0"/>
              <v:textbox style="mso-next-textbox:#_x0000_s1368151" inset="0,0,0,0">
                <w:txbxContent>
                  <w:p w:rsidR="00B87F65" w:rsidRPr="000E3313" w:rsidRDefault="00B87F65" w:rsidP="00691E74">
                    <w:pPr>
                      <w:jc w:val="center"/>
                    </w:pPr>
                    <w:r>
                      <w:t>0</w:t>
                    </w:r>
                  </w:p>
                </w:txbxContent>
              </v:textbox>
            </v:shape>
            <v:shape id="_x0000_s1368152" type="#_x0000_t202" style="position:absolute;left:3066;top:4080;width:466;height:275" stroked="f">
              <v:fill opacity="0"/>
              <v:textbox style="mso-next-textbox:#_x0000_s1368152" inset="0,0,0,0">
                <w:txbxContent>
                  <w:p w:rsidR="00B87F65" w:rsidRPr="000E3313" w:rsidRDefault="00B87F65" w:rsidP="00691E74">
                    <w:pPr>
                      <w:jc w:val="center"/>
                    </w:pPr>
                    <w:r>
                      <w:t>0,2</w:t>
                    </w:r>
                  </w:p>
                </w:txbxContent>
              </v:textbox>
            </v:shape>
            <v:shape id="_x0000_s1368153" type="#_x0000_t202" style="position:absolute;left:3779;top:4080;width:466;height:275" stroked="f">
              <v:fill opacity="0"/>
              <v:textbox style="mso-next-textbox:#_x0000_s1368153" inset="0,0,0,0">
                <w:txbxContent>
                  <w:p w:rsidR="00B87F65" w:rsidRPr="000E3313" w:rsidRDefault="00B87F65" w:rsidP="00691E74">
                    <w:pPr>
                      <w:jc w:val="center"/>
                    </w:pPr>
                    <w:r>
                      <w:t>0,4</w:t>
                    </w:r>
                  </w:p>
                </w:txbxContent>
              </v:textbox>
            </v:shape>
            <v:shape id="_x0000_s1368154" type="#_x0000_t202" style="position:absolute;left:4493;top:4080;width:466;height:275" stroked="f">
              <v:fill opacity="0"/>
              <v:textbox style="mso-next-textbox:#_x0000_s1368154" inset="0,0,0,0">
                <w:txbxContent>
                  <w:p w:rsidR="00B87F65" w:rsidRPr="000E3313" w:rsidRDefault="00B87F65" w:rsidP="00691E74">
                    <w:pPr>
                      <w:jc w:val="center"/>
                    </w:pPr>
                    <w:r>
                      <w:t>0,6</w:t>
                    </w:r>
                  </w:p>
                </w:txbxContent>
              </v:textbox>
            </v:shape>
            <v:shape id="_x0000_s1368155" type="#_x0000_t202" style="position:absolute;left:5157;top:4080;width:466;height:275" stroked="f">
              <v:fill opacity="0"/>
              <v:textbox style="mso-next-textbox:#_x0000_s1368155" inset="0,0,0,0">
                <w:txbxContent>
                  <w:p w:rsidR="00B87F65" w:rsidRPr="000E3313" w:rsidRDefault="00B87F65" w:rsidP="00691E74">
                    <w:pPr>
                      <w:jc w:val="center"/>
                    </w:pPr>
                    <w:r>
                      <w:t>0,8</w:t>
                    </w:r>
                  </w:p>
                </w:txbxContent>
              </v:textbox>
            </v:shape>
            <v:shape id="_x0000_s1368156" type="#_x0000_t202" style="position:absolute;left:5820;top:4080;width:466;height:275" stroked="f">
              <v:fill opacity="0"/>
              <v:textbox style="mso-next-textbox:#_x0000_s1368156" inset="0,0,0,0">
                <w:txbxContent>
                  <w:p w:rsidR="00B87F65" w:rsidRPr="000E3313" w:rsidRDefault="00B87F65" w:rsidP="00691E74">
                    <w:pPr>
                      <w:jc w:val="center"/>
                    </w:pPr>
                    <w:r>
                      <w:t>1,0</w:t>
                    </w:r>
                  </w:p>
                </w:txbxContent>
              </v:textbox>
            </v:shape>
            <v:shape id="_x0000_s1368157" type="#_x0000_t202" style="position:absolute;left:6498;top:4080;width:466;height:275" stroked="f">
              <v:fill opacity="0"/>
              <v:textbox style="mso-next-textbox:#_x0000_s1368157" inset="0,0,0,0">
                <w:txbxContent>
                  <w:p w:rsidR="00B87F65" w:rsidRPr="000E3313" w:rsidRDefault="00B87F65" w:rsidP="00691E74">
                    <w:pPr>
                      <w:jc w:val="center"/>
                    </w:pPr>
                    <w:r>
                      <w:t>1,2</w:t>
                    </w:r>
                  </w:p>
                </w:txbxContent>
              </v:textbox>
            </v:shape>
            <v:shape id="_x0000_s1368158" type="#_x0000_t202" style="position:absolute;left:7174;top:4080;width:466;height:275" stroked="f">
              <v:fill opacity="0"/>
              <v:textbox style="mso-next-textbox:#_x0000_s1368158" inset="0,0,0,0">
                <w:txbxContent>
                  <w:p w:rsidR="00B87F65" w:rsidRPr="000E3313" w:rsidRDefault="00B87F65" w:rsidP="00691E74">
                    <w:pPr>
                      <w:jc w:val="center"/>
                    </w:pPr>
                    <w:r>
                      <w:t>1,4</w:t>
                    </w:r>
                  </w:p>
                </w:txbxContent>
              </v:textbox>
            </v:shape>
            <v:shape id="_x0000_s1368159" type="#_x0000_t202" style="position:absolute;left:7941;top:4080;width:466;height:275" stroked="f">
              <v:fill opacity="0"/>
              <v:textbox style="mso-next-textbox:#_x0000_s1368159" inset="0,0,0,0">
                <w:txbxContent>
                  <w:p w:rsidR="00B87F65" w:rsidRPr="000E3313" w:rsidRDefault="00B87F65" w:rsidP="00691E74">
                    <w:pPr>
                      <w:jc w:val="center"/>
                    </w:pPr>
                    <w:r>
                      <w:t>1,6</w:t>
                    </w:r>
                  </w:p>
                </w:txbxContent>
              </v:textbox>
            </v:shape>
            <v:shape id="_x0000_s1368160" type="#_x0000_t202" style="position:absolute;left:8616;top:4080;width:466;height:275" stroked="f">
              <v:fill opacity="0"/>
              <v:textbox style="mso-next-textbox:#_x0000_s1368160" inset="0,0,0,0">
                <w:txbxContent>
                  <w:p w:rsidR="00B87F65" w:rsidRPr="000E3313" w:rsidRDefault="00B87F65" w:rsidP="00691E74">
                    <w:pPr>
                      <w:jc w:val="center"/>
                    </w:pPr>
                    <w:r>
                      <w:t>1,8</w:t>
                    </w:r>
                  </w:p>
                </w:txbxContent>
              </v:textbox>
            </v:shape>
            <v:shape id="_x0000_s1368161" type="#_x0000_t202" style="position:absolute;left:9967;top:4080;width:466;height:275" stroked="f">
              <v:fill opacity="0"/>
              <v:textbox style="mso-next-textbox:#_x0000_s1368161" inset="0,0,0,0">
                <w:txbxContent>
                  <w:p w:rsidR="00B87F65" w:rsidRPr="000E3313" w:rsidRDefault="00B87F65" w:rsidP="00691E74">
                    <w:pPr>
                      <w:jc w:val="center"/>
                    </w:pPr>
                    <w:r>
                      <w:t>2,2</w:t>
                    </w:r>
                  </w:p>
                </w:txbxContent>
              </v:textbox>
            </v:shape>
            <v:shape id="_x0000_s1368162" type="#_x0000_t202" style="position:absolute;left:9265;top:4080;width:466;height:275" stroked="f">
              <v:fill opacity="0"/>
              <v:textbox style="mso-next-textbox:#_x0000_s1368162" inset="0,0,0,0">
                <w:txbxContent>
                  <w:p w:rsidR="00B87F65" w:rsidRPr="000E3313" w:rsidRDefault="00B87F65" w:rsidP="00691E74">
                    <w:pPr>
                      <w:jc w:val="center"/>
                    </w:pPr>
                    <w:r>
                      <w:t>2,0</w:t>
                    </w:r>
                  </w:p>
                </w:txbxContent>
              </v:textbox>
            </v:shape>
            <v:shape id="_x0000_s1368163" type="#_x0000_t202" style="position:absolute;left:10679;top:4068;width:288;height:275" stroked="f">
              <v:fill opacity="0"/>
              <v:textbox style="mso-next-textbox:#_x0000_s1368163" inset="0,0,0,0">
                <w:txbxContent>
                  <w:p w:rsidR="00B87F65" w:rsidRPr="000E3313" w:rsidRDefault="00B87F65" w:rsidP="00691E74">
                    <w:pPr>
                      <w:jc w:val="center"/>
                      <w:rPr>
                        <w:i/>
                      </w:rPr>
                    </w:pPr>
                    <w:r w:rsidRPr="000E3313">
                      <w:rPr>
                        <w:i/>
                      </w:rPr>
                      <w:t>F</w:t>
                    </w:r>
                  </w:p>
                </w:txbxContent>
              </v:textbox>
            </v:shape>
            <w10:wrap type="none"/>
            <w10:anchorlock/>
          </v:group>
        </w:pict>
      </w:r>
    </w:p>
    <w:p w:rsidR="004A3DDE" w:rsidRPr="00F323F3" w:rsidRDefault="004A3DDE" w:rsidP="00FB328B">
      <w:pPr>
        <w:pStyle w:val="aff8"/>
        <w:spacing w:line="235" w:lineRule="auto"/>
        <w:ind w:left="284" w:right="198"/>
        <w:jc w:val="both"/>
        <w:rPr>
          <w:rFonts w:ascii="Times New Roman" w:hAnsi="Times New Roman"/>
          <w:sz w:val="24"/>
        </w:rPr>
      </w:pPr>
      <w:r w:rsidRPr="00BD2283">
        <w:rPr>
          <w:rFonts w:ascii="Times New Roman" w:hAnsi="Times New Roman"/>
          <w:sz w:val="24"/>
        </w:rPr>
        <w:t xml:space="preserve">Рис. </w:t>
      </w:r>
      <w:r w:rsidR="00B75BD5" w:rsidRPr="00BD2283">
        <w:rPr>
          <w:rFonts w:ascii="Times New Roman" w:hAnsi="Times New Roman"/>
          <w:sz w:val="24"/>
        </w:rPr>
        <w:fldChar w:fldCharType="begin"/>
      </w:r>
      <w:r w:rsidRPr="00BD2283">
        <w:rPr>
          <w:rFonts w:ascii="Times New Roman" w:hAnsi="Times New Roman"/>
          <w:sz w:val="24"/>
        </w:rPr>
        <w:instrText xml:space="preserve"> SEQ Рисунок \* ARABIC </w:instrText>
      </w:r>
      <w:r w:rsidR="00B75BD5" w:rsidRPr="00BD2283">
        <w:rPr>
          <w:rFonts w:ascii="Times New Roman" w:hAnsi="Times New Roman"/>
          <w:sz w:val="24"/>
        </w:rPr>
        <w:fldChar w:fldCharType="separate"/>
      </w:r>
      <w:r w:rsidR="00753957">
        <w:rPr>
          <w:rFonts w:ascii="Times New Roman" w:hAnsi="Times New Roman"/>
          <w:noProof/>
          <w:sz w:val="24"/>
        </w:rPr>
        <w:t>2</w:t>
      </w:r>
      <w:r w:rsidR="00B75BD5" w:rsidRPr="00BD2283">
        <w:rPr>
          <w:rFonts w:ascii="Times New Roman" w:hAnsi="Times New Roman"/>
          <w:sz w:val="24"/>
        </w:rPr>
        <w:fldChar w:fldCharType="end"/>
      </w:r>
      <w:r w:rsidRPr="00BD2283">
        <w:rPr>
          <w:rFonts w:ascii="Times New Roman" w:hAnsi="Times New Roman"/>
          <w:sz w:val="24"/>
        </w:rPr>
        <w:t xml:space="preserve">. СПМ квазипериодических колебаний с четырьмя независимыми частотами 0.1, 0.12333, 0.435, 0.674, с использованием вспомогательной функции </w:t>
      </w:r>
      <w:r w:rsidRPr="00BD2283">
        <w:rPr>
          <w:rFonts w:ascii="Times New Roman" w:hAnsi="Times New Roman"/>
          <w:sz w:val="24"/>
          <w:lang w:val="en-US"/>
        </w:rPr>
        <w:t>ξ</w:t>
      </w:r>
      <w:r w:rsidRPr="00BD2283">
        <w:rPr>
          <w:rFonts w:ascii="Times New Roman" w:hAnsi="Times New Roman"/>
          <w:sz w:val="24"/>
        </w:rPr>
        <w:t>(</w:t>
      </w:r>
      <w:r w:rsidRPr="00BD2283">
        <w:rPr>
          <w:rFonts w:ascii="Times New Roman" w:hAnsi="Times New Roman"/>
          <w:i/>
          <w:sz w:val="24"/>
          <w:lang w:val="en-US"/>
        </w:rPr>
        <w:t>t</w:t>
      </w:r>
      <w:r w:rsidRPr="00BD2283">
        <w:rPr>
          <w:rFonts w:ascii="Times New Roman" w:hAnsi="Times New Roman"/>
          <w:sz w:val="24"/>
        </w:rPr>
        <w:t>)</w:t>
      </w:r>
      <w:r>
        <w:rPr>
          <w:rFonts w:ascii="Times New Roman" w:hAnsi="Times New Roman"/>
          <w:sz w:val="24"/>
        </w:rPr>
        <w:t xml:space="preserve">: </w:t>
      </w:r>
      <w:r w:rsidRPr="00BD262B">
        <w:rPr>
          <w:rFonts w:ascii="Times New Roman" w:hAnsi="Times New Roman"/>
          <w:i/>
          <w:sz w:val="24"/>
        </w:rPr>
        <w:t>а</w:t>
      </w:r>
      <w:r w:rsidRPr="00BD262B">
        <w:rPr>
          <w:rFonts w:ascii="Times New Roman" w:hAnsi="Times New Roman"/>
          <w:sz w:val="24"/>
        </w:rPr>
        <w:t xml:space="preserve"> –</w:t>
      </w:r>
      <w:r>
        <w:rPr>
          <w:rFonts w:ascii="Times New Roman" w:hAnsi="Times New Roman"/>
          <w:sz w:val="24"/>
        </w:rPr>
        <w:t xml:space="preserve"> </w:t>
      </w:r>
      <w:r w:rsidRPr="00BD262B">
        <w:rPr>
          <w:rFonts w:ascii="Times New Roman" w:hAnsi="Times New Roman"/>
          <w:sz w:val="24"/>
        </w:rPr>
        <w:t>и</w:t>
      </w:r>
      <w:r w:rsidRPr="00BD262B">
        <w:rPr>
          <w:rFonts w:ascii="Times New Roman" w:hAnsi="Times New Roman"/>
          <w:sz w:val="24"/>
        </w:rPr>
        <w:t>с</w:t>
      </w:r>
      <w:r w:rsidRPr="00BD262B">
        <w:rPr>
          <w:rFonts w:ascii="Times New Roman" w:hAnsi="Times New Roman"/>
          <w:sz w:val="24"/>
        </w:rPr>
        <w:t xml:space="preserve">пользование сглаживания </w:t>
      </w:r>
      <w:r w:rsidRPr="00BD262B">
        <w:rPr>
          <w:rFonts w:ascii="Times New Roman" w:hAnsi="Times New Roman"/>
          <w:i/>
          <w:sz w:val="24"/>
          <w:lang w:val="en-US"/>
        </w:rPr>
        <w:t>f</w:t>
      </w:r>
      <w:r w:rsidRPr="00BD262B">
        <w:rPr>
          <w:rFonts w:ascii="Times New Roman" w:hAnsi="Times New Roman"/>
          <w:sz w:val="24"/>
        </w:rPr>
        <w:t>(</w:t>
      </w:r>
      <w:r w:rsidRPr="00BD262B">
        <w:rPr>
          <w:rFonts w:ascii="Times New Roman" w:hAnsi="Times New Roman"/>
          <w:i/>
          <w:sz w:val="24"/>
          <w:lang w:val="en-US"/>
        </w:rPr>
        <w:t>t</w:t>
      </w:r>
      <w:r w:rsidRPr="00BD262B">
        <w:rPr>
          <w:rFonts w:ascii="Times New Roman" w:hAnsi="Times New Roman"/>
          <w:sz w:val="24"/>
        </w:rPr>
        <w:t>) и ее первой производной на краях интервала разби</w:t>
      </w:r>
      <w:r w:rsidRPr="00BD262B">
        <w:rPr>
          <w:rFonts w:ascii="Times New Roman" w:hAnsi="Times New Roman"/>
          <w:sz w:val="24"/>
        </w:rPr>
        <w:t>е</w:t>
      </w:r>
      <w:r w:rsidRPr="00BD262B">
        <w:rPr>
          <w:rFonts w:ascii="Times New Roman" w:hAnsi="Times New Roman"/>
          <w:sz w:val="24"/>
        </w:rPr>
        <w:t>ния</w:t>
      </w:r>
      <w:r w:rsidRPr="008D56D5">
        <w:rPr>
          <w:rFonts w:ascii="Times New Roman" w:hAnsi="Times New Roman"/>
          <w:sz w:val="24"/>
        </w:rPr>
        <w:t xml:space="preserve">; </w:t>
      </w:r>
      <w:r w:rsidRPr="008D56D5">
        <w:rPr>
          <w:rFonts w:ascii="Times New Roman" w:hAnsi="Times New Roman"/>
          <w:i/>
          <w:sz w:val="24"/>
        </w:rPr>
        <w:t>б</w:t>
      </w:r>
      <w:r w:rsidRPr="008D56D5">
        <w:rPr>
          <w:rFonts w:ascii="Times New Roman" w:hAnsi="Times New Roman"/>
          <w:sz w:val="24"/>
        </w:rPr>
        <w:t xml:space="preserve"> – использование окна Хемминга </w:t>
      </w:r>
      <w:r w:rsidRPr="00F323F3">
        <w:rPr>
          <w:rFonts w:ascii="Times New Roman" w:hAnsi="Times New Roman"/>
          <w:sz w:val="24"/>
        </w:rPr>
        <w:t>и учет возвратов Пуанкаре</w:t>
      </w:r>
    </w:p>
    <w:p w:rsidR="004A3DDE" w:rsidRPr="00E93878" w:rsidRDefault="004A3DDE" w:rsidP="00612E53">
      <w:pPr>
        <w:pStyle w:val="aff8"/>
        <w:pageBreakBefore/>
        <w:spacing w:line="245" w:lineRule="auto"/>
        <w:ind w:firstLine="709"/>
        <w:jc w:val="both"/>
        <w:rPr>
          <w:rFonts w:ascii="Times New Roman" w:hAnsi="Times New Roman"/>
          <w:sz w:val="28"/>
          <w:szCs w:val="28"/>
        </w:rPr>
      </w:pPr>
      <w:r w:rsidRPr="00E93878">
        <w:rPr>
          <w:rFonts w:ascii="Times New Roman" w:hAnsi="Times New Roman"/>
          <w:sz w:val="28"/>
          <w:szCs w:val="28"/>
        </w:rPr>
        <w:lastRenderedPageBreak/>
        <w:t>Анализируя рис.</w:t>
      </w:r>
      <w:r w:rsidR="001C1657">
        <w:rPr>
          <w:rFonts w:ascii="Times New Roman" w:hAnsi="Times New Roman"/>
          <w:sz w:val="28"/>
          <w:szCs w:val="28"/>
        </w:rPr>
        <w:t xml:space="preserve"> </w:t>
      </w:r>
      <w:r w:rsidR="001C1657" w:rsidRPr="001C1657">
        <w:rPr>
          <w:rFonts w:ascii="Times New Roman" w:hAnsi="Times New Roman"/>
          <w:sz w:val="28"/>
          <w:szCs w:val="28"/>
        </w:rPr>
        <w:t xml:space="preserve">1, </w:t>
      </w:r>
      <w:r w:rsidR="001C1657" w:rsidRPr="001C1657">
        <w:rPr>
          <w:rFonts w:ascii="Times New Roman" w:hAnsi="Times New Roman"/>
          <w:i/>
          <w:sz w:val="28"/>
          <w:szCs w:val="28"/>
        </w:rPr>
        <w:t>б</w:t>
      </w:r>
      <w:r w:rsidR="001C1657">
        <w:rPr>
          <w:rFonts w:ascii="Times New Roman" w:hAnsi="Times New Roman"/>
          <w:sz w:val="28"/>
          <w:szCs w:val="28"/>
        </w:rPr>
        <w:t xml:space="preserve"> и 2</w:t>
      </w:r>
      <w:r w:rsidR="001C1657" w:rsidRPr="001C1657">
        <w:rPr>
          <w:rFonts w:ascii="Times New Roman" w:hAnsi="Times New Roman"/>
          <w:sz w:val="28"/>
          <w:szCs w:val="28"/>
        </w:rPr>
        <w:t xml:space="preserve">, </w:t>
      </w:r>
      <w:r w:rsidR="001C1657">
        <w:rPr>
          <w:rFonts w:ascii="Times New Roman" w:hAnsi="Times New Roman"/>
          <w:i/>
          <w:sz w:val="28"/>
          <w:szCs w:val="28"/>
        </w:rPr>
        <w:t>а</w:t>
      </w:r>
      <w:r w:rsidR="00F348AE">
        <w:rPr>
          <w:rFonts w:ascii="Times New Roman" w:hAnsi="Times New Roman"/>
          <w:sz w:val="28"/>
          <w:szCs w:val="28"/>
        </w:rPr>
        <w:t>,</w:t>
      </w:r>
      <w:r w:rsidR="001C1657">
        <w:rPr>
          <w:rFonts w:ascii="Times New Roman" w:hAnsi="Times New Roman"/>
          <w:sz w:val="28"/>
          <w:szCs w:val="28"/>
        </w:rPr>
        <w:t xml:space="preserve"> </w:t>
      </w:r>
      <w:r w:rsidRPr="00E93878">
        <w:rPr>
          <w:rFonts w:ascii="Times New Roman" w:hAnsi="Times New Roman"/>
          <w:sz w:val="28"/>
          <w:szCs w:val="28"/>
        </w:rPr>
        <w:t>можно сделать вывод, что приведенная выше модернизация</w:t>
      </w:r>
      <w:r>
        <w:rPr>
          <w:rFonts w:ascii="Times New Roman" w:hAnsi="Times New Roman"/>
          <w:sz w:val="28"/>
          <w:szCs w:val="28"/>
        </w:rPr>
        <w:t xml:space="preserve"> метода расчета СПМ-</w:t>
      </w:r>
      <w:r w:rsidRPr="00E93878">
        <w:rPr>
          <w:rFonts w:ascii="Times New Roman" w:hAnsi="Times New Roman"/>
          <w:sz w:val="28"/>
          <w:szCs w:val="28"/>
        </w:rPr>
        <w:t>колебаний в динамических си</w:t>
      </w:r>
      <w:r w:rsidRPr="00E93878">
        <w:rPr>
          <w:rFonts w:ascii="Times New Roman" w:hAnsi="Times New Roman"/>
          <w:sz w:val="28"/>
          <w:szCs w:val="28"/>
        </w:rPr>
        <w:t>с</w:t>
      </w:r>
      <w:r w:rsidRPr="00E93878">
        <w:rPr>
          <w:rFonts w:ascii="Times New Roman" w:hAnsi="Times New Roman"/>
          <w:sz w:val="28"/>
          <w:szCs w:val="28"/>
        </w:rPr>
        <w:t>темах дает незначительное улучшение точности оценки.</w:t>
      </w:r>
    </w:p>
    <w:p w:rsidR="004A3DDE" w:rsidRPr="00E93878" w:rsidRDefault="004A3DDE" w:rsidP="00612E53">
      <w:pPr>
        <w:pStyle w:val="aff8"/>
        <w:spacing w:line="245" w:lineRule="auto"/>
        <w:ind w:firstLine="708"/>
        <w:jc w:val="both"/>
        <w:rPr>
          <w:rFonts w:ascii="Times New Roman" w:hAnsi="Times New Roman"/>
          <w:sz w:val="28"/>
          <w:szCs w:val="28"/>
        </w:rPr>
      </w:pPr>
      <w:r w:rsidRPr="00E93878">
        <w:rPr>
          <w:rFonts w:ascii="Times New Roman" w:hAnsi="Times New Roman"/>
          <w:sz w:val="28"/>
          <w:szCs w:val="28"/>
        </w:rPr>
        <w:t xml:space="preserve">Попытки сгладить высшие производные </w:t>
      </w:r>
      <w:r w:rsidR="001C627C">
        <w:rPr>
          <w:rFonts w:ascii="Times New Roman" w:hAnsi="Times New Roman"/>
          <w:sz w:val="28"/>
          <w:szCs w:val="28"/>
        </w:rPr>
        <w:t xml:space="preserve">функции </w:t>
      </w:r>
      <w:r w:rsidRPr="00E93878">
        <w:rPr>
          <w:rFonts w:ascii="Times New Roman" w:hAnsi="Times New Roman"/>
          <w:i/>
          <w:sz w:val="28"/>
          <w:szCs w:val="28"/>
          <w:lang w:val="en-US"/>
        </w:rPr>
        <w:t>f</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sz w:val="28"/>
          <w:szCs w:val="28"/>
        </w:rPr>
        <w:t>) на краях инте</w:t>
      </w:r>
      <w:r w:rsidRPr="00E93878">
        <w:rPr>
          <w:rFonts w:ascii="Times New Roman" w:hAnsi="Times New Roman"/>
          <w:sz w:val="28"/>
          <w:szCs w:val="28"/>
        </w:rPr>
        <w:t>р</w:t>
      </w:r>
      <w:r w:rsidRPr="008F1CCF">
        <w:rPr>
          <w:rFonts w:ascii="Times New Roman" w:hAnsi="Times New Roman"/>
          <w:sz w:val="28"/>
          <w:szCs w:val="28"/>
        </w:rPr>
        <w:t>вала разбиения путем ее корректировки при помощи умножения на соо</w:t>
      </w:r>
      <w:r w:rsidRPr="008F1CCF">
        <w:rPr>
          <w:rFonts w:ascii="Times New Roman" w:hAnsi="Times New Roman"/>
          <w:sz w:val="28"/>
          <w:szCs w:val="28"/>
        </w:rPr>
        <w:t>т</w:t>
      </w:r>
      <w:r w:rsidRPr="00E93878">
        <w:rPr>
          <w:rFonts w:ascii="Times New Roman" w:hAnsi="Times New Roman"/>
          <w:sz w:val="28"/>
          <w:szCs w:val="28"/>
        </w:rPr>
        <w:t>ветствующий степенной полином привели к уменьшению точности оценки.</w:t>
      </w:r>
    </w:p>
    <w:p w:rsidR="004A3DDE" w:rsidRPr="00E93878" w:rsidRDefault="004A3DDE" w:rsidP="00612E53">
      <w:pPr>
        <w:pStyle w:val="aff8"/>
        <w:spacing w:line="245" w:lineRule="auto"/>
        <w:ind w:firstLine="708"/>
        <w:jc w:val="both"/>
        <w:rPr>
          <w:rFonts w:ascii="Times New Roman" w:hAnsi="Times New Roman"/>
          <w:sz w:val="28"/>
          <w:szCs w:val="28"/>
        </w:rPr>
      </w:pPr>
      <w:r w:rsidRPr="00E93878">
        <w:rPr>
          <w:rFonts w:ascii="Times New Roman" w:hAnsi="Times New Roman"/>
          <w:sz w:val="28"/>
          <w:szCs w:val="28"/>
        </w:rPr>
        <w:t>Таким обр</w:t>
      </w:r>
      <w:r w:rsidR="00F348AE">
        <w:rPr>
          <w:rFonts w:ascii="Times New Roman" w:hAnsi="Times New Roman"/>
          <w:sz w:val="28"/>
          <w:szCs w:val="28"/>
        </w:rPr>
        <w:t>азом, использование теории окон</w:t>
      </w:r>
      <w:r w:rsidRPr="00E93878">
        <w:rPr>
          <w:rFonts w:ascii="Times New Roman" w:hAnsi="Times New Roman"/>
          <w:sz w:val="28"/>
          <w:szCs w:val="28"/>
        </w:rPr>
        <w:t xml:space="preserve"> при оценке СПМ в дин</w:t>
      </w:r>
      <w:r w:rsidRPr="00E93878">
        <w:rPr>
          <w:rFonts w:ascii="Times New Roman" w:hAnsi="Times New Roman"/>
          <w:sz w:val="28"/>
          <w:szCs w:val="28"/>
        </w:rPr>
        <w:t>а</w:t>
      </w:r>
      <w:r w:rsidRPr="00E93878">
        <w:rPr>
          <w:rFonts w:ascii="Times New Roman" w:hAnsi="Times New Roman"/>
          <w:sz w:val="28"/>
          <w:szCs w:val="28"/>
        </w:rPr>
        <w:t>мических системах с аттрактором большой размерности является актуал</w:t>
      </w:r>
      <w:r w:rsidRPr="00E93878">
        <w:rPr>
          <w:rFonts w:ascii="Times New Roman" w:hAnsi="Times New Roman"/>
          <w:sz w:val="28"/>
          <w:szCs w:val="28"/>
        </w:rPr>
        <w:t>ь</w:t>
      </w:r>
      <w:r w:rsidRPr="00E93878">
        <w:rPr>
          <w:rFonts w:ascii="Times New Roman" w:hAnsi="Times New Roman"/>
          <w:sz w:val="28"/>
          <w:szCs w:val="28"/>
        </w:rPr>
        <w:t>ным и в случае учета возвратов Пуанкаре.</w:t>
      </w:r>
    </w:p>
    <w:p w:rsidR="004A3DDE" w:rsidRPr="007A6572" w:rsidRDefault="004A3DDE" w:rsidP="00612E53">
      <w:pPr>
        <w:pStyle w:val="aff8"/>
        <w:spacing w:line="245" w:lineRule="auto"/>
        <w:ind w:firstLine="708"/>
        <w:jc w:val="both"/>
        <w:rPr>
          <w:rFonts w:ascii="Times New Roman" w:hAnsi="Times New Roman"/>
          <w:spacing w:val="-2"/>
          <w:sz w:val="28"/>
          <w:szCs w:val="28"/>
        </w:rPr>
      </w:pPr>
      <w:r w:rsidRPr="007A6572">
        <w:rPr>
          <w:rFonts w:ascii="Times New Roman" w:hAnsi="Times New Roman"/>
          <w:spacing w:val="-2"/>
          <w:sz w:val="28"/>
          <w:szCs w:val="28"/>
        </w:rPr>
        <w:t>Известно, что Фурье-образ произведения бесконечной временной ре</w:t>
      </w:r>
      <w:r w:rsidRPr="007A6572">
        <w:rPr>
          <w:rFonts w:ascii="Times New Roman" w:hAnsi="Times New Roman"/>
          <w:spacing w:val="-2"/>
          <w:sz w:val="28"/>
          <w:szCs w:val="28"/>
        </w:rPr>
        <w:t>а</w:t>
      </w:r>
      <w:r w:rsidRPr="007A6572">
        <w:rPr>
          <w:rFonts w:ascii="Times New Roman" w:hAnsi="Times New Roman"/>
          <w:spacing w:val="-2"/>
          <w:sz w:val="28"/>
          <w:szCs w:val="28"/>
        </w:rPr>
        <w:t>лизации процесса и окна эквивалентен свертке преобразований каждого из сомножителей. В случае прямоугольного окна его Фурье-образ имеет вид</w:t>
      </w:r>
    </w:p>
    <w:p w:rsidR="004A3DDE" w:rsidRPr="00612E53" w:rsidRDefault="004A3DDE" w:rsidP="00612E53">
      <w:pPr>
        <w:pStyle w:val="aff8"/>
        <w:spacing w:line="245" w:lineRule="auto"/>
        <w:ind w:firstLine="708"/>
        <w:jc w:val="both"/>
        <w:rPr>
          <w:rFonts w:ascii="Times New Roman" w:hAnsi="Times New Roman"/>
          <w:sz w:val="28"/>
          <w:szCs w:val="28"/>
        </w:rPr>
      </w:pPr>
    </w:p>
    <w:p w:rsidR="004A3DDE" w:rsidRPr="00612E53" w:rsidRDefault="00774928" w:rsidP="00612E53">
      <w:pPr>
        <w:pStyle w:val="aff8"/>
        <w:spacing w:line="245" w:lineRule="auto"/>
        <w:jc w:val="center"/>
        <w:rPr>
          <w:rFonts w:ascii="Times New Roman" w:hAnsi="Times New Roman"/>
          <w:sz w:val="28"/>
          <w:szCs w:val="28"/>
        </w:rPr>
      </w:pPr>
      <w:r w:rsidRPr="00612E53">
        <w:rPr>
          <w:rFonts w:ascii="Times New Roman" w:hAnsi="Times New Roman"/>
          <w:position w:val="-24"/>
          <w:sz w:val="28"/>
          <w:szCs w:val="28"/>
        </w:rPr>
        <w:object w:dxaOrig="2280" w:dyaOrig="620">
          <v:shape id="_x0000_i1215" type="#_x0000_t75" style="width:139pt;height:37.65pt" o:ole="">
            <v:imagedata r:id="rId299" o:title=""/>
          </v:shape>
          <o:OLEObject Type="Embed" ProgID="Equation.3" ShapeID="_x0000_i1215" DrawAspect="Content" ObjectID="_1545807516" r:id="rId300"/>
        </w:object>
      </w:r>
      <w:r w:rsidR="004A3DDE" w:rsidRPr="00612E53">
        <w:rPr>
          <w:rFonts w:ascii="Times New Roman" w:hAnsi="Times New Roman"/>
          <w:sz w:val="28"/>
          <w:szCs w:val="28"/>
        </w:rPr>
        <w:t>.</w:t>
      </w:r>
    </w:p>
    <w:p w:rsidR="004A3DDE" w:rsidRPr="00612E53" w:rsidRDefault="004A3DDE" w:rsidP="00612E53">
      <w:pPr>
        <w:pStyle w:val="aff8"/>
        <w:spacing w:line="245" w:lineRule="auto"/>
        <w:ind w:firstLine="708"/>
        <w:jc w:val="both"/>
        <w:rPr>
          <w:rFonts w:ascii="Times New Roman" w:hAnsi="Times New Roman"/>
          <w:sz w:val="28"/>
          <w:szCs w:val="28"/>
        </w:rPr>
      </w:pPr>
    </w:p>
    <w:p w:rsidR="004A3DDE" w:rsidRPr="00E93878" w:rsidRDefault="004A3DDE" w:rsidP="00612E53">
      <w:pPr>
        <w:pStyle w:val="aff8"/>
        <w:spacing w:line="245" w:lineRule="auto"/>
        <w:ind w:firstLine="708"/>
        <w:jc w:val="both"/>
        <w:rPr>
          <w:rFonts w:ascii="Times New Roman" w:hAnsi="Times New Roman"/>
          <w:sz w:val="28"/>
          <w:szCs w:val="28"/>
        </w:rPr>
      </w:pPr>
      <w:r w:rsidRPr="00F348AE">
        <w:rPr>
          <w:rFonts w:ascii="Times New Roman" w:hAnsi="Times New Roman"/>
          <w:spacing w:val="-2"/>
          <w:sz w:val="28"/>
          <w:szCs w:val="28"/>
        </w:rPr>
        <w:t xml:space="preserve">Нули этой функции расположены в точках </w:t>
      </w:r>
      <w:r w:rsidRPr="00F348AE">
        <w:rPr>
          <w:rFonts w:ascii="Times New Roman" w:hAnsi="Times New Roman"/>
          <w:i/>
          <w:spacing w:val="-2"/>
          <w:sz w:val="28"/>
          <w:szCs w:val="28"/>
          <w:lang w:val="en-US"/>
        </w:rPr>
        <w:t>w</w:t>
      </w:r>
      <w:r w:rsidRPr="00F348AE">
        <w:rPr>
          <w:rFonts w:ascii="Times New Roman" w:hAnsi="Times New Roman"/>
          <w:i/>
          <w:spacing w:val="-2"/>
          <w:sz w:val="28"/>
          <w:szCs w:val="28"/>
          <w:vertAlign w:val="subscript"/>
          <w:lang w:val="en-US"/>
        </w:rPr>
        <w:t>k</w:t>
      </w:r>
      <w:r w:rsidRPr="00F348AE">
        <w:rPr>
          <w:rFonts w:ascii="Times New Roman" w:hAnsi="Times New Roman"/>
          <w:spacing w:val="-2"/>
          <w:sz w:val="28"/>
          <w:szCs w:val="28"/>
        </w:rPr>
        <w:t xml:space="preserve"> =2π/</w:t>
      </w:r>
      <w:r w:rsidRPr="00F348AE">
        <w:rPr>
          <w:rFonts w:ascii="Times New Roman" w:hAnsi="Times New Roman"/>
          <w:i/>
          <w:spacing w:val="-2"/>
          <w:sz w:val="28"/>
          <w:szCs w:val="28"/>
          <w:lang w:val="en-US"/>
        </w:rPr>
        <w:t>T</w:t>
      </w:r>
      <w:r w:rsidRPr="00F348AE">
        <w:rPr>
          <w:rFonts w:ascii="Times New Roman" w:hAnsi="Times New Roman"/>
          <w:i/>
          <w:spacing w:val="-2"/>
          <w:sz w:val="28"/>
          <w:szCs w:val="28"/>
          <w:vertAlign w:val="subscript"/>
          <w:lang w:val="en-US"/>
        </w:rPr>
        <w:t>i</w:t>
      </w:r>
      <w:r w:rsidRPr="00F348AE">
        <w:rPr>
          <w:rFonts w:ascii="Times New Roman" w:hAnsi="Times New Roman"/>
          <w:spacing w:val="-2"/>
          <w:sz w:val="28"/>
          <w:szCs w:val="28"/>
        </w:rPr>
        <w:t>, 2∙2π/</w:t>
      </w:r>
      <w:r w:rsidRPr="00F348AE">
        <w:rPr>
          <w:rFonts w:ascii="Times New Roman" w:hAnsi="Times New Roman"/>
          <w:i/>
          <w:spacing w:val="-2"/>
          <w:sz w:val="28"/>
          <w:szCs w:val="28"/>
          <w:lang w:val="en-US"/>
        </w:rPr>
        <w:t>T</w:t>
      </w:r>
      <w:r w:rsidRPr="00F348AE">
        <w:rPr>
          <w:rFonts w:ascii="Times New Roman" w:hAnsi="Times New Roman"/>
          <w:i/>
          <w:spacing w:val="-2"/>
          <w:sz w:val="28"/>
          <w:szCs w:val="28"/>
          <w:vertAlign w:val="subscript"/>
          <w:lang w:val="en-US"/>
        </w:rPr>
        <w:t>i</w:t>
      </w:r>
      <w:r w:rsidRPr="00F348AE">
        <w:rPr>
          <w:rFonts w:ascii="Times New Roman" w:hAnsi="Times New Roman"/>
          <w:spacing w:val="-2"/>
          <w:sz w:val="28"/>
          <w:szCs w:val="28"/>
        </w:rPr>
        <w:t>, 4∙2π/</w:t>
      </w:r>
      <w:r w:rsidRPr="00F348AE">
        <w:rPr>
          <w:rFonts w:ascii="Times New Roman" w:hAnsi="Times New Roman"/>
          <w:i/>
          <w:spacing w:val="-2"/>
          <w:sz w:val="28"/>
          <w:szCs w:val="28"/>
          <w:lang w:val="en-US"/>
        </w:rPr>
        <w:t>T</w:t>
      </w:r>
      <w:r w:rsidRPr="00F348AE">
        <w:rPr>
          <w:rFonts w:ascii="Times New Roman" w:hAnsi="Times New Roman"/>
          <w:i/>
          <w:spacing w:val="-2"/>
          <w:sz w:val="28"/>
          <w:szCs w:val="28"/>
          <w:vertAlign w:val="subscript"/>
          <w:lang w:val="en-US"/>
        </w:rPr>
        <w:t>i</w:t>
      </w:r>
      <w:r w:rsidR="00F348AE">
        <w:rPr>
          <w:rFonts w:ascii="Times New Roman" w:hAnsi="Times New Roman"/>
          <w:spacing w:val="-2"/>
          <w:sz w:val="28"/>
          <w:szCs w:val="28"/>
        </w:rPr>
        <w:t>,... </w:t>
      </w:r>
      <w:r w:rsidRPr="00F348AE">
        <w:rPr>
          <w:rFonts w:ascii="Times New Roman" w:hAnsi="Times New Roman"/>
          <w:spacing w:val="-2"/>
          <w:sz w:val="28"/>
          <w:szCs w:val="28"/>
        </w:rPr>
        <w:t>.</w:t>
      </w:r>
      <w:r w:rsidRPr="00E93878">
        <w:rPr>
          <w:rFonts w:ascii="Times New Roman" w:hAnsi="Times New Roman"/>
          <w:sz w:val="28"/>
          <w:szCs w:val="28"/>
        </w:rPr>
        <w:t xml:space="preserve"> В случае периодической </w:t>
      </w:r>
      <w:r w:rsidRPr="00E93878">
        <w:rPr>
          <w:rFonts w:ascii="Times New Roman" w:hAnsi="Times New Roman"/>
          <w:i/>
          <w:sz w:val="28"/>
          <w:szCs w:val="28"/>
          <w:lang w:val="en-US"/>
        </w:rPr>
        <w:t>f</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sz w:val="28"/>
          <w:szCs w:val="28"/>
        </w:rPr>
        <w:t>) время анализа можно выбрать так, чтобы все гармонические составляющие</w:t>
      </w:r>
      <w:r w:rsidR="00F348AE">
        <w:rPr>
          <w:rFonts w:ascii="Times New Roman" w:hAnsi="Times New Roman"/>
          <w:sz w:val="28"/>
          <w:szCs w:val="28"/>
        </w:rPr>
        <w:t>,</w:t>
      </w:r>
      <w:r w:rsidRPr="00E93878">
        <w:rPr>
          <w:rFonts w:ascii="Times New Roman" w:hAnsi="Times New Roman"/>
          <w:sz w:val="28"/>
          <w:szCs w:val="28"/>
        </w:rPr>
        <w:t xml:space="preserve"> кроме одной</w:t>
      </w:r>
      <w:r w:rsidR="00F348AE">
        <w:rPr>
          <w:rFonts w:ascii="Times New Roman" w:hAnsi="Times New Roman"/>
          <w:sz w:val="28"/>
          <w:szCs w:val="28"/>
        </w:rPr>
        <w:t>,</w:t>
      </w:r>
      <w:r w:rsidRPr="00E93878">
        <w:rPr>
          <w:rFonts w:ascii="Times New Roman" w:hAnsi="Times New Roman"/>
          <w:sz w:val="28"/>
          <w:szCs w:val="28"/>
        </w:rPr>
        <w:t xml:space="preserve"> попали в нули функции φ(</w:t>
      </w:r>
      <w:r w:rsidRPr="00E93878">
        <w:rPr>
          <w:rFonts w:ascii="Times New Roman" w:hAnsi="Times New Roman"/>
          <w:i/>
          <w:sz w:val="28"/>
          <w:szCs w:val="28"/>
          <w:lang w:val="en-US"/>
        </w:rPr>
        <w:t>w</w:t>
      </w:r>
      <w:r w:rsidRPr="00E93878">
        <w:rPr>
          <w:rFonts w:ascii="Times New Roman" w:hAnsi="Times New Roman"/>
          <w:sz w:val="28"/>
          <w:szCs w:val="28"/>
        </w:rPr>
        <w:t xml:space="preserve">). В случае непериодической </w:t>
      </w:r>
      <w:r w:rsidRPr="00E93878">
        <w:rPr>
          <w:rFonts w:ascii="Times New Roman" w:hAnsi="Times New Roman"/>
          <w:i/>
          <w:sz w:val="28"/>
          <w:szCs w:val="28"/>
          <w:lang w:val="en-US"/>
        </w:rPr>
        <w:t>f</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sz w:val="28"/>
          <w:szCs w:val="28"/>
        </w:rPr>
        <w:t xml:space="preserve">) точного попадания в нули гармонических составляющих </w:t>
      </w:r>
      <w:r w:rsidRPr="00E93878">
        <w:rPr>
          <w:rFonts w:ascii="Times New Roman" w:hAnsi="Times New Roman"/>
          <w:i/>
          <w:sz w:val="28"/>
          <w:szCs w:val="28"/>
          <w:lang w:val="en-US"/>
        </w:rPr>
        <w:t>f</w:t>
      </w:r>
      <w:r w:rsidRPr="00E93878">
        <w:rPr>
          <w:rFonts w:ascii="Times New Roman" w:hAnsi="Times New Roman"/>
          <w:sz w:val="28"/>
          <w:szCs w:val="28"/>
        </w:rPr>
        <w:t>(</w:t>
      </w:r>
      <w:r w:rsidRPr="00E93878">
        <w:rPr>
          <w:rFonts w:ascii="Times New Roman" w:hAnsi="Times New Roman"/>
          <w:i/>
          <w:sz w:val="28"/>
          <w:szCs w:val="28"/>
          <w:lang w:val="en-US"/>
        </w:rPr>
        <w:t>t</w:t>
      </w:r>
      <w:r>
        <w:rPr>
          <w:rFonts w:ascii="Times New Roman" w:hAnsi="Times New Roman"/>
          <w:sz w:val="28"/>
          <w:szCs w:val="28"/>
        </w:rPr>
        <w:t>) не будет. Однако</w:t>
      </w:r>
      <w:r w:rsidR="00F348AE">
        <w:rPr>
          <w:rFonts w:ascii="Times New Roman" w:hAnsi="Times New Roman"/>
          <w:sz w:val="28"/>
          <w:szCs w:val="28"/>
        </w:rPr>
        <w:t>,</w:t>
      </w:r>
      <w:r w:rsidRPr="00E93878">
        <w:rPr>
          <w:rFonts w:ascii="Times New Roman" w:hAnsi="Times New Roman"/>
          <w:sz w:val="28"/>
          <w:szCs w:val="28"/>
        </w:rPr>
        <w:t xml:space="preserve"> выбирая время анализа с учетом во</w:t>
      </w:r>
      <w:r w:rsidRPr="00E93878">
        <w:rPr>
          <w:rFonts w:ascii="Times New Roman" w:hAnsi="Times New Roman"/>
          <w:sz w:val="28"/>
          <w:szCs w:val="28"/>
        </w:rPr>
        <w:t>з</w:t>
      </w:r>
      <w:r w:rsidRPr="00E93878">
        <w:rPr>
          <w:rFonts w:ascii="Times New Roman" w:hAnsi="Times New Roman"/>
          <w:sz w:val="28"/>
          <w:szCs w:val="28"/>
        </w:rPr>
        <w:t>вратов Пуанкаре, можно добиться, чтобы спектральные составляющие с максимумами СПМ оказывались в окрестности нулей функции Фурье-образа окна, что существенно повышает точность оценки.</w:t>
      </w:r>
    </w:p>
    <w:p w:rsidR="004A3DDE" w:rsidRPr="00E93878" w:rsidRDefault="004A3DDE" w:rsidP="00612E53">
      <w:pPr>
        <w:pStyle w:val="aff8"/>
        <w:spacing w:line="245" w:lineRule="auto"/>
        <w:ind w:firstLine="708"/>
        <w:jc w:val="both"/>
        <w:rPr>
          <w:rFonts w:ascii="Times New Roman" w:hAnsi="Times New Roman"/>
          <w:sz w:val="28"/>
          <w:szCs w:val="28"/>
        </w:rPr>
      </w:pPr>
      <w:r w:rsidRPr="00E93878">
        <w:rPr>
          <w:rFonts w:ascii="Times New Roman" w:hAnsi="Times New Roman"/>
          <w:sz w:val="28"/>
          <w:szCs w:val="28"/>
        </w:rPr>
        <w:t xml:space="preserve">Существование нулей функции Фурье-образа окна, периодически расположенных на частотной оси, обусловлено ортогональностью функций </w:t>
      </w:r>
      <w:r w:rsidRPr="00E93878">
        <w:rPr>
          <w:rFonts w:ascii="Times New Roman" w:hAnsi="Times New Roman"/>
          <w:sz w:val="28"/>
          <w:szCs w:val="28"/>
          <w:lang w:val="en-US"/>
        </w:rPr>
        <w:t>exp</w:t>
      </w:r>
      <w:r w:rsidRPr="00E93878">
        <w:rPr>
          <w:rFonts w:ascii="Times New Roman" w:hAnsi="Times New Roman"/>
          <w:sz w:val="28"/>
          <w:szCs w:val="28"/>
        </w:rPr>
        <w:t>(</w:t>
      </w:r>
      <w:r w:rsidRPr="00E93878">
        <w:rPr>
          <w:rFonts w:ascii="Times New Roman" w:hAnsi="Times New Roman"/>
          <w:i/>
          <w:sz w:val="28"/>
          <w:szCs w:val="28"/>
          <w:lang w:val="en-US"/>
        </w:rPr>
        <w:t>i</w:t>
      </w:r>
      <w:r w:rsidRPr="00E93878">
        <w:rPr>
          <w:rFonts w:ascii="Times New Roman" w:hAnsi="Times New Roman"/>
          <w:i/>
          <w:sz w:val="28"/>
          <w:szCs w:val="28"/>
        </w:rPr>
        <w:t>∙</w:t>
      </w:r>
      <w:r w:rsidRPr="00E93878">
        <w:rPr>
          <w:rFonts w:ascii="Times New Roman" w:hAnsi="Times New Roman"/>
          <w:sz w:val="28"/>
          <w:szCs w:val="28"/>
        </w:rPr>
        <w:t>2π</w:t>
      </w:r>
      <w:r w:rsidRPr="00E93878">
        <w:rPr>
          <w:rFonts w:ascii="Times New Roman" w:hAnsi="Times New Roman"/>
          <w:i/>
          <w:sz w:val="28"/>
          <w:szCs w:val="28"/>
          <w:lang w:val="en-US"/>
        </w:rPr>
        <w:t>k</w:t>
      </w:r>
      <w:r w:rsidRPr="00E93878">
        <w:rPr>
          <w:rFonts w:ascii="Times New Roman" w:hAnsi="Times New Roman"/>
          <w:sz w:val="28"/>
          <w:szCs w:val="28"/>
        </w:rPr>
        <w:t xml:space="preserve">), </w:t>
      </w:r>
      <w:r w:rsidRPr="00E93878">
        <w:rPr>
          <w:rFonts w:ascii="Times New Roman" w:hAnsi="Times New Roman"/>
          <w:i/>
          <w:sz w:val="28"/>
          <w:szCs w:val="28"/>
          <w:lang w:val="en-US"/>
        </w:rPr>
        <w:t>k</w:t>
      </w:r>
      <w:r>
        <w:rPr>
          <w:rFonts w:ascii="Times New Roman" w:hAnsi="Times New Roman"/>
          <w:i/>
          <w:sz w:val="28"/>
          <w:szCs w:val="28"/>
        </w:rPr>
        <w:t xml:space="preserve"> </w:t>
      </w:r>
      <w:r w:rsidRPr="00E93878">
        <w:rPr>
          <w:rFonts w:ascii="Times New Roman" w:hAnsi="Times New Roman"/>
          <w:sz w:val="28"/>
          <w:szCs w:val="28"/>
        </w:rPr>
        <w:t>=</w:t>
      </w:r>
      <w:r>
        <w:rPr>
          <w:rFonts w:ascii="Times New Roman" w:hAnsi="Times New Roman"/>
          <w:sz w:val="28"/>
          <w:szCs w:val="28"/>
        </w:rPr>
        <w:t xml:space="preserve"> </w:t>
      </w:r>
      <w:r w:rsidRPr="00E93878">
        <w:rPr>
          <w:rFonts w:ascii="Times New Roman" w:hAnsi="Times New Roman"/>
          <w:sz w:val="28"/>
          <w:szCs w:val="28"/>
        </w:rPr>
        <w:t>0,1, ... . Следовательно, в предложенном методе можно и</w:t>
      </w:r>
      <w:r w:rsidRPr="00E93878">
        <w:rPr>
          <w:rFonts w:ascii="Times New Roman" w:hAnsi="Times New Roman"/>
          <w:sz w:val="28"/>
          <w:szCs w:val="28"/>
        </w:rPr>
        <w:t>с</w:t>
      </w:r>
      <w:r w:rsidRPr="00E93878">
        <w:rPr>
          <w:rFonts w:ascii="Times New Roman" w:hAnsi="Times New Roman"/>
          <w:sz w:val="28"/>
          <w:szCs w:val="28"/>
        </w:rPr>
        <w:t>пользовать любые окна</w:t>
      </w:r>
      <w:r w:rsidR="00105C49">
        <w:rPr>
          <w:rFonts w:ascii="Times New Roman" w:hAnsi="Times New Roman"/>
          <w:sz w:val="28"/>
          <w:szCs w:val="28"/>
        </w:rPr>
        <w:t>,</w:t>
      </w:r>
      <w:r w:rsidRPr="00E93878">
        <w:rPr>
          <w:rFonts w:ascii="Times New Roman" w:hAnsi="Times New Roman"/>
          <w:sz w:val="28"/>
          <w:szCs w:val="28"/>
        </w:rPr>
        <w:t xml:space="preserve"> ортогональные тригонометрическому базису</w:t>
      </w:r>
      <w:r w:rsidR="00105C49">
        <w:rPr>
          <w:rFonts w:ascii="Times New Roman" w:hAnsi="Times New Roman"/>
          <w:sz w:val="28"/>
          <w:szCs w:val="28"/>
        </w:rPr>
        <w:t>,</w:t>
      </w:r>
      <w:r w:rsidRPr="00E93878">
        <w:rPr>
          <w:rFonts w:ascii="Times New Roman" w:hAnsi="Times New Roman"/>
          <w:sz w:val="28"/>
          <w:szCs w:val="28"/>
        </w:rPr>
        <w:t xml:space="preserve"> кр</w:t>
      </w:r>
      <w:r w:rsidRPr="00E93878">
        <w:rPr>
          <w:rFonts w:ascii="Times New Roman" w:hAnsi="Times New Roman"/>
          <w:sz w:val="28"/>
          <w:szCs w:val="28"/>
        </w:rPr>
        <w:t>о</w:t>
      </w:r>
      <w:r w:rsidRPr="00E93878">
        <w:rPr>
          <w:rFonts w:ascii="Times New Roman" w:hAnsi="Times New Roman"/>
          <w:sz w:val="28"/>
          <w:szCs w:val="28"/>
        </w:rPr>
        <w:t>ме некоторых его составляющих. Такими свойствами обладают только функции этого базиса либо их линейная комбинация.</w:t>
      </w:r>
    </w:p>
    <w:p w:rsidR="004A3DDE" w:rsidRDefault="004A3DDE" w:rsidP="00612E53">
      <w:pPr>
        <w:pStyle w:val="aff8"/>
        <w:spacing w:line="245" w:lineRule="auto"/>
        <w:ind w:firstLine="708"/>
        <w:jc w:val="both"/>
        <w:rPr>
          <w:rFonts w:ascii="Times New Roman" w:hAnsi="Times New Roman"/>
          <w:sz w:val="28"/>
          <w:szCs w:val="28"/>
        </w:rPr>
      </w:pPr>
      <w:r w:rsidRPr="008F1CCF">
        <w:rPr>
          <w:rFonts w:ascii="Times New Roman" w:hAnsi="Times New Roman"/>
          <w:sz w:val="28"/>
          <w:szCs w:val="28"/>
        </w:rPr>
        <w:t xml:space="preserve">Анализ показывает, что оптимальным для оценки СПМ </w:t>
      </w:r>
      <w:r w:rsidR="00F348AE" w:rsidRPr="008F1CCF">
        <w:rPr>
          <w:rFonts w:ascii="Times New Roman" w:hAnsi="Times New Roman"/>
          <w:sz w:val="28"/>
          <w:szCs w:val="28"/>
        </w:rPr>
        <w:t xml:space="preserve">является окно Хемминга </w:t>
      </w:r>
      <w:r w:rsidRPr="008F1CCF">
        <w:rPr>
          <w:rFonts w:ascii="Times New Roman" w:hAnsi="Times New Roman"/>
          <w:sz w:val="28"/>
          <w:szCs w:val="28"/>
        </w:rPr>
        <w:t>с учетом возвратов Пуанкаре. Действительно, его использование</w:t>
      </w:r>
      <w:r w:rsidRPr="00E93878">
        <w:rPr>
          <w:rFonts w:ascii="Times New Roman" w:hAnsi="Times New Roman"/>
          <w:sz w:val="28"/>
          <w:szCs w:val="28"/>
        </w:rPr>
        <w:t xml:space="preserve"> позволяет сгладить</w:t>
      </w:r>
      <w:r>
        <w:rPr>
          <w:rFonts w:ascii="Times New Roman" w:hAnsi="Times New Roman"/>
          <w:sz w:val="28"/>
          <w:szCs w:val="28"/>
        </w:rPr>
        <w:t xml:space="preserve"> </w:t>
      </w:r>
      <w:r w:rsidRPr="00E93878">
        <w:rPr>
          <w:rFonts w:ascii="Times New Roman" w:hAnsi="Times New Roman"/>
          <w:i/>
          <w:sz w:val="28"/>
          <w:szCs w:val="28"/>
          <w:lang w:val="en-US"/>
        </w:rPr>
        <w:t>f</w:t>
      </w:r>
      <w:r w:rsidRPr="00E93878">
        <w:rPr>
          <w:rFonts w:ascii="Times New Roman" w:hAnsi="Times New Roman"/>
          <w:sz w:val="28"/>
          <w:szCs w:val="28"/>
        </w:rPr>
        <w:t>(</w:t>
      </w:r>
      <w:r w:rsidRPr="00E93878">
        <w:rPr>
          <w:rFonts w:ascii="Times New Roman" w:hAnsi="Times New Roman"/>
          <w:i/>
          <w:sz w:val="28"/>
          <w:szCs w:val="28"/>
          <w:lang w:val="en-US"/>
        </w:rPr>
        <w:t>t</w:t>
      </w:r>
      <w:r w:rsidRPr="00E93878">
        <w:rPr>
          <w:rFonts w:ascii="Times New Roman" w:hAnsi="Times New Roman"/>
          <w:sz w:val="28"/>
          <w:szCs w:val="28"/>
        </w:rPr>
        <w:t>) и ее первую производную на краях интервала ра</w:t>
      </w:r>
      <w:r w:rsidRPr="00E93878">
        <w:rPr>
          <w:rFonts w:ascii="Times New Roman" w:hAnsi="Times New Roman"/>
          <w:sz w:val="28"/>
          <w:szCs w:val="28"/>
        </w:rPr>
        <w:t>з</w:t>
      </w:r>
      <w:r w:rsidRPr="00E93878">
        <w:rPr>
          <w:rFonts w:ascii="Times New Roman" w:hAnsi="Times New Roman"/>
          <w:sz w:val="28"/>
          <w:szCs w:val="28"/>
        </w:rPr>
        <w:t>биения, а также значительно уменьшить величины разрывов ее высших производных. Уровень первого бокового лепестка Фурь</w:t>
      </w:r>
      <w:r>
        <w:rPr>
          <w:rFonts w:ascii="Times New Roman" w:hAnsi="Times New Roman"/>
          <w:sz w:val="28"/>
          <w:szCs w:val="28"/>
        </w:rPr>
        <w:t>е-образа этого окна составляет –</w:t>
      </w:r>
      <w:r w:rsidRPr="00E93878">
        <w:rPr>
          <w:rFonts w:ascii="Times New Roman" w:hAnsi="Times New Roman"/>
          <w:sz w:val="28"/>
          <w:szCs w:val="28"/>
        </w:rPr>
        <w:t>30 дБ, что примерно на 20 дБ меньше, чем у первого лепестка прямоугольного окна. Кроме того, окно Хемминга является линейной ко</w:t>
      </w:r>
      <w:r w:rsidRPr="00E93878">
        <w:rPr>
          <w:rFonts w:ascii="Times New Roman" w:hAnsi="Times New Roman"/>
          <w:sz w:val="28"/>
          <w:szCs w:val="28"/>
        </w:rPr>
        <w:t>м</w:t>
      </w:r>
      <w:r w:rsidRPr="00E93878">
        <w:rPr>
          <w:rFonts w:ascii="Times New Roman" w:hAnsi="Times New Roman"/>
          <w:sz w:val="28"/>
          <w:szCs w:val="28"/>
        </w:rPr>
        <w:t>бинацией фун</w:t>
      </w:r>
      <w:r>
        <w:rPr>
          <w:rFonts w:ascii="Times New Roman" w:hAnsi="Times New Roman"/>
          <w:sz w:val="28"/>
          <w:szCs w:val="28"/>
        </w:rPr>
        <w:t>кций тригонометрического базиса</w:t>
      </w:r>
      <w:r w:rsidR="00F348AE">
        <w:rPr>
          <w:rFonts w:ascii="Times New Roman" w:hAnsi="Times New Roman"/>
          <w:sz w:val="28"/>
          <w:szCs w:val="28"/>
        </w:rPr>
        <w:t>:</w:t>
      </w:r>
    </w:p>
    <w:p w:rsidR="004A3DDE" w:rsidRPr="00612E53" w:rsidRDefault="004A3DDE" w:rsidP="00612E53">
      <w:pPr>
        <w:pStyle w:val="aff8"/>
        <w:spacing w:line="245" w:lineRule="auto"/>
        <w:ind w:firstLine="708"/>
        <w:jc w:val="both"/>
        <w:rPr>
          <w:rFonts w:ascii="Times New Roman" w:hAnsi="Times New Roman"/>
          <w:sz w:val="28"/>
          <w:szCs w:val="28"/>
        </w:rPr>
      </w:pPr>
    </w:p>
    <w:tbl>
      <w:tblPr>
        <w:tblW w:w="0" w:type="auto"/>
        <w:tblInd w:w="108" w:type="dxa"/>
        <w:tblLook w:val="04A0"/>
      </w:tblPr>
      <w:tblGrid>
        <w:gridCol w:w="8264"/>
        <w:gridCol w:w="973"/>
      </w:tblGrid>
      <w:tr w:rsidR="004A3DDE" w:rsidRPr="00612E53" w:rsidTr="00407EC6">
        <w:tc>
          <w:tcPr>
            <w:tcW w:w="8264" w:type="dxa"/>
          </w:tcPr>
          <w:p w:rsidR="004A3DDE" w:rsidRPr="00612E53" w:rsidRDefault="004A3DDE" w:rsidP="00612E53">
            <w:pPr>
              <w:pStyle w:val="aff8"/>
              <w:spacing w:line="245" w:lineRule="auto"/>
              <w:ind w:firstLine="743"/>
              <w:jc w:val="center"/>
              <w:rPr>
                <w:rFonts w:ascii="Times New Roman" w:hAnsi="Times New Roman"/>
                <w:sz w:val="28"/>
                <w:szCs w:val="28"/>
                <w:vertAlign w:val="subscript"/>
                <w:lang w:val="en-US"/>
              </w:rPr>
            </w:pPr>
            <w:proofErr w:type="gramStart"/>
            <w:r w:rsidRPr="00612E53">
              <w:rPr>
                <w:rFonts w:ascii="Times New Roman" w:hAnsi="Times New Roman"/>
                <w:sz w:val="28"/>
                <w:szCs w:val="28"/>
                <w:lang w:val="en-US"/>
              </w:rPr>
              <w:t>sin</w:t>
            </w:r>
            <w:r w:rsidRPr="00612E53">
              <w:rPr>
                <w:rFonts w:ascii="Times New Roman" w:hAnsi="Times New Roman"/>
                <w:sz w:val="28"/>
                <w:szCs w:val="28"/>
                <w:vertAlign w:val="superscript"/>
                <w:lang w:val="en-US"/>
              </w:rPr>
              <w:t>2</w:t>
            </w:r>
            <w:r w:rsidRPr="00612E53">
              <w:rPr>
                <w:rFonts w:ascii="Times New Roman" w:hAnsi="Times New Roman"/>
                <w:sz w:val="28"/>
                <w:szCs w:val="28"/>
                <w:lang w:val="en-US"/>
              </w:rPr>
              <w:t>(</w:t>
            </w:r>
            <w:proofErr w:type="gramEnd"/>
            <w:r w:rsidRPr="00612E53">
              <w:rPr>
                <w:rFonts w:ascii="Times New Roman" w:hAnsi="Times New Roman"/>
                <w:sz w:val="28"/>
                <w:szCs w:val="28"/>
              </w:rPr>
              <w:t>π</w:t>
            </w:r>
            <w:r w:rsidRPr="00612E53">
              <w:rPr>
                <w:rFonts w:ascii="Times New Roman" w:hAnsi="Times New Roman"/>
                <w:i/>
                <w:sz w:val="28"/>
                <w:szCs w:val="28"/>
                <w:lang w:val="en-US"/>
              </w:rPr>
              <w:t>t</w:t>
            </w:r>
            <w:r w:rsidRPr="00612E53">
              <w:rPr>
                <w:rFonts w:ascii="Times New Roman" w:hAnsi="Times New Roman"/>
                <w:sz w:val="28"/>
                <w:szCs w:val="28"/>
                <w:lang w:val="en-US"/>
              </w:rPr>
              <w:t>/</w:t>
            </w:r>
            <w:r w:rsidRPr="00612E53">
              <w:rPr>
                <w:rFonts w:ascii="Times New Roman" w:hAnsi="Times New Roman"/>
                <w:i/>
                <w:sz w:val="28"/>
                <w:szCs w:val="28"/>
                <w:lang w:val="en-US"/>
              </w:rPr>
              <w:t>T</w:t>
            </w:r>
            <w:r w:rsidRPr="00612E53">
              <w:rPr>
                <w:rFonts w:ascii="Times New Roman" w:hAnsi="Times New Roman"/>
                <w:i/>
                <w:sz w:val="28"/>
                <w:szCs w:val="28"/>
                <w:vertAlign w:val="subscript"/>
                <w:lang w:val="en-US"/>
              </w:rPr>
              <w:t>i</w:t>
            </w:r>
            <w:r w:rsidRPr="00612E53">
              <w:rPr>
                <w:rFonts w:ascii="Times New Roman" w:hAnsi="Times New Roman"/>
                <w:sz w:val="28"/>
                <w:szCs w:val="28"/>
                <w:lang w:val="en-US"/>
              </w:rPr>
              <w:t>) = 0,5 – 0,25∙e</w:t>
            </w:r>
            <w:r w:rsidRPr="00612E53">
              <w:rPr>
                <w:rFonts w:ascii="Times New Roman" w:hAnsi="Times New Roman"/>
                <w:i/>
                <w:sz w:val="28"/>
                <w:szCs w:val="28"/>
                <w:vertAlign w:val="superscript"/>
                <w:lang w:val="en-US"/>
              </w:rPr>
              <w:t>i</w:t>
            </w:r>
            <w:r w:rsidRPr="00612E53">
              <w:rPr>
                <w:rFonts w:ascii="Times New Roman" w:hAnsi="Times New Roman"/>
                <w:sz w:val="28"/>
                <w:szCs w:val="28"/>
                <w:vertAlign w:val="superscript"/>
                <w:lang w:val="en-US"/>
              </w:rPr>
              <w:t>2</w:t>
            </w:r>
            <w:r w:rsidRPr="00612E53">
              <w:rPr>
                <w:rFonts w:ascii="Times New Roman" w:hAnsi="Times New Roman"/>
                <w:sz w:val="28"/>
                <w:szCs w:val="28"/>
                <w:vertAlign w:val="superscript"/>
              </w:rPr>
              <w:t>π</w:t>
            </w:r>
            <w:r w:rsidRPr="00612E53">
              <w:rPr>
                <w:rFonts w:ascii="Times New Roman" w:hAnsi="Times New Roman"/>
                <w:i/>
                <w:sz w:val="28"/>
                <w:szCs w:val="28"/>
                <w:vertAlign w:val="superscript"/>
                <w:lang w:val="en-US"/>
              </w:rPr>
              <w:t>t</w:t>
            </w:r>
            <w:r w:rsidRPr="00612E53">
              <w:rPr>
                <w:rFonts w:ascii="Times New Roman" w:hAnsi="Times New Roman"/>
                <w:sz w:val="28"/>
                <w:szCs w:val="28"/>
                <w:vertAlign w:val="superscript"/>
                <w:lang w:val="en-US"/>
              </w:rPr>
              <w:t>/</w:t>
            </w:r>
            <w:r w:rsidRPr="00612E53">
              <w:rPr>
                <w:rFonts w:ascii="Times New Roman" w:hAnsi="Times New Roman"/>
                <w:i/>
                <w:sz w:val="28"/>
                <w:szCs w:val="28"/>
                <w:vertAlign w:val="superscript"/>
                <w:lang w:val="en-US"/>
              </w:rPr>
              <w:t>Ti</w:t>
            </w:r>
            <w:r w:rsidRPr="00612E53">
              <w:rPr>
                <w:rFonts w:ascii="Times New Roman" w:hAnsi="Times New Roman"/>
                <w:sz w:val="28"/>
                <w:szCs w:val="28"/>
                <w:lang w:val="en-US"/>
              </w:rPr>
              <w:t xml:space="preserve"> – 0,25</w:t>
            </w:r>
            <w:r w:rsidR="00D83A98" w:rsidRPr="00612E53">
              <w:rPr>
                <w:rFonts w:ascii="Times New Roman" w:hAnsi="Times New Roman"/>
                <w:sz w:val="28"/>
                <w:szCs w:val="28"/>
                <w:lang w:val="en-US"/>
              </w:rPr>
              <w:t>∙e</w:t>
            </w:r>
            <w:r w:rsidRPr="00612E53">
              <w:rPr>
                <w:rFonts w:ascii="Times New Roman" w:hAnsi="Times New Roman"/>
                <w:i/>
                <w:sz w:val="28"/>
                <w:szCs w:val="28"/>
                <w:vertAlign w:val="superscript"/>
                <w:lang w:val="en-US"/>
              </w:rPr>
              <w:t>–i</w:t>
            </w:r>
            <w:r w:rsidRPr="00612E53">
              <w:rPr>
                <w:rFonts w:ascii="Times New Roman" w:hAnsi="Times New Roman"/>
                <w:sz w:val="28"/>
                <w:szCs w:val="28"/>
                <w:vertAlign w:val="superscript"/>
                <w:lang w:val="en-US"/>
              </w:rPr>
              <w:t>2</w:t>
            </w:r>
            <w:r w:rsidRPr="00612E53">
              <w:rPr>
                <w:rFonts w:ascii="Times New Roman" w:hAnsi="Times New Roman"/>
                <w:sz w:val="28"/>
                <w:szCs w:val="28"/>
                <w:vertAlign w:val="superscript"/>
              </w:rPr>
              <w:t>π</w:t>
            </w:r>
            <w:r w:rsidRPr="00612E53">
              <w:rPr>
                <w:rFonts w:ascii="Times New Roman" w:hAnsi="Times New Roman"/>
                <w:i/>
                <w:sz w:val="28"/>
                <w:szCs w:val="28"/>
                <w:vertAlign w:val="superscript"/>
                <w:lang w:val="en-US"/>
              </w:rPr>
              <w:t>t</w:t>
            </w:r>
            <w:r w:rsidRPr="00612E53">
              <w:rPr>
                <w:rFonts w:ascii="Times New Roman" w:hAnsi="Times New Roman"/>
                <w:sz w:val="28"/>
                <w:szCs w:val="28"/>
                <w:vertAlign w:val="superscript"/>
                <w:lang w:val="en-US"/>
              </w:rPr>
              <w:t>/</w:t>
            </w:r>
            <w:r w:rsidRPr="00612E53">
              <w:rPr>
                <w:rFonts w:ascii="Times New Roman" w:hAnsi="Times New Roman"/>
                <w:i/>
                <w:sz w:val="28"/>
                <w:szCs w:val="28"/>
                <w:vertAlign w:val="superscript"/>
                <w:lang w:val="en-US"/>
              </w:rPr>
              <w:t>Ti</w:t>
            </w:r>
            <w:r w:rsidRPr="00612E53">
              <w:rPr>
                <w:rFonts w:ascii="Times New Roman" w:hAnsi="Times New Roman"/>
                <w:sz w:val="28"/>
                <w:szCs w:val="28"/>
                <w:lang w:val="en-US"/>
              </w:rPr>
              <w:t>.</w:t>
            </w:r>
          </w:p>
        </w:tc>
        <w:tc>
          <w:tcPr>
            <w:tcW w:w="973" w:type="dxa"/>
            <w:vAlign w:val="center"/>
          </w:tcPr>
          <w:p w:rsidR="004A3DDE" w:rsidRPr="00612E53" w:rsidRDefault="00D878AB" w:rsidP="00612E53">
            <w:pPr>
              <w:pStyle w:val="aff8"/>
              <w:spacing w:line="245" w:lineRule="auto"/>
              <w:jc w:val="right"/>
              <w:rPr>
                <w:rFonts w:ascii="Times New Roman" w:hAnsi="Times New Roman"/>
                <w:sz w:val="28"/>
                <w:szCs w:val="28"/>
                <w:lang w:val="en-US"/>
              </w:rPr>
            </w:pPr>
            <w:r w:rsidRPr="00612E53">
              <w:rPr>
                <w:rFonts w:ascii="Times New Roman" w:hAnsi="Times New Roman"/>
                <w:sz w:val="28"/>
                <w:szCs w:val="28"/>
              </w:rPr>
              <w:t>(6)</w:t>
            </w:r>
          </w:p>
        </w:tc>
      </w:tr>
    </w:tbl>
    <w:p w:rsidR="00774928" w:rsidRPr="00612E53" w:rsidRDefault="00774928" w:rsidP="00612E53">
      <w:pPr>
        <w:pStyle w:val="aff8"/>
        <w:spacing w:line="245" w:lineRule="auto"/>
        <w:ind w:firstLine="708"/>
        <w:jc w:val="both"/>
        <w:rPr>
          <w:rFonts w:ascii="Times New Roman" w:hAnsi="Times New Roman"/>
          <w:sz w:val="28"/>
          <w:szCs w:val="28"/>
        </w:rPr>
      </w:pPr>
    </w:p>
    <w:p w:rsidR="004A3DDE" w:rsidRDefault="004A3DDE" w:rsidP="00612E53">
      <w:pPr>
        <w:pStyle w:val="aff8"/>
        <w:spacing w:line="245" w:lineRule="auto"/>
        <w:ind w:firstLine="708"/>
        <w:jc w:val="both"/>
        <w:rPr>
          <w:rFonts w:ascii="Times New Roman" w:hAnsi="Times New Roman"/>
          <w:sz w:val="28"/>
          <w:szCs w:val="28"/>
        </w:rPr>
      </w:pPr>
      <w:r w:rsidRPr="00184EBB">
        <w:rPr>
          <w:rFonts w:ascii="Times New Roman" w:hAnsi="Times New Roman"/>
          <w:sz w:val="28"/>
          <w:szCs w:val="28"/>
        </w:rPr>
        <w:t>Из выражения</w:t>
      </w:r>
      <w:r w:rsidR="00D878AB">
        <w:rPr>
          <w:rFonts w:ascii="Times New Roman" w:hAnsi="Times New Roman"/>
          <w:sz w:val="28"/>
          <w:szCs w:val="28"/>
        </w:rPr>
        <w:t xml:space="preserve"> (6)</w:t>
      </w:r>
      <w:r w:rsidRPr="00184EBB">
        <w:rPr>
          <w:rFonts w:ascii="Times New Roman" w:hAnsi="Times New Roman"/>
          <w:sz w:val="28"/>
          <w:szCs w:val="28"/>
        </w:rPr>
        <w:t xml:space="preserve"> следует, что при использовании этого окна можно провести расчет СПМ с прямоугольным окном, а затем усреднить получе</w:t>
      </w:r>
      <w:r w:rsidRPr="00184EBB">
        <w:rPr>
          <w:rFonts w:ascii="Times New Roman" w:hAnsi="Times New Roman"/>
          <w:sz w:val="28"/>
          <w:szCs w:val="28"/>
        </w:rPr>
        <w:t>н</w:t>
      </w:r>
      <w:r w:rsidRPr="00184EBB">
        <w:rPr>
          <w:rFonts w:ascii="Times New Roman" w:hAnsi="Times New Roman"/>
          <w:sz w:val="28"/>
          <w:szCs w:val="28"/>
        </w:rPr>
        <w:t>ные спектральные составляющие по формуле</w:t>
      </w:r>
    </w:p>
    <w:tbl>
      <w:tblPr>
        <w:tblW w:w="0" w:type="auto"/>
        <w:tblInd w:w="108" w:type="dxa"/>
        <w:tblLook w:val="04A0"/>
      </w:tblPr>
      <w:tblGrid>
        <w:gridCol w:w="8264"/>
        <w:gridCol w:w="973"/>
      </w:tblGrid>
      <w:tr w:rsidR="00774928" w:rsidRPr="00184EBB" w:rsidTr="001C6931">
        <w:tc>
          <w:tcPr>
            <w:tcW w:w="8264" w:type="dxa"/>
          </w:tcPr>
          <w:p w:rsidR="00774928" w:rsidRPr="00184EBB" w:rsidRDefault="00774928" w:rsidP="00E6676D">
            <w:pPr>
              <w:pStyle w:val="aff8"/>
              <w:spacing w:line="245" w:lineRule="auto"/>
              <w:ind w:firstLine="743"/>
              <w:jc w:val="center"/>
              <w:rPr>
                <w:rFonts w:ascii="Times New Roman" w:hAnsi="Times New Roman"/>
                <w:sz w:val="28"/>
                <w:vertAlign w:val="subscript"/>
                <w:lang w:val="en-US"/>
              </w:rPr>
            </w:pPr>
            <w:proofErr w:type="spellStart"/>
            <w:r w:rsidRPr="00184EBB">
              <w:rPr>
                <w:rFonts w:ascii="Times New Roman" w:hAnsi="Times New Roman"/>
                <w:i/>
                <w:sz w:val="28"/>
                <w:szCs w:val="28"/>
                <w:lang w:val="en-US"/>
              </w:rPr>
              <w:lastRenderedPageBreak/>
              <w:t>S</w:t>
            </w:r>
            <w:r w:rsidRPr="00184EBB">
              <w:rPr>
                <w:rFonts w:ascii="Times New Roman" w:hAnsi="Times New Roman"/>
                <w:i/>
                <w:sz w:val="28"/>
                <w:szCs w:val="28"/>
                <w:vertAlign w:val="subscript"/>
                <w:lang w:val="en-US"/>
              </w:rPr>
              <w:t>n</w:t>
            </w:r>
            <w:proofErr w:type="spellEnd"/>
            <w:r w:rsidRPr="00184EBB">
              <w:rPr>
                <w:rFonts w:ascii="Times New Roman" w:hAnsi="Times New Roman"/>
                <w:i/>
                <w:sz w:val="28"/>
                <w:szCs w:val="28"/>
                <w:vertAlign w:val="subscript"/>
              </w:rPr>
              <w:t xml:space="preserve"> </w:t>
            </w:r>
            <w:r w:rsidRPr="00184EBB">
              <w:rPr>
                <w:rFonts w:ascii="Times New Roman" w:hAnsi="Times New Roman"/>
                <w:sz w:val="28"/>
                <w:szCs w:val="28"/>
              </w:rPr>
              <w:t>=</w:t>
            </w:r>
            <w:r w:rsidRPr="00184EBB">
              <w:rPr>
                <w:rFonts w:ascii="Times New Roman" w:hAnsi="Times New Roman"/>
                <w:i/>
                <w:sz w:val="28"/>
                <w:szCs w:val="28"/>
              </w:rPr>
              <w:t xml:space="preserve"> </w:t>
            </w:r>
            <w:proofErr w:type="spellStart"/>
            <w:r w:rsidRPr="00184EBB">
              <w:rPr>
                <w:rFonts w:ascii="Times New Roman" w:hAnsi="Times New Roman"/>
                <w:i/>
                <w:sz w:val="28"/>
                <w:szCs w:val="28"/>
                <w:lang w:val="en-US"/>
              </w:rPr>
              <w:t>S</w:t>
            </w:r>
            <w:r w:rsidRPr="00184EBB">
              <w:rPr>
                <w:rFonts w:ascii="Times New Roman" w:hAnsi="Times New Roman"/>
                <w:i/>
                <w:sz w:val="28"/>
                <w:szCs w:val="28"/>
                <w:vertAlign w:val="subscript"/>
                <w:lang w:val="en-US"/>
              </w:rPr>
              <w:t>n</w:t>
            </w:r>
            <w:proofErr w:type="spellEnd"/>
            <w:r w:rsidRPr="00184EBB">
              <w:rPr>
                <w:rFonts w:ascii="Times New Roman" w:hAnsi="Times New Roman"/>
                <w:sz w:val="28"/>
                <w:szCs w:val="28"/>
              </w:rPr>
              <w:t xml:space="preserve"> –</w:t>
            </w:r>
            <w:r w:rsidRPr="00184EBB">
              <w:rPr>
                <w:rFonts w:ascii="Times New Roman" w:hAnsi="Times New Roman"/>
                <w:i/>
                <w:sz w:val="28"/>
                <w:szCs w:val="28"/>
              </w:rPr>
              <w:t xml:space="preserve"> </w:t>
            </w:r>
            <w:r w:rsidRPr="00184EBB">
              <w:rPr>
                <w:rFonts w:ascii="Times New Roman" w:hAnsi="Times New Roman"/>
                <w:sz w:val="28"/>
                <w:szCs w:val="28"/>
              </w:rPr>
              <w:t>0</w:t>
            </w:r>
            <w:proofErr w:type="gramStart"/>
            <w:r w:rsidRPr="00184EBB">
              <w:rPr>
                <w:rFonts w:ascii="Times New Roman" w:hAnsi="Times New Roman"/>
                <w:sz w:val="28"/>
                <w:szCs w:val="28"/>
              </w:rPr>
              <w:t>,5</w:t>
            </w:r>
            <w:proofErr w:type="gramEnd"/>
            <w:r w:rsidRPr="00184EBB">
              <w:rPr>
                <w:rFonts w:ascii="Times New Roman" w:hAnsi="Times New Roman"/>
                <w:i/>
                <w:sz w:val="28"/>
                <w:szCs w:val="28"/>
              </w:rPr>
              <w:t>∙</w:t>
            </w:r>
            <w:r w:rsidRPr="00184EBB">
              <w:rPr>
                <w:rFonts w:ascii="Times New Roman" w:hAnsi="Times New Roman"/>
                <w:i/>
                <w:sz w:val="28"/>
                <w:szCs w:val="28"/>
                <w:lang w:val="en-US"/>
              </w:rPr>
              <w:t>S</w:t>
            </w:r>
            <w:r w:rsidRPr="00184EBB">
              <w:rPr>
                <w:rFonts w:ascii="Times New Roman" w:hAnsi="Times New Roman"/>
                <w:i/>
                <w:sz w:val="28"/>
                <w:szCs w:val="28"/>
                <w:vertAlign w:val="subscript"/>
                <w:lang w:val="en-US"/>
              </w:rPr>
              <w:t>n</w:t>
            </w:r>
            <w:r w:rsidRPr="00184EBB">
              <w:rPr>
                <w:rFonts w:ascii="Times New Roman" w:hAnsi="Times New Roman"/>
                <w:i/>
                <w:sz w:val="28"/>
                <w:szCs w:val="28"/>
                <w:vertAlign w:val="subscript"/>
              </w:rPr>
              <w:t>–</w:t>
            </w:r>
            <w:r w:rsidRPr="00184EBB">
              <w:rPr>
                <w:rFonts w:ascii="Times New Roman" w:hAnsi="Times New Roman"/>
                <w:sz w:val="28"/>
                <w:szCs w:val="28"/>
                <w:vertAlign w:val="subscript"/>
              </w:rPr>
              <w:t>1</w:t>
            </w:r>
            <w:r w:rsidRPr="00184EBB">
              <w:rPr>
                <w:rFonts w:ascii="Times New Roman" w:hAnsi="Times New Roman"/>
                <w:sz w:val="28"/>
                <w:szCs w:val="28"/>
              </w:rPr>
              <w:t xml:space="preserve"> –</w:t>
            </w:r>
            <w:r w:rsidRPr="00184EBB">
              <w:rPr>
                <w:rFonts w:ascii="Times New Roman" w:hAnsi="Times New Roman"/>
                <w:i/>
                <w:sz w:val="28"/>
                <w:szCs w:val="28"/>
              </w:rPr>
              <w:t xml:space="preserve"> </w:t>
            </w:r>
            <w:r w:rsidRPr="00184EBB">
              <w:rPr>
                <w:rFonts w:ascii="Times New Roman" w:hAnsi="Times New Roman"/>
                <w:sz w:val="28"/>
                <w:szCs w:val="28"/>
              </w:rPr>
              <w:t>0,5</w:t>
            </w:r>
            <w:r w:rsidRPr="00184EBB">
              <w:rPr>
                <w:rFonts w:ascii="Times New Roman" w:hAnsi="Times New Roman"/>
                <w:i/>
                <w:sz w:val="28"/>
                <w:szCs w:val="28"/>
              </w:rPr>
              <w:t>∙</w:t>
            </w:r>
            <w:r w:rsidRPr="00184EBB">
              <w:rPr>
                <w:rFonts w:ascii="Times New Roman" w:hAnsi="Times New Roman"/>
                <w:i/>
                <w:sz w:val="28"/>
                <w:szCs w:val="28"/>
                <w:lang w:val="en-US"/>
              </w:rPr>
              <w:t>S</w:t>
            </w:r>
            <w:r w:rsidRPr="00184EBB">
              <w:rPr>
                <w:rFonts w:ascii="Times New Roman" w:hAnsi="Times New Roman"/>
                <w:i/>
                <w:sz w:val="28"/>
                <w:szCs w:val="28"/>
                <w:vertAlign w:val="subscript"/>
                <w:lang w:val="en-US"/>
              </w:rPr>
              <w:t>n</w:t>
            </w:r>
            <w:r w:rsidRPr="00184EBB">
              <w:rPr>
                <w:rFonts w:ascii="Times New Roman" w:hAnsi="Times New Roman"/>
                <w:i/>
                <w:sz w:val="28"/>
                <w:szCs w:val="28"/>
                <w:vertAlign w:val="subscript"/>
              </w:rPr>
              <w:t>+</w:t>
            </w:r>
            <w:r w:rsidRPr="00184EBB">
              <w:rPr>
                <w:rFonts w:ascii="Times New Roman" w:hAnsi="Times New Roman"/>
                <w:sz w:val="28"/>
                <w:szCs w:val="28"/>
                <w:vertAlign w:val="subscript"/>
              </w:rPr>
              <w:t>1</w:t>
            </w:r>
            <w:r w:rsidRPr="00184EBB">
              <w:rPr>
                <w:rFonts w:ascii="Times New Roman" w:hAnsi="Times New Roman"/>
                <w:sz w:val="28"/>
                <w:szCs w:val="28"/>
                <w:lang w:val="en-US"/>
              </w:rPr>
              <w:t>.</w:t>
            </w:r>
          </w:p>
        </w:tc>
        <w:tc>
          <w:tcPr>
            <w:tcW w:w="973" w:type="dxa"/>
            <w:vAlign w:val="center"/>
          </w:tcPr>
          <w:p w:rsidR="00774928" w:rsidRPr="00184EBB" w:rsidRDefault="00774928" w:rsidP="00E6676D">
            <w:pPr>
              <w:pStyle w:val="aff8"/>
              <w:spacing w:line="245" w:lineRule="auto"/>
              <w:jc w:val="right"/>
              <w:rPr>
                <w:rFonts w:ascii="Times New Roman" w:hAnsi="Times New Roman"/>
                <w:sz w:val="28"/>
                <w:lang w:val="en-US"/>
              </w:rPr>
            </w:pPr>
            <w:r w:rsidRPr="00184EBB">
              <w:rPr>
                <w:rFonts w:ascii="Times New Roman" w:hAnsi="Times New Roman"/>
                <w:sz w:val="28"/>
                <w:szCs w:val="28"/>
                <w:lang w:val="en-US"/>
              </w:rPr>
              <w:t>(</w:t>
            </w:r>
            <w:r w:rsidR="00D878AB">
              <w:rPr>
                <w:rFonts w:ascii="Times New Roman" w:hAnsi="Times New Roman"/>
                <w:sz w:val="28"/>
                <w:szCs w:val="28"/>
              </w:rPr>
              <w:t>7</w:t>
            </w:r>
            <w:r w:rsidRPr="00184EBB">
              <w:rPr>
                <w:rFonts w:ascii="Times New Roman" w:hAnsi="Times New Roman"/>
                <w:sz w:val="28"/>
                <w:szCs w:val="28"/>
                <w:lang w:val="en-US"/>
              </w:rPr>
              <w:t>)</w:t>
            </w:r>
          </w:p>
        </w:tc>
      </w:tr>
    </w:tbl>
    <w:p w:rsidR="00612E53" w:rsidRDefault="00612E53" w:rsidP="00612E53">
      <w:pPr>
        <w:pStyle w:val="aff8"/>
        <w:spacing w:line="245" w:lineRule="auto"/>
        <w:ind w:firstLine="709"/>
        <w:jc w:val="both"/>
        <w:rPr>
          <w:rFonts w:ascii="Times New Roman" w:hAnsi="Times New Roman"/>
          <w:sz w:val="28"/>
          <w:szCs w:val="28"/>
        </w:rPr>
      </w:pPr>
    </w:p>
    <w:p w:rsidR="004A3DDE" w:rsidRPr="00184EBB" w:rsidRDefault="004A3DDE" w:rsidP="00612E53">
      <w:pPr>
        <w:pStyle w:val="aff8"/>
        <w:spacing w:line="242" w:lineRule="auto"/>
        <w:ind w:firstLine="709"/>
        <w:jc w:val="both"/>
        <w:rPr>
          <w:rFonts w:ascii="Times New Roman" w:hAnsi="Times New Roman"/>
          <w:sz w:val="28"/>
          <w:szCs w:val="28"/>
        </w:rPr>
      </w:pPr>
      <w:r w:rsidRPr="00184EBB">
        <w:rPr>
          <w:rFonts w:ascii="Times New Roman" w:hAnsi="Times New Roman"/>
          <w:sz w:val="28"/>
          <w:szCs w:val="28"/>
        </w:rPr>
        <w:t>Это позволяет сократить вычислительную часть процесса оценки СПМ.</w:t>
      </w:r>
    </w:p>
    <w:p w:rsidR="004A3DDE" w:rsidRPr="00E93878" w:rsidRDefault="004A3DDE" w:rsidP="00612E53">
      <w:pPr>
        <w:pStyle w:val="aff8"/>
        <w:spacing w:line="242" w:lineRule="auto"/>
        <w:ind w:firstLine="708"/>
        <w:jc w:val="both"/>
        <w:rPr>
          <w:rFonts w:ascii="Times New Roman" w:hAnsi="Times New Roman"/>
          <w:sz w:val="28"/>
          <w:szCs w:val="28"/>
        </w:rPr>
      </w:pPr>
      <w:r w:rsidRPr="00184EBB">
        <w:rPr>
          <w:rFonts w:ascii="Times New Roman" w:hAnsi="Times New Roman"/>
          <w:sz w:val="28"/>
          <w:szCs w:val="28"/>
        </w:rPr>
        <w:t>Основным недостатком использования данного окна по сравнению с прямоугольным является в 3 раза более низкая разрешающая способность спектрального анализа, что следует из</w:t>
      </w:r>
      <w:r w:rsidR="00D878AB">
        <w:rPr>
          <w:rFonts w:ascii="Times New Roman" w:hAnsi="Times New Roman"/>
          <w:sz w:val="28"/>
          <w:szCs w:val="28"/>
        </w:rPr>
        <w:t xml:space="preserve"> (7). </w:t>
      </w:r>
      <w:r w:rsidR="00F348AE">
        <w:rPr>
          <w:rFonts w:ascii="Times New Roman" w:hAnsi="Times New Roman"/>
          <w:sz w:val="28"/>
          <w:szCs w:val="28"/>
        </w:rPr>
        <w:t>Необходимо</w:t>
      </w:r>
      <w:r w:rsidRPr="00184EBB">
        <w:rPr>
          <w:rFonts w:ascii="Times New Roman" w:hAnsi="Times New Roman"/>
          <w:sz w:val="28"/>
          <w:szCs w:val="28"/>
        </w:rPr>
        <w:t xml:space="preserve"> отметить, что в п</w:t>
      </w:r>
      <w:r w:rsidRPr="00184EBB">
        <w:rPr>
          <w:rFonts w:ascii="Times New Roman" w:hAnsi="Times New Roman"/>
          <w:sz w:val="28"/>
          <w:szCs w:val="28"/>
        </w:rPr>
        <w:t>о</w:t>
      </w:r>
      <w:r w:rsidRPr="00184EBB">
        <w:rPr>
          <w:rFonts w:ascii="Times New Roman" w:hAnsi="Times New Roman"/>
          <w:sz w:val="28"/>
          <w:szCs w:val="28"/>
        </w:rPr>
        <w:t>следнем случае при анализе периодических процессов интервал разбиения</w:t>
      </w:r>
      <w:r w:rsidRPr="00E93878">
        <w:rPr>
          <w:rFonts w:ascii="Times New Roman" w:hAnsi="Times New Roman"/>
          <w:sz w:val="28"/>
          <w:szCs w:val="28"/>
        </w:rPr>
        <w:t xml:space="preserve"> дол</w:t>
      </w:r>
      <w:r w:rsidR="00F348AE">
        <w:rPr>
          <w:rFonts w:ascii="Times New Roman" w:hAnsi="Times New Roman"/>
          <w:sz w:val="28"/>
          <w:szCs w:val="28"/>
        </w:rPr>
        <w:t>жен по крайней мере</w:t>
      </w:r>
      <w:r w:rsidRPr="00E93878">
        <w:rPr>
          <w:rFonts w:ascii="Times New Roman" w:hAnsi="Times New Roman"/>
          <w:sz w:val="28"/>
          <w:szCs w:val="28"/>
        </w:rPr>
        <w:t xml:space="preserve"> в 3 раза превосходить период колебаний в сист</w:t>
      </w:r>
      <w:r w:rsidRPr="00E93878">
        <w:rPr>
          <w:rFonts w:ascii="Times New Roman" w:hAnsi="Times New Roman"/>
          <w:sz w:val="28"/>
          <w:szCs w:val="28"/>
        </w:rPr>
        <w:t>е</w:t>
      </w:r>
      <w:r w:rsidRPr="00E93878">
        <w:rPr>
          <w:rFonts w:ascii="Times New Roman" w:hAnsi="Times New Roman"/>
          <w:sz w:val="28"/>
          <w:szCs w:val="28"/>
        </w:rPr>
        <w:t>ме, так как в противном случае усреднятся амплитуды гармоник исследу</w:t>
      </w:r>
      <w:r w:rsidRPr="00E93878">
        <w:rPr>
          <w:rFonts w:ascii="Times New Roman" w:hAnsi="Times New Roman"/>
          <w:sz w:val="28"/>
          <w:szCs w:val="28"/>
        </w:rPr>
        <w:t>е</w:t>
      </w:r>
      <w:r w:rsidR="00F348AE">
        <w:rPr>
          <w:rFonts w:ascii="Times New Roman" w:hAnsi="Times New Roman"/>
          <w:sz w:val="28"/>
          <w:szCs w:val="28"/>
        </w:rPr>
        <w:t>мого процесса</w:t>
      </w:r>
      <w:r w:rsidRPr="00E93878">
        <w:rPr>
          <w:rFonts w:ascii="Times New Roman" w:hAnsi="Times New Roman"/>
          <w:sz w:val="28"/>
          <w:szCs w:val="28"/>
        </w:rPr>
        <w:t xml:space="preserve"> и появятся ложные гармонические составляющие.</w:t>
      </w:r>
    </w:p>
    <w:p w:rsidR="004A3DDE" w:rsidRPr="00E93878" w:rsidRDefault="004A3DDE" w:rsidP="00612E53">
      <w:pPr>
        <w:pStyle w:val="aff8"/>
        <w:spacing w:line="242" w:lineRule="auto"/>
        <w:ind w:firstLine="708"/>
        <w:jc w:val="both"/>
        <w:rPr>
          <w:rFonts w:ascii="Times New Roman" w:hAnsi="Times New Roman"/>
          <w:sz w:val="28"/>
          <w:szCs w:val="28"/>
        </w:rPr>
      </w:pPr>
      <w:r w:rsidRPr="00E93878">
        <w:rPr>
          <w:rFonts w:ascii="Times New Roman" w:hAnsi="Times New Roman"/>
          <w:sz w:val="28"/>
          <w:szCs w:val="28"/>
        </w:rPr>
        <w:t>Результаты оценки СПМ квазипериодических колебаний с четырьмя независимыми частотами с использованием окна Хемминга и учетом во</w:t>
      </w:r>
      <w:r w:rsidRPr="00E93878">
        <w:rPr>
          <w:rFonts w:ascii="Times New Roman" w:hAnsi="Times New Roman"/>
          <w:sz w:val="28"/>
          <w:szCs w:val="28"/>
        </w:rPr>
        <w:t>з</w:t>
      </w:r>
      <w:r w:rsidRPr="008F1CCF">
        <w:rPr>
          <w:rFonts w:ascii="Times New Roman" w:hAnsi="Times New Roman"/>
          <w:sz w:val="28"/>
          <w:szCs w:val="28"/>
        </w:rPr>
        <w:t>вратов Пуанкаре представлены на рис.</w:t>
      </w:r>
      <w:r w:rsidR="00D878AB" w:rsidRPr="008F1CCF">
        <w:rPr>
          <w:rFonts w:ascii="Times New Roman" w:hAnsi="Times New Roman"/>
          <w:sz w:val="28"/>
          <w:szCs w:val="28"/>
        </w:rPr>
        <w:t xml:space="preserve"> 2</w:t>
      </w:r>
      <w:r w:rsidRPr="008F1CCF">
        <w:rPr>
          <w:rFonts w:ascii="Times New Roman" w:hAnsi="Times New Roman"/>
          <w:sz w:val="28"/>
          <w:szCs w:val="28"/>
        </w:rPr>
        <w:t xml:space="preserve">, </w:t>
      </w:r>
      <w:r w:rsidRPr="008F1CCF">
        <w:rPr>
          <w:rFonts w:ascii="Times New Roman" w:hAnsi="Times New Roman"/>
          <w:i/>
          <w:sz w:val="28"/>
          <w:szCs w:val="28"/>
        </w:rPr>
        <w:t>б</w:t>
      </w:r>
      <w:r w:rsidRPr="008F1CCF">
        <w:rPr>
          <w:rFonts w:ascii="Times New Roman" w:hAnsi="Times New Roman"/>
          <w:sz w:val="28"/>
          <w:szCs w:val="28"/>
        </w:rPr>
        <w:t>.</w:t>
      </w:r>
    </w:p>
    <w:p w:rsidR="004A3DDE" w:rsidRPr="00E93878" w:rsidRDefault="004A3DDE" w:rsidP="00612E53">
      <w:pPr>
        <w:pStyle w:val="aff8"/>
        <w:spacing w:line="242" w:lineRule="auto"/>
        <w:ind w:firstLine="708"/>
        <w:jc w:val="both"/>
        <w:rPr>
          <w:rFonts w:ascii="Times New Roman" w:hAnsi="Times New Roman"/>
          <w:sz w:val="28"/>
          <w:szCs w:val="28"/>
        </w:rPr>
      </w:pPr>
      <w:r w:rsidRPr="00E93878">
        <w:rPr>
          <w:rFonts w:ascii="Times New Roman" w:hAnsi="Times New Roman"/>
          <w:sz w:val="28"/>
          <w:szCs w:val="28"/>
        </w:rPr>
        <w:t xml:space="preserve">Длина обрабатываемой реализации также составляет </w:t>
      </w:r>
      <w:r w:rsidRPr="00D97744">
        <w:rPr>
          <w:rFonts w:ascii="Times New Roman" w:hAnsi="Times New Roman"/>
          <w:sz w:val="28"/>
          <w:szCs w:val="28"/>
        </w:rPr>
        <w:t>1005.</w:t>
      </w:r>
      <w:r>
        <w:rPr>
          <w:rFonts w:ascii="Times New Roman" w:hAnsi="Times New Roman"/>
          <w:sz w:val="28"/>
          <w:szCs w:val="28"/>
        </w:rPr>
        <w:t xml:space="preserve"> И</w:t>
      </w:r>
      <w:r w:rsidRPr="00E93878">
        <w:rPr>
          <w:rFonts w:ascii="Times New Roman" w:hAnsi="Times New Roman"/>
          <w:sz w:val="28"/>
          <w:szCs w:val="28"/>
        </w:rPr>
        <w:t>з сра</w:t>
      </w:r>
      <w:r w:rsidRPr="00E93878">
        <w:rPr>
          <w:rFonts w:ascii="Times New Roman" w:hAnsi="Times New Roman"/>
          <w:sz w:val="28"/>
          <w:szCs w:val="28"/>
        </w:rPr>
        <w:t>в</w:t>
      </w:r>
      <w:r w:rsidRPr="00E93878">
        <w:rPr>
          <w:rFonts w:ascii="Times New Roman" w:hAnsi="Times New Roman"/>
          <w:sz w:val="28"/>
          <w:szCs w:val="28"/>
        </w:rPr>
        <w:t>нения результа</w:t>
      </w:r>
      <w:r>
        <w:rPr>
          <w:rFonts w:ascii="Times New Roman" w:hAnsi="Times New Roman"/>
          <w:sz w:val="28"/>
          <w:szCs w:val="28"/>
        </w:rPr>
        <w:t>тов</w:t>
      </w:r>
      <w:r w:rsidRPr="00E93878">
        <w:rPr>
          <w:rFonts w:ascii="Times New Roman" w:hAnsi="Times New Roman"/>
          <w:sz w:val="28"/>
          <w:szCs w:val="28"/>
        </w:rPr>
        <w:t xml:space="preserve"> расчета </w:t>
      </w:r>
      <w:r>
        <w:rPr>
          <w:rFonts w:ascii="Times New Roman" w:hAnsi="Times New Roman"/>
          <w:sz w:val="28"/>
          <w:szCs w:val="28"/>
        </w:rPr>
        <w:t>СПМ, представленных на р</w:t>
      </w:r>
      <w:r w:rsidRPr="004E06D3">
        <w:rPr>
          <w:rFonts w:ascii="Times New Roman" w:hAnsi="Times New Roman"/>
          <w:sz w:val="28"/>
          <w:szCs w:val="28"/>
        </w:rPr>
        <w:t>ис.</w:t>
      </w:r>
      <w:r w:rsidR="00D878AB">
        <w:rPr>
          <w:rFonts w:ascii="Times New Roman" w:hAnsi="Times New Roman"/>
          <w:sz w:val="28"/>
          <w:szCs w:val="28"/>
        </w:rPr>
        <w:t xml:space="preserve"> 1</w:t>
      </w:r>
      <w:r w:rsidRPr="004E06D3">
        <w:rPr>
          <w:rFonts w:ascii="Times New Roman" w:hAnsi="Times New Roman"/>
          <w:sz w:val="28"/>
          <w:szCs w:val="28"/>
        </w:rPr>
        <w:t>,</w:t>
      </w:r>
      <w:r w:rsidRPr="00E93878">
        <w:rPr>
          <w:rFonts w:ascii="Times New Roman" w:hAnsi="Times New Roman"/>
          <w:sz w:val="28"/>
          <w:szCs w:val="28"/>
        </w:rPr>
        <w:t xml:space="preserve"> точность оце</w:t>
      </w:r>
      <w:r w:rsidRPr="00E93878">
        <w:rPr>
          <w:rFonts w:ascii="Times New Roman" w:hAnsi="Times New Roman"/>
          <w:sz w:val="28"/>
          <w:szCs w:val="28"/>
        </w:rPr>
        <w:t>н</w:t>
      </w:r>
      <w:r w:rsidRPr="00E93878">
        <w:rPr>
          <w:rFonts w:ascii="Times New Roman" w:hAnsi="Times New Roman"/>
          <w:sz w:val="28"/>
          <w:szCs w:val="28"/>
        </w:rPr>
        <w:t xml:space="preserve">ки </w:t>
      </w:r>
      <w:r>
        <w:rPr>
          <w:rFonts w:ascii="Times New Roman" w:hAnsi="Times New Roman"/>
          <w:sz w:val="28"/>
          <w:szCs w:val="28"/>
        </w:rPr>
        <w:t>с использованием возвратов Пуанкаре и окна Хемминга</w:t>
      </w:r>
      <w:r w:rsidRPr="00E93878">
        <w:rPr>
          <w:rFonts w:ascii="Times New Roman" w:hAnsi="Times New Roman"/>
          <w:sz w:val="28"/>
          <w:szCs w:val="28"/>
        </w:rPr>
        <w:t xml:space="preserve"> более высокая. Провалы между максимумами распред</w:t>
      </w:r>
      <w:r>
        <w:rPr>
          <w:rFonts w:ascii="Times New Roman" w:hAnsi="Times New Roman"/>
          <w:sz w:val="28"/>
          <w:szCs w:val="28"/>
        </w:rPr>
        <w:t xml:space="preserve">еления СПМ составляют –110 и </w:t>
      </w:r>
      <w:r w:rsidR="00D83A98">
        <w:rPr>
          <w:rFonts w:ascii="Times New Roman" w:hAnsi="Times New Roman"/>
          <w:sz w:val="28"/>
          <w:szCs w:val="28"/>
        </w:rPr>
        <w:t xml:space="preserve">       </w:t>
      </w:r>
      <w:r>
        <w:rPr>
          <w:rFonts w:ascii="Times New Roman" w:hAnsi="Times New Roman"/>
          <w:sz w:val="28"/>
          <w:szCs w:val="28"/>
        </w:rPr>
        <w:t>–</w:t>
      </w:r>
      <w:r w:rsidR="00EF5098">
        <w:rPr>
          <w:rFonts w:ascii="Times New Roman" w:hAnsi="Times New Roman"/>
          <w:sz w:val="28"/>
          <w:szCs w:val="28"/>
        </w:rPr>
        <w:t>120 </w:t>
      </w:r>
      <w:r>
        <w:rPr>
          <w:rFonts w:ascii="Times New Roman" w:hAnsi="Times New Roman"/>
          <w:sz w:val="28"/>
          <w:szCs w:val="28"/>
        </w:rPr>
        <w:t>д</w:t>
      </w:r>
      <w:r w:rsidRPr="00E93878">
        <w:rPr>
          <w:rFonts w:ascii="Times New Roman" w:hAnsi="Times New Roman"/>
          <w:sz w:val="28"/>
          <w:szCs w:val="28"/>
        </w:rPr>
        <w:t>Б</w:t>
      </w:r>
      <w:r w:rsidR="00EF5098">
        <w:rPr>
          <w:rFonts w:ascii="Times New Roman" w:hAnsi="Times New Roman"/>
          <w:sz w:val="28"/>
          <w:szCs w:val="28"/>
        </w:rPr>
        <w:t xml:space="preserve">, тогда как </w:t>
      </w:r>
      <w:r w:rsidRPr="004E06D3">
        <w:rPr>
          <w:rFonts w:ascii="Times New Roman" w:hAnsi="Times New Roman"/>
          <w:sz w:val="28"/>
          <w:szCs w:val="28"/>
        </w:rPr>
        <w:t>при использовании прямоугольного окна (</w:t>
      </w:r>
      <w:r w:rsidR="00EF5098">
        <w:rPr>
          <w:rFonts w:ascii="Times New Roman" w:hAnsi="Times New Roman"/>
          <w:sz w:val="28"/>
          <w:szCs w:val="28"/>
        </w:rPr>
        <w:t xml:space="preserve">см. </w:t>
      </w:r>
      <w:r w:rsidRPr="004E06D3">
        <w:rPr>
          <w:rFonts w:ascii="Times New Roman" w:hAnsi="Times New Roman"/>
          <w:sz w:val="28"/>
          <w:szCs w:val="28"/>
        </w:rPr>
        <w:t>рис.</w:t>
      </w:r>
      <w:r w:rsidR="00D878AB">
        <w:rPr>
          <w:rFonts w:ascii="Times New Roman" w:hAnsi="Times New Roman"/>
          <w:sz w:val="28"/>
          <w:szCs w:val="28"/>
        </w:rPr>
        <w:t xml:space="preserve"> 1</w:t>
      </w:r>
      <w:r w:rsidR="00EF5098" w:rsidRPr="00EF5098">
        <w:rPr>
          <w:rFonts w:ascii="Times New Roman" w:hAnsi="Times New Roman"/>
          <w:sz w:val="28"/>
          <w:szCs w:val="28"/>
        </w:rPr>
        <w:t>,</w:t>
      </w:r>
      <w:r w:rsidR="00EF5098">
        <w:rPr>
          <w:rFonts w:ascii="Times New Roman" w:hAnsi="Times New Roman"/>
          <w:sz w:val="28"/>
          <w:szCs w:val="28"/>
        </w:rPr>
        <w:t xml:space="preserve"> </w:t>
      </w:r>
      <w:r w:rsidR="00EF5098">
        <w:rPr>
          <w:rFonts w:ascii="Times New Roman" w:hAnsi="Times New Roman"/>
          <w:i/>
          <w:sz w:val="28"/>
          <w:szCs w:val="28"/>
        </w:rPr>
        <w:t>б</w:t>
      </w:r>
      <w:r w:rsidRPr="004E06D3">
        <w:rPr>
          <w:rFonts w:ascii="Times New Roman" w:hAnsi="Times New Roman"/>
          <w:sz w:val="28"/>
          <w:szCs w:val="28"/>
        </w:rPr>
        <w:t>)</w:t>
      </w:r>
      <w:r>
        <w:rPr>
          <w:rFonts w:ascii="Times New Roman" w:hAnsi="Times New Roman"/>
          <w:sz w:val="28"/>
          <w:szCs w:val="28"/>
        </w:rPr>
        <w:t xml:space="preserve"> </w:t>
      </w:r>
      <w:r w:rsidR="00F348AE">
        <w:rPr>
          <w:rFonts w:ascii="Times New Roman" w:hAnsi="Times New Roman"/>
          <w:sz w:val="28"/>
          <w:szCs w:val="28"/>
        </w:rPr>
        <w:t>–</w:t>
      </w:r>
      <w:r>
        <w:rPr>
          <w:rFonts w:ascii="Times New Roman" w:hAnsi="Times New Roman"/>
          <w:sz w:val="28"/>
          <w:szCs w:val="28"/>
        </w:rPr>
        <w:t xml:space="preserve"> только</w:t>
      </w:r>
      <w:r w:rsidR="00D83A98">
        <w:rPr>
          <w:rFonts w:ascii="Times New Roman" w:hAnsi="Times New Roman"/>
          <w:sz w:val="28"/>
          <w:szCs w:val="28"/>
        </w:rPr>
        <w:t xml:space="preserve"> </w:t>
      </w:r>
      <w:r>
        <w:rPr>
          <w:rFonts w:ascii="Times New Roman" w:hAnsi="Times New Roman"/>
          <w:sz w:val="28"/>
          <w:szCs w:val="28"/>
        </w:rPr>
        <w:t>–85 и –</w:t>
      </w:r>
      <w:r w:rsidRPr="00E93878">
        <w:rPr>
          <w:rFonts w:ascii="Times New Roman" w:hAnsi="Times New Roman"/>
          <w:sz w:val="28"/>
          <w:szCs w:val="28"/>
        </w:rPr>
        <w:t>100 дБ. Одна</w:t>
      </w:r>
      <w:r>
        <w:rPr>
          <w:rFonts w:ascii="Times New Roman" w:hAnsi="Times New Roman"/>
          <w:sz w:val="28"/>
          <w:szCs w:val="28"/>
        </w:rPr>
        <w:t>ко</w:t>
      </w:r>
      <w:r w:rsidRPr="00E93878">
        <w:rPr>
          <w:rFonts w:ascii="Times New Roman" w:hAnsi="Times New Roman"/>
          <w:sz w:val="28"/>
          <w:szCs w:val="28"/>
        </w:rPr>
        <w:t xml:space="preserve"> разрешающая способность спектрального анализа </w:t>
      </w:r>
      <w:r>
        <w:rPr>
          <w:rFonts w:ascii="Times New Roman" w:hAnsi="Times New Roman"/>
          <w:sz w:val="28"/>
          <w:szCs w:val="28"/>
        </w:rPr>
        <w:t>с окном Хемминга</w:t>
      </w:r>
      <w:r w:rsidRPr="00E93878">
        <w:rPr>
          <w:rFonts w:ascii="Times New Roman" w:hAnsi="Times New Roman"/>
          <w:sz w:val="28"/>
          <w:szCs w:val="28"/>
        </w:rPr>
        <w:t xml:space="preserve"> более низкая, чем при использовании метода с учетом возвратов Пуанкаре и прямоугольного окна (</w:t>
      </w:r>
      <w:r>
        <w:rPr>
          <w:rFonts w:ascii="Times New Roman" w:hAnsi="Times New Roman"/>
          <w:sz w:val="28"/>
          <w:szCs w:val="28"/>
        </w:rPr>
        <w:t xml:space="preserve">см. </w:t>
      </w:r>
      <w:r w:rsidRPr="00E93878">
        <w:rPr>
          <w:rFonts w:ascii="Times New Roman" w:hAnsi="Times New Roman"/>
          <w:sz w:val="28"/>
          <w:szCs w:val="28"/>
        </w:rPr>
        <w:t xml:space="preserve">рис. </w:t>
      </w:r>
      <w:r w:rsidR="00D878AB">
        <w:rPr>
          <w:rFonts w:ascii="Times New Roman" w:hAnsi="Times New Roman"/>
          <w:sz w:val="28"/>
          <w:szCs w:val="28"/>
        </w:rPr>
        <w:t>1</w:t>
      </w:r>
      <w:r w:rsidR="00D878AB" w:rsidRPr="00EF5098">
        <w:rPr>
          <w:rFonts w:ascii="Times New Roman" w:hAnsi="Times New Roman"/>
          <w:sz w:val="28"/>
          <w:szCs w:val="28"/>
        </w:rPr>
        <w:t>,</w:t>
      </w:r>
      <w:r w:rsidR="00D878AB">
        <w:rPr>
          <w:rFonts w:ascii="Times New Roman" w:hAnsi="Times New Roman"/>
          <w:sz w:val="28"/>
          <w:szCs w:val="28"/>
        </w:rPr>
        <w:t xml:space="preserve"> </w:t>
      </w:r>
      <w:r w:rsidR="00D878AB">
        <w:rPr>
          <w:rFonts w:ascii="Times New Roman" w:hAnsi="Times New Roman"/>
          <w:i/>
          <w:sz w:val="28"/>
          <w:szCs w:val="28"/>
        </w:rPr>
        <w:t>б</w:t>
      </w:r>
      <w:r w:rsidRPr="00E93878">
        <w:rPr>
          <w:rFonts w:ascii="Times New Roman" w:hAnsi="Times New Roman"/>
          <w:sz w:val="28"/>
          <w:szCs w:val="28"/>
        </w:rPr>
        <w:t>).</w:t>
      </w:r>
    </w:p>
    <w:p w:rsidR="004A3DDE" w:rsidRPr="00E93878" w:rsidRDefault="004A3DDE" w:rsidP="00612E53">
      <w:pPr>
        <w:pStyle w:val="aff8"/>
        <w:spacing w:line="242" w:lineRule="auto"/>
        <w:ind w:firstLine="708"/>
        <w:jc w:val="both"/>
        <w:rPr>
          <w:rFonts w:ascii="Times New Roman" w:hAnsi="Times New Roman"/>
          <w:sz w:val="28"/>
          <w:szCs w:val="28"/>
        </w:rPr>
      </w:pPr>
      <w:r w:rsidRPr="00E93878">
        <w:rPr>
          <w:rFonts w:ascii="Times New Roman" w:hAnsi="Times New Roman"/>
          <w:sz w:val="28"/>
          <w:szCs w:val="28"/>
        </w:rPr>
        <w:t>Таким образом</w:t>
      </w:r>
      <w:r w:rsidR="00F348AE">
        <w:rPr>
          <w:rFonts w:ascii="Times New Roman" w:hAnsi="Times New Roman"/>
          <w:sz w:val="28"/>
          <w:szCs w:val="28"/>
        </w:rPr>
        <w:t>, при оценке СПМ-</w:t>
      </w:r>
      <w:r w:rsidRPr="00E93878">
        <w:rPr>
          <w:rFonts w:ascii="Times New Roman" w:hAnsi="Times New Roman"/>
          <w:sz w:val="28"/>
          <w:szCs w:val="28"/>
        </w:rPr>
        <w:t>колебаний в динамических сист</w:t>
      </w:r>
      <w:r w:rsidRPr="00E93878">
        <w:rPr>
          <w:rFonts w:ascii="Times New Roman" w:hAnsi="Times New Roman"/>
          <w:sz w:val="28"/>
          <w:szCs w:val="28"/>
        </w:rPr>
        <w:t>е</w:t>
      </w:r>
      <w:r w:rsidRPr="00E93878">
        <w:rPr>
          <w:rFonts w:ascii="Times New Roman" w:hAnsi="Times New Roman"/>
          <w:sz w:val="28"/>
          <w:szCs w:val="28"/>
        </w:rPr>
        <w:t>мах с высокой размерностью фазового пространс</w:t>
      </w:r>
      <w:r>
        <w:rPr>
          <w:rFonts w:ascii="Times New Roman" w:hAnsi="Times New Roman"/>
          <w:sz w:val="28"/>
          <w:szCs w:val="28"/>
        </w:rPr>
        <w:t>тва с учетом возвратов Пуанкаре</w:t>
      </w:r>
      <w:r w:rsidRPr="00E93878">
        <w:rPr>
          <w:rFonts w:ascii="Times New Roman" w:hAnsi="Times New Roman"/>
          <w:sz w:val="28"/>
          <w:szCs w:val="28"/>
        </w:rPr>
        <w:t xml:space="preserve"> оказывается эффективным использование специальных окон. Функции, их задающие, должны состоять из линейной комбинации фун</w:t>
      </w:r>
      <w:r w:rsidRPr="00E93878">
        <w:rPr>
          <w:rFonts w:ascii="Times New Roman" w:hAnsi="Times New Roman"/>
          <w:sz w:val="28"/>
          <w:szCs w:val="28"/>
        </w:rPr>
        <w:t>к</w:t>
      </w:r>
      <w:r w:rsidRPr="00E93878">
        <w:rPr>
          <w:rFonts w:ascii="Times New Roman" w:hAnsi="Times New Roman"/>
          <w:sz w:val="28"/>
          <w:szCs w:val="28"/>
        </w:rPr>
        <w:t>ций тригонометрического базиса. Наиболее подходящим с этой точки зр</w:t>
      </w:r>
      <w:r w:rsidRPr="00E93878">
        <w:rPr>
          <w:rFonts w:ascii="Times New Roman" w:hAnsi="Times New Roman"/>
          <w:sz w:val="28"/>
          <w:szCs w:val="28"/>
        </w:rPr>
        <w:t>е</w:t>
      </w:r>
      <w:r w:rsidRPr="00E93878">
        <w:rPr>
          <w:rFonts w:ascii="Times New Roman" w:hAnsi="Times New Roman"/>
          <w:sz w:val="28"/>
          <w:szCs w:val="28"/>
        </w:rPr>
        <w:t>ния является окно Хемминга.</w:t>
      </w:r>
    </w:p>
    <w:p w:rsidR="004A3DDE" w:rsidRPr="00E93878" w:rsidRDefault="004A3DDE" w:rsidP="00612E53">
      <w:pPr>
        <w:pStyle w:val="aff8"/>
        <w:spacing w:line="242" w:lineRule="auto"/>
        <w:jc w:val="both"/>
        <w:rPr>
          <w:rFonts w:ascii="Times New Roman" w:hAnsi="Times New Roman"/>
          <w:sz w:val="28"/>
          <w:szCs w:val="28"/>
        </w:rPr>
      </w:pPr>
    </w:p>
    <w:p w:rsidR="004A3DDE" w:rsidRPr="007A630A" w:rsidRDefault="004A3DDE" w:rsidP="00612E53">
      <w:pPr>
        <w:pStyle w:val="10"/>
        <w:keepNext w:val="0"/>
        <w:spacing w:before="0" w:after="0" w:line="242" w:lineRule="auto"/>
        <w:jc w:val="center"/>
        <w:rPr>
          <w:rFonts w:ascii="Times New Roman" w:hAnsi="Times New Roman"/>
          <w:b w:val="0"/>
          <w:sz w:val="24"/>
          <w:szCs w:val="24"/>
        </w:rPr>
      </w:pPr>
      <w:r w:rsidRPr="007A630A">
        <w:rPr>
          <w:rFonts w:ascii="Times New Roman" w:hAnsi="Times New Roman"/>
          <w:b w:val="0"/>
          <w:sz w:val="24"/>
          <w:szCs w:val="24"/>
        </w:rPr>
        <w:t xml:space="preserve">БИБЛИОГРАФИЧЕСКИЙ СПИСОК </w:t>
      </w:r>
    </w:p>
    <w:p w:rsidR="004A3DDE" w:rsidRPr="007A630A" w:rsidRDefault="004A3DDE" w:rsidP="00612E53">
      <w:pPr>
        <w:spacing w:line="242" w:lineRule="auto"/>
      </w:pPr>
    </w:p>
    <w:p w:rsidR="004A3DDE" w:rsidRDefault="004A3DDE" w:rsidP="00612E53">
      <w:pPr>
        <w:pStyle w:val="affe"/>
        <w:numPr>
          <w:ilvl w:val="0"/>
          <w:numId w:val="60"/>
        </w:numPr>
        <w:tabs>
          <w:tab w:val="left" w:pos="993"/>
        </w:tabs>
        <w:spacing w:line="242" w:lineRule="auto"/>
        <w:ind w:left="0" w:firstLine="709"/>
        <w:jc w:val="both"/>
        <w:rPr>
          <w:noProof/>
        </w:rPr>
      </w:pPr>
      <w:r w:rsidRPr="007A630A">
        <w:rPr>
          <w:i/>
          <w:iCs/>
          <w:noProof/>
        </w:rPr>
        <w:t>Херрис Дж</w:t>
      </w:r>
      <w:r w:rsidRPr="007A630A">
        <w:rPr>
          <w:iCs/>
          <w:noProof/>
        </w:rPr>
        <w:t>. Использование окон при гармоническом анализе методом д</w:t>
      </w:r>
      <w:r w:rsidR="00F348AE">
        <w:rPr>
          <w:iCs/>
          <w:noProof/>
        </w:rPr>
        <w:t xml:space="preserve">искретного преобразования Фурье </w:t>
      </w:r>
      <w:r w:rsidRPr="007A630A">
        <w:rPr>
          <w:iCs/>
          <w:noProof/>
        </w:rPr>
        <w:t xml:space="preserve">// ТИИЭИР. 1978. Т. 66. С. 60–67. </w:t>
      </w:r>
    </w:p>
    <w:p w:rsidR="004A3DDE" w:rsidRPr="008F1CCF" w:rsidRDefault="004A3DDE" w:rsidP="00612E53">
      <w:pPr>
        <w:pStyle w:val="affe"/>
        <w:numPr>
          <w:ilvl w:val="0"/>
          <w:numId w:val="60"/>
        </w:numPr>
        <w:tabs>
          <w:tab w:val="left" w:pos="993"/>
        </w:tabs>
        <w:spacing w:line="242" w:lineRule="auto"/>
        <w:ind w:left="0" w:firstLine="709"/>
        <w:jc w:val="both"/>
        <w:rPr>
          <w:noProof/>
        </w:rPr>
      </w:pPr>
      <w:r w:rsidRPr="007A630A">
        <w:rPr>
          <w:i/>
          <w:iCs/>
          <w:noProof/>
        </w:rPr>
        <w:t>Кузнецов С. П</w:t>
      </w:r>
      <w:r w:rsidRPr="007A630A">
        <w:rPr>
          <w:iCs/>
          <w:noProof/>
        </w:rPr>
        <w:t xml:space="preserve">., </w:t>
      </w:r>
      <w:r w:rsidRPr="007A630A">
        <w:rPr>
          <w:i/>
          <w:iCs/>
          <w:noProof/>
        </w:rPr>
        <w:t>Сотов Л. С</w:t>
      </w:r>
      <w:r w:rsidRPr="007A630A">
        <w:rPr>
          <w:iCs/>
          <w:noProof/>
        </w:rPr>
        <w:t xml:space="preserve">. К оценке спектральной плотности мощности сигналов, генерируемых динамическими системами // Радиотехника и электроника. </w:t>
      </w:r>
      <w:r w:rsidRPr="008F1CCF">
        <w:rPr>
          <w:iCs/>
          <w:noProof/>
        </w:rPr>
        <w:t xml:space="preserve">1990. </w:t>
      </w:r>
      <w:r w:rsidR="008F1CCF" w:rsidRPr="008F1CCF">
        <w:rPr>
          <w:iCs/>
          <w:noProof/>
        </w:rPr>
        <w:t xml:space="preserve">Т. </w:t>
      </w:r>
      <w:r w:rsidR="008F1CCF">
        <w:rPr>
          <w:iCs/>
          <w:noProof/>
        </w:rPr>
        <w:t>35,</w:t>
      </w:r>
      <w:r w:rsidR="00F348AE" w:rsidRPr="008F1CCF">
        <w:rPr>
          <w:iCs/>
          <w:noProof/>
        </w:rPr>
        <w:t xml:space="preserve"> № 11. C. 2307–2312. </w:t>
      </w:r>
    </w:p>
    <w:p w:rsidR="004A3DDE" w:rsidRDefault="004A3DDE" w:rsidP="00612E53">
      <w:pPr>
        <w:pStyle w:val="affe"/>
        <w:numPr>
          <w:ilvl w:val="0"/>
          <w:numId w:val="60"/>
        </w:numPr>
        <w:tabs>
          <w:tab w:val="left" w:pos="993"/>
        </w:tabs>
        <w:spacing w:line="242" w:lineRule="auto"/>
        <w:ind w:left="0" w:firstLine="709"/>
        <w:jc w:val="both"/>
        <w:rPr>
          <w:noProof/>
        </w:rPr>
      </w:pPr>
      <w:r w:rsidRPr="007A630A">
        <w:rPr>
          <w:i/>
          <w:iCs/>
          <w:noProof/>
        </w:rPr>
        <w:t>Заславский Г. М</w:t>
      </w:r>
      <w:r w:rsidRPr="007A630A">
        <w:rPr>
          <w:iCs/>
          <w:noProof/>
        </w:rPr>
        <w:t>. Стох</w:t>
      </w:r>
      <w:r>
        <w:rPr>
          <w:iCs/>
          <w:noProof/>
        </w:rPr>
        <w:t>астичность динамических систем.</w:t>
      </w:r>
      <w:r w:rsidRPr="007A630A">
        <w:rPr>
          <w:iCs/>
          <w:noProof/>
        </w:rPr>
        <w:t xml:space="preserve"> М</w:t>
      </w:r>
      <w:r>
        <w:rPr>
          <w:iCs/>
          <w:noProof/>
        </w:rPr>
        <w:t xml:space="preserve">. : Наука, 1984. </w:t>
      </w:r>
      <w:r w:rsidRPr="007A630A">
        <w:rPr>
          <w:iCs/>
          <w:noProof/>
        </w:rPr>
        <w:t>10</w:t>
      </w:r>
      <w:r>
        <w:rPr>
          <w:iCs/>
          <w:noProof/>
        </w:rPr>
        <w:t xml:space="preserve"> с</w:t>
      </w:r>
      <w:r w:rsidRPr="007A630A">
        <w:rPr>
          <w:iCs/>
          <w:noProof/>
        </w:rPr>
        <w:t>.</w:t>
      </w:r>
    </w:p>
    <w:p w:rsidR="004A3DDE" w:rsidRDefault="004A3DDE" w:rsidP="00612E53">
      <w:pPr>
        <w:pStyle w:val="affe"/>
        <w:numPr>
          <w:ilvl w:val="0"/>
          <w:numId w:val="60"/>
        </w:numPr>
        <w:tabs>
          <w:tab w:val="left" w:pos="993"/>
        </w:tabs>
        <w:spacing w:line="242" w:lineRule="auto"/>
        <w:ind w:left="0" w:firstLine="709"/>
        <w:jc w:val="both"/>
        <w:rPr>
          <w:noProof/>
        </w:rPr>
      </w:pPr>
      <w:r w:rsidRPr="007A630A">
        <w:rPr>
          <w:i/>
          <w:iCs/>
          <w:noProof/>
        </w:rPr>
        <w:t>Сотов Л. С</w:t>
      </w:r>
      <w:r w:rsidRPr="007A630A">
        <w:rPr>
          <w:iCs/>
          <w:noProof/>
        </w:rPr>
        <w:t xml:space="preserve">., </w:t>
      </w:r>
      <w:r w:rsidRPr="007A630A">
        <w:rPr>
          <w:i/>
          <w:iCs/>
          <w:noProof/>
        </w:rPr>
        <w:t>Харин В. Н</w:t>
      </w:r>
      <w:r w:rsidRPr="007A630A">
        <w:rPr>
          <w:iCs/>
          <w:noProof/>
        </w:rPr>
        <w:t xml:space="preserve">., </w:t>
      </w:r>
      <w:r w:rsidRPr="007A630A">
        <w:rPr>
          <w:i/>
          <w:iCs/>
          <w:noProof/>
        </w:rPr>
        <w:t>Хвалин А. Л</w:t>
      </w:r>
      <w:r w:rsidRPr="007A630A">
        <w:rPr>
          <w:iCs/>
          <w:noProof/>
        </w:rPr>
        <w:t xml:space="preserve">. Детекторы режимов функционирования генераторов случайных сигналов // Автоматика и телемеханика. 2010. № 5. С. 166–170. </w:t>
      </w:r>
    </w:p>
    <w:p w:rsidR="004A3DDE" w:rsidRDefault="004A3DDE" w:rsidP="00612E53">
      <w:pPr>
        <w:pStyle w:val="affe"/>
        <w:numPr>
          <w:ilvl w:val="0"/>
          <w:numId w:val="60"/>
        </w:numPr>
        <w:tabs>
          <w:tab w:val="left" w:pos="993"/>
        </w:tabs>
        <w:suppressAutoHyphens w:val="0"/>
        <w:spacing w:line="242" w:lineRule="auto"/>
        <w:ind w:left="0" w:firstLine="709"/>
        <w:jc w:val="both"/>
        <w:rPr>
          <w:noProof/>
        </w:rPr>
      </w:pPr>
      <w:r w:rsidRPr="007A6572">
        <w:rPr>
          <w:i/>
          <w:iCs/>
          <w:noProof/>
        </w:rPr>
        <w:t>Сотов Л. С</w:t>
      </w:r>
      <w:r w:rsidRPr="007A6572">
        <w:rPr>
          <w:iCs/>
          <w:noProof/>
        </w:rPr>
        <w:t xml:space="preserve">., </w:t>
      </w:r>
      <w:r w:rsidRPr="007A6572">
        <w:rPr>
          <w:i/>
          <w:iCs/>
          <w:noProof/>
        </w:rPr>
        <w:t>Харин В. Н</w:t>
      </w:r>
      <w:r w:rsidRPr="007A6572">
        <w:rPr>
          <w:iCs/>
          <w:noProof/>
        </w:rPr>
        <w:t xml:space="preserve">., </w:t>
      </w:r>
      <w:r w:rsidRPr="007A6572">
        <w:rPr>
          <w:i/>
          <w:iCs/>
          <w:noProof/>
        </w:rPr>
        <w:t>Хвалин А. Л</w:t>
      </w:r>
      <w:r w:rsidRPr="007A6572">
        <w:rPr>
          <w:iCs/>
          <w:noProof/>
        </w:rPr>
        <w:t xml:space="preserve">. </w:t>
      </w:r>
      <w:r w:rsidRPr="00BA2248">
        <w:t>Встроенные средства контроля генер</w:t>
      </w:r>
      <w:r w:rsidRPr="00BA2248">
        <w:t>а</w:t>
      </w:r>
      <w:r w:rsidRPr="00BA2248">
        <w:t>торов случайных сигналов // Приборы и системы. Управление, контроль, диагностика. 2010. № 7. С. 30–33</w:t>
      </w:r>
      <w:r w:rsidRPr="007A6572">
        <w:rPr>
          <w:iCs/>
          <w:noProof/>
        </w:rPr>
        <w:t xml:space="preserve">. </w:t>
      </w:r>
    </w:p>
    <w:p w:rsidR="004A3DDE" w:rsidRDefault="004A3DDE" w:rsidP="00612E53">
      <w:pPr>
        <w:pStyle w:val="affe"/>
        <w:numPr>
          <w:ilvl w:val="0"/>
          <w:numId w:val="60"/>
        </w:numPr>
        <w:tabs>
          <w:tab w:val="left" w:pos="993"/>
        </w:tabs>
        <w:suppressAutoHyphens w:val="0"/>
        <w:spacing w:line="242" w:lineRule="auto"/>
        <w:ind w:left="0" w:firstLine="709"/>
        <w:jc w:val="both"/>
        <w:rPr>
          <w:noProof/>
        </w:rPr>
      </w:pPr>
      <w:r w:rsidRPr="007A6572">
        <w:rPr>
          <w:i/>
          <w:iCs/>
          <w:noProof/>
        </w:rPr>
        <w:t>Коваленко М. Л</w:t>
      </w:r>
      <w:r w:rsidRPr="007A6572">
        <w:rPr>
          <w:iCs/>
          <w:noProof/>
        </w:rPr>
        <w:t xml:space="preserve">., </w:t>
      </w:r>
      <w:r w:rsidRPr="007A6572">
        <w:rPr>
          <w:i/>
          <w:iCs/>
          <w:noProof/>
        </w:rPr>
        <w:t>Сотов Л. С</w:t>
      </w:r>
      <w:r w:rsidRPr="007A6572">
        <w:rPr>
          <w:iCs/>
          <w:noProof/>
        </w:rPr>
        <w:t>. Исследование двухдоменной модели сферического м</w:t>
      </w:r>
      <w:r w:rsidR="00F348AE">
        <w:rPr>
          <w:iCs/>
          <w:noProof/>
        </w:rPr>
        <w:t>икрорезонатора на основе железо</w:t>
      </w:r>
      <w:r w:rsidRPr="007A6572">
        <w:rPr>
          <w:iCs/>
          <w:noProof/>
        </w:rPr>
        <w:t>иттриевого граната в ненасыщенном режиме // Гетеромагнитная микроэлектроника</w:t>
      </w:r>
      <w:r>
        <w:rPr>
          <w:iCs/>
          <w:noProof/>
        </w:rPr>
        <w:t xml:space="preserve"> </w:t>
      </w:r>
      <w:r w:rsidRPr="007A6572">
        <w:rPr>
          <w:iCs/>
          <w:noProof/>
        </w:rPr>
        <w:t xml:space="preserve">: </w:t>
      </w:r>
      <w:r w:rsidRPr="00C04B69">
        <w:t xml:space="preserve">сб. </w:t>
      </w:r>
      <w:r>
        <w:t xml:space="preserve">докл. и ст. </w:t>
      </w:r>
      <w:r w:rsidRPr="007A6572">
        <w:rPr>
          <w:lang w:val="en-US"/>
        </w:rPr>
        <w:t>II</w:t>
      </w:r>
      <w:r w:rsidRPr="00CC595E">
        <w:t xml:space="preserve"> </w:t>
      </w:r>
      <w:r>
        <w:t>и</w:t>
      </w:r>
      <w:r w:rsidRPr="00CC595E">
        <w:t xml:space="preserve"> </w:t>
      </w:r>
      <w:r w:rsidRPr="007A6572">
        <w:rPr>
          <w:lang w:val="en-US"/>
        </w:rPr>
        <w:t>III</w:t>
      </w:r>
      <w:r>
        <w:t xml:space="preserve"> науч.-техн. совещ.</w:t>
      </w:r>
      <w:r w:rsidRPr="00C04B69">
        <w:t xml:space="preserve"> Саратов :</w:t>
      </w:r>
      <w:r>
        <w:t xml:space="preserve"> Изд-во Сарат. ун-та,</w:t>
      </w:r>
      <w:r w:rsidRPr="007A6572">
        <w:rPr>
          <w:color w:val="000000"/>
          <w:spacing w:val="-11"/>
        </w:rPr>
        <w:t xml:space="preserve"> 2005. Вып. 2 : Методы проектирования магнитоэлектронных устройств. </w:t>
      </w:r>
      <w:r w:rsidRPr="007A6572">
        <w:rPr>
          <w:iCs/>
          <w:noProof/>
        </w:rPr>
        <w:t xml:space="preserve">С. 30–53. </w:t>
      </w:r>
    </w:p>
    <w:p w:rsidR="004A3DDE" w:rsidRDefault="004A3DDE" w:rsidP="0057373F">
      <w:pPr>
        <w:pStyle w:val="affe"/>
        <w:pageBreakBefore/>
        <w:numPr>
          <w:ilvl w:val="0"/>
          <w:numId w:val="60"/>
        </w:numPr>
        <w:tabs>
          <w:tab w:val="left" w:pos="993"/>
        </w:tabs>
        <w:spacing w:line="257" w:lineRule="auto"/>
        <w:ind w:left="0" w:firstLine="709"/>
        <w:jc w:val="both"/>
        <w:rPr>
          <w:noProof/>
        </w:rPr>
      </w:pPr>
      <w:r w:rsidRPr="007A6572">
        <w:rPr>
          <w:i/>
          <w:iCs/>
          <w:noProof/>
        </w:rPr>
        <w:lastRenderedPageBreak/>
        <w:t>Сотов Л. С</w:t>
      </w:r>
      <w:r w:rsidRPr="007A6572">
        <w:rPr>
          <w:iCs/>
          <w:noProof/>
        </w:rPr>
        <w:t xml:space="preserve">., </w:t>
      </w:r>
      <w:r w:rsidRPr="007A6572">
        <w:rPr>
          <w:i/>
          <w:iCs/>
          <w:noProof/>
        </w:rPr>
        <w:t>Харин В. Н</w:t>
      </w:r>
      <w:r w:rsidRPr="007A6572">
        <w:rPr>
          <w:iCs/>
          <w:noProof/>
        </w:rPr>
        <w:t>. Цифровой генератор подкачки энтропии на базе отображения Арнольда // Изв. вузов. Прикладная н</w:t>
      </w:r>
      <w:r w:rsidR="00EE70B3">
        <w:rPr>
          <w:iCs/>
          <w:noProof/>
        </w:rPr>
        <w:t>елинейная динамика. 2009. Т. 17,</w:t>
      </w:r>
      <w:r w:rsidRPr="007A6572">
        <w:rPr>
          <w:iCs/>
          <w:noProof/>
        </w:rPr>
        <w:t xml:space="preserve"> № 6. С. 57–66. </w:t>
      </w:r>
    </w:p>
    <w:p w:rsidR="004A3DDE" w:rsidRDefault="004A3DDE" w:rsidP="0057373F">
      <w:pPr>
        <w:pStyle w:val="affe"/>
        <w:numPr>
          <w:ilvl w:val="0"/>
          <w:numId w:val="60"/>
        </w:numPr>
        <w:tabs>
          <w:tab w:val="left" w:pos="993"/>
        </w:tabs>
        <w:spacing w:line="257" w:lineRule="auto"/>
        <w:ind w:left="0" w:firstLine="709"/>
        <w:jc w:val="both"/>
        <w:rPr>
          <w:noProof/>
        </w:rPr>
      </w:pPr>
      <w:r w:rsidRPr="007A6572">
        <w:rPr>
          <w:i/>
          <w:iCs/>
          <w:noProof/>
        </w:rPr>
        <w:t>Хвалин А. Л</w:t>
      </w:r>
      <w:r w:rsidRPr="007A6572">
        <w:rPr>
          <w:iCs/>
          <w:noProof/>
        </w:rPr>
        <w:t xml:space="preserve">., </w:t>
      </w:r>
      <w:r w:rsidRPr="007A6572">
        <w:rPr>
          <w:i/>
          <w:iCs/>
          <w:noProof/>
        </w:rPr>
        <w:t>Сотов Л. С</w:t>
      </w:r>
      <w:r w:rsidRPr="007A6572">
        <w:rPr>
          <w:iCs/>
          <w:noProof/>
        </w:rPr>
        <w:t xml:space="preserve">., </w:t>
      </w:r>
      <w:r w:rsidRPr="007A6572">
        <w:rPr>
          <w:i/>
          <w:iCs/>
          <w:noProof/>
        </w:rPr>
        <w:t>Россошанский А. В</w:t>
      </w:r>
      <w:r w:rsidRPr="007A6572">
        <w:rPr>
          <w:iCs/>
          <w:noProof/>
        </w:rPr>
        <w:t xml:space="preserve">. Цифровой формирователь случайных сигналов на базе сдвиговых регистров // Радиотехника. 2014. № 10. С. 68–73. </w:t>
      </w:r>
    </w:p>
    <w:p w:rsidR="004A3DDE" w:rsidRDefault="004A3DDE" w:rsidP="0057373F">
      <w:pPr>
        <w:pStyle w:val="affe"/>
        <w:numPr>
          <w:ilvl w:val="0"/>
          <w:numId w:val="60"/>
        </w:numPr>
        <w:tabs>
          <w:tab w:val="left" w:pos="993"/>
        </w:tabs>
        <w:suppressAutoHyphens w:val="0"/>
        <w:spacing w:line="257" w:lineRule="auto"/>
        <w:ind w:left="0" w:firstLine="709"/>
        <w:jc w:val="both"/>
        <w:rPr>
          <w:noProof/>
        </w:rPr>
      </w:pPr>
      <w:r w:rsidRPr="007A6572">
        <w:rPr>
          <w:i/>
          <w:iCs/>
          <w:noProof/>
        </w:rPr>
        <w:t>Ляшенко А. В</w:t>
      </w:r>
      <w:r w:rsidRPr="007A6572">
        <w:rPr>
          <w:iCs/>
          <w:noProof/>
        </w:rPr>
        <w:t xml:space="preserve">., </w:t>
      </w:r>
      <w:r w:rsidRPr="007A6572">
        <w:rPr>
          <w:i/>
          <w:iCs/>
          <w:noProof/>
        </w:rPr>
        <w:t>Сотов Л. С</w:t>
      </w:r>
      <w:r w:rsidRPr="007A6572">
        <w:rPr>
          <w:iCs/>
          <w:noProof/>
        </w:rPr>
        <w:t xml:space="preserve">. </w:t>
      </w:r>
      <w:r w:rsidRPr="00BA2248">
        <w:t>Стохастические генераторы упорядоченных ра</w:t>
      </w:r>
      <w:r w:rsidRPr="00BA2248">
        <w:t>з</w:t>
      </w:r>
      <w:r w:rsidRPr="00BA2248">
        <w:t>биений конечных множеств с быстрым ростом энтропии // Гетеромагнитная микроэле</w:t>
      </w:r>
      <w:r w:rsidRPr="00BA2248">
        <w:t>к</w:t>
      </w:r>
      <w:r w:rsidRPr="00BA2248">
        <w:t>троника : сб. науч. тр. Саратов : Изд-во Сарат. ун-та, 2010. Вып. 8 :. Гетеромагнитная микро- и наноэлектроника. Системы информационной безопасности. Прикладные а</w:t>
      </w:r>
      <w:r w:rsidRPr="00BA2248">
        <w:t>с</w:t>
      </w:r>
      <w:r w:rsidRPr="00BA2248">
        <w:t>пекты. С. 57–72</w:t>
      </w:r>
      <w:r w:rsidRPr="009C0EF2">
        <w:rPr>
          <w:noProof/>
        </w:rPr>
        <w:t>.</w:t>
      </w:r>
    </w:p>
    <w:p w:rsidR="004A3DDE" w:rsidRDefault="004A3DDE" w:rsidP="0057373F">
      <w:pPr>
        <w:pStyle w:val="affe"/>
        <w:numPr>
          <w:ilvl w:val="0"/>
          <w:numId w:val="60"/>
        </w:numPr>
        <w:tabs>
          <w:tab w:val="left" w:pos="993"/>
        </w:tabs>
        <w:suppressAutoHyphens w:val="0"/>
        <w:spacing w:line="257" w:lineRule="auto"/>
        <w:ind w:left="0" w:firstLine="567"/>
        <w:jc w:val="both"/>
        <w:rPr>
          <w:noProof/>
        </w:rPr>
      </w:pPr>
      <w:r w:rsidRPr="007A6572">
        <w:rPr>
          <w:i/>
          <w:iCs/>
          <w:noProof/>
        </w:rPr>
        <w:t>Соболев С. С</w:t>
      </w:r>
      <w:r w:rsidRPr="007A6572">
        <w:rPr>
          <w:iCs/>
          <w:noProof/>
        </w:rPr>
        <w:t xml:space="preserve">., </w:t>
      </w:r>
      <w:r w:rsidRPr="007A6572">
        <w:rPr>
          <w:i/>
          <w:iCs/>
          <w:noProof/>
        </w:rPr>
        <w:t>Сотов Л. С</w:t>
      </w:r>
      <w:r w:rsidRPr="007A6572">
        <w:rPr>
          <w:iCs/>
          <w:noProof/>
        </w:rPr>
        <w:t xml:space="preserve">., </w:t>
      </w:r>
      <w:r w:rsidRPr="007A6572">
        <w:rPr>
          <w:i/>
          <w:iCs/>
          <w:noProof/>
        </w:rPr>
        <w:t>Харин В. Н</w:t>
      </w:r>
      <w:r w:rsidRPr="007A6572">
        <w:rPr>
          <w:iCs/>
          <w:noProof/>
        </w:rPr>
        <w:t xml:space="preserve">. </w:t>
      </w:r>
      <w:r w:rsidRPr="00BA2248">
        <w:t>Устройство функционального генер</w:t>
      </w:r>
      <w:r w:rsidRPr="00BA2248">
        <w:t>а</w:t>
      </w:r>
      <w:r w:rsidRPr="00BA2248">
        <w:t>тора перестановок // Моделирование систем и процессов. 2011. № 1–2. С. 59–64</w:t>
      </w:r>
      <w:r w:rsidRPr="007A6572">
        <w:rPr>
          <w:iCs/>
          <w:noProof/>
        </w:rPr>
        <w:t xml:space="preserve">. </w:t>
      </w:r>
    </w:p>
    <w:p w:rsidR="004A3DDE" w:rsidRDefault="004A3DDE" w:rsidP="0057373F">
      <w:pPr>
        <w:pStyle w:val="affe"/>
        <w:numPr>
          <w:ilvl w:val="0"/>
          <w:numId w:val="60"/>
        </w:numPr>
        <w:tabs>
          <w:tab w:val="left" w:pos="993"/>
        </w:tabs>
        <w:suppressAutoHyphens w:val="0"/>
        <w:spacing w:line="257" w:lineRule="auto"/>
        <w:ind w:left="0" w:firstLine="567"/>
        <w:jc w:val="both"/>
        <w:rPr>
          <w:noProof/>
        </w:rPr>
      </w:pPr>
      <w:r w:rsidRPr="007A6572">
        <w:rPr>
          <w:i/>
          <w:iCs/>
          <w:noProof/>
        </w:rPr>
        <w:t>Соболев С. С</w:t>
      </w:r>
      <w:r w:rsidRPr="007A6572">
        <w:rPr>
          <w:iCs/>
          <w:noProof/>
        </w:rPr>
        <w:t xml:space="preserve">., </w:t>
      </w:r>
      <w:r w:rsidRPr="007A6572">
        <w:rPr>
          <w:i/>
          <w:iCs/>
          <w:noProof/>
        </w:rPr>
        <w:t>Сотов Л. С</w:t>
      </w:r>
      <w:r w:rsidRPr="007A6572">
        <w:rPr>
          <w:iCs/>
          <w:noProof/>
        </w:rPr>
        <w:t xml:space="preserve">., </w:t>
      </w:r>
      <w:r w:rsidRPr="007A6572">
        <w:rPr>
          <w:i/>
          <w:iCs/>
          <w:noProof/>
        </w:rPr>
        <w:t>Харин В. Н</w:t>
      </w:r>
      <w:r w:rsidRPr="007A6572">
        <w:rPr>
          <w:iCs/>
          <w:noProof/>
        </w:rPr>
        <w:t xml:space="preserve">. </w:t>
      </w:r>
      <w:r w:rsidRPr="00BA2248">
        <w:t>Алгоритм работы и модель функци</w:t>
      </w:r>
      <w:r w:rsidRPr="00BA2248">
        <w:t>о</w:t>
      </w:r>
      <w:r w:rsidRPr="00BA2248">
        <w:t>нального генератора перестановок //</w:t>
      </w:r>
      <w:r w:rsidR="00105C49">
        <w:t xml:space="preserve"> </w:t>
      </w:r>
      <w:r w:rsidRPr="00BA2248">
        <w:t xml:space="preserve">Информационные технологии. 2010. № 4. С. 41–46. </w:t>
      </w:r>
    </w:p>
    <w:p w:rsidR="004A3DDE" w:rsidRDefault="004A3DDE" w:rsidP="0057373F">
      <w:pPr>
        <w:pStyle w:val="affe"/>
        <w:numPr>
          <w:ilvl w:val="0"/>
          <w:numId w:val="60"/>
        </w:numPr>
        <w:tabs>
          <w:tab w:val="left" w:pos="993"/>
        </w:tabs>
        <w:suppressAutoHyphens w:val="0"/>
        <w:spacing w:line="257" w:lineRule="auto"/>
        <w:ind w:left="0" w:firstLine="567"/>
        <w:jc w:val="both"/>
        <w:rPr>
          <w:noProof/>
        </w:rPr>
      </w:pPr>
      <w:r w:rsidRPr="007A6572">
        <w:rPr>
          <w:i/>
          <w:iCs/>
          <w:noProof/>
        </w:rPr>
        <w:t>Хвалин А. Л</w:t>
      </w:r>
      <w:r w:rsidRPr="007A6572">
        <w:rPr>
          <w:iCs/>
          <w:noProof/>
        </w:rPr>
        <w:t xml:space="preserve">., </w:t>
      </w:r>
      <w:r w:rsidRPr="007A6572">
        <w:rPr>
          <w:i/>
          <w:iCs/>
          <w:noProof/>
        </w:rPr>
        <w:t>Сотов Л. С</w:t>
      </w:r>
      <w:r w:rsidRPr="007A6572">
        <w:rPr>
          <w:iCs/>
          <w:noProof/>
        </w:rPr>
        <w:t xml:space="preserve">., </w:t>
      </w:r>
      <w:r w:rsidRPr="007A6572">
        <w:rPr>
          <w:i/>
          <w:iCs/>
          <w:noProof/>
        </w:rPr>
        <w:t>Овчинников С. В</w:t>
      </w:r>
      <w:r w:rsidRPr="007A6572">
        <w:rPr>
          <w:iCs/>
          <w:noProof/>
        </w:rPr>
        <w:t xml:space="preserve">., </w:t>
      </w:r>
      <w:r w:rsidRPr="007A6572">
        <w:rPr>
          <w:i/>
          <w:iCs/>
          <w:noProof/>
        </w:rPr>
        <w:t>Кобякин В. П.</w:t>
      </w:r>
      <w:r w:rsidRPr="007A6572">
        <w:rPr>
          <w:iCs/>
          <w:noProof/>
        </w:rPr>
        <w:t xml:space="preserve"> </w:t>
      </w:r>
      <w:r w:rsidRPr="00BA2248">
        <w:t>Экспериментал</w:t>
      </w:r>
      <w:r w:rsidRPr="00BA2248">
        <w:t>ь</w:t>
      </w:r>
      <w:r w:rsidRPr="00BA2248">
        <w:t>ные исследования гибридного интегрального магнитоуправляемого генератора // Пр</w:t>
      </w:r>
      <w:r w:rsidRPr="00BA2248">
        <w:t>и</w:t>
      </w:r>
      <w:r w:rsidRPr="00BA2248">
        <w:t>боры и системы. Управление, контроль, диагностика. 2009. № 11. С. 42–44.</w:t>
      </w:r>
    </w:p>
    <w:p w:rsidR="004A3DDE" w:rsidRDefault="004A3DDE" w:rsidP="0057373F">
      <w:pPr>
        <w:pStyle w:val="affe"/>
        <w:numPr>
          <w:ilvl w:val="0"/>
          <w:numId w:val="60"/>
        </w:numPr>
        <w:tabs>
          <w:tab w:val="left" w:pos="993"/>
        </w:tabs>
        <w:spacing w:line="257" w:lineRule="auto"/>
        <w:ind w:left="0" w:firstLine="567"/>
        <w:jc w:val="both"/>
        <w:rPr>
          <w:noProof/>
        </w:rPr>
      </w:pPr>
      <w:r w:rsidRPr="007A6572">
        <w:rPr>
          <w:i/>
          <w:iCs/>
          <w:noProof/>
        </w:rPr>
        <w:t>Хвалин А. Л</w:t>
      </w:r>
      <w:r w:rsidRPr="007A6572">
        <w:rPr>
          <w:iCs/>
          <w:noProof/>
        </w:rPr>
        <w:t xml:space="preserve">., </w:t>
      </w:r>
      <w:r w:rsidRPr="007A6572">
        <w:rPr>
          <w:i/>
          <w:iCs/>
          <w:noProof/>
        </w:rPr>
        <w:t>Сотов Л. С</w:t>
      </w:r>
      <w:r w:rsidRPr="007A6572">
        <w:rPr>
          <w:iCs/>
          <w:noProof/>
        </w:rPr>
        <w:t xml:space="preserve">., </w:t>
      </w:r>
      <w:r w:rsidRPr="007A6572">
        <w:rPr>
          <w:i/>
          <w:iCs/>
          <w:noProof/>
        </w:rPr>
        <w:t>Васильев А. В</w:t>
      </w:r>
      <w:r w:rsidRPr="007A6572">
        <w:rPr>
          <w:iCs/>
          <w:noProof/>
        </w:rPr>
        <w:t xml:space="preserve">. </w:t>
      </w:r>
      <w:r>
        <w:rPr>
          <w:iCs/>
          <w:noProof/>
        </w:rPr>
        <w:t>Расче</w:t>
      </w:r>
      <w:r w:rsidRPr="007A6572">
        <w:rPr>
          <w:iCs/>
          <w:noProof/>
        </w:rPr>
        <w:t>т характеристик интегрального магнитоуправляемого генератора в диапазоне частот 26,0 … 37,5 ГГЦ // Приборы и системы. Управление, контроль,</w:t>
      </w:r>
      <w:r>
        <w:rPr>
          <w:iCs/>
          <w:noProof/>
        </w:rPr>
        <w:t xml:space="preserve"> диагностика. 2010. № 11. С. 47–</w:t>
      </w:r>
      <w:r w:rsidRPr="007A6572">
        <w:rPr>
          <w:iCs/>
          <w:noProof/>
        </w:rPr>
        <w:t xml:space="preserve">49. </w:t>
      </w:r>
    </w:p>
    <w:p w:rsidR="004A3DDE" w:rsidRPr="00EE70B3" w:rsidRDefault="004A3DDE" w:rsidP="0057373F">
      <w:pPr>
        <w:pStyle w:val="affe"/>
        <w:numPr>
          <w:ilvl w:val="0"/>
          <w:numId w:val="60"/>
        </w:numPr>
        <w:tabs>
          <w:tab w:val="left" w:pos="993"/>
        </w:tabs>
        <w:suppressAutoHyphens w:val="0"/>
        <w:spacing w:line="257" w:lineRule="auto"/>
        <w:ind w:left="0" w:firstLine="567"/>
        <w:jc w:val="both"/>
        <w:rPr>
          <w:noProof/>
        </w:rPr>
      </w:pPr>
      <w:r w:rsidRPr="00EE70B3">
        <w:rPr>
          <w:i/>
          <w:iCs/>
          <w:noProof/>
        </w:rPr>
        <w:t>Сотов Л. С</w:t>
      </w:r>
      <w:r w:rsidRPr="00EE70B3">
        <w:rPr>
          <w:iCs/>
          <w:noProof/>
        </w:rPr>
        <w:t xml:space="preserve">., </w:t>
      </w:r>
      <w:r w:rsidRPr="00EE70B3">
        <w:rPr>
          <w:i/>
          <w:iCs/>
          <w:noProof/>
        </w:rPr>
        <w:t>Хвалин А. Л</w:t>
      </w:r>
      <w:r w:rsidRPr="00EE70B3">
        <w:rPr>
          <w:iCs/>
          <w:noProof/>
        </w:rPr>
        <w:t xml:space="preserve">. </w:t>
      </w:r>
      <w:r w:rsidRPr="00EE70B3">
        <w:t>Средства разработки и исследования архитектурн</w:t>
      </w:r>
      <w:r w:rsidR="00EE70B3" w:rsidRPr="00EE70B3">
        <w:t xml:space="preserve">ых моделей в </w:t>
      </w:r>
      <w:r w:rsidR="00105C49" w:rsidRPr="00EE70B3">
        <w:t>САПР</w:t>
      </w:r>
      <w:r w:rsidR="00EE70B3" w:rsidRPr="00EE70B3">
        <w:t xml:space="preserve"> </w:t>
      </w:r>
      <w:r w:rsidR="00A37FED" w:rsidRPr="00EE70B3">
        <w:t>SYSTEM STUDIO</w:t>
      </w:r>
      <w:proofErr w:type="gramStart"/>
      <w:r w:rsidR="00A37FED" w:rsidRPr="00EE70B3">
        <w:t xml:space="preserve"> </w:t>
      </w:r>
      <w:r w:rsidR="00EE70B3" w:rsidRPr="00EE70B3">
        <w:t>:</w:t>
      </w:r>
      <w:proofErr w:type="gramEnd"/>
      <w:r w:rsidR="00EE70B3" w:rsidRPr="00EE70B3">
        <w:t xml:space="preserve"> в 2 ч. Ч.</w:t>
      </w:r>
      <w:r w:rsidRPr="00EE70B3">
        <w:t xml:space="preserve"> 1. Использование инструментов </w:t>
      </w:r>
      <w:r w:rsidR="00A37FED" w:rsidRPr="00A37FED">
        <w:t>SYSTEM STUDIO</w:t>
      </w:r>
      <w:r w:rsidR="00105C49" w:rsidRPr="00EE70B3">
        <w:t xml:space="preserve"> </w:t>
      </w:r>
      <w:r w:rsidRPr="00EE70B3">
        <w:t>при моделировании матричного генератора перестановок // Гетеромагнитная микроэлектроника</w:t>
      </w:r>
      <w:proofErr w:type="gramStart"/>
      <w:r w:rsidRPr="00EE70B3">
        <w:t xml:space="preserve"> :</w:t>
      </w:r>
      <w:proofErr w:type="gramEnd"/>
      <w:r w:rsidRPr="00EE70B3">
        <w:t xml:space="preserve"> сб. науч. тр. Саратов : Изд-во Сарат. ун-та, 2008. Вып. 5 : </w:t>
      </w:r>
      <w:r w:rsidR="00EE70B3" w:rsidRPr="00EE70B3">
        <w:t>Прикла</w:t>
      </w:r>
      <w:r w:rsidR="00EE70B3" w:rsidRPr="00EE70B3">
        <w:t>д</w:t>
      </w:r>
      <w:r w:rsidR="00EE70B3" w:rsidRPr="00EE70B3">
        <w:t>ные аспекты микро- и наноэлектроники</w:t>
      </w:r>
      <w:r w:rsidR="00EE70B3" w:rsidRPr="00EE70B3">
        <w:rPr>
          <w:spacing w:val="-11"/>
        </w:rPr>
        <w:t>.</w:t>
      </w:r>
      <w:r w:rsidRPr="00EE70B3">
        <w:t xml:space="preserve"> С. 121–145.</w:t>
      </w:r>
    </w:p>
    <w:p w:rsidR="004A3DDE" w:rsidRPr="00EE70B3" w:rsidRDefault="004A3DDE" w:rsidP="0057373F">
      <w:pPr>
        <w:pStyle w:val="affe"/>
        <w:numPr>
          <w:ilvl w:val="0"/>
          <w:numId w:val="60"/>
        </w:numPr>
        <w:tabs>
          <w:tab w:val="left" w:pos="993"/>
        </w:tabs>
        <w:suppressAutoHyphens w:val="0"/>
        <w:spacing w:line="257" w:lineRule="auto"/>
        <w:ind w:left="0" w:firstLine="567"/>
        <w:jc w:val="both"/>
        <w:rPr>
          <w:noProof/>
        </w:rPr>
      </w:pPr>
      <w:r w:rsidRPr="00EE70B3">
        <w:rPr>
          <w:i/>
          <w:iCs/>
          <w:noProof/>
        </w:rPr>
        <w:t>Сотов Л. С</w:t>
      </w:r>
      <w:r w:rsidRPr="00EE70B3">
        <w:rPr>
          <w:iCs/>
          <w:noProof/>
        </w:rPr>
        <w:t xml:space="preserve">., </w:t>
      </w:r>
      <w:r w:rsidRPr="00EE70B3">
        <w:rPr>
          <w:i/>
          <w:iCs/>
          <w:noProof/>
        </w:rPr>
        <w:t>Хвалин А. Л</w:t>
      </w:r>
      <w:r w:rsidRPr="00EE70B3">
        <w:rPr>
          <w:iCs/>
          <w:noProof/>
        </w:rPr>
        <w:t xml:space="preserve">. </w:t>
      </w:r>
      <w:r w:rsidRPr="00EE70B3">
        <w:t>Средства разработки и исследования архитектурных мод</w:t>
      </w:r>
      <w:r w:rsidR="00EE70B3" w:rsidRPr="00EE70B3">
        <w:t>елей в САПР System Studio : в 2 ч. Ч.</w:t>
      </w:r>
      <w:r w:rsidRPr="00EE70B3">
        <w:t xml:space="preserve"> 2. Основные объекты SYSTEMC и их испол</w:t>
      </w:r>
      <w:r w:rsidRPr="00EE70B3">
        <w:t>ь</w:t>
      </w:r>
      <w:r w:rsidRPr="00EE70B3">
        <w:t>зование // Гетеромагнитная микроэлектроника : сб. науч. тр. Саратов : Изд-</w:t>
      </w:r>
      <w:r w:rsidR="00105C49">
        <w:t>во Сарат. ун-та, 2008. Вып. 5</w:t>
      </w:r>
      <w:proofErr w:type="gramStart"/>
      <w:r w:rsidR="00105C49">
        <w:t xml:space="preserve"> :</w:t>
      </w:r>
      <w:proofErr w:type="gramEnd"/>
      <w:r w:rsidRPr="00EE70B3">
        <w:t xml:space="preserve"> </w:t>
      </w:r>
      <w:r w:rsidR="00EE70B3" w:rsidRPr="00EE70B3">
        <w:t>Прикладные аспекты микр</w:t>
      </w:r>
      <w:proofErr w:type="gramStart"/>
      <w:r w:rsidR="00EE70B3" w:rsidRPr="00EE70B3">
        <w:t>о-</w:t>
      </w:r>
      <w:proofErr w:type="gramEnd"/>
      <w:r w:rsidR="00EE70B3" w:rsidRPr="00EE70B3">
        <w:t xml:space="preserve"> и наноэлектроники.</w:t>
      </w:r>
      <w:r w:rsidRPr="00EE70B3">
        <w:t xml:space="preserve"> С. 146–176.</w:t>
      </w:r>
    </w:p>
    <w:p w:rsidR="004C6F91" w:rsidRPr="007D2B98" w:rsidRDefault="004C6F91" w:rsidP="00BA2248">
      <w:pPr>
        <w:spacing w:line="257" w:lineRule="auto"/>
        <w:jc w:val="both"/>
        <w:rPr>
          <w:sz w:val="28"/>
          <w:szCs w:val="28"/>
        </w:rPr>
      </w:pPr>
    </w:p>
    <w:p w:rsidR="004C6F91" w:rsidRDefault="004C6F91" w:rsidP="00BA2248">
      <w:pPr>
        <w:spacing w:line="257" w:lineRule="auto"/>
      </w:pPr>
    </w:p>
    <w:p w:rsidR="00C373E5" w:rsidRPr="00406E67" w:rsidRDefault="00C373E5" w:rsidP="00BA2248">
      <w:pPr>
        <w:spacing w:line="257" w:lineRule="auto"/>
        <w:rPr>
          <w:b/>
        </w:rPr>
      </w:pPr>
      <w:r w:rsidRPr="00406E67">
        <w:t>УДК 50.41.00</w:t>
      </w:r>
    </w:p>
    <w:p w:rsidR="00C373E5" w:rsidRPr="00EE70B3" w:rsidRDefault="00C373E5" w:rsidP="00BA2248">
      <w:pPr>
        <w:pStyle w:val="aff"/>
        <w:spacing w:after="0" w:line="257" w:lineRule="auto"/>
        <w:rPr>
          <w:b/>
          <w:bCs/>
          <w:sz w:val="28"/>
          <w:szCs w:val="28"/>
        </w:rPr>
      </w:pPr>
    </w:p>
    <w:p w:rsidR="00C373E5" w:rsidRDefault="00C373E5" w:rsidP="0023296A">
      <w:pPr>
        <w:pStyle w:val="20"/>
        <w:keepNext w:val="0"/>
        <w:spacing w:before="0" w:after="0" w:line="257" w:lineRule="auto"/>
        <w:ind w:firstLine="142"/>
        <w:jc w:val="center"/>
        <w:rPr>
          <w:rFonts w:ascii="Times New Roman" w:hAnsi="Times New Roman" w:cs="Times New Roman"/>
          <w:i w:val="0"/>
          <w:sz w:val="24"/>
          <w:szCs w:val="24"/>
        </w:rPr>
      </w:pPr>
      <w:r w:rsidRPr="008A2C7D">
        <w:rPr>
          <w:rFonts w:ascii="Times New Roman" w:hAnsi="Times New Roman" w:cs="Times New Roman"/>
          <w:i w:val="0"/>
          <w:sz w:val="24"/>
          <w:szCs w:val="24"/>
        </w:rPr>
        <w:t xml:space="preserve">СРАВНИТЕЛЬНАЯ ОЦЕНКА АППАРАТУРНОЙ СЛОЖНОСТИ </w:t>
      </w:r>
    </w:p>
    <w:p w:rsidR="00C373E5" w:rsidRPr="008A2C7D" w:rsidRDefault="00C373E5" w:rsidP="0023296A">
      <w:pPr>
        <w:pStyle w:val="20"/>
        <w:keepNext w:val="0"/>
        <w:spacing w:before="0" w:after="0" w:line="257" w:lineRule="auto"/>
        <w:ind w:firstLine="142"/>
        <w:jc w:val="center"/>
        <w:rPr>
          <w:rFonts w:ascii="Times New Roman" w:hAnsi="Times New Roman" w:cs="Times New Roman"/>
          <w:i w:val="0"/>
          <w:sz w:val="24"/>
          <w:szCs w:val="24"/>
        </w:rPr>
      </w:pPr>
      <w:r w:rsidRPr="008A2C7D">
        <w:rPr>
          <w:rFonts w:ascii="Times New Roman" w:hAnsi="Times New Roman" w:cs="Times New Roman"/>
          <w:i w:val="0"/>
          <w:sz w:val="24"/>
          <w:szCs w:val="24"/>
        </w:rPr>
        <w:t>ПРЕОБРАЗОВАТЕЛЕЙ ФОРМАТОВ ДАННЫХ</w:t>
      </w:r>
    </w:p>
    <w:p w:rsidR="00BA2248" w:rsidRDefault="00BA2248" w:rsidP="0023296A">
      <w:pPr>
        <w:pStyle w:val="author1"/>
        <w:spacing w:before="0" w:line="257" w:lineRule="auto"/>
        <w:ind w:firstLine="142"/>
        <w:jc w:val="center"/>
        <w:rPr>
          <w:b/>
          <w:i w:val="0"/>
          <w:color w:val="auto"/>
          <w:sz w:val="24"/>
          <w:szCs w:val="24"/>
        </w:rPr>
      </w:pPr>
    </w:p>
    <w:p w:rsidR="00C373E5" w:rsidRPr="00406E67" w:rsidRDefault="00C373E5" w:rsidP="0023296A">
      <w:pPr>
        <w:pStyle w:val="author1"/>
        <w:spacing w:before="0" w:line="257" w:lineRule="auto"/>
        <w:ind w:firstLine="142"/>
        <w:jc w:val="center"/>
        <w:rPr>
          <w:b/>
          <w:i w:val="0"/>
          <w:color w:val="auto"/>
          <w:sz w:val="24"/>
          <w:szCs w:val="24"/>
        </w:rPr>
      </w:pPr>
      <w:r w:rsidRPr="00406E67">
        <w:rPr>
          <w:b/>
          <w:i w:val="0"/>
          <w:color w:val="auto"/>
          <w:sz w:val="24"/>
          <w:szCs w:val="24"/>
        </w:rPr>
        <w:t>В. А.</w:t>
      </w:r>
      <w:r w:rsidRPr="00406E67">
        <w:rPr>
          <w:b/>
          <w:spacing w:val="1"/>
          <w:sz w:val="24"/>
          <w:szCs w:val="24"/>
        </w:rPr>
        <w:t xml:space="preserve"> </w:t>
      </w:r>
      <w:r w:rsidRPr="00406E67">
        <w:rPr>
          <w:b/>
          <w:i w:val="0"/>
          <w:color w:val="auto"/>
          <w:sz w:val="24"/>
          <w:szCs w:val="24"/>
        </w:rPr>
        <w:t>Малярчук</w:t>
      </w:r>
    </w:p>
    <w:p w:rsidR="00C373E5" w:rsidRPr="00EE70B3" w:rsidRDefault="00C373E5" w:rsidP="00BA2248">
      <w:pPr>
        <w:pStyle w:val="author1"/>
        <w:spacing w:before="0" w:line="257" w:lineRule="auto"/>
        <w:rPr>
          <w:i w:val="0"/>
          <w:color w:val="auto"/>
          <w:sz w:val="28"/>
          <w:szCs w:val="28"/>
        </w:rPr>
      </w:pPr>
    </w:p>
    <w:p w:rsidR="00EE70B3" w:rsidRDefault="00C373E5" w:rsidP="00BA2248">
      <w:pPr>
        <w:spacing w:line="257" w:lineRule="auto"/>
        <w:jc w:val="center"/>
        <w:rPr>
          <w:spacing w:val="1"/>
        </w:rPr>
      </w:pPr>
      <w:r w:rsidRPr="00406E67">
        <w:rPr>
          <w:spacing w:val="1"/>
        </w:rPr>
        <w:t xml:space="preserve">Саратовский </w:t>
      </w:r>
      <w:r w:rsidR="00EE70B3">
        <w:rPr>
          <w:spacing w:val="1"/>
        </w:rPr>
        <w:t>национальный исследовательский</w:t>
      </w:r>
    </w:p>
    <w:p w:rsidR="00C373E5" w:rsidRPr="00406E67" w:rsidRDefault="00C373E5" w:rsidP="00BA2248">
      <w:pPr>
        <w:spacing w:line="257" w:lineRule="auto"/>
        <w:jc w:val="center"/>
        <w:rPr>
          <w:spacing w:val="1"/>
        </w:rPr>
      </w:pPr>
      <w:r w:rsidRPr="00406E67">
        <w:rPr>
          <w:spacing w:val="1"/>
        </w:rPr>
        <w:t xml:space="preserve">государственный университет </w:t>
      </w:r>
      <w:r w:rsidR="00411CFD">
        <w:rPr>
          <w:rFonts w:eastAsia="TimesNewRomanPSMT"/>
        </w:rPr>
        <w:t>имени Н. Г. Чернышевского</w:t>
      </w:r>
    </w:p>
    <w:p w:rsidR="00C373E5" w:rsidRPr="00406E67" w:rsidRDefault="00C373E5" w:rsidP="00BA2248">
      <w:pPr>
        <w:spacing w:line="257" w:lineRule="auto"/>
        <w:jc w:val="center"/>
        <w:rPr>
          <w:iCs/>
          <w:spacing w:val="1"/>
        </w:rPr>
      </w:pPr>
      <w:r w:rsidRPr="00406E67">
        <w:rPr>
          <w:iCs/>
          <w:spacing w:val="1"/>
        </w:rPr>
        <w:t>Россия, 410012, Саратов, Астраханская, 83</w:t>
      </w:r>
    </w:p>
    <w:p w:rsidR="00C373E5" w:rsidRPr="00A96086" w:rsidRDefault="00C373E5" w:rsidP="00BA2248">
      <w:pPr>
        <w:spacing w:line="257" w:lineRule="auto"/>
        <w:jc w:val="center"/>
        <w:rPr>
          <w:rFonts w:eastAsia="NimbusSanL-ReguCond"/>
          <w:spacing w:val="1"/>
        </w:rPr>
      </w:pPr>
      <w:r>
        <w:rPr>
          <w:rFonts w:eastAsia="NimbusSanL-ReguCond"/>
          <w:spacing w:val="1"/>
          <w:lang w:val="en-US"/>
        </w:rPr>
        <w:t>E</w:t>
      </w:r>
      <w:r w:rsidRPr="00A96086">
        <w:rPr>
          <w:rFonts w:eastAsia="NimbusSanL-ReguCond"/>
          <w:spacing w:val="1"/>
        </w:rPr>
        <w:t>-</w:t>
      </w:r>
      <w:r>
        <w:rPr>
          <w:rFonts w:eastAsia="NimbusSanL-ReguCond"/>
          <w:spacing w:val="1"/>
          <w:lang w:val="en-US"/>
        </w:rPr>
        <w:t>mail</w:t>
      </w:r>
      <w:r w:rsidRPr="00A96086">
        <w:rPr>
          <w:rFonts w:eastAsia="NimbusSanL-ReguCond"/>
          <w:spacing w:val="1"/>
        </w:rPr>
        <w:t xml:space="preserve">: </w:t>
      </w:r>
      <w:proofErr w:type="spellStart"/>
      <w:r w:rsidRPr="00406E67">
        <w:rPr>
          <w:rFonts w:eastAsia="NimbusSanL-ReguCond"/>
          <w:spacing w:val="1"/>
          <w:lang w:val="en-US"/>
        </w:rPr>
        <w:t>kof</w:t>
      </w:r>
      <w:proofErr w:type="spellEnd"/>
      <w:r w:rsidRPr="00A96086">
        <w:rPr>
          <w:rFonts w:eastAsia="NimbusSanL-ReguCond"/>
          <w:spacing w:val="1"/>
        </w:rPr>
        <w:t>@</w:t>
      </w:r>
      <w:r w:rsidRPr="00406E67">
        <w:rPr>
          <w:rFonts w:eastAsia="NimbusSanL-ReguCond"/>
          <w:spacing w:val="1"/>
          <w:lang w:val="en-US"/>
        </w:rPr>
        <w:t>info</w:t>
      </w:r>
      <w:r w:rsidRPr="00A96086">
        <w:rPr>
          <w:rFonts w:eastAsia="NimbusSanL-ReguCond"/>
          <w:spacing w:val="1"/>
        </w:rPr>
        <w:t>.</w:t>
      </w:r>
      <w:proofErr w:type="spellStart"/>
      <w:r w:rsidRPr="00406E67">
        <w:rPr>
          <w:rFonts w:eastAsia="NimbusSanL-ReguCond"/>
          <w:spacing w:val="1"/>
          <w:lang w:val="en-US"/>
        </w:rPr>
        <w:t>sgu</w:t>
      </w:r>
      <w:proofErr w:type="spellEnd"/>
      <w:r w:rsidRPr="00A96086">
        <w:rPr>
          <w:rFonts w:eastAsia="NimbusSanL-ReguCond"/>
          <w:spacing w:val="1"/>
        </w:rPr>
        <w:t>.</w:t>
      </w:r>
      <w:proofErr w:type="spellStart"/>
      <w:r w:rsidRPr="00406E67">
        <w:rPr>
          <w:rFonts w:eastAsia="NimbusSanL-ReguCond"/>
          <w:spacing w:val="1"/>
          <w:lang w:val="en-US"/>
        </w:rPr>
        <w:t>ru</w:t>
      </w:r>
      <w:proofErr w:type="spellEnd"/>
    </w:p>
    <w:p w:rsidR="00C373E5" w:rsidRPr="00A96086" w:rsidRDefault="00C373E5" w:rsidP="00BA2248">
      <w:pPr>
        <w:spacing w:line="257" w:lineRule="auto"/>
        <w:ind w:firstLine="709"/>
        <w:jc w:val="center"/>
        <w:rPr>
          <w:spacing w:val="1"/>
          <w:sz w:val="28"/>
          <w:szCs w:val="28"/>
        </w:rPr>
      </w:pPr>
    </w:p>
    <w:p w:rsidR="00C373E5" w:rsidRPr="00FB2059" w:rsidRDefault="00C373E5" w:rsidP="00BA2248">
      <w:pPr>
        <w:autoSpaceDE w:val="0"/>
        <w:autoSpaceDN w:val="0"/>
        <w:adjustRightInd w:val="0"/>
        <w:spacing w:line="257" w:lineRule="auto"/>
        <w:ind w:firstLine="708"/>
        <w:jc w:val="both"/>
      </w:pPr>
      <w:r>
        <w:t xml:space="preserve">Проведен сравнительный анализ аппаратурной </w:t>
      </w:r>
      <w:proofErr w:type="gramStart"/>
      <w:r>
        <w:t>сложности устройств преобраз</w:t>
      </w:r>
      <w:r>
        <w:t>о</w:t>
      </w:r>
      <w:r>
        <w:t>вания форматов представления данных</w:t>
      </w:r>
      <w:proofErr w:type="gramEnd"/>
      <w:r>
        <w:t>. Результаты исследований позволяют выбрать наиболее эффективные решения данной задачи.</w:t>
      </w:r>
    </w:p>
    <w:p w:rsidR="00C373E5" w:rsidRDefault="00C373E5" w:rsidP="00BA2248">
      <w:pPr>
        <w:spacing w:line="257" w:lineRule="auto"/>
        <w:ind w:firstLine="708"/>
        <w:jc w:val="both"/>
      </w:pPr>
      <w:r w:rsidRPr="00406E67">
        <w:rPr>
          <w:i/>
        </w:rPr>
        <w:t>Ключевые слова</w:t>
      </w:r>
      <w:r w:rsidRPr="00406E67">
        <w:t xml:space="preserve">: </w:t>
      </w:r>
      <w:r>
        <w:t>многоуровневые коммутационные схемы, разбиение множества, перестановка, кластер</w:t>
      </w:r>
      <w:r w:rsidRPr="00406E67">
        <w:t xml:space="preserve">, </w:t>
      </w:r>
      <w:r>
        <w:t>криптографический шифр</w:t>
      </w:r>
      <w:r w:rsidRPr="00406E67">
        <w:t>, псевдослучайная перестановка.</w:t>
      </w:r>
    </w:p>
    <w:p w:rsidR="00A038C3" w:rsidRPr="008D365A" w:rsidRDefault="00A038C3" w:rsidP="00E61368">
      <w:pPr>
        <w:spacing w:line="238" w:lineRule="auto"/>
        <w:jc w:val="center"/>
        <w:rPr>
          <w:b/>
          <w:lang w:val="en-US"/>
        </w:rPr>
      </w:pPr>
      <w:proofErr w:type="spellStart"/>
      <w:r w:rsidRPr="00A038C3">
        <w:rPr>
          <w:b/>
          <w:lang w:val="en-US"/>
        </w:rPr>
        <w:lastRenderedPageBreak/>
        <w:t>Comparativ</w:t>
      </w:r>
      <w:proofErr w:type="spellEnd"/>
      <w:r w:rsidRPr="00A038C3">
        <w:rPr>
          <w:b/>
          <w:lang w:val="en-US"/>
        </w:rPr>
        <w:t xml:space="preserve"> Assessment of Data Formats </w:t>
      </w:r>
    </w:p>
    <w:p w:rsidR="00C373E5" w:rsidRPr="00A038C3" w:rsidRDefault="00A038C3" w:rsidP="00E61368">
      <w:pPr>
        <w:spacing w:line="238" w:lineRule="auto"/>
        <w:jc w:val="center"/>
        <w:rPr>
          <w:b/>
          <w:lang w:val="en-US"/>
        </w:rPr>
      </w:pPr>
      <w:r w:rsidRPr="00A038C3">
        <w:rPr>
          <w:b/>
          <w:lang w:val="en-US"/>
        </w:rPr>
        <w:t>Converters Hardware Complexity</w:t>
      </w:r>
    </w:p>
    <w:p w:rsidR="00C373E5" w:rsidRPr="000F0F02" w:rsidRDefault="00C373E5" w:rsidP="00E61368">
      <w:pPr>
        <w:spacing w:line="238" w:lineRule="auto"/>
        <w:rPr>
          <w:lang w:val="en-US"/>
        </w:rPr>
      </w:pPr>
    </w:p>
    <w:p w:rsidR="00C373E5" w:rsidRPr="00406E67" w:rsidRDefault="00C373E5" w:rsidP="00E61368">
      <w:pPr>
        <w:spacing w:line="238" w:lineRule="auto"/>
        <w:jc w:val="center"/>
        <w:rPr>
          <w:b/>
          <w:lang w:val="en-US"/>
        </w:rPr>
      </w:pPr>
      <w:r w:rsidRPr="00406E67">
        <w:rPr>
          <w:b/>
          <w:iCs/>
          <w:lang w:val="en-US"/>
        </w:rPr>
        <w:t>V. A. Malyarchuk</w:t>
      </w:r>
    </w:p>
    <w:p w:rsidR="00C373E5" w:rsidRPr="00D944F3" w:rsidRDefault="00C373E5" w:rsidP="00E61368">
      <w:pPr>
        <w:spacing w:line="238" w:lineRule="auto"/>
        <w:rPr>
          <w:lang w:val="en-US"/>
        </w:rPr>
      </w:pPr>
    </w:p>
    <w:p w:rsidR="00C373E5" w:rsidRDefault="00C373E5" w:rsidP="00E61368">
      <w:pPr>
        <w:pStyle w:val="author1"/>
        <w:spacing w:before="0" w:line="238" w:lineRule="auto"/>
        <w:ind w:firstLine="708"/>
        <w:rPr>
          <w:i w:val="0"/>
          <w:color w:val="auto"/>
          <w:sz w:val="24"/>
          <w:szCs w:val="24"/>
          <w:lang w:val="en-US"/>
        </w:rPr>
      </w:pPr>
      <w:r w:rsidRPr="00FB2059">
        <w:rPr>
          <w:i w:val="0"/>
          <w:color w:val="auto"/>
          <w:sz w:val="24"/>
          <w:szCs w:val="24"/>
          <w:lang w:val="en-US"/>
        </w:rPr>
        <w:t>The comparative analysis of hardware complexity of devices of transformation of fo</w:t>
      </w:r>
      <w:r w:rsidRPr="00FB2059">
        <w:rPr>
          <w:i w:val="0"/>
          <w:color w:val="auto"/>
          <w:sz w:val="24"/>
          <w:szCs w:val="24"/>
          <w:lang w:val="en-US"/>
        </w:rPr>
        <w:t>r</w:t>
      </w:r>
      <w:r w:rsidRPr="00FB2059">
        <w:rPr>
          <w:i w:val="0"/>
          <w:color w:val="auto"/>
          <w:sz w:val="24"/>
          <w:szCs w:val="24"/>
          <w:lang w:val="en-US"/>
        </w:rPr>
        <w:t xml:space="preserve">mats of data is carried out. Results of researches allow to choose the most effective </w:t>
      </w:r>
      <w:r>
        <w:rPr>
          <w:i w:val="0"/>
          <w:color w:val="auto"/>
          <w:sz w:val="24"/>
          <w:szCs w:val="24"/>
          <w:lang w:val="en-US"/>
        </w:rPr>
        <w:t>devices</w:t>
      </w:r>
      <w:r w:rsidRPr="00FB2059">
        <w:rPr>
          <w:i w:val="0"/>
          <w:color w:val="auto"/>
          <w:sz w:val="24"/>
          <w:szCs w:val="24"/>
          <w:lang w:val="en-US"/>
        </w:rPr>
        <w:t xml:space="preserve"> for the solution of this </w:t>
      </w:r>
      <w:r>
        <w:rPr>
          <w:i w:val="0"/>
          <w:color w:val="auto"/>
          <w:sz w:val="24"/>
          <w:szCs w:val="24"/>
          <w:lang w:val="en-US"/>
        </w:rPr>
        <w:t>problem</w:t>
      </w:r>
      <w:r w:rsidRPr="00FB2059">
        <w:rPr>
          <w:i w:val="0"/>
          <w:color w:val="auto"/>
          <w:sz w:val="24"/>
          <w:szCs w:val="24"/>
          <w:lang w:val="en-US"/>
        </w:rPr>
        <w:t>.</w:t>
      </w:r>
    </w:p>
    <w:p w:rsidR="00C373E5" w:rsidRPr="00406E67" w:rsidRDefault="00C373E5" w:rsidP="00E61368">
      <w:pPr>
        <w:pStyle w:val="author1"/>
        <w:spacing w:before="0" w:line="238" w:lineRule="auto"/>
        <w:ind w:firstLine="708"/>
        <w:rPr>
          <w:i w:val="0"/>
          <w:iCs w:val="0"/>
          <w:color w:val="auto"/>
          <w:sz w:val="24"/>
          <w:szCs w:val="24"/>
          <w:lang w:val="en-US"/>
        </w:rPr>
      </w:pPr>
      <w:r w:rsidRPr="00406E67">
        <w:rPr>
          <w:iCs w:val="0"/>
          <w:color w:val="auto"/>
          <w:sz w:val="24"/>
          <w:szCs w:val="24"/>
          <w:lang w:val="en-US"/>
        </w:rPr>
        <w:t>Key words</w:t>
      </w:r>
      <w:r w:rsidRPr="00406E67">
        <w:rPr>
          <w:i w:val="0"/>
          <w:iCs w:val="0"/>
          <w:color w:val="auto"/>
          <w:sz w:val="24"/>
          <w:szCs w:val="24"/>
          <w:lang w:val="en-US"/>
        </w:rPr>
        <w:t xml:space="preserve">: </w:t>
      </w:r>
      <w:r>
        <w:rPr>
          <w:i w:val="0"/>
          <w:iCs w:val="0"/>
          <w:color w:val="auto"/>
          <w:sz w:val="24"/>
          <w:szCs w:val="24"/>
          <w:lang w:val="en-US"/>
        </w:rPr>
        <w:t xml:space="preserve">multistage interconnection networks, partition of a set, </w:t>
      </w:r>
      <w:r w:rsidRPr="00406E67">
        <w:rPr>
          <w:i w:val="0"/>
          <w:iCs w:val="0"/>
          <w:color w:val="auto"/>
          <w:sz w:val="24"/>
          <w:szCs w:val="24"/>
          <w:lang w:val="en-US"/>
        </w:rPr>
        <w:t xml:space="preserve">permutation, </w:t>
      </w:r>
      <w:r>
        <w:rPr>
          <w:i w:val="0"/>
          <w:iCs w:val="0"/>
          <w:color w:val="auto"/>
          <w:sz w:val="24"/>
          <w:szCs w:val="24"/>
          <w:lang w:val="en-US"/>
        </w:rPr>
        <w:t>clu</w:t>
      </w:r>
      <w:r>
        <w:rPr>
          <w:i w:val="0"/>
          <w:iCs w:val="0"/>
          <w:color w:val="auto"/>
          <w:sz w:val="24"/>
          <w:szCs w:val="24"/>
          <w:lang w:val="en-US"/>
        </w:rPr>
        <w:t>s</w:t>
      </w:r>
      <w:r>
        <w:rPr>
          <w:i w:val="0"/>
          <w:iCs w:val="0"/>
          <w:color w:val="auto"/>
          <w:sz w:val="24"/>
          <w:szCs w:val="24"/>
          <w:lang w:val="en-US"/>
        </w:rPr>
        <w:t>ter</w:t>
      </w:r>
      <w:r w:rsidRPr="00406E67">
        <w:rPr>
          <w:i w:val="0"/>
          <w:iCs w:val="0"/>
          <w:color w:val="auto"/>
          <w:sz w:val="24"/>
          <w:szCs w:val="24"/>
          <w:lang w:val="en-US"/>
        </w:rPr>
        <w:t xml:space="preserve">, </w:t>
      </w:r>
      <w:r>
        <w:rPr>
          <w:i w:val="0"/>
          <w:iCs w:val="0"/>
          <w:color w:val="auto"/>
          <w:sz w:val="24"/>
          <w:szCs w:val="24"/>
          <w:lang w:val="en-US"/>
        </w:rPr>
        <w:t>cryptography</w:t>
      </w:r>
      <w:r w:rsidRPr="00406E67">
        <w:rPr>
          <w:i w:val="0"/>
          <w:color w:val="auto"/>
          <w:sz w:val="24"/>
          <w:szCs w:val="24"/>
          <w:lang w:val="en-US"/>
        </w:rPr>
        <w:t xml:space="preserve"> cipher, pseudo-random shuffling</w:t>
      </w:r>
      <w:r w:rsidRPr="00406E67">
        <w:rPr>
          <w:i w:val="0"/>
          <w:iCs w:val="0"/>
          <w:color w:val="auto"/>
          <w:sz w:val="24"/>
          <w:szCs w:val="24"/>
          <w:lang w:val="en-US"/>
        </w:rPr>
        <w:t>.</w:t>
      </w:r>
    </w:p>
    <w:p w:rsidR="00C373E5" w:rsidRPr="0000659D" w:rsidRDefault="00C373E5" w:rsidP="00E61368">
      <w:pPr>
        <w:pStyle w:val="author1"/>
        <w:spacing w:before="0" w:line="238" w:lineRule="auto"/>
        <w:ind w:firstLine="708"/>
        <w:rPr>
          <w:rFonts w:eastAsia="Calibri"/>
          <w:i w:val="0"/>
          <w:color w:val="auto"/>
          <w:sz w:val="28"/>
          <w:szCs w:val="28"/>
          <w:lang w:val="en-US"/>
        </w:rPr>
      </w:pPr>
    </w:p>
    <w:p w:rsidR="007E48C0" w:rsidRPr="00DF3250" w:rsidRDefault="007E48C0" w:rsidP="00E61368">
      <w:pPr>
        <w:spacing w:line="238" w:lineRule="auto"/>
        <w:ind w:firstLine="708"/>
        <w:jc w:val="both"/>
        <w:rPr>
          <w:sz w:val="28"/>
          <w:szCs w:val="28"/>
        </w:rPr>
      </w:pPr>
      <w:r w:rsidRPr="00DF3250">
        <w:rPr>
          <w:iCs/>
          <w:spacing w:val="-4"/>
          <w:sz w:val="28"/>
          <w:szCs w:val="28"/>
        </w:rPr>
        <w:t>Преобразования форматов представления данных и связанные с ними перестановки бинарных множеств часто встречаются в прикладных зад</w:t>
      </w:r>
      <w:r w:rsidRPr="00DF3250">
        <w:rPr>
          <w:iCs/>
          <w:spacing w:val="-4"/>
          <w:sz w:val="28"/>
          <w:szCs w:val="28"/>
        </w:rPr>
        <w:t>а</w:t>
      </w:r>
      <w:r w:rsidRPr="00DF3250">
        <w:rPr>
          <w:iCs/>
          <w:spacing w:val="-4"/>
          <w:sz w:val="28"/>
          <w:szCs w:val="28"/>
        </w:rPr>
        <w:t>чах [</w:t>
      </w:r>
      <w:sdt>
        <w:sdtPr>
          <w:rPr>
            <w:rFonts w:eastAsia="Calibri"/>
            <w:spacing w:val="-4"/>
            <w:sz w:val="28"/>
            <w:szCs w:val="28"/>
          </w:rPr>
          <w:id w:val="16844875"/>
          <w:citation/>
        </w:sdtPr>
        <w:sdtContent>
          <w:r w:rsidR="00B75BD5" w:rsidRPr="00DF3250">
            <w:rPr>
              <w:rFonts w:eastAsia="Calibri"/>
              <w:spacing w:val="-4"/>
              <w:sz w:val="28"/>
              <w:szCs w:val="28"/>
            </w:rPr>
            <w:fldChar w:fldCharType="begin"/>
          </w:r>
          <w:r w:rsidRPr="00DF3250">
            <w:rPr>
              <w:rFonts w:eastAsia="Calibri"/>
              <w:spacing w:val="-4"/>
              <w:sz w:val="28"/>
              <w:szCs w:val="28"/>
            </w:rPr>
            <w:instrText xml:space="preserve"> CITATION 23 \l 1049 </w:instrText>
          </w:r>
          <w:r w:rsidR="00B75BD5" w:rsidRPr="00DF3250">
            <w:rPr>
              <w:rFonts w:eastAsia="Calibri"/>
              <w:spacing w:val="-4"/>
              <w:sz w:val="28"/>
              <w:szCs w:val="28"/>
            </w:rPr>
            <w:fldChar w:fldCharType="separate"/>
          </w:r>
          <w:r w:rsidRPr="00DF3250">
            <w:rPr>
              <w:rFonts w:eastAsia="Calibri"/>
              <w:noProof/>
              <w:spacing w:val="-4"/>
              <w:sz w:val="28"/>
              <w:szCs w:val="28"/>
            </w:rPr>
            <w:t>1</w:t>
          </w:r>
          <w:r w:rsidR="00B75BD5" w:rsidRPr="00DF3250">
            <w:rPr>
              <w:rFonts w:eastAsia="Calibri"/>
              <w:spacing w:val="-4"/>
              <w:sz w:val="28"/>
              <w:szCs w:val="28"/>
            </w:rPr>
            <w:fldChar w:fldCharType="end"/>
          </w:r>
        </w:sdtContent>
      </w:sdt>
      <w:r w:rsidRPr="00DF3250">
        <w:rPr>
          <w:rFonts w:eastAsia="Calibri"/>
          <w:spacing w:val="-4"/>
          <w:sz w:val="28"/>
          <w:szCs w:val="28"/>
        </w:rPr>
        <w:t>, 2</w:t>
      </w:r>
      <w:r w:rsidRPr="00DF3250">
        <w:rPr>
          <w:iCs/>
          <w:spacing w:val="-4"/>
          <w:sz w:val="28"/>
          <w:szCs w:val="28"/>
        </w:rPr>
        <w:t>]. В системах защиты информации преобразования форматов данных используются при управлении хранилищами [</w:t>
      </w:r>
      <w:sdt>
        <w:sdtPr>
          <w:rPr>
            <w:iCs/>
            <w:spacing w:val="-4"/>
            <w:sz w:val="28"/>
            <w:szCs w:val="28"/>
          </w:rPr>
          <w:id w:val="16844833"/>
          <w:citation/>
        </w:sdtPr>
        <w:sdtContent>
          <w:r w:rsidR="00B75BD5" w:rsidRPr="00DF3250">
            <w:rPr>
              <w:iCs/>
              <w:spacing w:val="-4"/>
              <w:sz w:val="28"/>
              <w:szCs w:val="28"/>
            </w:rPr>
            <w:fldChar w:fldCharType="begin"/>
          </w:r>
          <w:r w:rsidRPr="00DF3250">
            <w:rPr>
              <w:iCs/>
              <w:spacing w:val="-4"/>
              <w:sz w:val="28"/>
              <w:szCs w:val="28"/>
            </w:rPr>
            <w:instrText xml:space="preserve"> CITATION Соб1 \l 1049 </w:instrText>
          </w:r>
          <w:r w:rsidR="00B75BD5" w:rsidRPr="00DF3250">
            <w:rPr>
              <w:iCs/>
              <w:spacing w:val="-4"/>
              <w:sz w:val="28"/>
              <w:szCs w:val="28"/>
            </w:rPr>
            <w:fldChar w:fldCharType="separate"/>
          </w:r>
          <w:r w:rsidRPr="00DF3250">
            <w:rPr>
              <w:noProof/>
              <w:spacing w:val="-4"/>
              <w:sz w:val="28"/>
              <w:szCs w:val="28"/>
            </w:rPr>
            <w:t>3</w:t>
          </w:r>
          <w:r w:rsidR="00B75BD5" w:rsidRPr="00DF3250">
            <w:rPr>
              <w:iCs/>
              <w:spacing w:val="-4"/>
              <w:sz w:val="28"/>
              <w:szCs w:val="28"/>
            </w:rPr>
            <w:fldChar w:fldCharType="end"/>
          </w:r>
        </w:sdtContent>
      </w:sdt>
      <w:r w:rsidRPr="00DF3250">
        <w:rPr>
          <w:iCs/>
          <w:spacing w:val="-4"/>
          <w:sz w:val="28"/>
          <w:szCs w:val="28"/>
        </w:rPr>
        <w:t xml:space="preserve">, </w:t>
      </w:r>
      <w:sdt>
        <w:sdtPr>
          <w:rPr>
            <w:iCs/>
            <w:spacing w:val="-4"/>
            <w:sz w:val="28"/>
            <w:szCs w:val="28"/>
          </w:rPr>
          <w:id w:val="15230094"/>
          <w:citation/>
        </w:sdtPr>
        <w:sdtContent>
          <w:r w:rsidR="00B75BD5" w:rsidRPr="00DF3250">
            <w:rPr>
              <w:iCs/>
              <w:spacing w:val="-4"/>
              <w:sz w:val="28"/>
              <w:szCs w:val="28"/>
            </w:rPr>
            <w:fldChar w:fldCharType="begin"/>
          </w:r>
          <w:r w:rsidRPr="00DF3250">
            <w:rPr>
              <w:iCs/>
              <w:spacing w:val="-4"/>
              <w:sz w:val="28"/>
              <w:szCs w:val="28"/>
            </w:rPr>
            <w:instrText xml:space="preserve"> </w:instrText>
          </w:r>
          <w:r w:rsidRPr="00DF3250">
            <w:rPr>
              <w:iCs/>
              <w:spacing w:val="-4"/>
              <w:sz w:val="28"/>
              <w:szCs w:val="28"/>
              <w:lang w:val="en-US"/>
            </w:rPr>
            <w:instrText>CITATION</w:instrText>
          </w:r>
          <w:r w:rsidRPr="00DF3250">
            <w:rPr>
              <w:iCs/>
              <w:spacing w:val="-4"/>
              <w:sz w:val="28"/>
              <w:szCs w:val="28"/>
            </w:rPr>
            <w:instrText xml:space="preserve"> 5 \</w:instrText>
          </w:r>
          <w:r w:rsidRPr="00DF3250">
            <w:rPr>
              <w:iCs/>
              <w:spacing w:val="-4"/>
              <w:sz w:val="28"/>
              <w:szCs w:val="28"/>
              <w:lang w:val="en-US"/>
            </w:rPr>
            <w:instrText>l</w:instrText>
          </w:r>
          <w:r w:rsidRPr="00DF3250">
            <w:rPr>
              <w:iCs/>
              <w:spacing w:val="-4"/>
              <w:sz w:val="28"/>
              <w:szCs w:val="28"/>
            </w:rPr>
            <w:instrText xml:space="preserve"> 1033 </w:instrText>
          </w:r>
          <w:r w:rsidR="00B75BD5" w:rsidRPr="00DF3250">
            <w:rPr>
              <w:iCs/>
              <w:spacing w:val="-4"/>
              <w:sz w:val="28"/>
              <w:szCs w:val="28"/>
            </w:rPr>
            <w:fldChar w:fldCharType="separate"/>
          </w:r>
          <w:r w:rsidRPr="00DF3250">
            <w:rPr>
              <w:noProof/>
              <w:spacing w:val="-4"/>
              <w:sz w:val="28"/>
              <w:szCs w:val="28"/>
            </w:rPr>
            <w:t>4</w:t>
          </w:r>
          <w:r w:rsidR="00B75BD5" w:rsidRPr="00DF3250">
            <w:rPr>
              <w:iCs/>
              <w:spacing w:val="-4"/>
              <w:sz w:val="28"/>
              <w:szCs w:val="28"/>
            </w:rPr>
            <w:fldChar w:fldCharType="end"/>
          </w:r>
        </w:sdtContent>
      </w:sdt>
      <w:r w:rsidRPr="00DF3250">
        <w:rPr>
          <w:iCs/>
          <w:spacing w:val="-4"/>
          <w:sz w:val="28"/>
          <w:szCs w:val="28"/>
        </w:rPr>
        <w:t>] и базами данных [</w:t>
      </w:r>
      <w:sdt>
        <w:sdtPr>
          <w:rPr>
            <w:iCs/>
            <w:spacing w:val="-4"/>
            <w:sz w:val="28"/>
            <w:szCs w:val="28"/>
          </w:rPr>
          <w:id w:val="15230098"/>
          <w:citation/>
        </w:sdtPr>
        <w:sdtContent>
          <w:r w:rsidR="00B75BD5" w:rsidRPr="00DF3250">
            <w:rPr>
              <w:iCs/>
              <w:spacing w:val="-4"/>
              <w:sz w:val="28"/>
              <w:szCs w:val="28"/>
            </w:rPr>
            <w:fldChar w:fldCharType="begin"/>
          </w:r>
          <w:r w:rsidRPr="00DF3250">
            <w:rPr>
              <w:iCs/>
              <w:spacing w:val="-4"/>
              <w:sz w:val="28"/>
              <w:szCs w:val="28"/>
            </w:rPr>
            <w:instrText xml:space="preserve"> </w:instrText>
          </w:r>
          <w:r w:rsidRPr="00DF3250">
            <w:rPr>
              <w:iCs/>
              <w:spacing w:val="-4"/>
              <w:sz w:val="28"/>
              <w:szCs w:val="28"/>
              <w:lang w:val="en-US"/>
            </w:rPr>
            <w:instrText>CITATION</w:instrText>
          </w:r>
          <w:r w:rsidRPr="00DF3250">
            <w:rPr>
              <w:iCs/>
              <w:spacing w:val="-4"/>
              <w:sz w:val="28"/>
              <w:szCs w:val="28"/>
            </w:rPr>
            <w:instrText xml:space="preserve"> 20 \</w:instrText>
          </w:r>
          <w:r w:rsidRPr="00DF3250">
            <w:rPr>
              <w:iCs/>
              <w:spacing w:val="-4"/>
              <w:sz w:val="28"/>
              <w:szCs w:val="28"/>
              <w:lang w:val="en-US"/>
            </w:rPr>
            <w:instrText>l</w:instrText>
          </w:r>
          <w:r w:rsidRPr="00DF3250">
            <w:rPr>
              <w:iCs/>
              <w:spacing w:val="-4"/>
              <w:sz w:val="28"/>
              <w:szCs w:val="28"/>
            </w:rPr>
            <w:instrText xml:space="preserve"> 1033 </w:instrText>
          </w:r>
          <w:r w:rsidR="00B75BD5" w:rsidRPr="00DF3250">
            <w:rPr>
              <w:iCs/>
              <w:spacing w:val="-4"/>
              <w:sz w:val="28"/>
              <w:szCs w:val="28"/>
            </w:rPr>
            <w:fldChar w:fldCharType="separate"/>
          </w:r>
          <w:r w:rsidRPr="00DF3250">
            <w:rPr>
              <w:noProof/>
              <w:spacing w:val="-4"/>
              <w:sz w:val="28"/>
              <w:szCs w:val="28"/>
            </w:rPr>
            <w:t>5</w:t>
          </w:r>
          <w:r w:rsidR="00B75BD5" w:rsidRPr="00DF3250">
            <w:rPr>
              <w:iCs/>
              <w:spacing w:val="-4"/>
              <w:sz w:val="28"/>
              <w:szCs w:val="28"/>
            </w:rPr>
            <w:fldChar w:fldCharType="end"/>
          </w:r>
        </w:sdtContent>
      </w:sdt>
      <w:r w:rsidRPr="00DF3250">
        <w:rPr>
          <w:iCs/>
          <w:spacing w:val="-4"/>
          <w:sz w:val="28"/>
          <w:szCs w:val="28"/>
        </w:rPr>
        <w:t xml:space="preserve">, </w:t>
      </w:r>
      <w:sdt>
        <w:sdtPr>
          <w:rPr>
            <w:iCs/>
            <w:spacing w:val="-4"/>
            <w:sz w:val="28"/>
            <w:szCs w:val="28"/>
          </w:rPr>
          <w:id w:val="16844832"/>
          <w:citation/>
        </w:sdtPr>
        <w:sdtContent>
          <w:r w:rsidR="00B75BD5" w:rsidRPr="00DF3250">
            <w:rPr>
              <w:iCs/>
              <w:spacing w:val="-4"/>
              <w:sz w:val="28"/>
              <w:szCs w:val="28"/>
            </w:rPr>
            <w:fldChar w:fldCharType="begin"/>
          </w:r>
          <w:r w:rsidRPr="00DF3250">
            <w:rPr>
              <w:iCs/>
              <w:spacing w:val="-4"/>
              <w:sz w:val="28"/>
              <w:szCs w:val="28"/>
            </w:rPr>
            <w:instrText xml:space="preserve"> CITATION Ани \l 1049 </w:instrText>
          </w:r>
          <w:r w:rsidR="00B75BD5" w:rsidRPr="00DF3250">
            <w:rPr>
              <w:iCs/>
              <w:spacing w:val="-4"/>
              <w:sz w:val="28"/>
              <w:szCs w:val="28"/>
            </w:rPr>
            <w:fldChar w:fldCharType="separate"/>
          </w:r>
          <w:r w:rsidRPr="00DF3250">
            <w:rPr>
              <w:noProof/>
              <w:spacing w:val="-4"/>
              <w:sz w:val="28"/>
              <w:szCs w:val="28"/>
            </w:rPr>
            <w:t>6</w:t>
          </w:r>
          <w:r w:rsidR="00B75BD5" w:rsidRPr="00DF3250">
            <w:rPr>
              <w:iCs/>
              <w:spacing w:val="-4"/>
              <w:sz w:val="28"/>
              <w:szCs w:val="28"/>
            </w:rPr>
            <w:fldChar w:fldCharType="end"/>
          </w:r>
        </w:sdtContent>
      </w:sdt>
      <w:r w:rsidRPr="00DF3250">
        <w:rPr>
          <w:iCs/>
          <w:spacing w:val="-4"/>
          <w:sz w:val="28"/>
          <w:szCs w:val="28"/>
        </w:rPr>
        <w:t>],</w:t>
      </w:r>
      <w:r w:rsidRPr="00DF3250">
        <w:rPr>
          <w:iCs/>
          <w:sz w:val="28"/>
          <w:szCs w:val="28"/>
        </w:rPr>
        <w:t xml:space="preserve"> в качетстве примитивов крипторгафических шифров [</w:t>
      </w:r>
      <w:sdt>
        <w:sdtPr>
          <w:rPr>
            <w:rFonts w:eastAsia="Calibri"/>
            <w:sz w:val="28"/>
            <w:szCs w:val="28"/>
          </w:rPr>
          <w:id w:val="15230109"/>
          <w:citation/>
        </w:sdtPr>
        <w:sdtContent>
          <w:r w:rsidR="00B75BD5" w:rsidRPr="00DF3250">
            <w:rPr>
              <w:rFonts w:eastAsia="Calibri"/>
              <w:sz w:val="28"/>
              <w:szCs w:val="28"/>
            </w:rPr>
            <w:fldChar w:fldCharType="begin"/>
          </w:r>
          <w:r w:rsidRPr="00DF3250">
            <w:rPr>
              <w:rFonts w:eastAsia="Calibri"/>
              <w:sz w:val="28"/>
              <w:szCs w:val="28"/>
            </w:rPr>
            <w:instrText xml:space="preserve"> </w:instrText>
          </w:r>
          <w:r w:rsidRPr="00DF3250">
            <w:rPr>
              <w:rFonts w:eastAsia="Calibri"/>
              <w:sz w:val="28"/>
              <w:szCs w:val="28"/>
              <w:lang w:val="en-US"/>
            </w:rPr>
            <w:instrText>CITATION</w:instrText>
          </w:r>
          <w:r w:rsidRPr="00DF3250">
            <w:rPr>
              <w:rFonts w:eastAsia="Calibri"/>
              <w:sz w:val="28"/>
              <w:szCs w:val="28"/>
            </w:rPr>
            <w:instrText xml:space="preserve"> 4 \</w:instrText>
          </w:r>
          <w:r w:rsidRPr="00DF3250">
            <w:rPr>
              <w:rFonts w:eastAsia="Calibri"/>
              <w:sz w:val="28"/>
              <w:szCs w:val="28"/>
              <w:lang w:val="en-US"/>
            </w:rPr>
            <w:instrText>l</w:instrText>
          </w:r>
          <w:r w:rsidRPr="00DF3250">
            <w:rPr>
              <w:rFonts w:eastAsia="Calibri"/>
              <w:sz w:val="28"/>
              <w:szCs w:val="28"/>
            </w:rPr>
            <w:instrText xml:space="preserve"> 1033 </w:instrText>
          </w:r>
          <w:r w:rsidR="00B75BD5" w:rsidRPr="00DF3250">
            <w:rPr>
              <w:rFonts w:eastAsia="Calibri"/>
              <w:sz w:val="28"/>
              <w:szCs w:val="28"/>
            </w:rPr>
            <w:fldChar w:fldCharType="separate"/>
          </w:r>
          <w:r w:rsidRPr="00DF3250">
            <w:rPr>
              <w:rFonts w:eastAsia="Calibri"/>
              <w:noProof/>
              <w:sz w:val="28"/>
              <w:szCs w:val="28"/>
            </w:rPr>
            <w:t>7</w:t>
          </w:r>
          <w:r w:rsidR="00B75BD5" w:rsidRPr="00DF3250">
            <w:rPr>
              <w:rFonts w:eastAsia="Calibri"/>
              <w:sz w:val="28"/>
              <w:szCs w:val="28"/>
            </w:rPr>
            <w:fldChar w:fldCharType="end"/>
          </w:r>
        </w:sdtContent>
      </w:sdt>
      <w:r w:rsidRPr="00DF3250">
        <w:rPr>
          <w:iCs/>
          <w:sz w:val="28"/>
          <w:szCs w:val="28"/>
        </w:rPr>
        <w:t xml:space="preserve">, </w:t>
      </w:r>
      <w:sdt>
        <w:sdtPr>
          <w:rPr>
            <w:iCs/>
            <w:sz w:val="28"/>
            <w:szCs w:val="28"/>
          </w:rPr>
          <w:id w:val="15230099"/>
          <w:citation/>
        </w:sdtPr>
        <w:sdtContent>
          <w:r w:rsidR="00B75BD5" w:rsidRPr="00DF3250">
            <w:rPr>
              <w:iCs/>
              <w:sz w:val="28"/>
              <w:szCs w:val="28"/>
            </w:rPr>
            <w:fldChar w:fldCharType="begin"/>
          </w:r>
          <w:r w:rsidRPr="00DF3250">
            <w:rPr>
              <w:iCs/>
              <w:sz w:val="28"/>
              <w:szCs w:val="28"/>
            </w:rPr>
            <w:instrText xml:space="preserve"> </w:instrText>
          </w:r>
          <w:r w:rsidRPr="00DF3250">
            <w:rPr>
              <w:iCs/>
              <w:sz w:val="28"/>
              <w:szCs w:val="28"/>
              <w:lang w:val="en-US"/>
            </w:rPr>
            <w:instrText>CITATION</w:instrText>
          </w:r>
          <w:r w:rsidRPr="00DF3250">
            <w:rPr>
              <w:iCs/>
              <w:sz w:val="28"/>
              <w:szCs w:val="28"/>
            </w:rPr>
            <w:instrText xml:space="preserve"> 8 \</w:instrText>
          </w:r>
          <w:r w:rsidRPr="00DF3250">
            <w:rPr>
              <w:iCs/>
              <w:sz w:val="28"/>
              <w:szCs w:val="28"/>
              <w:lang w:val="en-US"/>
            </w:rPr>
            <w:instrText>l</w:instrText>
          </w:r>
          <w:r w:rsidRPr="00DF3250">
            <w:rPr>
              <w:iCs/>
              <w:sz w:val="28"/>
              <w:szCs w:val="28"/>
            </w:rPr>
            <w:instrText xml:space="preserve"> 1033  </w:instrText>
          </w:r>
          <w:r w:rsidR="00B75BD5" w:rsidRPr="00DF3250">
            <w:rPr>
              <w:iCs/>
              <w:sz w:val="28"/>
              <w:szCs w:val="28"/>
            </w:rPr>
            <w:fldChar w:fldCharType="separate"/>
          </w:r>
          <w:r w:rsidRPr="00DF3250">
            <w:rPr>
              <w:noProof/>
              <w:sz w:val="28"/>
              <w:szCs w:val="28"/>
            </w:rPr>
            <w:t>8</w:t>
          </w:r>
          <w:r w:rsidR="00B75BD5" w:rsidRPr="00DF3250">
            <w:rPr>
              <w:iCs/>
              <w:sz w:val="28"/>
              <w:szCs w:val="28"/>
            </w:rPr>
            <w:fldChar w:fldCharType="end"/>
          </w:r>
        </w:sdtContent>
      </w:sdt>
      <w:r w:rsidRPr="00DF3250">
        <w:rPr>
          <w:iCs/>
          <w:sz w:val="28"/>
          <w:szCs w:val="28"/>
        </w:rPr>
        <w:t>] для генерации случайных чисел с равномерным распределением вероятностей [</w:t>
      </w:r>
      <w:sdt>
        <w:sdtPr>
          <w:rPr>
            <w:iCs/>
            <w:sz w:val="28"/>
            <w:szCs w:val="28"/>
          </w:rPr>
          <w:id w:val="15230095"/>
          <w:citation/>
        </w:sdtPr>
        <w:sdtContent>
          <w:r w:rsidR="00B75BD5" w:rsidRPr="00DF3250">
            <w:rPr>
              <w:iCs/>
              <w:sz w:val="28"/>
              <w:szCs w:val="28"/>
            </w:rPr>
            <w:fldChar w:fldCharType="begin"/>
          </w:r>
          <w:r w:rsidRPr="00DF3250">
            <w:rPr>
              <w:iCs/>
              <w:sz w:val="28"/>
              <w:szCs w:val="28"/>
            </w:rPr>
            <w:instrText xml:space="preserve"> </w:instrText>
          </w:r>
          <w:r w:rsidRPr="00DF3250">
            <w:rPr>
              <w:iCs/>
              <w:sz w:val="28"/>
              <w:szCs w:val="28"/>
              <w:lang w:val="en-US"/>
            </w:rPr>
            <w:instrText>CITATION</w:instrText>
          </w:r>
          <w:r w:rsidRPr="00DF3250">
            <w:rPr>
              <w:iCs/>
              <w:sz w:val="28"/>
              <w:szCs w:val="28"/>
            </w:rPr>
            <w:instrText xml:space="preserve"> 6 \</w:instrText>
          </w:r>
          <w:r w:rsidRPr="00DF3250">
            <w:rPr>
              <w:iCs/>
              <w:sz w:val="28"/>
              <w:szCs w:val="28"/>
              <w:lang w:val="en-US"/>
            </w:rPr>
            <w:instrText>l</w:instrText>
          </w:r>
          <w:r w:rsidRPr="00DF3250">
            <w:rPr>
              <w:iCs/>
              <w:sz w:val="28"/>
              <w:szCs w:val="28"/>
            </w:rPr>
            <w:instrText xml:space="preserve"> 1033 </w:instrText>
          </w:r>
          <w:r w:rsidR="00B75BD5" w:rsidRPr="00DF3250">
            <w:rPr>
              <w:iCs/>
              <w:sz w:val="28"/>
              <w:szCs w:val="28"/>
            </w:rPr>
            <w:fldChar w:fldCharType="separate"/>
          </w:r>
          <w:r w:rsidRPr="00DF3250">
            <w:rPr>
              <w:noProof/>
              <w:sz w:val="28"/>
              <w:szCs w:val="28"/>
            </w:rPr>
            <w:t>9</w:t>
          </w:r>
          <w:r w:rsidR="00B75BD5" w:rsidRPr="00DF3250">
            <w:rPr>
              <w:iCs/>
              <w:sz w:val="28"/>
              <w:szCs w:val="28"/>
            </w:rPr>
            <w:fldChar w:fldCharType="end"/>
          </w:r>
        </w:sdtContent>
      </w:sdt>
      <w:r w:rsidRPr="00DF3250">
        <w:rPr>
          <w:iCs/>
          <w:sz w:val="28"/>
          <w:szCs w:val="28"/>
        </w:rPr>
        <w:t>,</w:t>
      </w:r>
      <w:r w:rsidRPr="00DF3250">
        <w:rPr>
          <w:iCs/>
          <w:sz w:val="28"/>
          <w:szCs w:val="28"/>
          <w:lang w:val="en-US"/>
        </w:rPr>
        <w:t> </w:t>
      </w:r>
      <w:sdt>
        <w:sdtPr>
          <w:rPr>
            <w:iCs/>
            <w:sz w:val="28"/>
            <w:szCs w:val="28"/>
          </w:rPr>
          <w:id w:val="15230100"/>
          <w:citation/>
        </w:sdtPr>
        <w:sdtContent>
          <w:r w:rsidR="00B75BD5" w:rsidRPr="00DF3250">
            <w:rPr>
              <w:iCs/>
              <w:sz w:val="28"/>
              <w:szCs w:val="28"/>
            </w:rPr>
            <w:fldChar w:fldCharType="begin"/>
          </w:r>
          <w:r w:rsidRPr="00DF3250">
            <w:rPr>
              <w:iCs/>
              <w:sz w:val="28"/>
              <w:szCs w:val="28"/>
            </w:rPr>
            <w:instrText xml:space="preserve"> </w:instrText>
          </w:r>
          <w:r w:rsidRPr="00DF3250">
            <w:rPr>
              <w:iCs/>
              <w:sz w:val="28"/>
              <w:szCs w:val="28"/>
              <w:lang w:val="en-US"/>
            </w:rPr>
            <w:instrText>CITATION</w:instrText>
          </w:r>
          <w:r w:rsidRPr="00DF3250">
            <w:rPr>
              <w:iCs/>
              <w:sz w:val="28"/>
              <w:szCs w:val="28"/>
            </w:rPr>
            <w:instrText xml:space="preserve"> 9 \</w:instrText>
          </w:r>
          <w:r w:rsidRPr="00DF3250">
            <w:rPr>
              <w:iCs/>
              <w:sz w:val="28"/>
              <w:szCs w:val="28"/>
              <w:lang w:val="en-US"/>
            </w:rPr>
            <w:instrText>l</w:instrText>
          </w:r>
          <w:r w:rsidRPr="00DF3250">
            <w:rPr>
              <w:iCs/>
              <w:sz w:val="28"/>
              <w:szCs w:val="28"/>
            </w:rPr>
            <w:instrText xml:space="preserve"> 1033 </w:instrText>
          </w:r>
          <w:r w:rsidR="00B75BD5" w:rsidRPr="00DF3250">
            <w:rPr>
              <w:iCs/>
              <w:sz w:val="28"/>
              <w:szCs w:val="28"/>
            </w:rPr>
            <w:fldChar w:fldCharType="separate"/>
          </w:r>
          <w:r w:rsidRPr="00DF3250">
            <w:rPr>
              <w:noProof/>
              <w:sz w:val="28"/>
              <w:szCs w:val="28"/>
            </w:rPr>
            <w:t>10</w:t>
          </w:r>
          <w:r w:rsidR="00B75BD5" w:rsidRPr="00DF3250">
            <w:rPr>
              <w:iCs/>
              <w:sz w:val="28"/>
              <w:szCs w:val="28"/>
            </w:rPr>
            <w:fldChar w:fldCharType="end"/>
          </w:r>
        </w:sdtContent>
      </w:sdt>
      <w:r w:rsidRPr="00DF3250">
        <w:rPr>
          <w:iCs/>
          <w:sz w:val="28"/>
          <w:szCs w:val="28"/>
        </w:rPr>
        <w:t>]. В телекоммуникационных системах бинарные перестановки используются для обеспечения быстрого кодирования информации [</w:t>
      </w:r>
      <w:sdt>
        <w:sdtPr>
          <w:rPr>
            <w:iCs/>
            <w:sz w:val="28"/>
            <w:szCs w:val="28"/>
          </w:rPr>
          <w:id w:val="15230102"/>
          <w:citation/>
        </w:sdtPr>
        <w:sdtContent>
          <w:r w:rsidR="00B75BD5" w:rsidRPr="00DF3250">
            <w:rPr>
              <w:iCs/>
              <w:sz w:val="28"/>
              <w:szCs w:val="28"/>
            </w:rPr>
            <w:fldChar w:fldCharType="begin"/>
          </w:r>
          <w:r w:rsidRPr="00DF3250">
            <w:rPr>
              <w:iCs/>
              <w:sz w:val="28"/>
              <w:szCs w:val="28"/>
            </w:rPr>
            <w:instrText xml:space="preserve"> </w:instrText>
          </w:r>
          <w:r w:rsidRPr="00DF3250">
            <w:rPr>
              <w:iCs/>
              <w:sz w:val="28"/>
              <w:szCs w:val="28"/>
              <w:lang w:val="en-US"/>
            </w:rPr>
            <w:instrText>CITATION</w:instrText>
          </w:r>
          <w:r w:rsidRPr="00DF3250">
            <w:rPr>
              <w:iCs/>
              <w:sz w:val="28"/>
              <w:szCs w:val="28"/>
            </w:rPr>
            <w:instrText xml:space="preserve"> 10 \</w:instrText>
          </w:r>
          <w:r w:rsidRPr="00DF3250">
            <w:rPr>
              <w:iCs/>
              <w:sz w:val="28"/>
              <w:szCs w:val="28"/>
              <w:lang w:val="en-US"/>
            </w:rPr>
            <w:instrText>l</w:instrText>
          </w:r>
          <w:r w:rsidRPr="00DF3250">
            <w:rPr>
              <w:iCs/>
              <w:sz w:val="28"/>
              <w:szCs w:val="28"/>
            </w:rPr>
            <w:instrText xml:space="preserve"> 1033 </w:instrText>
          </w:r>
          <w:r w:rsidR="00B75BD5" w:rsidRPr="00DF3250">
            <w:rPr>
              <w:iCs/>
              <w:sz w:val="28"/>
              <w:szCs w:val="28"/>
            </w:rPr>
            <w:fldChar w:fldCharType="separate"/>
          </w:r>
          <w:r w:rsidRPr="00DF3250">
            <w:rPr>
              <w:noProof/>
              <w:sz w:val="28"/>
              <w:szCs w:val="28"/>
            </w:rPr>
            <w:t>11</w:t>
          </w:r>
          <w:r w:rsidR="00B75BD5" w:rsidRPr="00DF3250">
            <w:rPr>
              <w:iCs/>
              <w:sz w:val="28"/>
              <w:szCs w:val="28"/>
            </w:rPr>
            <w:fldChar w:fldCharType="end"/>
          </w:r>
        </w:sdtContent>
      </w:sdt>
      <w:r w:rsidRPr="00DF3250">
        <w:rPr>
          <w:iCs/>
          <w:sz w:val="28"/>
          <w:szCs w:val="28"/>
        </w:rPr>
        <w:t xml:space="preserve">, </w:t>
      </w:r>
      <w:sdt>
        <w:sdtPr>
          <w:rPr>
            <w:iCs/>
            <w:sz w:val="28"/>
            <w:szCs w:val="28"/>
            <w:lang w:val="en-US"/>
          </w:rPr>
          <w:id w:val="15230103"/>
          <w:citation/>
        </w:sdtPr>
        <w:sdtContent>
          <w:r w:rsidR="00B75BD5" w:rsidRPr="00DF3250">
            <w:rPr>
              <w:iCs/>
              <w:sz w:val="28"/>
              <w:szCs w:val="28"/>
              <w:lang w:val="en-US"/>
            </w:rPr>
            <w:fldChar w:fldCharType="begin"/>
          </w:r>
          <w:r w:rsidRPr="00DF3250">
            <w:rPr>
              <w:iCs/>
              <w:sz w:val="28"/>
              <w:szCs w:val="28"/>
            </w:rPr>
            <w:instrText xml:space="preserve"> </w:instrText>
          </w:r>
          <w:r w:rsidRPr="00DF3250">
            <w:rPr>
              <w:iCs/>
              <w:sz w:val="28"/>
              <w:szCs w:val="28"/>
              <w:lang w:val="en-US"/>
            </w:rPr>
            <w:instrText>CITATION</w:instrText>
          </w:r>
          <w:r w:rsidRPr="00DF3250">
            <w:rPr>
              <w:iCs/>
              <w:sz w:val="28"/>
              <w:szCs w:val="28"/>
            </w:rPr>
            <w:instrText xml:space="preserve"> 11 \</w:instrText>
          </w:r>
          <w:r w:rsidRPr="00DF3250">
            <w:rPr>
              <w:iCs/>
              <w:sz w:val="28"/>
              <w:szCs w:val="28"/>
              <w:lang w:val="en-US"/>
            </w:rPr>
            <w:instrText>l</w:instrText>
          </w:r>
          <w:r w:rsidRPr="00DF3250">
            <w:rPr>
              <w:iCs/>
              <w:sz w:val="28"/>
              <w:szCs w:val="28"/>
            </w:rPr>
            <w:instrText xml:space="preserve"> 1033 </w:instrText>
          </w:r>
          <w:r w:rsidR="00B75BD5" w:rsidRPr="00DF3250">
            <w:rPr>
              <w:iCs/>
              <w:sz w:val="28"/>
              <w:szCs w:val="28"/>
              <w:lang w:val="en-US"/>
            </w:rPr>
            <w:fldChar w:fldCharType="separate"/>
          </w:r>
          <w:r w:rsidRPr="00DF3250">
            <w:rPr>
              <w:noProof/>
              <w:sz w:val="28"/>
              <w:szCs w:val="28"/>
            </w:rPr>
            <w:t>12</w:t>
          </w:r>
          <w:r w:rsidR="00B75BD5" w:rsidRPr="00DF3250">
            <w:rPr>
              <w:iCs/>
              <w:sz w:val="28"/>
              <w:szCs w:val="28"/>
              <w:lang w:val="en-US"/>
            </w:rPr>
            <w:fldChar w:fldCharType="end"/>
          </w:r>
        </w:sdtContent>
      </w:sdt>
      <w:r w:rsidRPr="00DF3250">
        <w:rPr>
          <w:iCs/>
          <w:sz w:val="28"/>
          <w:szCs w:val="28"/>
        </w:rPr>
        <w:t>] и расширения спектра при кодовом разделении каналов [</w:t>
      </w:r>
      <w:sdt>
        <w:sdtPr>
          <w:rPr>
            <w:iCs/>
            <w:sz w:val="28"/>
            <w:szCs w:val="28"/>
          </w:rPr>
          <w:id w:val="16844718"/>
          <w:citation/>
        </w:sdtPr>
        <w:sdtContent>
          <w:r w:rsidR="00B75BD5" w:rsidRPr="00DF3250">
            <w:rPr>
              <w:iCs/>
              <w:sz w:val="28"/>
              <w:szCs w:val="28"/>
            </w:rPr>
            <w:fldChar w:fldCharType="begin"/>
          </w:r>
          <w:r w:rsidRPr="00DF3250">
            <w:rPr>
              <w:iCs/>
              <w:sz w:val="28"/>
              <w:szCs w:val="28"/>
            </w:rPr>
            <w:instrText xml:space="preserve"> CITATION Ляш2 \l 1049 </w:instrText>
          </w:r>
          <w:r w:rsidR="00B75BD5" w:rsidRPr="00DF3250">
            <w:rPr>
              <w:iCs/>
              <w:sz w:val="28"/>
              <w:szCs w:val="28"/>
            </w:rPr>
            <w:fldChar w:fldCharType="separate"/>
          </w:r>
          <w:r w:rsidRPr="00DF3250">
            <w:rPr>
              <w:noProof/>
              <w:sz w:val="28"/>
              <w:szCs w:val="28"/>
            </w:rPr>
            <w:t>13</w:t>
          </w:r>
          <w:r w:rsidR="00B75BD5" w:rsidRPr="00DF3250">
            <w:rPr>
              <w:iCs/>
              <w:sz w:val="28"/>
              <w:szCs w:val="28"/>
            </w:rPr>
            <w:fldChar w:fldCharType="end"/>
          </w:r>
        </w:sdtContent>
      </w:sdt>
      <w:r w:rsidRPr="00DF3250">
        <w:rPr>
          <w:iCs/>
          <w:sz w:val="28"/>
          <w:szCs w:val="28"/>
        </w:rPr>
        <w:t xml:space="preserve">, </w:t>
      </w:r>
      <w:sdt>
        <w:sdtPr>
          <w:rPr>
            <w:iCs/>
            <w:sz w:val="28"/>
            <w:szCs w:val="28"/>
          </w:rPr>
          <w:id w:val="15230097"/>
          <w:citation/>
        </w:sdtPr>
        <w:sdtContent>
          <w:r w:rsidR="00B75BD5" w:rsidRPr="00DF3250">
            <w:rPr>
              <w:iCs/>
              <w:sz w:val="28"/>
              <w:szCs w:val="28"/>
            </w:rPr>
            <w:fldChar w:fldCharType="begin"/>
          </w:r>
          <w:r w:rsidRPr="00DF3250">
            <w:rPr>
              <w:iCs/>
              <w:sz w:val="28"/>
              <w:szCs w:val="28"/>
            </w:rPr>
            <w:instrText xml:space="preserve"> </w:instrText>
          </w:r>
          <w:r w:rsidRPr="00DF3250">
            <w:rPr>
              <w:iCs/>
              <w:sz w:val="28"/>
              <w:szCs w:val="28"/>
              <w:lang w:val="en-US"/>
            </w:rPr>
            <w:instrText>CITATION</w:instrText>
          </w:r>
          <w:r w:rsidRPr="00DF3250">
            <w:rPr>
              <w:iCs/>
              <w:sz w:val="28"/>
              <w:szCs w:val="28"/>
            </w:rPr>
            <w:instrText xml:space="preserve"> 7 \</w:instrText>
          </w:r>
          <w:r w:rsidRPr="00DF3250">
            <w:rPr>
              <w:iCs/>
              <w:sz w:val="28"/>
              <w:szCs w:val="28"/>
              <w:lang w:val="en-US"/>
            </w:rPr>
            <w:instrText>l</w:instrText>
          </w:r>
          <w:r w:rsidRPr="00DF3250">
            <w:rPr>
              <w:iCs/>
              <w:sz w:val="28"/>
              <w:szCs w:val="28"/>
            </w:rPr>
            <w:instrText xml:space="preserve"> 1033 </w:instrText>
          </w:r>
          <w:r w:rsidR="00B75BD5" w:rsidRPr="00DF3250">
            <w:rPr>
              <w:iCs/>
              <w:sz w:val="28"/>
              <w:szCs w:val="28"/>
            </w:rPr>
            <w:fldChar w:fldCharType="separate"/>
          </w:r>
          <w:r w:rsidRPr="00DF3250">
            <w:rPr>
              <w:noProof/>
              <w:sz w:val="28"/>
              <w:szCs w:val="28"/>
            </w:rPr>
            <w:t>14</w:t>
          </w:r>
          <w:r w:rsidR="00B75BD5" w:rsidRPr="00DF3250">
            <w:rPr>
              <w:iCs/>
              <w:sz w:val="28"/>
              <w:szCs w:val="28"/>
            </w:rPr>
            <w:fldChar w:fldCharType="end"/>
          </w:r>
        </w:sdtContent>
      </w:sdt>
      <w:r w:rsidRPr="00DF3250">
        <w:rPr>
          <w:iCs/>
          <w:sz w:val="28"/>
          <w:szCs w:val="28"/>
        </w:rPr>
        <w:t xml:space="preserve">]. </w:t>
      </w:r>
    </w:p>
    <w:p w:rsidR="007E48C0" w:rsidRPr="00DF3250" w:rsidRDefault="007E48C0" w:rsidP="00E61368">
      <w:pPr>
        <w:spacing w:line="238" w:lineRule="auto"/>
        <w:ind w:firstLine="708"/>
        <w:jc w:val="both"/>
        <w:rPr>
          <w:sz w:val="28"/>
          <w:szCs w:val="28"/>
        </w:rPr>
      </w:pPr>
      <w:r w:rsidRPr="00DF3250">
        <w:rPr>
          <w:sz w:val="28"/>
          <w:szCs w:val="28"/>
        </w:rPr>
        <w:t>Аппаратурные средства для ускорения перестановок бинарных мн</w:t>
      </w:r>
      <w:r w:rsidRPr="00DF3250">
        <w:rPr>
          <w:sz w:val="28"/>
          <w:szCs w:val="28"/>
        </w:rPr>
        <w:t>о</w:t>
      </w:r>
      <w:r w:rsidRPr="00DF3250">
        <w:rPr>
          <w:sz w:val="28"/>
          <w:szCs w:val="28"/>
        </w:rPr>
        <w:t>жеств позволяют от двух до десяти раз увеличить производительность ми</w:t>
      </w:r>
      <w:r w:rsidRPr="00DF3250">
        <w:rPr>
          <w:sz w:val="28"/>
          <w:szCs w:val="28"/>
        </w:rPr>
        <w:t>к</w:t>
      </w:r>
      <w:r w:rsidRPr="00DF3250">
        <w:rPr>
          <w:sz w:val="28"/>
          <w:szCs w:val="28"/>
        </w:rPr>
        <w:t>ропроцессоров при решении широкого круга задач [</w:t>
      </w:r>
      <w:sdt>
        <w:sdtPr>
          <w:rPr>
            <w:sz w:val="28"/>
            <w:szCs w:val="28"/>
          </w:rPr>
          <w:id w:val="15230110"/>
          <w:citation/>
        </w:sdtPr>
        <w:sdtContent>
          <w:r w:rsidR="00B75BD5" w:rsidRPr="00DF3250">
            <w:rPr>
              <w:sz w:val="28"/>
              <w:szCs w:val="28"/>
            </w:rPr>
            <w:fldChar w:fldCharType="begin"/>
          </w:r>
          <w:r w:rsidRPr="00DF3250">
            <w:rPr>
              <w:sz w:val="28"/>
              <w:szCs w:val="28"/>
            </w:rPr>
            <w:instrText xml:space="preserve"> </w:instrText>
          </w:r>
          <w:r w:rsidRPr="00DF3250">
            <w:rPr>
              <w:sz w:val="28"/>
              <w:szCs w:val="28"/>
              <w:lang w:val="en-US"/>
            </w:rPr>
            <w:instrText>CITATION</w:instrText>
          </w:r>
          <w:r w:rsidRPr="00DF3250">
            <w:rPr>
              <w:sz w:val="28"/>
              <w:szCs w:val="28"/>
            </w:rPr>
            <w:instrText xml:space="preserve"> 13 \</w:instrText>
          </w:r>
          <w:r w:rsidRPr="00DF3250">
            <w:rPr>
              <w:sz w:val="28"/>
              <w:szCs w:val="28"/>
              <w:lang w:val="en-US"/>
            </w:rPr>
            <w:instrText>l</w:instrText>
          </w:r>
          <w:r w:rsidRPr="00DF3250">
            <w:rPr>
              <w:sz w:val="28"/>
              <w:szCs w:val="28"/>
            </w:rPr>
            <w:instrText xml:space="preserve"> 1033 </w:instrText>
          </w:r>
          <w:r w:rsidR="00B75BD5" w:rsidRPr="00DF3250">
            <w:rPr>
              <w:sz w:val="28"/>
              <w:szCs w:val="28"/>
            </w:rPr>
            <w:fldChar w:fldCharType="separate"/>
          </w:r>
          <w:r w:rsidRPr="00DF3250">
            <w:rPr>
              <w:noProof/>
              <w:sz w:val="28"/>
              <w:szCs w:val="28"/>
            </w:rPr>
            <w:t>15</w:t>
          </w:r>
          <w:r w:rsidR="00B75BD5" w:rsidRPr="00DF3250">
            <w:rPr>
              <w:sz w:val="28"/>
              <w:szCs w:val="28"/>
            </w:rPr>
            <w:fldChar w:fldCharType="end"/>
          </w:r>
        </w:sdtContent>
      </w:sdt>
      <w:r w:rsidRPr="00DF3250">
        <w:rPr>
          <w:sz w:val="28"/>
          <w:szCs w:val="28"/>
        </w:rPr>
        <w:t xml:space="preserve">, </w:t>
      </w:r>
      <w:sdt>
        <w:sdtPr>
          <w:rPr>
            <w:sz w:val="28"/>
            <w:szCs w:val="28"/>
          </w:rPr>
          <w:id w:val="15230117"/>
          <w:citation/>
        </w:sdtPr>
        <w:sdtContent>
          <w:r w:rsidR="00B75BD5" w:rsidRPr="00DF3250">
            <w:rPr>
              <w:sz w:val="28"/>
              <w:szCs w:val="28"/>
            </w:rPr>
            <w:fldChar w:fldCharType="begin"/>
          </w:r>
          <w:r w:rsidRPr="00DF3250">
            <w:rPr>
              <w:sz w:val="28"/>
              <w:szCs w:val="28"/>
            </w:rPr>
            <w:instrText xml:space="preserve"> </w:instrText>
          </w:r>
          <w:r w:rsidRPr="00DF3250">
            <w:rPr>
              <w:sz w:val="28"/>
              <w:szCs w:val="28"/>
              <w:lang w:val="en-US"/>
            </w:rPr>
            <w:instrText>CITATION</w:instrText>
          </w:r>
          <w:r w:rsidRPr="00DF3250">
            <w:rPr>
              <w:sz w:val="28"/>
              <w:szCs w:val="28"/>
            </w:rPr>
            <w:instrText xml:space="preserve"> 14 \</w:instrText>
          </w:r>
          <w:r w:rsidRPr="00DF3250">
            <w:rPr>
              <w:sz w:val="28"/>
              <w:szCs w:val="28"/>
              <w:lang w:val="en-US"/>
            </w:rPr>
            <w:instrText>l</w:instrText>
          </w:r>
          <w:r w:rsidRPr="00DF3250">
            <w:rPr>
              <w:sz w:val="28"/>
              <w:szCs w:val="28"/>
            </w:rPr>
            <w:instrText xml:space="preserve"> 1033 </w:instrText>
          </w:r>
          <w:r w:rsidR="00B75BD5" w:rsidRPr="00DF3250">
            <w:rPr>
              <w:sz w:val="28"/>
              <w:szCs w:val="28"/>
            </w:rPr>
            <w:fldChar w:fldCharType="separate"/>
          </w:r>
          <w:r w:rsidRPr="00DF3250">
            <w:rPr>
              <w:noProof/>
              <w:sz w:val="28"/>
              <w:szCs w:val="28"/>
            </w:rPr>
            <w:t>16</w:t>
          </w:r>
          <w:r w:rsidR="00B75BD5" w:rsidRPr="00DF3250">
            <w:rPr>
              <w:sz w:val="28"/>
              <w:szCs w:val="28"/>
            </w:rPr>
            <w:fldChar w:fldCharType="end"/>
          </w:r>
        </w:sdtContent>
      </w:sdt>
      <w:r w:rsidRPr="00DF3250">
        <w:rPr>
          <w:sz w:val="28"/>
          <w:szCs w:val="28"/>
        </w:rPr>
        <w:t>]. Современные микропроцессоры осуществляют перестановку битов машинного слова за две операции [</w:t>
      </w:r>
      <w:sdt>
        <w:sdtPr>
          <w:rPr>
            <w:sz w:val="28"/>
            <w:szCs w:val="28"/>
          </w:rPr>
          <w:id w:val="15230118"/>
          <w:citation/>
        </w:sdtPr>
        <w:sdtContent>
          <w:r w:rsidR="00B75BD5" w:rsidRPr="00DF3250">
            <w:rPr>
              <w:sz w:val="28"/>
              <w:szCs w:val="28"/>
            </w:rPr>
            <w:fldChar w:fldCharType="begin"/>
          </w:r>
          <w:r w:rsidRPr="00DF3250">
            <w:rPr>
              <w:sz w:val="28"/>
              <w:szCs w:val="28"/>
            </w:rPr>
            <w:instrText xml:space="preserve"> </w:instrText>
          </w:r>
          <w:r w:rsidRPr="00DF3250">
            <w:rPr>
              <w:sz w:val="28"/>
              <w:szCs w:val="28"/>
              <w:lang w:val="en-US"/>
            </w:rPr>
            <w:instrText>CITATION</w:instrText>
          </w:r>
          <w:r w:rsidRPr="00DF3250">
            <w:rPr>
              <w:sz w:val="28"/>
              <w:szCs w:val="28"/>
            </w:rPr>
            <w:instrText xml:space="preserve"> 15 \</w:instrText>
          </w:r>
          <w:r w:rsidRPr="00DF3250">
            <w:rPr>
              <w:sz w:val="28"/>
              <w:szCs w:val="28"/>
              <w:lang w:val="en-US"/>
            </w:rPr>
            <w:instrText>l</w:instrText>
          </w:r>
          <w:r w:rsidRPr="00DF3250">
            <w:rPr>
              <w:sz w:val="28"/>
              <w:szCs w:val="28"/>
            </w:rPr>
            <w:instrText xml:space="preserve"> 1033 </w:instrText>
          </w:r>
          <w:r w:rsidR="00B75BD5" w:rsidRPr="00DF3250">
            <w:rPr>
              <w:sz w:val="28"/>
              <w:szCs w:val="28"/>
            </w:rPr>
            <w:fldChar w:fldCharType="separate"/>
          </w:r>
          <w:r w:rsidRPr="00DF3250">
            <w:rPr>
              <w:noProof/>
              <w:sz w:val="28"/>
              <w:szCs w:val="28"/>
            </w:rPr>
            <w:t>17</w:t>
          </w:r>
          <w:r w:rsidR="00B75BD5" w:rsidRPr="00DF3250">
            <w:rPr>
              <w:sz w:val="28"/>
              <w:szCs w:val="28"/>
            </w:rPr>
            <w:fldChar w:fldCharType="end"/>
          </w:r>
        </w:sdtContent>
      </w:sdt>
      <w:r w:rsidRPr="00DF3250">
        <w:rPr>
          <w:sz w:val="28"/>
          <w:szCs w:val="28"/>
        </w:rPr>
        <w:t xml:space="preserve">, </w:t>
      </w:r>
      <w:sdt>
        <w:sdtPr>
          <w:rPr>
            <w:sz w:val="28"/>
            <w:szCs w:val="28"/>
          </w:rPr>
          <w:id w:val="15230119"/>
          <w:citation/>
        </w:sdtPr>
        <w:sdtContent>
          <w:r w:rsidR="00B75BD5" w:rsidRPr="00DF3250">
            <w:rPr>
              <w:sz w:val="28"/>
              <w:szCs w:val="28"/>
            </w:rPr>
            <w:fldChar w:fldCharType="begin"/>
          </w:r>
          <w:r w:rsidRPr="00DF3250">
            <w:rPr>
              <w:sz w:val="28"/>
              <w:szCs w:val="28"/>
            </w:rPr>
            <w:instrText xml:space="preserve"> </w:instrText>
          </w:r>
          <w:r w:rsidRPr="00DF3250">
            <w:rPr>
              <w:sz w:val="28"/>
              <w:szCs w:val="28"/>
              <w:lang w:val="en-US"/>
            </w:rPr>
            <w:instrText>CITATION</w:instrText>
          </w:r>
          <w:r w:rsidRPr="00DF3250">
            <w:rPr>
              <w:sz w:val="28"/>
              <w:szCs w:val="28"/>
            </w:rPr>
            <w:instrText xml:space="preserve"> 16 \</w:instrText>
          </w:r>
          <w:r w:rsidRPr="00DF3250">
            <w:rPr>
              <w:sz w:val="28"/>
              <w:szCs w:val="28"/>
              <w:lang w:val="en-US"/>
            </w:rPr>
            <w:instrText>l</w:instrText>
          </w:r>
          <w:r w:rsidRPr="00DF3250">
            <w:rPr>
              <w:sz w:val="28"/>
              <w:szCs w:val="28"/>
            </w:rPr>
            <w:instrText xml:space="preserve"> 1033 </w:instrText>
          </w:r>
          <w:r w:rsidR="00B75BD5" w:rsidRPr="00DF3250">
            <w:rPr>
              <w:sz w:val="28"/>
              <w:szCs w:val="28"/>
            </w:rPr>
            <w:fldChar w:fldCharType="separate"/>
          </w:r>
          <w:r w:rsidRPr="00DF3250">
            <w:rPr>
              <w:noProof/>
              <w:sz w:val="28"/>
              <w:szCs w:val="28"/>
            </w:rPr>
            <w:t>18</w:t>
          </w:r>
          <w:r w:rsidR="00B75BD5" w:rsidRPr="00DF3250">
            <w:rPr>
              <w:sz w:val="28"/>
              <w:szCs w:val="28"/>
            </w:rPr>
            <w:fldChar w:fldCharType="end"/>
          </w:r>
        </w:sdtContent>
      </w:sdt>
      <w:r w:rsidRPr="00DF3250">
        <w:rPr>
          <w:sz w:val="28"/>
          <w:szCs w:val="28"/>
        </w:rPr>
        <w:t>].</w:t>
      </w:r>
      <w:r w:rsidRPr="00DF3250">
        <w:rPr>
          <w:sz w:val="28"/>
          <w:szCs w:val="28"/>
          <w:highlight w:val="yellow"/>
        </w:rPr>
        <w:t xml:space="preserve"> </w:t>
      </w:r>
    </w:p>
    <w:p w:rsidR="00C373E5" w:rsidRPr="00DF3250" w:rsidRDefault="007E48C0" w:rsidP="00E61368">
      <w:pPr>
        <w:spacing w:line="238" w:lineRule="auto"/>
        <w:ind w:firstLine="708"/>
        <w:jc w:val="both"/>
        <w:rPr>
          <w:sz w:val="28"/>
          <w:szCs w:val="28"/>
        </w:rPr>
      </w:pPr>
      <w:r w:rsidRPr="00DF3250">
        <w:rPr>
          <w:sz w:val="28"/>
          <w:szCs w:val="28"/>
        </w:rPr>
        <w:t>Для ускорения проектных процедур аппаратурные формирователи перестановок используются в системах автоматизированного проектиров</w:t>
      </w:r>
      <w:r w:rsidRPr="00DF3250">
        <w:rPr>
          <w:sz w:val="28"/>
          <w:szCs w:val="28"/>
        </w:rPr>
        <w:t>а</w:t>
      </w:r>
      <w:r w:rsidRPr="00DF3250">
        <w:rPr>
          <w:sz w:val="28"/>
          <w:szCs w:val="28"/>
        </w:rPr>
        <w:t>ния [</w:t>
      </w:r>
      <w:sdt>
        <w:sdtPr>
          <w:rPr>
            <w:sz w:val="28"/>
            <w:szCs w:val="28"/>
          </w:rPr>
          <w:id w:val="16844751"/>
          <w:citation/>
        </w:sdtPr>
        <w:sdtContent>
          <w:r w:rsidR="00B75BD5" w:rsidRPr="00DF3250">
            <w:rPr>
              <w:sz w:val="28"/>
              <w:szCs w:val="28"/>
            </w:rPr>
            <w:fldChar w:fldCharType="begin"/>
          </w:r>
          <w:r w:rsidRPr="00DF3250">
            <w:rPr>
              <w:sz w:val="28"/>
              <w:szCs w:val="28"/>
            </w:rPr>
            <w:instrText xml:space="preserve"> </w:instrText>
          </w:r>
          <w:r w:rsidRPr="00DF3250">
            <w:rPr>
              <w:sz w:val="28"/>
              <w:szCs w:val="28"/>
              <w:lang w:val="en-US"/>
            </w:rPr>
            <w:instrText>CITATION</w:instrText>
          </w:r>
          <w:r w:rsidRPr="00DF3250">
            <w:rPr>
              <w:sz w:val="28"/>
              <w:szCs w:val="28"/>
            </w:rPr>
            <w:instrText xml:space="preserve"> Кур \</w:instrText>
          </w:r>
          <w:r w:rsidRPr="00DF3250">
            <w:rPr>
              <w:sz w:val="28"/>
              <w:szCs w:val="28"/>
              <w:lang w:val="en-US"/>
            </w:rPr>
            <w:instrText>l</w:instrText>
          </w:r>
          <w:r w:rsidRPr="00DF3250">
            <w:rPr>
              <w:sz w:val="28"/>
              <w:szCs w:val="28"/>
            </w:rPr>
            <w:instrText xml:space="preserve"> 1033 </w:instrText>
          </w:r>
          <w:r w:rsidR="00B75BD5" w:rsidRPr="00DF3250">
            <w:rPr>
              <w:sz w:val="28"/>
              <w:szCs w:val="28"/>
            </w:rPr>
            <w:fldChar w:fldCharType="separate"/>
          </w:r>
          <w:r w:rsidRPr="00DF3250">
            <w:rPr>
              <w:noProof/>
              <w:sz w:val="28"/>
              <w:szCs w:val="28"/>
            </w:rPr>
            <w:t>19</w:t>
          </w:r>
          <w:r w:rsidR="00B75BD5" w:rsidRPr="00DF3250">
            <w:rPr>
              <w:sz w:val="28"/>
              <w:szCs w:val="28"/>
            </w:rPr>
            <w:fldChar w:fldCharType="end"/>
          </w:r>
        </w:sdtContent>
      </w:sdt>
      <w:r w:rsidRPr="00DF3250">
        <w:rPr>
          <w:sz w:val="28"/>
          <w:szCs w:val="28"/>
        </w:rPr>
        <w:t xml:space="preserve">, </w:t>
      </w:r>
      <w:sdt>
        <w:sdtPr>
          <w:rPr>
            <w:sz w:val="28"/>
            <w:szCs w:val="28"/>
          </w:rPr>
          <w:id w:val="15230122"/>
          <w:citation/>
        </w:sdtPr>
        <w:sdtContent>
          <w:r w:rsidR="00B75BD5" w:rsidRPr="00DF3250">
            <w:rPr>
              <w:sz w:val="28"/>
              <w:szCs w:val="28"/>
            </w:rPr>
            <w:fldChar w:fldCharType="begin"/>
          </w:r>
          <w:r w:rsidRPr="00DF3250">
            <w:rPr>
              <w:sz w:val="28"/>
              <w:szCs w:val="28"/>
            </w:rPr>
            <w:instrText xml:space="preserve"> </w:instrText>
          </w:r>
          <w:r w:rsidRPr="00DF3250">
            <w:rPr>
              <w:sz w:val="28"/>
              <w:szCs w:val="28"/>
              <w:lang w:val="en-US"/>
            </w:rPr>
            <w:instrText>CITATION</w:instrText>
          </w:r>
          <w:r w:rsidRPr="00DF3250">
            <w:rPr>
              <w:sz w:val="28"/>
              <w:szCs w:val="28"/>
            </w:rPr>
            <w:instrText xml:space="preserve"> 19 \</w:instrText>
          </w:r>
          <w:r w:rsidRPr="00DF3250">
            <w:rPr>
              <w:sz w:val="28"/>
              <w:szCs w:val="28"/>
              <w:lang w:val="en-US"/>
            </w:rPr>
            <w:instrText>l</w:instrText>
          </w:r>
          <w:r w:rsidRPr="00DF3250">
            <w:rPr>
              <w:sz w:val="28"/>
              <w:szCs w:val="28"/>
            </w:rPr>
            <w:instrText xml:space="preserve"> 1033 </w:instrText>
          </w:r>
          <w:r w:rsidR="00B75BD5" w:rsidRPr="00DF3250">
            <w:rPr>
              <w:sz w:val="28"/>
              <w:szCs w:val="28"/>
            </w:rPr>
            <w:fldChar w:fldCharType="separate"/>
          </w:r>
          <w:r w:rsidRPr="00DF3250">
            <w:rPr>
              <w:noProof/>
              <w:sz w:val="28"/>
              <w:szCs w:val="28"/>
            </w:rPr>
            <w:t>20</w:t>
          </w:r>
          <w:r w:rsidR="00B75BD5" w:rsidRPr="00DF3250">
            <w:rPr>
              <w:sz w:val="28"/>
              <w:szCs w:val="28"/>
            </w:rPr>
            <w:fldChar w:fldCharType="end"/>
          </w:r>
        </w:sdtContent>
      </w:sdt>
      <w:r w:rsidRPr="00DF3250">
        <w:rPr>
          <w:sz w:val="28"/>
          <w:szCs w:val="28"/>
        </w:rPr>
        <w:t>].</w:t>
      </w:r>
    </w:p>
    <w:p w:rsidR="00C373E5" w:rsidRDefault="00C373E5" w:rsidP="00E61368">
      <w:pPr>
        <w:spacing w:line="238" w:lineRule="auto"/>
        <w:ind w:firstLine="708"/>
        <w:jc w:val="both"/>
        <w:rPr>
          <w:sz w:val="28"/>
          <w:szCs w:val="28"/>
        </w:rPr>
      </w:pPr>
      <w:r w:rsidRPr="00A57C37">
        <w:rPr>
          <w:sz w:val="28"/>
          <w:szCs w:val="28"/>
        </w:rPr>
        <w:t xml:space="preserve">В данной </w:t>
      </w:r>
      <w:r w:rsidR="00106086">
        <w:rPr>
          <w:sz w:val="28"/>
          <w:szCs w:val="28"/>
        </w:rPr>
        <w:t>статье</w:t>
      </w:r>
      <w:r w:rsidRPr="00A57C37">
        <w:rPr>
          <w:sz w:val="28"/>
          <w:szCs w:val="28"/>
        </w:rPr>
        <w:t xml:space="preserve"> </w:t>
      </w:r>
      <w:r>
        <w:rPr>
          <w:sz w:val="28"/>
          <w:szCs w:val="28"/>
        </w:rPr>
        <w:t>проведен краткий обзор существующих подходов к построению аппаратурных преобразователей форматов представления да</w:t>
      </w:r>
      <w:r>
        <w:rPr>
          <w:sz w:val="28"/>
          <w:szCs w:val="28"/>
        </w:rPr>
        <w:t>н</w:t>
      </w:r>
      <w:r>
        <w:rPr>
          <w:sz w:val="28"/>
          <w:szCs w:val="28"/>
        </w:rPr>
        <w:t>ных, а также расчет и сравнительный анализ аппаратурной сложности этих преобразователей.</w:t>
      </w:r>
    </w:p>
    <w:p w:rsidR="00C373E5" w:rsidRPr="00576DDA" w:rsidRDefault="00C373E5" w:rsidP="00E61368">
      <w:pPr>
        <w:spacing w:line="238" w:lineRule="auto"/>
        <w:ind w:firstLine="708"/>
        <w:jc w:val="both"/>
        <w:rPr>
          <w:bCs/>
          <w:sz w:val="28"/>
          <w:szCs w:val="28"/>
        </w:rPr>
      </w:pPr>
      <w:r w:rsidRPr="00576DDA">
        <w:rPr>
          <w:bCs/>
          <w:sz w:val="28"/>
          <w:szCs w:val="28"/>
        </w:rPr>
        <w:t xml:space="preserve">С технической точки зрения транспозиционные преобразователи </w:t>
      </w:r>
      <w:r w:rsidR="00106086">
        <w:rPr>
          <w:bCs/>
          <w:sz w:val="28"/>
          <w:szCs w:val="28"/>
        </w:rPr>
        <w:t xml:space="preserve">– </w:t>
      </w:r>
      <w:r w:rsidRPr="00576DDA">
        <w:rPr>
          <w:bCs/>
          <w:sz w:val="28"/>
          <w:szCs w:val="28"/>
        </w:rPr>
        <w:t xml:space="preserve">достаточно сложные устройства. При этом следует различать однотактные </w:t>
      </w:r>
      <w:r w:rsidRPr="008F1CCF">
        <w:rPr>
          <w:bCs/>
          <w:sz w:val="28"/>
          <w:szCs w:val="28"/>
        </w:rPr>
        <w:t>преобразователи, которые формируют перестановку за один такт внешнего</w:t>
      </w:r>
      <w:r w:rsidRPr="00576DDA">
        <w:rPr>
          <w:bCs/>
          <w:sz w:val="28"/>
          <w:szCs w:val="28"/>
        </w:rPr>
        <w:t xml:space="preserve"> генератора тактовых импульсов и устройства, </w:t>
      </w:r>
      <w:r w:rsidR="008F1CCF">
        <w:rPr>
          <w:bCs/>
          <w:sz w:val="28"/>
          <w:szCs w:val="28"/>
        </w:rPr>
        <w:t>осуществляющие</w:t>
      </w:r>
      <w:r w:rsidRPr="00576DDA">
        <w:rPr>
          <w:bCs/>
          <w:sz w:val="28"/>
          <w:szCs w:val="28"/>
        </w:rPr>
        <w:t xml:space="preserve"> перест</w:t>
      </w:r>
      <w:r w:rsidRPr="00576DDA">
        <w:rPr>
          <w:bCs/>
          <w:sz w:val="28"/>
          <w:szCs w:val="28"/>
        </w:rPr>
        <w:t>а</w:t>
      </w:r>
      <w:r w:rsidRPr="00576DDA">
        <w:rPr>
          <w:bCs/>
          <w:sz w:val="28"/>
          <w:szCs w:val="28"/>
        </w:rPr>
        <w:t>новку за много раундов преобразов</w:t>
      </w:r>
      <w:r w:rsidR="00106086">
        <w:rPr>
          <w:bCs/>
          <w:sz w:val="28"/>
          <w:szCs w:val="28"/>
        </w:rPr>
        <w:t>аний. Для однотактных устройств</w:t>
      </w:r>
      <w:r w:rsidRPr="00576DDA">
        <w:rPr>
          <w:bCs/>
          <w:sz w:val="28"/>
          <w:szCs w:val="28"/>
        </w:rPr>
        <w:t xml:space="preserve"> вр</w:t>
      </w:r>
      <w:r w:rsidRPr="00576DDA">
        <w:rPr>
          <w:bCs/>
          <w:sz w:val="28"/>
          <w:szCs w:val="28"/>
        </w:rPr>
        <w:t>е</w:t>
      </w:r>
      <w:r w:rsidRPr="00576DDA">
        <w:rPr>
          <w:bCs/>
          <w:sz w:val="28"/>
          <w:szCs w:val="28"/>
        </w:rPr>
        <w:t>мя</w:t>
      </w:r>
      <w:r w:rsidR="00106086">
        <w:rPr>
          <w:bCs/>
          <w:sz w:val="28"/>
          <w:szCs w:val="28"/>
        </w:rPr>
        <w:t>,</w:t>
      </w:r>
      <w:r w:rsidRPr="00576DDA">
        <w:rPr>
          <w:bCs/>
          <w:sz w:val="28"/>
          <w:szCs w:val="28"/>
        </w:rPr>
        <w:t xml:space="preserve"> необходимое для выполнения преобразования</w:t>
      </w:r>
      <w:r w:rsidR="00106086">
        <w:rPr>
          <w:bCs/>
          <w:sz w:val="28"/>
          <w:szCs w:val="28"/>
        </w:rPr>
        <w:t>,</w:t>
      </w:r>
      <w:r w:rsidRPr="00576DDA">
        <w:rPr>
          <w:bCs/>
          <w:sz w:val="28"/>
          <w:szCs w:val="28"/>
        </w:rPr>
        <w:t xml:space="preserve"> практически не зависит </w:t>
      </w:r>
      <w:r w:rsidRPr="008F1CCF">
        <w:rPr>
          <w:bCs/>
          <w:sz w:val="28"/>
          <w:szCs w:val="28"/>
        </w:rPr>
        <w:t xml:space="preserve">от длины перестановки </w:t>
      </w:r>
      <w:r w:rsidRPr="008F1CCF">
        <w:rPr>
          <w:bCs/>
          <w:i/>
          <w:sz w:val="28"/>
          <w:szCs w:val="28"/>
          <w:lang w:val="en-US"/>
        </w:rPr>
        <w:t>n</w:t>
      </w:r>
      <w:r w:rsidRPr="008F1CCF">
        <w:rPr>
          <w:bCs/>
          <w:sz w:val="28"/>
          <w:szCs w:val="28"/>
        </w:rPr>
        <w:t xml:space="preserve">. Для остальных преобразователей это время </w:t>
      </w:r>
      <w:r w:rsidR="008F1CCF" w:rsidRPr="008F1CCF">
        <w:rPr>
          <w:bCs/>
          <w:sz w:val="28"/>
          <w:szCs w:val="28"/>
        </w:rPr>
        <w:t>ув</w:t>
      </w:r>
      <w:r w:rsidR="008F1CCF" w:rsidRPr="008F1CCF">
        <w:rPr>
          <w:bCs/>
          <w:sz w:val="28"/>
          <w:szCs w:val="28"/>
        </w:rPr>
        <w:t>е</w:t>
      </w:r>
      <w:r w:rsidR="008F1CCF" w:rsidRPr="008F1CCF">
        <w:rPr>
          <w:bCs/>
          <w:sz w:val="28"/>
          <w:szCs w:val="28"/>
        </w:rPr>
        <w:t>личивается</w:t>
      </w:r>
      <w:r w:rsidRPr="008F1CCF">
        <w:rPr>
          <w:bCs/>
          <w:sz w:val="28"/>
          <w:szCs w:val="28"/>
        </w:rPr>
        <w:t xml:space="preserve"> с ростом </w:t>
      </w:r>
      <w:r w:rsidRPr="008F1CCF">
        <w:rPr>
          <w:bCs/>
          <w:i/>
          <w:sz w:val="28"/>
          <w:szCs w:val="28"/>
          <w:lang w:val="en-US"/>
        </w:rPr>
        <w:t>n</w:t>
      </w:r>
      <w:r w:rsidRPr="008F1CCF">
        <w:rPr>
          <w:bCs/>
          <w:sz w:val="28"/>
          <w:szCs w:val="28"/>
        </w:rPr>
        <w:t>. Скорость роста определяется комбинаторной</w:t>
      </w:r>
      <w:r w:rsidRPr="00576DDA">
        <w:rPr>
          <w:bCs/>
          <w:sz w:val="28"/>
          <w:szCs w:val="28"/>
        </w:rPr>
        <w:t xml:space="preserve"> мод</w:t>
      </w:r>
      <w:r w:rsidRPr="00576DDA">
        <w:rPr>
          <w:bCs/>
          <w:sz w:val="28"/>
          <w:szCs w:val="28"/>
        </w:rPr>
        <w:t>е</w:t>
      </w:r>
      <w:r w:rsidRPr="00576DDA">
        <w:rPr>
          <w:bCs/>
          <w:sz w:val="28"/>
          <w:szCs w:val="28"/>
        </w:rPr>
        <w:t>лью, положенной в основу формирователя перестановки, при этом с  уменьшением времени преобразования  увеличивается аппаратурная сло</w:t>
      </w:r>
      <w:r w:rsidRPr="00576DDA">
        <w:rPr>
          <w:bCs/>
          <w:sz w:val="28"/>
          <w:szCs w:val="28"/>
        </w:rPr>
        <w:t>ж</w:t>
      </w:r>
      <w:r w:rsidRPr="00576DDA">
        <w:rPr>
          <w:bCs/>
          <w:sz w:val="28"/>
          <w:szCs w:val="28"/>
        </w:rPr>
        <w:t xml:space="preserve">ность преобразователя </w:t>
      </w:r>
      <w:r w:rsidRPr="00D10376">
        <w:rPr>
          <w:bCs/>
          <w:sz w:val="28"/>
          <w:szCs w:val="28"/>
        </w:rPr>
        <w:t>[</w:t>
      </w:r>
      <w:sdt>
        <w:sdtPr>
          <w:rPr>
            <w:bCs/>
            <w:sz w:val="28"/>
            <w:szCs w:val="28"/>
          </w:rPr>
          <w:id w:val="16844753"/>
          <w:citation/>
        </w:sdtPr>
        <w:sdtContent>
          <w:r w:rsidR="00B75BD5">
            <w:rPr>
              <w:bCs/>
              <w:sz w:val="28"/>
              <w:szCs w:val="28"/>
            </w:rPr>
            <w:fldChar w:fldCharType="begin"/>
          </w:r>
          <w:r w:rsidRPr="00D10376">
            <w:rPr>
              <w:bCs/>
              <w:sz w:val="28"/>
              <w:szCs w:val="28"/>
            </w:rPr>
            <w:instrText xml:space="preserve"> </w:instrText>
          </w:r>
          <w:r>
            <w:rPr>
              <w:bCs/>
              <w:sz w:val="28"/>
              <w:szCs w:val="28"/>
              <w:lang w:val="en-US"/>
            </w:rPr>
            <w:instrText>CITATION</w:instrText>
          </w:r>
          <w:r w:rsidRPr="00D10376">
            <w:rPr>
              <w:bCs/>
              <w:sz w:val="28"/>
              <w:szCs w:val="28"/>
            </w:rPr>
            <w:instrText xml:space="preserve"> 22 \</w:instrText>
          </w:r>
          <w:r>
            <w:rPr>
              <w:bCs/>
              <w:sz w:val="28"/>
              <w:szCs w:val="28"/>
              <w:lang w:val="en-US"/>
            </w:rPr>
            <w:instrText>l</w:instrText>
          </w:r>
          <w:r w:rsidRPr="00D10376">
            <w:rPr>
              <w:bCs/>
              <w:sz w:val="28"/>
              <w:szCs w:val="28"/>
            </w:rPr>
            <w:instrText xml:space="preserve"> 1033 </w:instrText>
          </w:r>
          <w:r w:rsidR="00B75BD5">
            <w:rPr>
              <w:bCs/>
              <w:sz w:val="28"/>
              <w:szCs w:val="28"/>
            </w:rPr>
            <w:fldChar w:fldCharType="separate"/>
          </w:r>
          <w:r w:rsidRPr="0083446C">
            <w:rPr>
              <w:noProof/>
              <w:sz w:val="28"/>
              <w:szCs w:val="28"/>
            </w:rPr>
            <w:t>21</w:t>
          </w:r>
          <w:r w:rsidR="00B75BD5">
            <w:rPr>
              <w:bCs/>
              <w:sz w:val="28"/>
              <w:szCs w:val="28"/>
            </w:rPr>
            <w:fldChar w:fldCharType="end"/>
          </w:r>
        </w:sdtContent>
      </w:sdt>
      <w:r w:rsidRPr="00D10376">
        <w:rPr>
          <w:bCs/>
          <w:sz w:val="28"/>
          <w:szCs w:val="28"/>
        </w:rPr>
        <w:t>]</w:t>
      </w:r>
      <w:r w:rsidRPr="00576DDA">
        <w:rPr>
          <w:bCs/>
          <w:sz w:val="28"/>
          <w:szCs w:val="28"/>
        </w:rPr>
        <w:t xml:space="preserve">. </w:t>
      </w:r>
    </w:p>
    <w:p w:rsidR="00C373E5" w:rsidRPr="00576DDA" w:rsidRDefault="00C373E5" w:rsidP="00E61368">
      <w:pPr>
        <w:spacing w:line="238" w:lineRule="auto"/>
        <w:ind w:firstLine="708"/>
        <w:jc w:val="both"/>
        <w:rPr>
          <w:bCs/>
          <w:sz w:val="28"/>
          <w:szCs w:val="28"/>
        </w:rPr>
      </w:pPr>
      <w:r w:rsidRPr="00576DDA">
        <w:rPr>
          <w:bCs/>
          <w:sz w:val="28"/>
          <w:szCs w:val="28"/>
        </w:rPr>
        <w:t>При разработке средств динамического форматирования данных в вычислительной технике  необходимо учитывать два обстоятельства, об</w:t>
      </w:r>
      <w:r w:rsidRPr="00576DDA">
        <w:rPr>
          <w:bCs/>
          <w:sz w:val="28"/>
          <w:szCs w:val="28"/>
        </w:rPr>
        <w:t>у</w:t>
      </w:r>
      <w:r w:rsidR="00106086">
        <w:rPr>
          <w:bCs/>
          <w:sz w:val="28"/>
          <w:szCs w:val="28"/>
        </w:rPr>
        <w:t>сло</w:t>
      </w:r>
      <w:r w:rsidRPr="00576DDA">
        <w:rPr>
          <w:bCs/>
          <w:sz w:val="28"/>
          <w:szCs w:val="28"/>
        </w:rPr>
        <w:t>вливающих необходимость минимизации аппаратной сложности прео</w:t>
      </w:r>
      <w:r w:rsidRPr="00576DDA">
        <w:rPr>
          <w:bCs/>
          <w:sz w:val="28"/>
          <w:szCs w:val="28"/>
        </w:rPr>
        <w:t>б</w:t>
      </w:r>
      <w:r w:rsidRPr="00576DDA">
        <w:rPr>
          <w:bCs/>
          <w:sz w:val="28"/>
          <w:szCs w:val="28"/>
        </w:rPr>
        <w:t>разователей формата:</w:t>
      </w:r>
    </w:p>
    <w:p w:rsidR="00C373E5" w:rsidRPr="00576DDA" w:rsidRDefault="00106086" w:rsidP="0057373F">
      <w:pPr>
        <w:pStyle w:val="aff4"/>
        <w:pageBreakBefore/>
        <w:numPr>
          <w:ilvl w:val="0"/>
          <w:numId w:val="54"/>
        </w:numPr>
        <w:tabs>
          <w:tab w:val="left" w:pos="993"/>
        </w:tabs>
        <w:spacing w:after="0" w:line="235" w:lineRule="auto"/>
        <w:ind w:left="0" w:firstLine="709"/>
        <w:jc w:val="both"/>
        <w:rPr>
          <w:rFonts w:ascii="Times New Roman" w:hAnsi="Times New Roman"/>
          <w:bCs/>
          <w:sz w:val="28"/>
          <w:szCs w:val="28"/>
        </w:rPr>
      </w:pPr>
      <w:r>
        <w:rPr>
          <w:rFonts w:ascii="Times New Roman" w:hAnsi="Times New Roman"/>
          <w:bCs/>
          <w:sz w:val="28"/>
          <w:szCs w:val="28"/>
        </w:rPr>
        <w:lastRenderedPageBreak/>
        <w:t>п</w:t>
      </w:r>
      <w:r w:rsidR="00C373E5" w:rsidRPr="00576DDA">
        <w:rPr>
          <w:rFonts w:ascii="Times New Roman" w:hAnsi="Times New Roman"/>
          <w:bCs/>
          <w:sz w:val="28"/>
          <w:szCs w:val="28"/>
        </w:rPr>
        <w:t>ри большой длине преобразуемых строк реализация устройств, осуществляющих данные преобразования, может оказаться технически н</w:t>
      </w:r>
      <w:r w:rsidR="00C373E5" w:rsidRPr="00576DDA">
        <w:rPr>
          <w:rFonts w:ascii="Times New Roman" w:hAnsi="Times New Roman"/>
          <w:bCs/>
          <w:sz w:val="28"/>
          <w:szCs w:val="28"/>
        </w:rPr>
        <w:t>е</w:t>
      </w:r>
      <w:r w:rsidR="00C373E5" w:rsidRPr="00576DDA">
        <w:rPr>
          <w:rFonts w:ascii="Times New Roman" w:hAnsi="Times New Roman"/>
          <w:bCs/>
          <w:sz w:val="28"/>
          <w:szCs w:val="28"/>
        </w:rPr>
        <w:t>возможной. Аппаратурная сложность известных однотактных функци</w:t>
      </w:r>
      <w:r w:rsidR="00C373E5" w:rsidRPr="00576DDA">
        <w:rPr>
          <w:rFonts w:ascii="Times New Roman" w:hAnsi="Times New Roman"/>
          <w:bCs/>
          <w:sz w:val="28"/>
          <w:szCs w:val="28"/>
        </w:rPr>
        <w:t>о</w:t>
      </w:r>
      <w:r w:rsidR="00C373E5" w:rsidRPr="00576DDA">
        <w:rPr>
          <w:rFonts w:ascii="Times New Roman" w:hAnsi="Times New Roman"/>
          <w:bCs/>
          <w:sz w:val="28"/>
          <w:szCs w:val="28"/>
        </w:rPr>
        <w:t>нальных формирователей перестановок</w:t>
      </w:r>
      <w:r w:rsidR="00C373E5" w:rsidRPr="001106BC">
        <w:rPr>
          <w:rFonts w:ascii="Times New Roman" w:hAnsi="Times New Roman"/>
          <w:bCs/>
          <w:sz w:val="28"/>
          <w:szCs w:val="28"/>
        </w:rPr>
        <w:t xml:space="preserve"> </w:t>
      </w:r>
      <w:r w:rsidR="00C373E5">
        <w:rPr>
          <w:rFonts w:ascii="Times New Roman" w:hAnsi="Times New Roman"/>
          <w:bCs/>
          <w:sz w:val="28"/>
          <w:szCs w:val="28"/>
        </w:rPr>
        <w:t xml:space="preserve">элементов строк длиной </w:t>
      </w:r>
      <w:r w:rsidR="00C373E5" w:rsidRPr="001106BC">
        <w:rPr>
          <w:rFonts w:ascii="Times New Roman" w:hAnsi="Times New Roman"/>
          <w:bCs/>
          <w:i/>
          <w:sz w:val="28"/>
          <w:szCs w:val="28"/>
          <w:lang w:val="en-US"/>
        </w:rPr>
        <w:t>n</w:t>
      </w:r>
      <w:r w:rsidR="00C373E5" w:rsidRPr="00576DDA">
        <w:rPr>
          <w:rFonts w:ascii="Times New Roman" w:hAnsi="Times New Roman"/>
          <w:bCs/>
          <w:sz w:val="28"/>
          <w:szCs w:val="28"/>
        </w:rPr>
        <w:t xml:space="preserve"> растет не медленнее </w:t>
      </w:r>
      <w:r w:rsidR="00C373E5" w:rsidRPr="00576DDA">
        <w:rPr>
          <w:rFonts w:ascii="Times New Roman" w:hAnsi="Times New Roman"/>
          <w:bCs/>
          <w:i/>
          <w:sz w:val="28"/>
          <w:szCs w:val="28"/>
          <w:lang w:val="en-US"/>
        </w:rPr>
        <w:t>n</w:t>
      </w:r>
      <w:r w:rsidR="00C373E5" w:rsidRPr="00106086">
        <w:rPr>
          <w:rFonts w:ascii="Times New Roman" w:hAnsi="Times New Roman"/>
          <w:bCs/>
          <w:sz w:val="28"/>
          <w:szCs w:val="28"/>
          <w:vertAlign w:val="superscript"/>
        </w:rPr>
        <w:t>2</w:t>
      </w:r>
      <w:r w:rsidR="00C373E5" w:rsidRPr="00576DDA">
        <w:rPr>
          <w:rFonts w:ascii="Times New Roman" w:hAnsi="Times New Roman"/>
          <w:bCs/>
          <w:sz w:val="28"/>
          <w:szCs w:val="28"/>
        </w:rPr>
        <w:t xml:space="preserve">, что делает технически невозможным использование </w:t>
      </w:r>
      <w:r w:rsidR="00C373E5">
        <w:rPr>
          <w:rFonts w:ascii="Times New Roman" w:hAnsi="Times New Roman"/>
          <w:bCs/>
          <w:sz w:val="28"/>
          <w:szCs w:val="28"/>
        </w:rPr>
        <w:t>таких</w:t>
      </w:r>
      <w:r w:rsidR="00C373E5" w:rsidRPr="00576DDA">
        <w:rPr>
          <w:rFonts w:ascii="Times New Roman" w:hAnsi="Times New Roman"/>
          <w:bCs/>
          <w:sz w:val="28"/>
          <w:szCs w:val="28"/>
        </w:rPr>
        <w:t xml:space="preserve"> устройств при больших значениях </w:t>
      </w:r>
      <w:r w:rsidR="00C373E5" w:rsidRPr="00576DDA">
        <w:rPr>
          <w:rFonts w:ascii="Times New Roman" w:hAnsi="Times New Roman"/>
          <w:bCs/>
          <w:i/>
          <w:sz w:val="28"/>
          <w:szCs w:val="28"/>
          <w:lang w:val="en-US"/>
        </w:rPr>
        <w:t>n</w:t>
      </w:r>
      <w:r>
        <w:rPr>
          <w:rFonts w:ascii="Times New Roman" w:hAnsi="Times New Roman"/>
          <w:bCs/>
          <w:sz w:val="28"/>
          <w:szCs w:val="28"/>
        </w:rPr>
        <w:t>;</w:t>
      </w:r>
    </w:p>
    <w:p w:rsidR="00C373E5" w:rsidRPr="00576DDA" w:rsidRDefault="00106086" w:rsidP="0057373F">
      <w:pPr>
        <w:pStyle w:val="aff4"/>
        <w:numPr>
          <w:ilvl w:val="0"/>
          <w:numId w:val="54"/>
        </w:numPr>
        <w:tabs>
          <w:tab w:val="left" w:pos="993"/>
        </w:tabs>
        <w:spacing w:after="0" w:line="235" w:lineRule="auto"/>
        <w:ind w:left="0" w:firstLine="708"/>
        <w:jc w:val="both"/>
        <w:rPr>
          <w:rFonts w:ascii="Times New Roman" w:hAnsi="Times New Roman"/>
          <w:bCs/>
          <w:sz w:val="28"/>
          <w:szCs w:val="28"/>
        </w:rPr>
      </w:pPr>
      <w:r>
        <w:rPr>
          <w:rFonts w:ascii="Times New Roman" w:hAnsi="Times New Roman"/>
          <w:bCs/>
          <w:sz w:val="28"/>
          <w:szCs w:val="28"/>
        </w:rPr>
        <w:t>д</w:t>
      </w:r>
      <w:r w:rsidR="00C373E5" w:rsidRPr="00576DDA">
        <w:rPr>
          <w:rFonts w:ascii="Times New Roman" w:hAnsi="Times New Roman"/>
          <w:bCs/>
          <w:sz w:val="28"/>
          <w:szCs w:val="28"/>
        </w:rPr>
        <w:t>ескрипторы формата, образующие среду форматирования, нео</w:t>
      </w:r>
      <w:r w:rsidR="00C373E5" w:rsidRPr="00576DDA">
        <w:rPr>
          <w:rFonts w:ascii="Times New Roman" w:hAnsi="Times New Roman"/>
          <w:bCs/>
          <w:sz w:val="28"/>
          <w:szCs w:val="28"/>
        </w:rPr>
        <w:t>б</w:t>
      </w:r>
      <w:r w:rsidR="00C373E5" w:rsidRPr="00576DDA">
        <w:rPr>
          <w:rFonts w:ascii="Times New Roman" w:hAnsi="Times New Roman"/>
          <w:bCs/>
          <w:sz w:val="28"/>
          <w:szCs w:val="28"/>
        </w:rPr>
        <w:t>ходимо представлять в компактном виде с минимизацией операций их пр</w:t>
      </w:r>
      <w:r w:rsidR="00C373E5" w:rsidRPr="00576DDA">
        <w:rPr>
          <w:rFonts w:ascii="Times New Roman" w:hAnsi="Times New Roman"/>
          <w:bCs/>
          <w:sz w:val="28"/>
          <w:szCs w:val="28"/>
        </w:rPr>
        <w:t>е</w:t>
      </w:r>
      <w:r w:rsidR="00C373E5" w:rsidRPr="00576DDA">
        <w:rPr>
          <w:rFonts w:ascii="Times New Roman" w:hAnsi="Times New Roman"/>
          <w:bCs/>
          <w:sz w:val="28"/>
          <w:szCs w:val="28"/>
        </w:rPr>
        <w:t>образования в управляющие коды транспозиционного преобразователя. Действительно, аппаратурная сложность устройств преобразования форм</w:t>
      </w:r>
      <w:r w:rsidR="00C373E5" w:rsidRPr="00576DDA">
        <w:rPr>
          <w:rFonts w:ascii="Times New Roman" w:hAnsi="Times New Roman"/>
          <w:bCs/>
          <w:sz w:val="28"/>
          <w:szCs w:val="28"/>
        </w:rPr>
        <w:t>а</w:t>
      </w:r>
      <w:r w:rsidR="00C373E5" w:rsidRPr="00576DDA">
        <w:rPr>
          <w:rFonts w:ascii="Times New Roman" w:hAnsi="Times New Roman"/>
          <w:bCs/>
          <w:sz w:val="28"/>
          <w:szCs w:val="28"/>
        </w:rPr>
        <w:t xml:space="preserve">тов определяется количеством управляемых переключающих элементов, следовательно, длина управляющего кода находится в прямой зависимости от аппаратной сложности преобразователя. </w:t>
      </w:r>
    </w:p>
    <w:p w:rsidR="00C373E5" w:rsidRPr="00576DDA" w:rsidRDefault="00106086" w:rsidP="00BA2248">
      <w:pPr>
        <w:spacing w:line="235" w:lineRule="auto"/>
        <w:ind w:firstLine="708"/>
        <w:jc w:val="both"/>
        <w:rPr>
          <w:bCs/>
          <w:sz w:val="28"/>
          <w:szCs w:val="28"/>
        </w:rPr>
      </w:pPr>
      <w:r>
        <w:rPr>
          <w:bCs/>
          <w:sz w:val="28"/>
          <w:szCs w:val="28"/>
        </w:rPr>
        <w:t>Вто же время</w:t>
      </w:r>
      <w:r w:rsidR="00C373E5" w:rsidRPr="00576DDA">
        <w:rPr>
          <w:bCs/>
          <w:sz w:val="28"/>
          <w:szCs w:val="28"/>
        </w:rPr>
        <w:t xml:space="preserve"> упрощение конструкции преобразователя формата пр</w:t>
      </w:r>
      <w:r w:rsidR="00C373E5" w:rsidRPr="00576DDA">
        <w:rPr>
          <w:bCs/>
          <w:sz w:val="28"/>
          <w:szCs w:val="28"/>
        </w:rPr>
        <w:t>и</w:t>
      </w:r>
      <w:r w:rsidR="00C373E5" w:rsidRPr="00576DDA">
        <w:rPr>
          <w:bCs/>
          <w:sz w:val="28"/>
          <w:szCs w:val="28"/>
        </w:rPr>
        <w:t>водит к необходимости многоуровневой обработки и сокращает скорость выполнения операции конверсии форматов данных</w:t>
      </w:r>
      <w:r w:rsidR="00C373E5">
        <w:rPr>
          <w:bCs/>
          <w:sz w:val="28"/>
          <w:szCs w:val="28"/>
        </w:rPr>
        <w:t xml:space="preserve"> </w:t>
      </w:r>
      <w:r w:rsidR="00C373E5" w:rsidRPr="00045850">
        <w:rPr>
          <w:bCs/>
          <w:sz w:val="28"/>
          <w:szCs w:val="28"/>
        </w:rPr>
        <w:t>[</w:t>
      </w:r>
      <w:sdt>
        <w:sdtPr>
          <w:rPr>
            <w:bCs/>
            <w:sz w:val="28"/>
            <w:szCs w:val="28"/>
          </w:rPr>
          <w:id w:val="16844915"/>
          <w:citation/>
        </w:sdtPr>
        <w:sdtContent>
          <w:r w:rsidR="00B75BD5">
            <w:rPr>
              <w:bCs/>
              <w:sz w:val="28"/>
              <w:szCs w:val="28"/>
            </w:rPr>
            <w:fldChar w:fldCharType="begin"/>
          </w:r>
          <w:r w:rsidR="00C373E5">
            <w:rPr>
              <w:bCs/>
              <w:sz w:val="28"/>
              <w:szCs w:val="28"/>
            </w:rPr>
            <w:instrText xml:space="preserve"> CITATION 25 \l 1049 </w:instrText>
          </w:r>
          <w:r w:rsidR="00B75BD5">
            <w:rPr>
              <w:bCs/>
              <w:sz w:val="28"/>
              <w:szCs w:val="28"/>
            </w:rPr>
            <w:fldChar w:fldCharType="separate"/>
          </w:r>
          <w:r w:rsidR="00C373E5" w:rsidRPr="004652CC">
            <w:rPr>
              <w:noProof/>
              <w:sz w:val="28"/>
              <w:szCs w:val="28"/>
            </w:rPr>
            <w:t>22</w:t>
          </w:r>
          <w:r w:rsidR="00B75BD5">
            <w:rPr>
              <w:bCs/>
              <w:sz w:val="28"/>
              <w:szCs w:val="28"/>
            </w:rPr>
            <w:fldChar w:fldCharType="end"/>
          </w:r>
        </w:sdtContent>
      </w:sdt>
      <w:r w:rsidR="00C373E5" w:rsidRPr="00045850">
        <w:rPr>
          <w:bCs/>
          <w:sz w:val="28"/>
          <w:szCs w:val="28"/>
        </w:rPr>
        <w:t>]</w:t>
      </w:r>
      <w:r w:rsidR="00C373E5" w:rsidRPr="00576DDA">
        <w:rPr>
          <w:bCs/>
          <w:sz w:val="28"/>
          <w:szCs w:val="28"/>
        </w:rPr>
        <w:t>.</w:t>
      </w:r>
    </w:p>
    <w:p w:rsidR="00C373E5" w:rsidRPr="008F1CCF" w:rsidRDefault="00C373E5" w:rsidP="00BA2248">
      <w:pPr>
        <w:spacing w:line="235" w:lineRule="auto"/>
        <w:ind w:firstLine="708"/>
        <w:jc w:val="both"/>
        <w:rPr>
          <w:bCs/>
          <w:spacing w:val="-2"/>
          <w:sz w:val="28"/>
          <w:szCs w:val="28"/>
        </w:rPr>
      </w:pPr>
      <w:r w:rsidRPr="008F1CCF">
        <w:rPr>
          <w:bCs/>
          <w:spacing w:val="-2"/>
          <w:sz w:val="28"/>
          <w:szCs w:val="28"/>
        </w:rPr>
        <w:t xml:space="preserve">Число переключателей </w:t>
      </w:r>
      <w:r w:rsidRPr="008F1CCF">
        <w:rPr>
          <w:i/>
          <w:spacing w:val="-2"/>
          <w:sz w:val="28"/>
          <w:szCs w:val="28"/>
          <w:lang w:val="en-US"/>
        </w:rPr>
        <w:t>T</w:t>
      </w:r>
      <w:r w:rsidRPr="008F1CCF">
        <w:rPr>
          <w:spacing w:val="-2"/>
          <w:sz w:val="28"/>
          <w:szCs w:val="28"/>
        </w:rPr>
        <w:t>(</w:t>
      </w:r>
      <w:r w:rsidRPr="008F1CCF">
        <w:rPr>
          <w:i/>
          <w:spacing w:val="-2"/>
          <w:sz w:val="28"/>
          <w:szCs w:val="28"/>
          <w:lang w:val="en-US"/>
        </w:rPr>
        <w:t>n</w:t>
      </w:r>
      <w:r w:rsidRPr="008F1CCF">
        <w:rPr>
          <w:spacing w:val="-2"/>
          <w:sz w:val="28"/>
          <w:szCs w:val="28"/>
        </w:rPr>
        <w:t xml:space="preserve">) </w:t>
      </w:r>
      <w:r w:rsidRPr="008F1CCF">
        <w:rPr>
          <w:bCs/>
          <w:spacing w:val="-2"/>
          <w:sz w:val="28"/>
          <w:szCs w:val="28"/>
        </w:rPr>
        <w:t xml:space="preserve">коммутационной матрицы </w:t>
      </w:r>
      <w:r w:rsidR="001C6931" w:rsidRPr="008F1CCF">
        <w:rPr>
          <w:i/>
          <w:spacing w:val="-2"/>
          <w:sz w:val="28"/>
          <w:szCs w:val="28"/>
          <w:lang w:val="en-US"/>
        </w:rPr>
        <w:t>n</w:t>
      </w:r>
      <w:r w:rsidR="001C6931" w:rsidRPr="008F1CCF">
        <w:rPr>
          <w:spacing w:val="-2"/>
          <w:sz w:val="28"/>
          <w:szCs w:val="28"/>
        </w:rPr>
        <w:sym w:font="Symbol" w:char="F0B4"/>
      </w:r>
      <w:r w:rsidR="001C6931" w:rsidRPr="008F1CCF">
        <w:rPr>
          <w:i/>
          <w:spacing w:val="-2"/>
          <w:sz w:val="28"/>
          <w:szCs w:val="28"/>
          <w:lang w:val="en-US"/>
        </w:rPr>
        <w:t>n</w:t>
      </w:r>
      <w:r w:rsidR="001C6931" w:rsidRPr="008F1CCF">
        <w:rPr>
          <w:spacing w:val="-2"/>
          <w:sz w:val="28"/>
          <w:szCs w:val="28"/>
        </w:rPr>
        <w:t>,</w:t>
      </w:r>
      <w:r w:rsidR="001C6931" w:rsidRPr="008F1CCF">
        <w:rPr>
          <w:i/>
          <w:spacing w:val="-2"/>
          <w:sz w:val="28"/>
          <w:szCs w:val="28"/>
        </w:rPr>
        <w:t xml:space="preserve"> </w:t>
      </w:r>
      <w:r w:rsidRPr="008F1CCF">
        <w:rPr>
          <w:spacing w:val="-2"/>
          <w:sz w:val="28"/>
          <w:szCs w:val="28"/>
        </w:rPr>
        <w:t>обеспеч</w:t>
      </w:r>
      <w:r w:rsidRPr="008F1CCF">
        <w:rPr>
          <w:spacing w:val="-2"/>
          <w:sz w:val="28"/>
          <w:szCs w:val="28"/>
        </w:rPr>
        <w:t>и</w:t>
      </w:r>
      <w:r w:rsidRPr="008F1CCF">
        <w:rPr>
          <w:spacing w:val="-2"/>
          <w:sz w:val="28"/>
          <w:szCs w:val="28"/>
        </w:rPr>
        <w:t>вающей максимальную скорость преобразования</w:t>
      </w:r>
      <w:r w:rsidR="008F1CCF" w:rsidRPr="008F1CCF">
        <w:rPr>
          <w:spacing w:val="-2"/>
          <w:sz w:val="28"/>
          <w:szCs w:val="28"/>
        </w:rPr>
        <w:t>, определяется</w:t>
      </w:r>
      <w:r w:rsidRPr="008F1CCF">
        <w:rPr>
          <w:bCs/>
          <w:spacing w:val="-2"/>
          <w:sz w:val="28"/>
          <w:szCs w:val="28"/>
        </w:rPr>
        <w:t xml:space="preserve"> </w:t>
      </w:r>
      <w:r w:rsidR="008F1CCF" w:rsidRPr="008F1CCF">
        <w:rPr>
          <w:bCs/>
          <w:spacing w:val="-2"/>
          <w:sz w:val="28"/>
          <w:szCs w:val="28"/>
        </w:rPr>
        <w:t>выражением</w:t>
      </w:r>
    </w:p>
    <w:p w:rsidR="00C373E5" w:rsidRPr="00576DDA" w:rsidRDefault="00C373E5" w:rsidP="00BA2248">
      <w:pPr>
        <w:spacing w:line="235" w:lineRule="auto"/>
        <w:ind w:firstLine="708"/>
        <w:jc w:val="both"/>
        <w:rPr>
          <w:bCs/>
          <w:sz w:val="28"/>
          <w:szCs w:val="28"/>
        </w:rPr>
      </w:pPr>
    </w:p>
    <w:tbl>
      <w:tblPr>
        <w:tblStyle w:val="aff2"/>
        <w:tblW w:w="0" w:type="auto"/>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tblPr>
      <w:tblGrid>
        <w:gridCol w:w="8613"/>
        <w:gridCol w:w="732"/>
      </w:tblGrid>
      <w:tr w:rsidR="00C373E5" w:rsidRPr="00576DDA" w:rsidTr="00C05FCA">
        <w:tc>
          <w:tcPr>
            <w:tcW w:w="8613" w:type="dxa"/>
          </w:tcPr>
          <w:p w:rsidR="00C373E5" w:rsidRPr="001106BC" w:rsidRDefault="00C373E5" w:rsidP="00BA2248">
            <w:pPr>
              <w:spacing w:line="235" w:lineRule="auto"/>
              <w:ind w:firstLine="709"/>
              <w:contextualSpacing/>
              <w:jc w:val="center"/>
              <w:rPr>
                <w:bCs/>
                <w:sz w:val="28"/>
                <w:szCs w:val="28"/>
              </w:rPr>
            </w:pPr>
            <w:r w:rsidRPr="00C54CCC">
              <w:rPr>
                <w:i/>
                <w:sz w:val="28"/>
                <w:szCs w:val="28"/>
                <w:lang w:val="en-US"/>
              </w:rPr>
              <w:t>T</w:t>
            </w:r>
            <w:r>
              <w:rPr>
                <w:sz w:val="28"/>
                <w:szCs w:val="28"/>
                <w:lang w:val="en-US"/>
              </w:rPr>
              <w:t>(</w:t>
            </w:r>
            <w:r w:rsidRPr="00295D82">
              <w:rPr>
                <w:i/>
                <w:sz w:val="28"/>
                <w:szCs w:val="28"/>
                <w:lang w:val="en-US"/>
              </w:rPr>
              <w:t>n</w:t>
            </w:r>
            <w:r>
              <w:rPr>
                <w:sz w:val="28"/>
                <w:szCs w:val="28"/>
                <w:lang w:val="en-US"/>
              </w:rPr>
              <w:t xml:space="preserve">) = </w:t>
            </w:r>
            <w:r w:rsidRPr="00295D82">
              <w:rPr>
                <w:i/>
                <w:sz w:val="28"/>
                <w:szCs w:val="28"/>
                <w:lang w:val="en-US"/>
              </w:rPr>
              <w:t>n</w:t>
            </w:r>
            <w:r>
              <w:rPr>
                <w:sz w:val="28"/>
                <w:szCs w:val="28"/>
                <w:vertAlign w:val="superscript"/>
                <w:lang w:val="en-US"/>
              </w:rPr>
              <w:t>2</w:t>
            </w:r>
            <w:r>
              <w:rPr>
                <w:sz w:val="28"/>
                <w:szCs w:val="28"/>
              </w:rPr>
              <w:t>.</w:t>
            </w:r>
          </w:p>
        </w:tc>
        <w:tc>
          <w:tcPr>
            <w:tcW w:w="732" w:type="dxa"/>
            <w:vAlign w:val="center"/>
          </w:tcPr>
          <w:p w:rsidR="00C373E5" w:rsidRPr="00576DDA" w:rsidRDefault="00C373E5" w:rsidP="00BA2248">
            <w:pPr>
              <w:spacing w:line="235" w:lineRule="auto"/>
              <w:jc w:val="right"/>
              <w:rPr>
                <w:sz w:val="28"/>
                <w:szCs w:val="28"/>
              </w:rPr>
            </w:pPr>
            <w:bookmarkStart w:id="6" w:name="_Ref260688128"/>
            <w:r w:rsidRPr="00576DDA">
              <w:rPr>
                <w:bCs/>
                <w:sz w:val="28"/>
                <w:szCs w:val="28"/>
              </w:rPr>
              <w:t>(</w:t>
            </w:r>
            <w:r w:rsidR="00B75BD5" w:rsidRPr="00576DDA">
              <w:rPr>
                <w:bCs/>
                <w:sz w:val="28"/>
                <w:szCs w:val="28"/>
              </w:rPr>
              <w:fldChar w:fldCharType="begin"/>
            </w:r>
            <w:r w:rsidRPr="00576DDA">
              <w:rPr>
                <w:bCs/>
                <w:sz w:val="28"/>
                <w:szCs w:val="28"/>
              </w:rPr>
              <w:instrText xml:space="preserve"> SEQ Формула \* ARABIC \s 1 </w:instrText>
            </w:r>
            <w:r w:rsidR="00B75BD5" w:rsidRPr="00576DDA">
              <w:rPr>
                <w:bCs/>
                <w:sz w:val="28"/>
                <w:szCs w:val="28"/>
              </w:rPr>
              <w:fldChar w:fldCharType="separate"/>
            </w:r>
            <w:r w:rsidR="00753957">
              <w:rPr>
                <w:bCs/>
                <w:noProof/>
                <w:sz w:val="28"/>
                <w:szCs w:val="28"/>
              </w:rPr>
              <w:t>1</w:t>
            </w:r>
            <w:r w:rsidR="00B75BD5" w:rsidRPr="00576DDA">
              <w:rPr>
                <w:bCs/>
                <w:sz w:val="28"/>
                <w:szCs w:val="28"/>
              </w:rPr>
              <w:fldChar w:fldCharType="end"/>
            </w:r>
            <w:r w:rsidRPr="00576DDA">
              <w:rPr>
                <w:bCs/>
                <w:sz w:val="28"/>
                <w:szCs w:val="28"/>
              </w:rPr>
              <w:t>)</w:t>
            </w:r>
            <w:bookmarkEnd w:id="6"/>
          </w:p>
        </w:tc>
      </w:tr>
    </w:tbl>
    <w:p w:rsidR="00C373E5" w:rsidRDefault="00C373E5" w:rsidP="00BA2248">
      <w:pPr>
        <w:spacing w:line="235" w:lineRule="auto"/>
        <w:ind w:firstLine="708"/>
        <w:jc w:val="both"/>
        <w:rPr>
          <w:bCs/>
          <w:sz w:val="28"/>
          <w:szCs w:val="28"/>
        </w:rPr>
      </w:pPr>
    </w:p>
    <w:p w:rsidR="00C373E5" w:rsidRDefault="00C373E5" w:rsidP="00BA2248">
      <w:pPr>
        <w:spacing w:line="235" w:lineRule="auto"/>
        <w:ind w:firstLine="708"/>
        <w:jc w:val="both"/>
        <w:rPr>
          <w:bCs/>
          <w:sz w:val="28"/>
          <w:szCs w:val="28"/>
        </w:rPr>
      </w:pPr>
      <w:r w:rsidRPr="00576DDA">
        <w:rPr>
          <w:bCs/>
          <w:sz w:val="28"/>
          <w:szCs w:val="28"/>
        </w:rPr>
        <w:t>Наиболее простую аппаратную реализацию имеют формирователи   упорядоченных разбиений бинарных множеств с последовательной загру</w:t>
      </w:r>
      <w:r w:rsidRPr="00576DDA">
        <w:rPr>
          <w:bCs/>
          <w:sz w:val="28"/>
          <w:szCs w:val="28"/>
        </w:rPr>
        <w:t>з</w:t>
      </w:r>
      <w:r w:rsidRPr="00576DDA">
        <w:rPr>
          <w:bCs/>
          <w:sz w:val="28"/>
          <w:szCs w:val="28"/>
        </w:rPr>
        <w:t>кой, описанные</w:t>
      </w:r>
      <w:r w:rsidRPr="00D9145E">
        <w:rPr>
          <w:bCs/>
          <w:sz w:val="28"/>
          <w:szCs w:val="28"/>
        </w:rPr>
        <w:t xml:space="preserve"> </w:t>
      </w:r>
      <w:r>
        <w:rPr>
          <w:bCs/>
          <w:sz w:val="28"/>
          <w:szCs w:val="28"/>
        </w:rPr>
        <w:t xml:space="preserve">в </w:t>
      </w:r>
      <w:r w:rsidRPr="007743A6">
        <w:rPr>
          <w:bCs/>
          <w:sz w:val="28"/>
          <w:szCs w:val="28"/>
        </w:rPr>
        <w:t>[</w:t>
      </w:r>
      <w:sdt>
        <w:sdtPr>
          <w:rPr>
            <w:bCs/>
            <w:sz w:val="28"/>
            <w:szCs w:val="28"/>
            <w:lang w:val="en-US"/>
          </w:rPr>
          <w:id w:val="16844754"/>
          <w:citation/>
        </w:sdtPr>
        <w:sdtContent>
          <w:r w:rsidR="00B75BD5">
            <w:rPr>
              <w:bCs/>
              <w:sz w:val="28"/>
              <w:szCs w:val="28"/>
              <w:lang w:val="en-US"/>
            </w:rPr>
            <w:fldChar w:fldCharType="begin"/>
          </w:r>
          <w:r w:rsidRPr="00D10376">
            <w:rPr>
              <w:bCs/>
              <w:sz w:val="28"/>
              <w:szCs w:val="28"/>
            </w:rPr>
            <w:instrText xml:space="preserve"> </w:instrText>
          </w:r>
          <w:r>
            <w:rPr>
              <w:bCs/>
              <w:sz w:val="28"/>
              <w:szCs w:val="28"/>
              <w:lang w:val="en-US"/>
            </w:rPr>
            <w:instrText>CITATION</w:instrText>
          </w:r>
          <w:r w:rsidRPr="00D10376">
            <w:rPr>
              <w:bCs/>
              <w:sz w:val="28"/>
              <w:szCs w:val="28"/>
            </w:rPr>
            <w:instrText xml:space="preserve"> 28 \</w:instrText>
          </w:r>
          <w:r>
            <w:rPr>
              <w:bCs/>
              <w:sz w:val="28"/>
              <w:szCs w:val="28"/>
              <w:lang w:val="en-US"/>
            </w:rPr>
            <w:instrText>l</w:instrText>
          </w:r>
          <w:r w:rsidRPr="00D10376">
            <w:rPr>
              <w:bCs/>
              <w:sz w:val="28"/>
              <w:szCs w:val="28"/>
            </w:rPr>
            <w:instrText xml:space="preserve"> 1033 </w:instrText>
          </w:r>
          <w:r w:rsidR="00B75BD5">
            <w:rPr>
              <w:bCs/>
              <w:sz w:val="28"/>
              <w:szCs w:val="28"/>
              <w:lang w:val="en-US"/>
            </w:rPr>
            <w:fldChar w:fldCharType="separate"/>
          </w:r>
          <w:r w:rsidRPr="0083446C">
            <w:rPr>
              <w:noProof/>
              <w:sz w:val="28"/>
              <w:szCs w:val="28"/>
            </w:rPr>
            <w:t>23</w:t>
          </w:r>
          <w:r w:rsidR="00B75BD5">
            <w:rPr>
              <w:bCs/>
              <w:sz w:val="28"/>
              <w:szCs w:val="28"/>
              <w:lang w:val="en-US"/>
            </w:rPr>
            <w:fldChar w:fldCharType="end"/>
          </w:r>
        </w:sdtContent>
      </w:sdt>
      <w:r w:rsidRPr="007743A6">
        <w:rPr>
          <w:bCs/>
          <w:sz w:val="28"/>
          <w:szCs w:val="28"/>
        </w:rPr>
        <w:t>]</w:t>
      </w:r>
      <w:r w:rsidRPr="00576DDA">
        <w:rPr>
          <w:bCs/>
          <w:sz w:val="28"/>
          <w:szCs w:val="28"/>
        </w:rPr>
        <w:t>, число логических элементов</w:t>
      </w:r>
      <w:r>
        <w:rPr>
          <w:bCs/>
          <w:sz w:val="28"/>
          <w:szCs w:val="28"/>
        </w:rPr>
        <w:t xml:space="preserve"> </w:t>
      </w:r>
      <w:r w:rsidRPr="00295D82">
        <w:rPr>
          <w:i/>
          <w:sz w:val="28"/>
          <w:szCs w:val="28"/>
          <w:lang w:val="en-US"/>
        </w:rPr>
        <w:t>TB</w:t>
      </w:r>
      <w:r w:rsidRPr="00C54CCC">
        <w:rPr>
          <w:sz w:val="28"/>
          <w:szCs w:val="28"/>
        </w:rPr>
        <w:t>(</w:t>
      </w:r>
      <w:r w:rsidRPr="00295D82">
        <w:rPr>
          <w:i/>
          <w:sz w:val="28"/>
          <w:szCs w:val="28"/>
          <w:lang w:val="en-US"/>
        </w:rPr>
        <w:t>n</w:t>
      </w:r>
      <w:r w:rsidRPr="00C54CCC">
        <w:rPr>
          <w:sz w:val="28"/>
          <w:szCs w:val="28"/>
        </w:rPr>
        <w:t xml:space="preserve">, </w:t>
      </w:r>
      <w:r>
        <w:rPr>
          <w:i/>
          <w:sz w:val="28"/>
          <w:szCs w:val="28"/>
          <w:lang w:val="en-US"/>
        </w:rPr>
        <w:t>u</w:t>
      </w:r>
      <w:r w:rsidRPr="00C54CCC">
        <w:rPr>
          <w:sz w:val="28"/>
          <w:szCs w:val="28"/>
        </w:rPr>
        <w:t xml:space="preserve">) </w:t>
      </w:r>
      <w:r w:rsidRPr="00576DDA">
        <w:rPr>
          <w:bCs/>
          <w:sz w:val="28"/>
          <w:szCs w:val="28"/>
        </w:rPr>
        <w:t>матрицы д</w:t>
      </w:r>
      <w:r w:rsidRPr="00576DDA">
        <w:rPr>
          <w:bCs/>
          <w:sz w:val="28"/>
          <w:szCs w:val="28"/>
        </w:rPr>
        <w:t>е</w:t>
      </w:r>
      <w:r w:rsidRPr="00576DDA">
        <w:rPr>
          <w:bCs/>
          <w:sz w:val="28"/>
          <w:szCs w:val="28"/>
        </w:rPr>
        <w:t>шифратора таких преобразователей составляет</w:t>
      </w:r>
    </w:p>
    <w:p w:rsidR="00C373E5" w:rsidRPr="00576DDA" w:rsidRDefault="00C373E5" w:rsidP="00BA2248">
      <w:pPr>
        <w:spacing w:line="235" w:lineRule="auto"/>
        <w:ind w:firstLine="708"/>
        <w:jc w:val="both"/>
        <w:rPr>
          <w:bCs/>
          <w:sz w:val="28"/>
          <w:szCs w:val="28"/>
        </w:rPr>
      </w:pPr>
    </w:p>
    <w:tbl>
      <w:tblPr>
        <w:tblStyle w:val="aff2"/>
        <w:tblW w:w="0" w:type="auto"/>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tblPr>
      <w:tblGrid>
        <w:gridCol w:w="8613"/>
        <w:gridCol w:w="732"/>
      </w:tblGrid>
      <w:tr w:rsidR="00C373E5" w:rsidRPr="00576DDA" w:rsidTr="00C05FCA">
        <w:tc>
          <w:tcPr>
            <w:tcW w:w="8613" w:type="dxa"/>
          </w:tcPr>
          <w:p w:rsidR="00C373E5" w:rsidRPr="00576DDA" w:rsidRDefault="00C373E5" w:rsidP="00BA2248">
            <w:pPr>
              <w:spacing w:line="235" w:lineRule="auto"/>
              <w:ind w:firstLine="708"/>
              <w:jc w:val="center"/>
              <w:rPr>
                <w:bCs/>
                <w:sz w:val="28"/>
                <w:szCs w:val="28"/>
              </w:rPr>
            </w:pPr>
            <w:r w:rsidRPr="00295D82">
              <w:rPr>
                <w:i/>
                <w:sz w:val="28"/>
                <w:szCs w:val="28"/>
                <w:lang w:val="en-US"/>
              </w:rPr>
              <w:t>TB</w:t>
            </w:r>
            <w:r w:rsidRPr="00C54CCC">
              <w:rPr>
                <w:sz w:val="28"/>
                <w:szCs w:val="28"/>
              </w:rPr>
              <w:t>(</w:t>
            </w:r>
            <w:r w:rsidRPr="00295D82">
              <w:rPr>
                <w:i/>
                <w:sz w:val="28"/>
                <w:szCs w:val="28"/>
                <w:lang w:val="en-US"/>
              </w:rPr>
              <w:t>n</w:t>
            </w:r>
            <w:r w:rsidRPr="00C54CCC">
              <w:rPr>
                <w:sz w:val="28"/>
                <w:szCs w:val="28"/>
              </w:rPr>
              <w:t xml:space="preserve">, </w:t>
            </w:r>
            <w:r>
              <w:rPr>
                <w:i/>
                <w:sz w:val="28"/>
                <w:szCs w:val="28"/>
                <w:lang w:val="en-US"/>
              </w:rPr>
              <w:t>u</w:t>
            </w:r>
            <w:r w:rsidRPr="00C54CCC">
              <w:rPr>
                <w:sz w:val="28"/>
                <w:szCs w:val="28"/>
              </w:rPr>
              <w:t>) =</w:t>
            </w:r>
            <w:r w:rsidRPr="00295D82">
              <w:rPr>
                <w:i/>
                <w:sz w:val="28"/>
                <w:szCs w:val="28"/>
                <w:lang w:val="en-US"/>
              </w:rPr>
              <w:t>n</w:t>
            </w:r>
            <w:r w:rsidRPr="00C54CCC">
              <w:rPr>
                <w:i/>
                <w:sz w:val="28"/>
                <w:szCs w:val="28"/>
              </w:rPr>
              <w:t xml:space="preserve"> </w:t>
            </w:r>
            <w:r w:rsidRPr="00C54CCC">
              <w:rPr>
                <w:sz w:val="28"/>
                <w:szCs w:val="28"/>
              </w:rPr>
              <w:t>/2</w:t>
            </w:r>
            <w:r w:rsidRPr="00295D82">
              <w:rPr>
                <w:i/>
                <w:sz w:val="28"/>
                <w:szCs w:val="28"/>
                <w:vertAlign w:val="superscript"/>
                <w:lang w:val="en-US"/>
              </w:rPr>
              <w:t>u</w:t>
            </w:r>
            <w:r w:rsidRPr="00C54CCC">
              <w:rPr>
                <w:sz w:val="28"/>
                <w:szCs w:val="28"/>
              </w:rPr>
              <w:t>–1</w:t>
            </w:r>
            <w:r>
              <w:rPr>
                <w:sz w:val="28"/>
                <w:szCs w:val="28"/>
              </w:rPr>
              <w:t>,</w:t>
            </w:r>
          </w:p>
        </w:tc>
        <w:tc>
          <w:tcPr>
            <w:tcW w:w="732" w:type="dxa"/>
            <w:vAlign w:val="center"/>
          </w:tcPr>
          <w:p w:rsidR="00C373E5" w:rsidRPr="00576DDA" w:rsidRDefault="00C373E5" w:rsidP="00BA2248">
            <w:pPr>
              <w:spacing w:line="235" w:lineRule="auto"/>
              <w:jc w:val="right"/>
              <w:rPr>
                <w:sz w:val="28"/>
                <w:szCs w:val="28"/>
              </w:rPr>
            </w:pPr>
            <w:bookmarkStart w:id="7" w:name="_Ref260688801"/>
            <w:r w:rsidRPr="00576DDA">
              <w:rPr>
                <w:bCs/>
                <w:sz w:val="28"/>
                <w:szCs w:val="28"/>
              </w:rPr>
              <w:t>(</w:t>
            </w:r>
            <w:r w:rsidR="00B75BD5" w:rsidRPr="00576DDA">
              <w:rPr>
                <w:bCs/>
                <w:sz w:val="28"/>
                <w:szCs w:val="28"/>
              </w:rPr>
              <w:fldChar w:fldCharType="begin"/>
            </w:r>
            <w:r w:rsidRPr="00576DDA">
              <w:rPr>
                <w:bCs/>
                <w:sz w:val="28"/>
                <w:szCs w:val="28"/>
              </w:rPr>
              <w:instrText xml:space="preserve"> SEQ Формула \* ARABIC \s 1 </w:instrText>
            </w:r>
            <w:r w:rsidR="00B75BD5" w:rsidRPr="00576DDA">
              <w:rPr>
                <w:bCs/>
                <w:sz w:val="28"/>
                <w:szCs w:val="28"/>
              </w:rPr>
              <w:fldChar w:fldCharType="separate"/>
            </w:r>
            <w:r w:rsidR="00753957">
              <w:rPr>
                <w:bCs/>
                <w:noProof/>
                <w:sz w:val="28"/>
                <w:szCs w:val="28"/>
              </w:rPr>
              <w:t>2</w:t>
            </w:r>
            <w:r w:rsidR="00B75BD5" w:rsidRPr="00576DDA">
              <w:rPr>
                <w:bCs/>
                <w:sz w:val="28"/>
                <w:szCs w:val="28"/>
              </w:rPr>
              <w:fldChar w:fldCharType="end"/>
            </w:r>
            <w:r w:rsidRPr="00576DDA">
              <w:rPr>
                <w:bCs/>
                <w:sz w:val="28"/>
                <w:szCs w:val="28"/>
              </w:rPr>
              <w:t>)</w:t>
            </w:r>
            <w:bookmarkEnd w:id="7"/>
          </w:p>
        </w:tc>
      </w:tr>
    </w:tbl>
    <w:p w:rsidR="00C373E5" w:rsidRDefault="00C373E5" w:rsidP="00BA2248">
      <w:pPr>
        <w:spacing w:line="235" w:lineRule="auto"/>
        <w:jc w:val="both"/>
        <w:rPr>
          <w:bCs/>
          <w:sz w:val="28"/>
          <w:szCs w:val="28"/>
        </w:rPr>
      </w:pPr>
    </w:p>
    <w:p w:rsidR="00C373E5" w:rsidRPr="001106BC" w:rsidRDefault="00C373E5" w:rsidP="00BA2248">
      <w:pPr>
        <w:spacing w:line="235" w:lineRule="auto"/>
        <w:jc w:val="both"/>
        <w:rPr>
          <w:bCs/>
          <w:sz w:val="28"/>
          <w:szCs w:val="28"/>
        </w:rPr>
      </w:pPr>
      <w:r>
        <w:rPr>
          <w:bCs/>
          <w:sz w:val="28"/>
          <w:szCs w:val="28"/>
        </w:rPr>
        <w:t>где 2</w:t>
      </w:r>
      <w:r w:rsidRPr="001106BC">
        <w:rPr>
          <w:bCs/>
          <w:i/>
          <w:sz w:val="28"/>
          <w:szCs w:val="28"/>
          <w:vertAlign w:val="superscript"/>
          <w:lang w:val="en-US"/>
        </w:rPr>
        <w:t>u</w:t>
      </w:r>
      <w:r>
        <w:rPr>
          <w:bCs/>
          <w:sz w:val="28"/>
          <w:szCs w:val="28"/>
        </w:rPr>
        <w:t xml:space="preserve"> </w:t>
      </w:r>
      <w:r w:rsidRPr="00C54CCC">
        <w:rPr>
          <w:sz w:val="28"/>
          <w:szCs w:val="28"/>
        </w:rPr>
        <w:t>–</w:t>
      </w:r>
      <w:r>
        <w:rPr>
          <w:sz w:val="28"/>
          <w:szCs w:val="28"/>
        </w:rPr>
        <w:t xml:space="preserve"> число элементов множеств разбиения.</w:t>
      </w:r>
    </w:p>
    <w:p w:rsidR="00C373E5" w:rsidRPr="00576DDA" w:rsidRDefault="00C373E5" w:rsidP="00BA2248">
      <w:pPr>
        <w:spacing w:line="235" w:lineRule="auto"/>
        <w:ind w:firstLine="708"/>
        <w:jc w:val="both"/>
        <w:rPr>
          <w:bCs/>
          <w:sz w:val="28"/>
          <w:szCs w:val="28"/>
        </w:rPr>
      </w:pPr>
      <w:r w:rsidRPr="00576DDA">
        <w:rPr>
          <w:bCs/>
          <w:sz w:val="28"/>
          <w:szCs w:val="28"/>
        </w:rPr>
        <w:t xml:space="preserve">Но данные формирователи осуществляют преобразование форматов за </w:t>
      </w:r>
      <w:r w:rsidRPr="00576DDA">
        <w:rPr>
          <w:bCs/>
          <w:i/>
          <w:sz w:val="28"/>
          <w:szCs w:val="28"/>
          <w:lang w:val="en-US"/>
        </w:rPr>
        <w:t>n</w:t>
      </w:r>
      <w:r w:rsidRPr="00576DDA">
        <w:rPr>
          <w:bCs/>
          <w:i/>
          <w:sz w:val="28"/>
          <w:szCs w:val="28"/>
        </w:rPr>
        <w:t xml:space="preserve"> </w:t>
      </w:r>
      <w:r w:rsidRPr="00576DDA">
        <w:rPr>
          <w:bCs/>
          <w:sz w:val="28"/>
          <w:szCs w:val="28"/>
        </w:rPr>
        <w:t>тактов, и длина кода управления преобразованием</w:t>
      </w:r>
      <w:r w:rsidRPr="00847E48">
        <w:rPr>
          <w:bCs/>
          <w:sz w:val="28"/>
          <w:szCs w:val="28"/>
        </w:rPr>
        <w:t xml:space="preserve"> </w:t>
      </w:r>
      <w:r>
        <w:rPr>
          <w:bCs/>
          <w:sz w:val="28"/>
          <w:szCs w:val="28"/>
        </w:rPr>
        <w:t xml:space="preserve">в битах </w:t>
      </w:r>
      <w:r>
        <w:rPr>
          <w:i/>
          <w:sz w:val="28"/>
          <w:szCs w:val="28"/>
          <w:lang w:val="en-US"/>
        </w:rPr>
        <w:t>R</w:t>
      </w:r>
      <w:r w:rsidRPr="00295D82">
        <w:rPr>
          <w:i/>
          <w:sz w:val="28"/>
          <w:szCs w:val="28"/>
          <w:lang w:val="en-US"/>
        </w:rPr>
        <w:t>B</w:t>
      </w:r>
      <w:r w:rsidRPr="001106BC">
        <w:rPr>
          <w:sz w:val="28"/>
          <w:szCs w:val="28"/>
        </w:rPr>
        <w:t>(</w:t>
      </w:r>
      <w:r w:rsidRPr="00295D82">
        <w:rPr>
          <w:i/>
          <w:sz w:val="28"/>
          <w:szCs w:val="28"/>
          <w:lang w:val="en-US"/>
        </w:rPr>
        <w:t>n</w:t>
      </w:r>
      <w:r w:rsidRPr="001106BC">
        <w:rPr>
          <w:sz w:val="28"/>
          <w:szCs w:val="28"/>
        </w:rPr>
        <w:t xml:space="preserve">, </w:t>
      </w:r>
      <w:r>
        <w:rPr>
          <w:i/>
          <w:sz w:val="28"/>
          <w:szCs w:val="28"/>
          <w:lang w:val="en-US"/>
        </w:rPr>
        <w:t>u</w:t>
      </w:r>
      <w:r w:rsidRPr="001106BC">
        <w:rPr>
          <w:sz w:val="28"/>
          <w:szCs w:val="28"/>
        </w:rPr>
        <w:t xml:space="preserve">) </w:t>
      </w:r>
      <w:r w:rsidRPr="00576DDA">
        <w:rPr>
          <w:bCs/>
          <w:sz w:val="28"/>
          <w:szCs w:val="28"/>
        </w:rPr>
        <w:t>с</w:t>
      </w:r>
      <w:r w:rsidRPr="00576DDA">
        <w:rPr>
          <w:bCs/>
          <w:sz w:val="28"/>
          <w:szCs w:val="28"/>
        </w:rPr>
        <w:t>о</w:t>
      </w:r>
      <w:r w:rsidRPr="00576DDA">
        <w:rPr>
          <w:bCs/>
          <w:sz w:val="28"/>
          <w:szCs w:val="28"/>
        </w:rPr>
        <w:t>ставляет</w:t>
      </w:r>
    </w:p>
    <w:tbl>
      <w:tblPr>
        <w:tblStyle w:val="aff2"/>
        <w:tblW w:w="0" w:type="auto"/>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tblPr>
      <w:tblGrid>
        <w:gridCol w:w="8613"/>
        <w:gridCol w:w="732"/>
      </w:tblGrid>
      <w:tr w:rsidR="00C373E5" w:rsidRPr="00576DDA" w:rsidTr="00C05FCA">
        <w:tc>
          <w:tcPr>
            <w:tcW w:w="8613" w:type="dxa"/>
          </w:tcPr>
          <w:p w:rsidR="00C373E5" w:rsidRPr="001106BC" w:rsidRDefault="00C373E5" w:rsidP="00BA2248">
            <w:pPr>
              <w:spacing w:line="235" w:lineRule="auto"/>
              <w:ind w:firstLine="709"/>
              <w:jc w:val="center"/>
              <w:rPr>
                <w:bCs/>
                <w:sz w:val="28"/>
                <w:szCs w:val="28"/>
                <w:lang w:val="en-US"/>
              </w:rPr>
            </w:pPr>
            <w:r>
              <w:rPr>
                <w:i/>
                <w:sz w:val="28"/>
                <w:szCs w:val="28"/>
                <w:lang w:val="en-US"/>
              </w:rPr>
              <w:t>R</w:t>
            </w:r>
            <w:r w:rsidRPr="00295D82">
              <w:rPr>
                <w:i/>
                <w:sz w:val="28"/>
                <w:szCs w:val="28"/>
                <w:lang w:val="en-US"/>
              </w:rPr>
              <w:t>B</w:t>
            </w:r>
            <w:r w:rsidRPr="00C54CCC">
              <w:rPr>
                <w:sz w:val="28"/>
                <w:szCs w:val="28"/>
                <w:lang w:val="en-US"/>
              </w:rPr>
              <w:t>(</w:t>
            </w:r>
            <w:r w:rsidRPr="00295D82">
              <w:rPr>
                <w:i/>
                <w:sz w:val="28"/>
                <w:szCs w:val="28"/>
                <w:lang w:val="en-US"/>
              </w:rPr>
              <w:t>n</w:t>
            </w:r>
            <w:r w:rsidRPr="00C54CCC">
              <w:rPr>
                <w:sz w:val="28"/>
                <w:szCs w:val="28"/>
                <w:lang w:val="en-US"/>
              </w:rPr>
              <w:t xml:space="preserve">, </w:t>
            </w:r>
            <w:r>
              <w:rPr>
                <w:i/>
                <w:sz w:val="28"/>
                <w:szCs w:val="28"/>
                <w:lang w:val="en-US"/>
              </w:rPr>
              <w:t>u</w:t>
            </w:r>
            <w:r w:rsidRPr="00C54CCC">
              <w:rPr>
                <w:sz w:val="28"/>
                <w:szCs w:val="28"/>
                <w:lang w:val="en-US"/>
              </w:rPr>
              <w:t>) =(</w:t>
            </w:r>
            <w:r w:rsidRPr="00295D82">
              <w:rPr>
                <w:i/>
                <w:sz w:val="28"/>
                <w:szCs w:val="28"/>
                <w:lang w:val="en-US"/>
              </w:rPr>
              <w:t>n</w:t>
            </w:r>
            <w:r w:rsidRPr="00C54CCC">
              <w:rPr>
                <w:i/>
                <w:sz w:val="28"/>
                <w:szCs w:val="28"/>
                <w:lang w:val="en-US"/>
              </w:rPr>
              <w:t>–</w:t>
            </w:r>
            <w:r>
              <w:rPr>
                <w:i/>
                <w:sz w:val="28"/>
                <w:szCs w:val="28"/>
                <w:lang w:val="en-US"/>
              </w:rPr>
              <w:t>u</w:t>
            </w:r>
            <w:r w:rsidRPr="00C54CCC">
              <w:rPr>
                <w:sz w:val="28"/>
                <w:szCs w:val="28"/>
                <w:lang w:val="en-US"/>
              </w:rPr>
              <w:t>)</w:t>
            </w:r>
            <w:r>
              <w:rPr>
                <w:sz w:val="28"/>
                <w:szCs w:val="28"/>
                <w:lang w:val="en-US"/>
              </w:rPr>
              <w:t>log</w:t>
            </w:r>
            <w:r w:rsidRPr="00C54CCC">
              <w:rPr>
                <w:sz w:val="28"/>
                <w:szCs w:val="28"/>
                <w:vertAlign w:val="subscript"/>
                <w:lang w:val="en-US"/>
              </w:rPr>
              <w:t>2</w:t>
            </w:r>
            <w:r w:rsidRPr="00295D82">
              <w:rPr>
                <w:i/>
                <w:sz w:val="28"/>
                <w:szCs w:val="28"/>
                <w:lang w:val="en-US"/>
              </w:rPr>
              <w:t>n</w:t>
            </w:r>
            <w:r w:rsidRPr="001106BC">
              <w:rPr>
                <w:sz w:val="28"/>
                <w:szCs w:val="28"/>
                <w:lang w:val="en-US"/>
              </w:rPr>
              <w:t>.</w:t>
            </w:r>
          </w:p>
        </w:tc>
        <w:tc>
          <w:tcPr>
            <w:tcW w:w="732" w:type="dxa"/>
            <w:vAlign w:val="center"/>
          </w:tcPr>
          <w:p w:rsidR="00C373E5" w:rsidRPr="00576DDA" w:rsidRDefault="00C373E5" w:rsidP="00BA2248">
            <w:pPr>
              <w:spacing w:line="235" w:lineRule="auto"/>
              <w:jc w:val="right"/>
              <w:rPr>
                <w:sz w:val="28"/>
                <w:szCs w:val="28"/>
              </w:rPr>
            </w:pPr>
            <w:r w:rsidRPr="00576DDA">
              <w:rPr>
                <w:bCs/>
                <w:sz w:val="28"/>
                <w:szCs w:val="28"/>
              </w:rPr>
              <w:t>(</w:t>
            </w:r>
            <w:r w:rsidR="00B75BD5" w:rsidRPr="00576DDA">
              <w:rPr>
                <w:bCs/>
                <w:sz w:val="28"/>
                <w:szCs w:val="28"/>
              </w:rPr>
              <w:fldChar w:fldCharType="begin"/>
            </w:r>
            <w:r w:rsidRPr="00576DDA">
              <w:rPr>
                <w:bCs/>
                <w:sz w:val="28"/>
                <w:szCs w:val="28"/>
              </w:rPr>
              <w:instrText xml:space="preserve"> SEQ Формула \* ARABIC \s 1 </w:instrText>
            </w:r>
            <w:r w:rsidR="00B75BD5" w:rsidRPr="00576DDA">
              <w:rPr>
                <w:bCs/>
                <w:sz w:val="28"/>
                <w:szCs w:val="28"/>
              </w:rPr>
              <w:fldChar w:fldCharType="separate"/>
            </w:r>
            <w:r w:rsidR="00753957">
              <w:rPr>
                <w:bCs/>
                <w:noProof/>
                <w:sz w:val="28"/>
                <w:szCs w:val="28"/>
              </w:rPr>
              <w:t>3</w:t>
            </w:r>
            <w:r w:rsidR="00B75BD5" w:rsidRPr="00576DDA">
              <w:rPr>
                <w:bCs/>
                <w:sz w:val="28"/>
                <w:szCs w:val="28"/>
              </w:rPr>
              <w:fldChar w:fldCharType="end"/>
            </w:r>
            <w:r w:rsidRPr="00576DDA">
              <w:rPr>
                <w:bCs/>
                <w:sz w:val="28"/>
                <w:szCs w:val="28"/>
              </w:rPr>
              <w:t>)</w:t>
            </w:r>
          </w:p>
        </w:tc>
      </w:tr>
    </w:tbl>
    <w:p w:rsidR="00C373E5" w:rsidRDefault="00C373E5" w:rsidP="00BA2248">
      <w:pPr>
        <w:spacing w:line="235" w:lineRule="auto"/>
        <w:ind w:firstLine="708"/>
        <w:jc w:val="both"/>
        <w:rPr>
          <w:bCs/>
          <w:sz w:val="28"/>
          <w:szCs w:val="28"/>
        </w:rPr>
      </w:pPr>
    </w:p>
    <w:p w:rsidR="00C373E5" w:rsidRPr="00980789" w:rsidRDefault="00C373E5" w:rsidP="00BA2248">
      <w:pPr>
        <w:spacing w:line="235" w:lineRule="auto"/>
        <w:ind w:firstLine="708"/>
        <w:jc w:val="both"/>
        <w:rPr>
          <w:bCs/>
          <w:sz w:val="28"/>
          <w:szCs w:val="28"/>
        </w:rPr>
      </w:pPr>
      <w:r w:rsidRPr="00BA2248">
        <w:rPr>
          <w:bCs/>
          <w:spacing w:val="-2"/>
          <w:sz w:val="28"/>
          <w:szCs w:val="28"/>
        </w:rPr>
        <w:t>Функциональные формирователи перестановок можно строить на о</w:t>
      </w:r>
      <w:r w:rsidRPr="00BA2248">
        <w:rPr>
          <w:bCs/>
          <w:spacing w:val="-2"/>
          <w:sz w:val="28"/>
          <w:szCs w:val="28"/>
        </w:rPr>
        <w:t>с</w:t>
      </w:r>
      <w:r w:rsidRPr="00BA2248">
        <w:rPr>
          <w:bCs/>
          <w:spacing w:val="-2"/>
          <w:sz w:val="28"/>
          <w:szCs w:val="28"/>
        </w:rPr>
        <w:t>нове многоуровневых коммутационных сетей. Оценка сложности оптимал</w:t>
      </w:r>
      <w:r w:rsidRPr="00BA2248">
        <w:rPr>
          <w:bCs/>
          <w:spacing w:val="-2"/>
          <w:sz w:val="28"/>
          <w:szCs w:val="28"/>
        </w:rPr>
        <w:t>ь</w:t>
      </w:r>
      <w:r w:rsidRPr="00980789">
        <w:rPr>
          <w:bCs/>
          <w:spacing w:val="-2"/>
          <w:sz w:val="28"/>
          <w:szCs w:val="28"/>
        </w:rPr>
        <w:t>ной неблокирующей коммутационной схемы без перестроения дана в [</w:t>
      </w:r>
      <w:sdt>
        <w:sdtPr>
          <w:rPr>
            <w:bCs/>
            <w:spacing w:val="-2"/>
            <w:sz w:val="28"/>
            <w:szCs w:val="28"/>
          </w:rPr>
          <w:id w:val="3263016"/>
          <w:citation/>
        </w:sdtPr>
        <w:sdtContent>
          <w:r w:rsidR="00B75BD5" w:rsidRPr="00980789">
            <w:rPr>
              <w:bCs/>
              <w:spacing w:val="-2"/>
              <w:sz w:val="28"/>
              <w:szCs w:val="28"/>
            </w:rPr>
            <w:fldChar w:fldCharType="begin"/>
          </w:r>
          <w:r w:rsidRPr="00980789">
            <w:rPr>
              <w:bCs/>
              <w:spacing w:val="-2"/>
              <w:sz w:val="28"/>
              <w:szCs w:val="28"/>
            </w:rPr>
            <w:instrText xml:space="preserve"> CITATION Бас \l 1049 </w:instrText>
          </w:r>
          <w:r w:rsidR="00B75BD5" w:rsidRPr="00980789">
            <w:rPr>
              <w:bCs/>
              <w:spacing w:val="-2"/>
              <w:sz w:val="28"/>
              <w:szCs w:val="28"/>
            </w:rPr>
            <w:fldChar w:fldCharType="separate"/>
          </w:r>
          <w:r w:rsidRPr="00980789">
            <w:rPr>
              <w:noProof/>
              <w:spacing w:val="-2"/>
              <w:sz w:val="28"/>
              <w:szCs w:val="28"/>
            </w:rPr>
            <w:t>24</w:t>
          </w:r>
          <w:r w:rsidR="00B75BD5" w:rsidRPr="00980789">
            <w:rPr>
              <w:bCs/>
              <w:spacing w:val="-2"/>
              <w:sz w:val="28"/>
              <w:szCs w:val="28"/>
            </w:rPr>
            <w:fldChar w:fldCharType="end"/>
          </w:r>
        </w:sdtContent>
      </w:sdt>
      <w:r w:rsidR="00980789">
        <w:rPr>
          <w:bCs/>
          <w:spacing w:val="-2"/>
          <w:sz w:val="28"/>
          <w:szCs w:val="28"/>
        </w:rPr>
        <w:t>],</w:t>
      </w:r>
      <w:r w:rsidRPr="00BA2248">
        <w:rPr>
          <w:bCs/>
          <w:spacing w:val="-2"/>
          <w:sz w:val="28"/>
          <w:szCs w:val="28"/>
        </w:rPr>
        <w:t xml:space="preserve"> </w:t>
      </w:r>
      <w:r w:rsidR="00980789" w:rsidRPr="00980789">
        <w:rPr>
          <w:bCs/>
          <w:sz w:val="28"/>
          <w:szCs w:val="28"/>
        </w:rPr>
        <w:t>м</w:t>
      </w:r>
      <w:r w:rsidRPr="00980789">
        <w:rPr>
          <w:bCs/>
          <w:sz w:val="28"/>
          <w:szCs w:val="28"/>
        </w:rPr>
        <w:t>инимальное число ребер в коммутационном графе</w:t>
      </w:r>
      <w:r w:rsidR="00980789" w:rsidRPr="00980789">
        <w:rPr>
          <w:bCs/>
          <w:sz w:val="28"/>
          <w:szCs w:val="28"/>
        </w:rPr>
        <w:t xml:space="preserve"> которой составляет</w:t>
      </w:r>
    </w:p>
    <w:p w:rsidR="00C373E5" w:rsidRPr="00E936E4" w:rsidRDefault="00C373E5" w:rsidP="00BA2248">
      <w:pPr>
        <w:spacing w:line="235" w:lineRule="auto"/>
        <w:ind w:firstLine="708"/>
        <w:jc w:val="both"/>
        <w:rPr>
          <w:bCs/>
          <w:sz w:val="28"/>
          <w:szCs w:val="28"/>
          <w:highlight w:val="yellow"/>
        </w:rPr>
      </w:pPr>
    </w:p>
    <w:p w:rsidR="00C373E5" w:rsidRPr="00612E53" w:rsidRDefault="00C373E5" w:rsidP="00BA2248">
      <w:pPr>
        <w:spacing w:line="235" w:lineRule="auto"/>
        <w:jc w:val="center"/>
        <w:rPr>
          <w:bCs/>
          <w:sz w:val="28"/>
          <w:szCs w:val="28"/>
        </w:rPr>
      </w:pPr>
      <w:proofErr w:type="gramStart"/>
      <w:r w:rsidRPr="00612E53">
        <w:rPr>
          <w:bCs/>
          <w:i/>
          <w:sz w:val="28"/>
          <w:szCs w:val="28"/>
          <w:lang w:val="en-US"/>
        </w:rPr>
        <w:t>R</w:t>
      </w:r>
      <w:r w:rsidRPr="00612E53">
        <w:rPr>
          <w:bCs/>
          <w:sz w:val="28"/>
          <w:szCs w:val="28"/>
        </w:rPr>
        <w:t>(</w:t>
      </w:r>
      <w:proofErr w:type="gramEnd"/>
      <w:r w:rsidRPr="00612E53">
        <w:rPr>
          <w:bCs/>
          <w:i/>
          <w:sz w:val="28"/>
          <w:szCs w:val="28"/>
          <w:lang w:val="en-US"/>
        </w:rPr>
        <w:t>n</w:t>
      </w:r>
      <w:r w:rsidRPr="00612E53">
        <w:rPr>
          <w:bCs/>
          <w:sz w:val="28"/>
          <w:szCs w:val="28"/>
        </w:rPr>
        <w:t>)</w:t>
      </w:r>
      <w:r w:rsidRPr="00612E53">
        <w:rPr>
          <w:bCs/>
          <w:sz w:val="28"/>
          <w:szCs w:val="28"/>
          <w:lang w:val="en-US"/>
        </w:rPr>
        <w:t> </w:t>
      </w:r>
      <w:r w:rsidRPr="00612E53">
        <w:rPr>
          <w:bCs/>
          <w:sz w:val="28"/>
          <w:szCs w:val="28"/>
        </w:rPr>
        <w:t>≥</w:t>
      </w:r>
      <w:r w:rsidRPr="00612E53">
        <w:rPr>
          <w:bCs/>
          <w:sz w:val="28"/>
          <w:szCs w:val="28"/>
          <w:lang w:val="en-US"/>
        </w:rPr>
        <w:t> </w:t>
      </w:r>
      <w:r w:rsidRPr="00612E53">
        <w:rPr>
          <w:bCs/>
          <w:i/>
          <w:sz w:val="28"/>
          <w:szCs w:val="28"/>
          <w:lang w:val="en-US"/>
        </w:rPr>
        <w:t>n</w:t>
      </w:r>
      <w:r w:rsidRPr="00612E53">
        <w:rPr>
          <w:bCs/>
          <w:i/>
          <w:sz w:val="28"/>
          <w:szCs w:val="28"/>
        </w:rPr>
        <w:t>·</w:t>
      </w:r>
      <w:r w:rsidRPr="00612E53">
        <w:rPr>
          <w:bCs/>
          <w:sz w:val="28"/>
          <w:szCs w:val="28"/>
          <w:lang w:val="en-US"/>
        </w:rPr>
        <w:t>log</w:t>
      </w:r>
      <w:r w:rsidRPr="00612E53">
        <w:rPr>
          <w:bCs/>
          <w:sz w:val="28"/>
          <w:szCs w:val="28"/>
          <w:vertAlign w:val="subscript"/>
        </w:rPr>
        <w:t>2</w:t>
      </w:r>
      <w:r w:rsidRPr="00612E53">
        <w:rPr>
          <w:bCs/>
          <w:i/>
          <w:sz w:val="28"/>
          <w:szCs w:val="28"/>
          <w:lang w:val="en-US"/>
        </w:rPr>
        <w:t>n </w:t>
      </w:r>
      <w:r w:rsidRPr="00612E53">
        <w:rPr>
          <w:bCs/>
          <w:sz w:val="28"/>
          <w:szCs w:val="28"/>
        </w:rPr>
        <w:t>+</w:t>
      </w:r>
      <w:r w:rsidRPr="00612E53">
        <w:rPr>
          <w:bCs/>
          <w:sz w:val="28"/>
          <w:szCs w:val="28"/>
          <w:lang w:val="en-US"/>
        </w:rPr>
        <w:t> </w:t>
      </w:r>
      <w:r w:rsidRPr="00612E53">
        <w:rPr>
          <w:bCs/>
          <w:sz w:val="28"/>
          <w:szCs w:val="28"/>
        </w:rPr>
        <w:t>0(</w:t>
      </w:r>
      <w:r w:rsidRPr="00612E53">
        <w:rPr>
          <w:bCs/>
          <w:i/>
          <w:sz w:val="28"/>
          <w:szCs w:val="28"/>
          <w:lang w:val="en-US"/>
        </w:rPr>
        <w:t>n</w:t>
      </w:r>
      <w:r w:rsidR="00980789" w:rsidRPr="00612E53">
        <w:rPr>
          <w:bCs/>
          <w:sz w:val="28"/>
          <w:szCs w:val="28"/>
        </w:rPr>
        <w:t>)</w:t>
      </w:r>
    </w:p>
    <w:p w:rsidR="00BA2248" w:rsidRPr="00E936E4" w:rsidRDefault="00BA2248" w:rsidP="00BA2248">
      <w:pPr>
        <w:spacing w:line="235" w:lineRule="auto"/>
        <w:ind w:firstLine="708"/>
        <w:jc w:val="both"/>
        <w:rPr>
          <w:bCs/>
          <w:sz w:val="28"/>
          <w:szCs w:val="28"/>
          <w:highlight w:val="yellow"/>
        </w:rPr>
      </w:pPr>
    </w:p>
    <w:p w:rsidR="00C373E5" w:rsidRDefault="00980789" w:rsidP="00980789">
      <w:pPr>
        <w:spacing w:line="235" w:lineRule="auto"/>
        <w:jc w:val="both"/>
        <w:rPr>
          <w:bCs/>
          <w:sz w:val="28"/>
          <w:szCs w:val="28"/>
        </w:rPr>
      </w:pPr>
      <w:r w:rsidRPr="00980789">
        <w:rPr>
          <w:bCs/>
          <w:sz w:val="28"/>
          <w:szCs w:val="28"/>
        </w:rPr>
        <w:t xml:space="preserve">и </w:t>
      </w:r>
      <w:r>
        <w:rPr>
          <w:bCs/>
          <w:sz w:val="28"/>
          <w:szCs w:val="28"/>
        </w:rPr>
        <w:t>не превосходит значения</w:t>
      </w:r>
    </w:p>
    <w:p w:rsidR="00C373E5" w:rsidRDefault="00C373E5" w:rsidP="00BA2248">
      <w:pPr>
        <w:spacing w:line="235" w:lineRule="auto"/>
        <w:ind w:firstLine="708"/>
        <w:jc w:val="both"/>
        <w:rPr>
          <w:bCs/>
          <w:sz w:val="28"/>
          <w:szCs w:val="28"/>
        </w:rPr>
      </w:pPr>
    </w:p>
    <w:p w:rsidR="00C373E5" w:rsidRPr="000C4CCF" w:rsidRDefault="00C373E5" w:rsidP="00BA2248">
      <w:pPr>
        <w:spacing w:line="235" w:lineRule="auto"/>
        <w:jc w:val="center"/>
        <w:rPr>
          <w:bCs/>
          <w:sz w:val="28"/>
          <w:szCs w:val="28"/>
          <w:lang w:val="en-US"/>
        </w:rPr>
      </w:pPr>
      <w:proofErr w:type="gramStart"/>
      <w:r w:rsidRPr="00184EBB">
        <w:rPr>
          <w:bCs/>
          <w:i/>
          <w:sz w:val="28"/>
          <w:szCs w:val="28"/>
          <w:lang w:val="en-US"/>
        </w:rPr>
        <w:t>R</w:t>
      </w:r>
      <w:r w:rsidRPr="000C4CCF">
        <w:rPr>
          <w:bCs/>
          <w:sz w:val="28"/>
          <w:szCs w:val="28"/>
          <w:lang w:val="en-US"/>
        </w:rPr>
        <w:t>(</w:t>
      </w:r>
      <w:proofErr w:type="gramEnd"/>
      <w:r w:rsidRPr="00184EBB">
        <w:rPr>
          <w:bCs/>
          <w:i/>
          <w:sz w:val="28"/>
          <w:szCs w:val="28"/>
          <w:lang w:val="en-US"/>
        </w:rPr>
        <w:t>n</w:t>
      </w:r>
      <w:r w:rsidRPr="000C4CCF">
        <w:rPr>
          <w:bCs/>
          <w:sz w:val="28"/>
          <w:szCs w:val="28"/>
          <w:lang w:val="en-US"/>
        </w:rPr>
        <w:t>) ≤ 67,65</w:t>
      </w:r>
      <w:r w:rsidRPr="000C4CCF">
        <w:rPr>
          <w:bCs/>
          <w:i/>
          <w:sz w:val="28"/>
          <w:szCs w:val="28"/>
          <w:lang w:val="en-US"/>
        </w:rPr>
        <w:t xml:space="preserve"> </w:t>
      </w:r>
      <w:r w:rsidRPr="00184EBB">
        <w:rPr>
          <w:bCs/>
          <w:i/>
          <w:sz w:val="28"/>
          <w:szCs w:val="28"/>
          <w:lang w:val="en-US"/>
        </w:rPr>
        <w:t>n</w:t>
      </w:r>
      <w:r w:rsidRPr="000C4CCF">
        <w:rPr>
          <w:bCs/>
          <w:i/>
          <w:sz w:val="28"/>
          <w:szCs w:val="28"/>
          <w:lang w:val="en-US"/>
        </w:rPr>
        <w:t xml:space="preserve"> </w:t>
      </w:r>
      <w:r w:rsidRPr="00184EBB">
        <w:rPr>
          <w:bCs/>
          <w:sz w:val="28"/>
          <w:szCs w:val="28"/>
          <w:lang w:val="en-US"/>
        </w:rPr>
        <w:t>log</w:t>
      </w:r>
      <w:r w:rsidRPr="000C4CCF">
        <w:rPr>
          <w:bCs/>
          <w:sz w:val="28"/>
          <w:szCs w:val="28"/>
          <w:vertAlign w:val="subscript"/>
          <w:lang w:val="en-US"/>
        </w:rPr>
        <w:t>2</w:t>
      </w:r>
      <w:r w:rsidRPr="00184EBB">
        <w:rPr>
          <w:bCs/>
          <w:i/>
          <w:sz w:val="28"/>
          <w:szCs w:val="28"/>
          <w:lang w:val="en-US"/>
        </w:rPr>
        <w:t>n</w:t>
      </w:r>
      <w:r w:rsidRPr="000C4CCF">
        <w:rPr>
          <w:bCs/>
          <w:i/>
          <w:sz w:val="28"/>
          <w:szCs w:val="28"/>
          <w:lang w:val="en-US"/>
        </w:rPr>
        <w:t xml:space="preserve"> +</w:t>
      </w:r>
      <w:r w:rsidRPr="000C4CCF">
        <w:rPr>
          <w:bCs/>
          <w:sz w:val="28"/>
          <w:szCs w:val="28"/>
          <w:lang w:val="en-US"/>
        </w:rPr>
        <w:t xml:space="preserve"> 0(</w:t>
      </w:r>
      <w:r w:rsidRPr="00184EBB">
        <w:rPr>
          <w:bCs/>
          <w:i/>
          <w:sz w:val="28"/>
          <w:szCs w:val="28"/>
          <w:lang w:val="en-US"/>
        </w:rPr>
        <w:t>n</w:t>
      </w:r>
      <w:r w:rsidRPr="000C4CCF">
        <w:rPr>
          <w:bCs/>
          <w:sz w:val="28"/>
          <w:szCs w:val="28"/>
          <w:lang w:val="en-US"/>
        </w:rPr>
        <w:t xml:space="preserve">) </w:t>
      </w:r>
      <w:r w:rsidRPr="00184EBB">
        <w:rPr>
          <w:bCs/>
          <w:sz w:val="28"/>
          <w:szCs w:val="28"/>
        </w:rPr>
        <w:t>при</w:t>
      </w:r>
      <w:r w:rsidRPr="000C4CCF">
        <w:rPr>
          <w:bCs/>
          <w:sz w:val="28"/>
          <w:szCs w:val="28"/>
          <w:lang w:val="en-US"/>
        </w:rPr>
        <w:t xml:space="preserve"> </w:t>
      </w:r>
      <w:r w:rsidRPr="00184EBB">
        <w:rPr>
          <w:bCs/>
          <w:i/>
          <w:sz w:val="28"/>
          <w:szCs w:val="28"/>
          <w:lang w:val="en-US"/>
        </w:rPr>
        <w:t>n</w:t>
      </w:r>
      <w:r w:rsidRPr="000C4CCF">
        <w:rPr>
          <w:bCs/>
          <w:sz w:val="28"/>
          <w:szCs w:val="28"/>
          <w:lang w:val="en-US"/>
        </w:rPr>
        <w:t xml:space="preserve"> = 17</w:t>
      </w:r>
      <w:r w:rsidRPr="00184EBB">
        <w:rPr>
          <w:bCs/>
          <w:sz w:val="28"/>
          <w:szCs w:val="28"/>
        </w:rPr>
        <w:t>·</w:t>
      </w:r>
      <w:r w:rsidRPr="000C4CCF">
        <w:rPr>
          <w:bCs/>
          <w:sz w:val="28"/>
          <w:szCs w:val="28"/>
          <w:lang w:val="en-US"/>
        </w:rPr>
        <w:t>4</w:t>
      </w:r>
      <w:r w:rsidRPr="00184EBB">
        <w:rPr>
          <w:bCs/>
          <w:i/>
          <w:sz w:val="28"/>
          <w:szCs w:val="28"/>
          <w:vertAlign w:val="superscript"/>
          <w:lang w:val="en-US"/>
        </w:rPr>
        <w:t>k</w:t>
      </w:r>
      <w:r w:rsidRPr="000C4CCF">
        <w:rPr>
          <w:bCs/>
          <w:sz w:val="28"/>
          <w:szCs w:val="28"/>
          <w:lang w:val="en-US"/>
        </w:rPr>
        <w:t>,</w:t>
      </w:r>
    </w:p>
    <w:p w:rsidR="00C373E5" w:rsidRPr="000C4CCF" w:rsidRDefault="00C373E5" w:rsidP="00BA2248">
      <w:pPr>
        <w:spacing w:line="235" w:lineRule="auto"/>
        <w:ind w:firstLine="708"/>
        <w:jc w:val="both"/>
        <w:rPr>
          <w:bCs/>
          <w:sz w:val="28"/>
          <w:szCs w:val="28"/>
          <w:lang w:val="en-US"/>
        </w:rPr>
      </w:pPr>
    </w:p>
    <w:p w:rsidR="00C373E5" w:rsidRPr="00576DDA" w:rsidRDefault="00C373E5" w:rsidP="00BA2248">
      <w:pPr>
        <w:spacing w:line="235" w:lineRule="auto"/>
        <w:jc w:val="both"/>
        <w:rPr>
          <w:bCs/>
          <w:sz w:val="28"/>
          <w:szCs w:val="28"/>
        </w:rPr>
      </w:pPr>
      <w:r w:rsidRPr="00576DDA">
        <w:rPr>
          <w:bCs/>
          <w:sz w:val="28"/>
          <w:szCs w:val="28"/>
        </w:rPr>
        <w:t xml:space="preserve">где </w:t>
      </w:r>
      <m:oMath>
        <m:r>
          <w:rPr>
            <w:rFonts w:ascii="Cambria Math" w:hAnsi="Cambria Math"/>
            <w:sz w:val="28"/>
            <w:szCs w:val="28"/>
          </w:rPr>
          <m:t>k</m:t>
        </m:r>
      </m:oMath>
      <w:r w:rsidRPr="00576DDA">
        <w:rPr>
          <w:bCs/>
          <w:sz w:val="28"/>
          <w:szCs w:val="28"/>
        </w:rPr>
        <w:t xml:space="preserve"> – любое целое положительное число.</w:t>
      </w:r>
    </w:p>
    <w:p w:rsidR="00C373E5" w:rsidRDefault="00C373E5" w:rsidP="00BA2248">
      <w:pPr>
        <w:pageBreakBefore/>
        <w:ind w:firstLine="709"/>
        <w:jc w:val="both"/>
        <w:rPr>
          <w:bCs/>
          <w:sz w:val="28"/>
          <w:szCs w:val="28"/>
        </w:rPr>
      </w:pPr>
      <w:r w:rsidRPr="00576DDA">
        <w:rPr>
          <w:bCs/>
          <w:sz w:val="28"/>
          <w:szCs w:val="28"/>
        </w:rPr>
        <w:lastRenderedPageBreak/>
        <w:t>В работ</w:t>
      </w:r>
      <w:r>
        <w:rPr>
          <w:bCs/>
          <w:sz w:val="28"/>
          <w:szCs w:val="28"/>
        </w:rPr>
        <w:t>е</w:t>
      </w:r>
      <w:r w:rsidRPr="00576DDA">
        <w:rPr>
          <w:bCs/>
          <w:sz w:val="28"/>
          <w:szCs w:val="28"/>
        </w:rPr>
        <w:t xml:space="preserve"> </w:t>
      </w:r>
      <w:r w:rsidRPr="00D9145E">
        <w:rPr>
          <w:bCs/>
          <w:sz w:val="28"/>
          <w:szCs w:val="28"/>
        </w:rPr>
        <w:t>[</w:t>
      </w:r>
      <w:r w:rsidRPr="004652CC">
        <w:rPr>
          <w:noProof/>
          <w:sz w:val="28"/>
          <w:szCs w:val="28"/>
        </w:rPr>
        <w:t>24</w:t>
      </w:r>
      <w:r w:rsidRPr="00D9145E">
        <w:rPr>
          <w:bCs/>
          <w:sz w:val="28"/>
          <w:szCs w:val="28"/>
        </w:rPr>
        <w:t>]</w:t>
      </w:r>
      <w:r w:rsidRPr="00576DDA">
        <w:rPr>
          <w:bCs/>
          <w:sz w:val="28"/>
          <w:szCs w:val="28"/>
        </w:rPr>
        <w:t xml:space="preserve"> проводится сравнение известных коммутационных </w:t>
      </w:r>
      <w:r w:rsidRPr="005879AD">
        <w:rPr>
          <w:bCs/>
          <w:sz w:val="28"/>
          <w:szCs w:val="28"/>
        </w:rPr>
        <w:t>схем. Наиболее эффективными оказываются коммутационные схемы с п</w:t>
      </w:r>
      <w:r w:rsidRPr="005879AD">
        <w:rPr>
          <w:bCs/>
          <w:sz w:val="28"/>
          <w:szCs w:val="28"/>
        </w:rPr>
        <w:t>е</w:t>
      </w:r>
      <w:r w:rsidRPr="005879AD">
        <w:rPr>
          <w:bCs/>
          <w:sz w:val="28"/>
          <w:szCs w:val="28"/>
        </w:rPr>
        <w:t xml:space="preserve">рестроением. Для них число переключателей </w:t>
      </w:r>
      <w:r w:rsidRPr="005879AD">
        <w:rPr>
          <w:bCs/>
          <w:i/>
          <w:sz w:val="28"/>
          <w:szCs w:val="28"/>
          <w:lang w:val="en-US"/>
        </w:rPr>
        <w:t>Tb</w:t>
      </w:r>
      <w:r w:rsidRPr="005879AD">
        <w:rPr>
          <w:bCs/>
          <w:sz w:val="28"/>
          <w:szCs w:val="28"/>
        </w:rPr>
        <w:t>(</w:t>
      </w:r>
      <w:r w:rsidRPr="005879AD">
        <w:rPr>
          <w:bCs/>
          <w:i/>
          <w:sz w:val="28"/>
          <w:szCs w:val="28"/>
          <w:lang w:val="en-US"/>
        </w:rPr>
        <w:t>n</w:t>
      </w:r>
      <w:r w:rsidRPr="005879AD">
        <w:rPr>
          <w:bCs/>
          <w:sz w:val="28"/>
          <w:szCs w:val="28"/>
        </w:rPr>
        <w:t>) с двумя входами и дв</w:t>
      </w:r>
      <w:r w:rsidRPr="005879AD">
        <w:rPr>
          <w:bCs/>
          <w:sz w:val="28"/>
          <w:szCs w:val="28"/>
        </w:rPr>
        <w:t>у</w:t>
      </w:r>
      <w:r w:rsidRPr="005879AD">
        <w:rPr>
          <w:bCs/>
          <w:sz w:val="28"/>
          <w:szCs w:val="28"/>
        </w:rPr>
        <w:t xml:space="preserve">мя выходами </w:t>
      </w:r>
      <w:r w:rsidR="005879AD" w:rsidRPr="005879AD">
        <w:rPr>
          <w:bCs/>
          <w:sz w:val="28"/>
          <w:szCs w:val="28"/>
        </w:rPr>
        <w:t>определяется</w:t>
      </w:r>
      <w:r w:rsidRPr="005879AD">
        <w:rPr>
          <w:bCs/>
          <w:sz w:val="28"/>
          <w:szCs w:val="28"/>
        </w:rPr>
        <w:t xml:space="preserve"> выражением</w:t>
      </w:r>
    </w:p>
    <w:p w:rsidR="00C373E5" w:rsidRDefault="00C373E5" w:rsidP="00C373E5">
      <w:pPr>
        <w:ind w:firstLine="708"/>
        <w:jc w:val="both"/>
        <w:rPr>
          <w:bCs/>
          <w:sz w:val="28"/>
          <w:szCs w:val="28"/>
        </w:rPr>
      </w:pPr>
    </w:p>
    <w:p w:rsidR="00C373E5" w:rsidRDefault="00C373E5" w:rsidP="00C373E5">
      <w:pPr>
        <w:ind w:firstLine="708"/>
        <w:jc w:val="center"/>
        <w:rPr>
          <w:bCs/>
          <w:sz w:val="28"/>
          <w:szCs w:val="28"/>
        </w:rPr>
      </w:pPr>
      <w:r w:rsidRPr="00F76420">
        <w:rPr>
          <w:bCs/>
          <w:i/>
          <w:sz w:val="28"/>
          <w:szCs w:val="28"/>
          <w:lang w:val="en-US"/>
        </w:rPr>
        <w:t>T</w:t>
      </w:r>
      <w:r>
        <w:rPr>
          <w:bCs/>
          <w:i/>
          <w:sz w:val="28"/>
          <w:szCs w:val="28"/>
          <w:lang w:val="en-US"/>
        </w:rPr>
        <w:t>b</w:t>
      </w:r>
      <w:r w:rsidRPr="00F76420">
        <w:rPr>
          <w:bCs/>
          <w:sz w:val="28"/>
          <w:szCs w:val="28"/>
        </w:rPr>
        <w:t>(</w:t>
      </w:r>
      <w:r w:rsidRPr="00F76420">
        <w:rPr>
          <w:bCs/>
          <w:i/>
          <w:sz w:val="28"/>
          <w:szCs w:val="28"/>
          <w:lang w:val="en-US"/>
        </w:rPr>
        <w:t>n</w:t>
      </w:r>
      <w:r w:rsidRPr="00F76420">
        <w:rPr>
          <w:bCs/>
          <w:sz w:val="28"/>
          <w:szCs w:val="28"/>
        </w:rPr>
        <w:t>)</w:t>
      </w:r>
      <w:r w:rsidRPr="004E3E48">
        <w:rPr>
          <w:bCs/>
          <w:sz w:val="28"/>
          <w:szCs w:val="28"/>
        </w:rPr>
        <w:t xml:space="preserve"> = </w:t>
      </w:r>
      <w:r w:rsidRPr="00612583">
        <w:rPr>
          <w:bCs/>
          <w:i/>
          <w:sz w:val="28"/>
          <w:szCs w:val="28"/>
          <w:lang w:val="en-US"/>
        </w:rPr>
        <w:t>n</w:t>
      </w:r>
      <w:r w:rsidRPr="004E3E48">
        <w:rPr>
          <w:bCs/>
          <w:sz w:val="28"/>
          <w:szCs w:val="28"/>
        </w:rPr>
        <w:t>(</w:t>
      </w:r>
      <w:r>
        <w:rPr>
          <w:bCs/>
          <w:sz w:val="28"/>
          <w:szCs w:val="28"/>
          <w:lang w:val="en-US"/>
        </w:rPr>
        <w:t>log</w:t>
      </w:r>
      <w:r w:rsidRPr="004E3E48">
        <w:rPr>
          <w:bCs/>
          <w:sz w:val="28"/>
          <w:szCs w:val="28"/>
          <w:vertAlign w:val="subscript"/>
        </w:rPr>
        <w:t>2</w:t>
      </w:r>
      <w:r w:rsidRPr="004E3E48">
        <w:rPr>
          <w:bCs/>
          <w:sz w:val="28"/>
          <w:szCs w:val="28"/>
        </w:rPr>
        <w:t>(</w:t>
      </w:r>
      <w:r w:rsidRPr="00612583">
        <w:rPr>
          <w:bCs/>
          <w:i/>
          <w:sz w:val="28"/>
          <w:szCs w:val="28"/>
          <w:lang w:val="en-US"/>
        </w:rPr>
        <w:t>n</w:t>
      </w:r>
      <w:r w:rsidRPr="004E3E48">
        <w:rPr>
          <w:bCs/>
          <w:sz w:val="28"/>
          <w:szCs w:val="28"/>
        </w:rPr>
        <w:t>) – 1).</w:t>
      </w:r>
    </w:p>
    <w:p w:rsidR="00C373E5" w:rsidRDefault="00C373E5" w:rsidP="00C373E5">
      <w:pPr>
        <w:ind w:firstLine="708"/>
        <w:jc w:val="center"/>
        <w:rPr>
          <w:bCs/>
          <w:sz w:val="28"/>
          <w:szCs w:val="28"/>
        </w:rPr>
      </w:pPr>
    </w:p>
    <w:p w:rsidR="00C373E5" w:rsidRDefault="00C373E5" w:rsidP="00C373E5">
      <w:pPr>
        <w:ind w:firstLine="708"/>
        <w:jc w:val="both"/>
        <w:rPr>
          <w:bCs/>
          <w:sz w:val="28"/>
          <w:szCs w:val="28"/>
        </w:rPr>
      </w:pPr>
      <w:r w:rsidRPr="00E936E4">
        <w:rPr>
          <w:bCs/>
          <w:spacing w:val="-4"/>
          <w:sz w:val="28"/>
          <w:szCs w:val="28"/>
        </w:rPr>
        <w:t>При минимизации числа переключателей в сетях Бенеша на первом уровне можно исключить о</w:t>
      </w:r>
      <w:r w:rsidR="00E936E4" w:rsidRPr="00E936E4">
        <w:rPr>
          <w:bCs/>
          <w:spacing w:val="-4"/>
          <w:sz w:val="28"/>
          <w:szCs w:val="28"/>
        </w:rPr>
        <w:t>дин переключатель, на втором – два</w:t>
      </w:r>
      <w:r w:rsidRPr="00E936E4">
        <w:rPr>
          <w:bCs/>
          <w:spacing w:val="-4"/>
          <w:sz w:val="28"/>
          <w:szCs w:val="28"/>
        </w:rPr>
        <w:t xml:space="preserve"> и т.</w:t>
      </w:r>
      <w:r w:rsidR="00E936E4" w:rsidRPr="00E936E4">
        <w:rPr>
          <w:bCs/>
          <w:spacing w:val="-4"/>
          <w:sz w:val="28"/>
          <w:szCs w:val="28"/>
        </w:rPr>
        <w:t xml:space="preserve"> </w:t>
      </w:r>
      <w:r w:rsidRPr="00E936E4">
        <w:rPr>
          <w:bCs/>
          <w:spacing w:val="-4"/>
          <w:sz w:val="28"/>
          <w:szCs w:val="28"/>
        </w:rPr>
        <w:t xml:space="preserve">д. </w:t>
      </w:r>
      <w:r w:rsidR="00C05FCA" w:rsidRPr="00E936E4">
        <w:rPr>
          <w:bCs/>
          <w:spacing w:val="-4"/>
          <w:sz w:val="28"/>
          <w:szCs w:val="28"/>
        </w:rPr>
        <w:t>[</w:t>
      </w:r>
      <w:r w:rsidR="00C05FCA" w:rsidRPr="00E936E4">
        <w:rPr>
          <w:noProof/>
          <w:spacing w:val="-4"/>
          <w:sz w:val="28"/>
          <w:szCs w:val="28"/>
        </w:rPr>
        <w:t>25, 26</w:t>
      </w:r>
      <w:r w:rsidR="00C05FCA" w:rsidRPr="00E936E4">
        <w:rPr>
          <w:bCs/>
          <w:spacing w:val="-4"/>
          <w:sz w:val="28"/>
          <w:szCs w:val="28"/>
        </w:rPr>
        <w:t>]</w:t>
      </w:r>
      <w:r w:rsidRPr="00E936E4">
        <w:rPr>
          <w:bCs/>
          <w:spacing w:val="-4"/>
          <w:sz w:val="28"/>
          <w:szCs w:val="28"/>
        </w:rPr>
        <w:t>.</w:t>
      </w:r>
      <w:r w:rsidRPr="00576DDA">
        <w:rPr>
          <w:bCs/>
          <w:sz w:val="28"/>
          <w:szCs w:val="28"/>
        </w:rPr>
        <w:t xml:space="preserve"> Таким образом, число переключателей входной части коммутационной матрицы определяется рядом </w:t>
      </w:r>
    </w:p>
    <w:p w:rsidR="00C373E5" w:rsidRPr="00576DDA" w:rsidRDefault="00C373E5" w:rsidP="00C373E5">
      <w:pPr>
        <w:ind w:firstLine="708"/>
        <w:jc w:val="both"/>
        <w:rPr>
          <w:bCs/>
          <w:sz w:val="28"/>
          <w:szCs w:val="28"/>
        </w:rPr>
      </w:pPr>
    </w:p>
    <w:p w:rsidR="00C373E5" w:rsidRPr="008E1101" w:rsidRDefault="0062685E" w:rsidP="00C373E5">
      <w:pPr>
        <w:ind w:firstLine="708"/>
        <w:jc w:val="center"/>
        <w:rPr>
          <w:bCs/>
          <w:sz w:val="28"/>
          <w:szCs w:val="28"/>
        </w:rPr>
      </w:pPr>
      <w:r w:rsidRPr="00612583">
        <w:rPr>
          <w:bCs/>
          <w:position w:val="-24"/>
          <w:sz w:val="28"/>
          <w:szCs w:val="28"/>
          <w:lang w:val="en-US"/>
        </w:rPr>
        <w:object w:dxaOrig="4640" w:dyaOrig="620">
          <v:shape id="_x0000_i1216" type="#_x0000_t75" style="width:282.15pt;height:36pt" o:ole="">
            <v:imagedata r:id="rId301" o:title=""/>
          </v:shape>
          <o:OLEObject Type="Embed" ProgID="Equation.3" ShapeID="_x0000_i1216" DrawAspect="Content" ObjectID="_1545807517" r:id="rId302"/>
        </w:object>
      </w:r>
      <w:r w:rsidR="008E1101" w:rsidRPr="008E1101">
        <w:rPr>
          <w:bCs/>
          <w:position w:val="6"/>
          <w:sz w:val="28"/>
          <w:szCs w:val="28"/>
        </w:rPr>
        <w:t>.</w:t>
      </w:r>
    </w:p>
    <w:p w:rsidR="00C373E5" w:rsidRPr="00F76420" w:rsidRDefault="00C373E5" w:rsidP="00C373E5">
      <w:pPr>
        <w:ind w:firstLine="708"/>
        <w:jc w:val="center"/>
        <w:rPr>
          <w:bCs/>
          <w:sz w:val="28"/>
          <w:szCs w:val="28"/>
        </w:rPr>
      </w:pPr>
    </w:p>
    <w:p w:rsidR="00C373E5" w:rsidRDefault="00C373E5" w:rsidP="00C373E5">
      <w:pPr>
        <w:ind w:firstLine="708"/>
        <w:jc w:val="both"/>
        <w:rPr>
          <w:bCs/>
          <w:sz w:val="28"/>
          <w:szCs w:val="28"/>
        </w:rPr>
      </w:pPr>
      <w:r w:rsidRPr="00576DDA">
        <w:rPr>
          <w:bCs/>
          <w:sz w:val="28"/>
          <w:szCs w:val="28"/>
        </w:rPr>
        <w:t>Если обозначить</w:t>
      </w:r>
      <w:r>
        <w:rPr>
          <w:bCs/>
          <w:sz w:val="28"/>
          <w:szCs w:val="28"/>
        </w:rPr>
        <w:t xml:space="preserve"> </w:t>
      </w:r>
      <w:r w:rsidR="001C6931" w:rsidRPr="004E3E48">
        <w:rPr>
          <w:bCs/>
          <w:i/>
          <w:sz w:val="28"/>
          <w:szCs w:val="28"/>
          <w:lang w:val="en-US"/>
        </w:rPr>
        <w:t>k</w:t>
      </w:r>
      <w:r w:rsidR="001C6931" w:rsidRPr="00692AC9">
        <w:rPr>
          <w:bCs/>
          <w:sz w:val="28"/>
          <w:szCs w:val="28"/>
        </w:rPr>
        <w:t xml:space="preserve"> </w:t>
      </w:r>
      <w:r w:rsidR="001C6931" w:rsidRPr="00612583">
        <w:rPr>
          <w:bCs/>
          <w:sz w:val="28"/>
          <w:szCs w:val="28"/>
        </w:rPr>
        <w:t xml:space="preserve">= </w:t>
      </w:r>
      <w:r w:rsidR="001C6931">
        <w:rPr>
          <w:bCs/>
          <w:sz w:val="28"/>
          <w:szCs w:val="28"/>
          <w:lang w:val="en-US"/>
        </w:rPr>
        <w:t>log</w:t>
      </w:r>
      <w:r w:rsidR="001C6931" w:rsidRPr="00993106">
        <w:rPr>
          <w:bCs/>
          <w:sz w:val="28"/>
          <w:szCs w:val="28"/>
          <w:vertAlign w:val="subscript"/>
        </w:rPr>
        <w:t>2</w:t>
      </w:r>
      <w:r w:rsidR="001C6931" w:rsidRPr="00993106">
        <w:rPr>
          <w:bCs/>
          <w:i/>
          <w:sz w:val="28"/>
          <w:szCs w:val="28"/>
          <w:lang w:val="en-US"/>
        </w:rPr>
        <w:t>n</w:t>
      </w:r>
      <w:r w:rsidRPr="00576DDA">
        <w:rPr>
          <w:bCs/>
          <w:sz w:val="28"/>
          <w:szCs w:val="28"/>
        </w:rPr>
        <w:t>, число переключателей</w:t>
      </w:r>
      <w:r>
        <w:rPr>
          <w:bCs/>
          <w:sz w:val="28"/>
          <w:szCs w:val="28"/>
        </w:rPr>
        <w:t xml:space="preserve"> </w:t>
      </w:r>
      <w:r w:rsidRPr="00F76420">
        <w:rPr>
          <w:bCs/>
          <w:i/>
          <w:sz w:val="28"/>
          <w:szCs w:val="28"/>
          <w:lang w:val="en-US"/>
        </w:rPr>
        <w:t>T</w:t>
      </w:r>
      <w:r w:rsidRPr="00F76420">
        <w:rPr>
          <w:bCs/>
          <w:sz w:val="28"/>
          <w:szCs w:val="28"/>
          <w:vertAlign w:val="subscript"/>
        </w:rPr>
        <w:t>1</w:t>
      </w:r>
      <w:r w:rsidRPr="00F76420">
        <w:rPr>
          <w:bCs/>
          <w:sz w:val="28"/>
          <w:szCs w:val="28"/>
        </w:rPr>
        <w:t>(</w:t>
      </w:r>
      <w:r w:rsidRPr="00F76420">
        <w:rPr>
          <w:bCs/>
          <w:i/>
          <w:sz w:val="28"/>
          <w:szCs w:val="28"/>
          <w:lang w:val="en-US"/>
        </w:rPr>
        <w:t>n</w:t>
      </w:r>
      <w:r w:rsidRPr="00F76420">
        <w:rPr>
          <w:bCs/>
          <w:sz w:val="28"/>
          <w:szCs w:val="28"/>
        </w:rPr>
        <w:t>)</w:t>
      </w:r>
      <w:r w:rsidRPr="00576DDA">
        <w:rPr>
          <w:bCs/>
          <w:sz w:val="28"/>
          <w:szCs w:val="28"/>
        </w:rPr>
        <w:t xml:space="preserve"> входной части к</w:t>
      </w:r>
      <w:r w:rsidR="00E936E4">
        <w:rPr>
          <w:bCs/>
          <w:sz w:val="28"/>
          <w:szCs w:val="28"/>
        </w:rPr>
        <w:t>оммутационной матрицы составит</w:t>
      </w:r>
    </w:p>
    <w:p w:rsidR="00C373E5" w:rsidRPr="00576DDA" w:rsidRDefault="00C373E5" w:rsidP="00C373E5">
      <w:pPr>
        <w:ind w:firstLine="708"/>
        <w:jc w:val="both"/>
        <w:rPr>
          <w:bCs/>
          <w:sz w:val="28"/>
          <w:szCs w:val="28"/>
        </w:rPr>
      </w:pPr>
    </w:p>
    <w:tbl>
      <w:tblPr>
        <w:tblStyle w:val="aff2"/>
        <w:tblW w:w="0" w:type="auto"/>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tblPr>
      <w:tblGrid>
        <w:gridCol w:w="8613"/>
        <w:gridCol w:w="732"/>
      </w:tblGrid>
      <w:tr w:rsidR="00C373E5" w:rsidRPr="00576DDA" w:rsidTr="00C05FCA">
        <w:tc>
          <w:tcPr>
            <w:tcW w:w="8613" w:type="dxa"/>
          </w:tcPr>
          <w:p w:rsidR="00C373E5" w:rsidRPr="005879AD" w:rsidRDefault="0062685E" w:rsidP="00C05FCA">
            <w:pPr>
              <w:ind w:firstLine="709"/>
              <w:contextualSpacing/>
              <w:jc w:val="center"/>
              <w:rPr>
                <w:bCs/>
                <w:sz w:val="28"/>
                <w:szCs w:val="28"/>
              </w:rPr>
            </w:pPr>
            <w:r w:rsidRPr="00612583">
              <w:rPr>
                <w:bCs/>
                <w:position w:val="-24"/>
                <w:sz w:val="28"/>
                <w:szCs w:val="28"/>
                <w:lang w:val="en-US"/>
              </w:rPr>
              <w:object w:dxaOrig="1960" w:dyaOrig="620">
                <v:shape id="_x0000_i1217" type="#_x0000_t75" style="width:114.7pt;height:37.65pt" o:ole="">
                  <v:imagedata r:id="rId303" o:title=""/>
                </v:shape>
                <o:OLEObject Type="Embed" ProgID="Equation.3" ShapeID="_x0000_i1217" DrawAspect="Content" ObjectID="_1545807518" r:id="rId304"/>
              </w:object>
            </w:r>
            <w:r w:rsidR="005879AD" w:rsidRPr="005879AD">
              <w:rPr>
                <w:bCs/>
                <w:position w:val="12"/>
                <w:sz w:val="28"/>
                <w:szCs w:val="28"/>
              </w:rPr>
              <w:t>,</w:t>
            </w:r>
          </w:p>
        </w:tc>
        <w:tc>
          <w:tcPr>
            <w:tcW w:w="732" w:type="dxa"/>
            <w:vAlign w:val="center"/>
          </w:tcPr>
          <w:p w:rsidR="00C373E5" w:rsidRPr="00576DDA" w:rsidRDefault="00C373E5" w:rsidP="00BA2248">
            <w:pPr>
              <w:jc w:val="right"/>
              <w:rPr>
                <w:sz w:val="28"/>
                <w:szCs w:val="28"/>
              </w:rPr>
            </w:pPr>
            <w:bookmarkStart w:id="8" w:name="_Ref276053520"/>
            <w:r w:rsidRPr="00576DDA">
              <w:rPr>
                <w:bCs/>
                <w:sz w:val="28"/>
                <w:szCs w:val="28"/>
              </w:rPr>
              <w:t>(</w:t>
            </w:r>
            <w:r w:rsidR="00B75BD5" w:rsidRPr="00576DDA">
              <w:rPr>
                <w:bCs/>
                <w:sz w:val="28"/>
                <w:szCs w:val="28"/>
              </w:rPr>
              <w:fldChar w:fldCharType="begin"/>
            </w:r>
            <w:r w:rsidRPr="00576DDA">
              <w:rPr>
                <w:bCs/>
                <w:sz w:val="28"/>
                <w:szCs w:val="28"/>
              </w:rPr>
              <w:instrText xml:space="preserve"> SEQ Формула \* ARABIC \s 1 </w:instrText>
            </w:r>
            <w:r w:rsidR="00B75BD5" w:rsidRPr="00576DDA">
              <w:rPr>
                <w:bCs/>
                <w:sz w:val="28"/>
                <w:szCs w:val="28"/>
              </w:rPr>
              <w:fldChar w:fldCharType="separate"/>
            </w:r>
            <w:r w:rsidR="00753957">
              <w:rPr>
                <w:bCs/>
                <w:noProof/>
                <w:sz w:val="28"/>
                <w:szCs w:val="28"/>
              </w:rPr>
              <w:t>4</w:t>
            </w:r>
            <w:r w:rsidR="00B75BD5" w:rsidRPr="00576DDA">
              <w:rPr>
                <w:bCs/>
                <w:sz w:val="28"/>
                <w:szCs w:val="28"/>
              </w:rPr>
              <w:fldChar w:fldCharType="end"/>
            </w:r>
            <w:r w:rsidRPr="00576DDA">
              <w:rPr>
                <w:bCs/>
                <w:sz w:val="28"/>
                <w:szCs w:val="28"/>
              </w:rPr>
              <w:t>)</w:t>
            </w:r>
            <w:bookmarkEnd w:id="8"/>
          </w:p>
        </w:tc>
      </w:tr>
    </w:tbl>
    <w:p w:rsidR="00C373E5" w:rsidRDefault="00C373E5" w:rsidP="00C373E5">
      <w:pPr>
        <w:rPr>
          <w:sz w:val="28"/>
          <w:szCs w:val="28"/>
        </w:rPr>
      </w:pPr>
    </w:p>
    <w:p w:rsidR="00C373E5" w:rsidRDefault="005879AD" w:rsidP="005879AD">
      <w:pPr>
        <w:rPr>
          <w:sz w:val="28"/>
          <w:szCs w:val="28"/>
        </w:rPr>
      </w:pPr>
      <w:r w:rsidRPr="005879AD">
        <w:rPr>
          <w:sz w:val="28"/>
          <w:szCs w:val="28"/>
        </w:rPr>
        <w:t xml:space="preserve">а </w:t>
      </w:r>
      <w:r w:rsidR="00C373E5" w:rsidRPr="005879AD">
        <w:rPr>
          <w:sz w:val="28"/>
          <w:szCs w:val="28"/>
        </w:rPr>
        <w:t>всей матрицы</w:t>
      </w:r>
      <w:r w:rsidRPr="005879AD">
        <w:rPr>
          <w:sz w:val="28"/>
          <w:szCs w:val="28"/>
        </w:rPr>
        <w:t xml:space="preserve"> –</w:t>
      </w:r>
    </w:p>
    <w:p w:rsidR="00C373E5" w:rsidRPr="00576DDA" w:rsidRDefault="00C373E5" w:rsidP="00C373E5">
      <w:pPr>
        <w:rPr>
          <w:sz w:val="28"/>
          <w:szCs w:val="28"/>
        </w:rPr>
      </w:pPr>
    </w:p>
    <w:tbl>
      <w:tblPr>
        <w:tblStyle w:val="aff2"/>
        <w:tblW w:w="0" w:type="auto"/>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tblPr>
      <w:tblGrid>
        <w:gridCol w:w="8613"/>
        <w:gridCol w:w="732"/>
      </w:tblGrid>
      <w:tr w:rsidR="00C373E5" w:rsidRPr="00184EBB" w:rsidTr="00C05FCA">
        <w:tc>
          <w:tcPr>
            <w:tcW w:w="8613" w:type="dxa"/>
          </w:tcPr>
          <w:p w:rsidR="00C373E5" w:rsidRPr="008E1101" w:rsidRDefault="00184EBB" w:rsidP="00C05FCA">
            <w:pPr>
              <w:ind w:firstLine="709"/>
              <w:contextualSpacing/>
              <w:jc w:val="center"/>
              <w:rPr>
                <w:bCs/>
                <w:sz w:val="28"/>
                <w:szCs w:val="28"/>
              </w:rPr>
            </w:pPr>
            <w:r w:rsidRPr="00184EBB">
              <w:rPr>
                <w:bCs/>
                <w:i/>
                <w:position w:val="6"/>
                <w:sz w:val="28"/>
                <w:szCs w:val="28"/>
              </w:rPr>
              <w:t>ТВО</w:t>
            </w:r>
            <w:r w:rsidRPr="00184EBB">
              <w:rPr>
                <w:bCs/>
                <w:position w:val="6"/>
                <w:sz w:val="28"/>
                <w:szCs w:val="28"/>
              </w:rPr>
              <w:t>(</w:t>
            </w:r>
            <w:r w:rsidRPr="00184EBB">
              <w:rPr>
                <w:bCs/>
                <w:i/>
                <w:position w:val="6"/>
                <w:sz w:val="28"/>
                <w:szCs w:val="28"/>
                <w:lang w:val="en-US"/>
              </w:rPr>
              <w:t>n</w:t>
            </w:r>
            <w:r w:rsidRPr="00184EBB">
              <w:rPr>
                <w:bCs/>
                <w:position w:val="6"/>
                <w:sz w:val="28"/>
                <w:szCs w:val="28"/>
              </w:rPr>
              <w:t>)</w:t>
            </w:r>
            <w:r w:rsidR="008E1101" w:rsidRPr="00184EBB">
              <w:rPr>
                <w:bCs/>
                <w:position w:val="-24"/>
                <w:sz w:val="28"/>
                <w:szCs w:val="28"/>
                <w:lang w:val="en-US"/>
              </w:rPr>
              <w:object w:dxaOrig="3120" w:dyaOrig="620">
                <v:shape id="_x0000_i1218" type="#_x0000_t75" style="width:183.35pt;height:37.65pt" o:ole="">
                  <v:imagedata r:id="rId305" o:title=""/>
                </v:shape>
                <o:OLEObject Type="Embed" ProgID="Equation.3" ShapeID="_x0000_i1218" DrawAspect="Content" ObjectID="_1545807519" r:id="rId306"/>
              </w:object>
            </w:r>
            <w:r w:rsidR="008E1101" w:rsidRPr="008E1101">
              <w:rPr>
                <w:bCs/>
                <w:position w:val="10"/>
                <w:sz w:val="28"/>
                <w:szCs w:val="28"/>
              </w:rPr>
              <w:t>.</w:t>
            </w:r>
          </w:p>
        </w:tc>
        <w:tc>
          <w:tcPr>
            <w:tcW w:w="732" w:type="dxa"/>
            <w:vAlign w:val="center"/>
          </w:tcPr>
          <w:p w:rsidR="00C373E5" w:rsidRPr="00184EBB" w:rsidRDefault="00C373E5" w:rsidP="00BA2248">
            <w:pPr>
              <w:jc w:val="right"/>
              <w:rPr>
                <w:sz w:val="28"/>
                <w:szCs w:val="28"/>
              </w:rPr>
            </w:pPr>
            <w:r w:rsidRPr="00184EBB">
              <w:rPr>
                <w:bCs/>
                <w:sz w:val="28"/>
                <w:szCs w:val="28"/>
              </w:rPr>
              <w:t>(</w:t>
            </w:r>
            <w:r w:rsidR="00B75BD5" w:rsidRPr="00184EBB">
              <w:rPr>
                <w:bCs/>
                <w:sz w:val="28"/>
                <w:szCs w:val="28"/>
              </w:rPr>
              <w:fldChar w:fldCharType="begin"/>
            </w:r>
            <w:r w:rsidRPr="00184EBB">
              <w:rPr>
                <w:bCs/>
                <w:sz w:val="28"/>
                <w:szCs w:val="28"/>
              </w:rPr>
              <w:instrText xml:space="preserve"> SEQ Формула \* ARABIC \s 1 </w:instrText>
            </w:r>
            <w:r w:rsidR="00B75BD5" w:rsidRPr="00184EBB">
              <w:rPr>
                <w:bCs/>
                <w:sz w:val="28"/>
                <w:szCs w:val="28"/>
              </w:rPr>
              <w:fldChar w:fldCharType="separate"/>
            </w:r>
            <w:r w:rsidR="00753957">
              <w:rPr>
                <w:bCs/>
                <w:noProof/>
                <w:sz w:val="28"/>
                <w:szCs w:val="28"/>
              </w:rPr>
              <w:t>5</w:t>
            </w:r>
            <w:r w:rsidR="00B75BD5" w:rsidRPr="00184EBB">
              <w:rPr>
                <w:bCs/>
                <w:sz w:val="28"/>
                <w:szCs w:val="28"/>
              </w:rPr>
              <w:fldChar w:fldCharType="end"/>
            </w:r>
            <w:r w:rsidRPr="00184EBB">
              <w:rPr>
                <w:bCs/>
                <w:sz w:val="28"/>
                <w:szCs w:val="28"/>
              </w:rPr>
              <w:t>)</w:t>
            </w:r>
          </w:p>
        </w:tc>
      </w:tr>
    </w:tbl>
    <w:p w:rsidR="005258B5" w:rsidRDefault="005258B5" w:rsidP="00C373E5">
      <w:pPr>
        <w:ind w:firstLine="708"/>
        <w:jc w:val="both"/>
        <w:rPr>
          <w:bCs/>
          <w:sz w:val="28"/>
          <w:szCs w:val="28"/>
        </w:rPr>
      </w:pPr>
    </w:p>
    <w:p w:rsidR="00C373E5" w:rsidRPr="00441417" w:rsidRDefault="00C373E5" w:rsidP="00C373E5">
      <w:pPr>
        <w:ind w:firstLine="708"/>
        <w:jc w:val="both"/>
        <w:rPr>
          <w:bCs/>
          <w:sz w:val="28"/>
          <w:szCs w:val="28"/>
        </w:rPr>
      </w:pPr>
      <w:r w:rsidRPr="00576DDA">
        <w:rPr>
          <w:bCs/>
          <w:sz w:val="28"/>
          <w:szCs w:val="28"/>
        </w:rPr>
        <w:t xml:space="preserve">Для матричных преобразователей, осуществляющих упорядоченное разбиение исходного множества на </w:t>
      </w:r>
      <w:r w:rsidR="005879AD">
        <w:rPr>
          <w:bCs/>
          <w:sz w:val="28"/>
          <w:szCs w:val="28"/>
        </w:rPr>
        <w:t>2</w:t>
      </w:r>
      <w:r w:rsidR="005879AD" w:rsidRPr="005879AD">
        <w:rPr>
          <w:bCs/>
          <w:i/>
          <w:sz w:val="28"/>
          <w:szCs w:val="28"/>
          <w:vertAlign w:val="superscript"/>
          <w:lang w:val="en-US"/>
        </w:rPr>
        <w:t>k</w:t>
      </w:r>
      <w:r w:rsidR="005879AD" w:rsidRPr="005879AD">
        <w:rPr>
          <w:bCs/>
          <w:i/>
          <w:sz w:val="28"/>
          <w:szCs w:val="28"/>
          <w:vertAlign w:val="superscript"/>
        </w:rPr>
        <w:t>–</w:t>
      </w:r>
      <w:r w:rsidR="005879AD" w:rsidRPr="005879AD">
        <w:rPr>
          <w:bCs/>
          <w:i/>
          <w:sz w:val="28"/>
          <w:szCs w:val="28"/>
          <w:vertAlign w:val="superscript"/>
          <w:lang w:val="en-US"/>
        </w:rPr>
        <w:t>u</w:t>
      </w:r>
      <w:r w:rsidR="005879AD" w:rsidRPr="005879AD">
        <w:rPr>
          <w:bCs/>
          <w:i/>
          <w:sz w:val="28"/>
          <w:szCs w:val="28"/>
        </w:rPr>
        <w:t xml:space="preserve"> </w:t>
      </w:r>
      <w:r w:rsidRPr="00576DDA">
        <w:rPr>
          <w:bCs/>
          <w:sz w:val="28"/>
          <w:szCs w:val="28"/>
        </w:rPr>
        <w:t xml:space="preserve">подмножеств мощности </w:t>
      </w:r>
      <w:r w:rsidR="005879AD">
        <w:rPr>
          <w:bCs/>
          <w:sz w:val="28"/>
          <w:szCs w:val="28"/>
        </w:rPr>
        <w:t>2</w:t>
      </w:r>
      <w:r w:rsidR="005879AD" w:rsidRPr="005879AD">
        <w:rPr>
          <w:bCs/>
          <w:i/>
          <w:sz w:val="28"/>
          <w:szCs w:val="28"/>
          <w:vertAlign w:val="superscript"/>
          <w:lang w:val="en-US"/>
        </w:rPr>
        <w:t>u</w:t>
      </w:r>
      <w:r>
        <w:rPr>
          <w:bCs/>
          <w:sz w:val="28"/>
          <w:szCs w:val="28"/>
        </w:rPr>
        <w:t xml:space="preserve"> </w:t>
      </w:r>
      <w:r w:rsidRPr="007743A6">
        <w:rPr>
          <w:bCs/>
          <w:sz w:val="28"/>
          <w:szCs w:val="28"/>
        </w:rPr>
        <w:t>[</w:t>
      </w:r>
      <w:sdt>
        <w:sdtPr>
          <w:rPr>
            <w:bCs/>
            <w:sz w:val="28"/>
            <w:szCs w:val="28"/>
          </w:rPr>
          <w:id w:val="16844609"/>
          <w:citation/>
        </w:sdtPr>
        <w:sdtContent>
          <w:r w:rsidR="00B75BD5">
            <w:rPr>
              <w:bCs/>
              <w:sz w:val="28"/>
              <w:szCs w:val="28"/>
            </w:rPr>
            <w:fldChar w:fldCharType="begin"/>
          </w:r>
          <w:r>
            <w:rPr>
              <w:bCs/>
              <w:sz w:val="28"/>
              <w:szCs w:val="28"/>
            </w:rPr>
            <w:instrText xml:space="preserve"> CITATION 9 \l 1049 </w:instrText>
          </w:r>
          <w:r w:rsidR="00B75BD5">
            <w:rPr>
              <w:bCs/>
              <w:sz w:val="28"/>
              <w:szCs w:val="28"/>
            </w:rPr>
            <w:fldChar w:fldCharType="separate"/>
          </w:r>
          <w:r w:rsidRPr="004652CC">
            <w:rPr>
              <w:noProof/>
              <w:sz w:val="28"/>
              <w:szCs w:val="28"/>
            </w:rPr>
            <w:t>10</w:t>
          </w:r>
          <w:r w:rsidR="00B75BD5">
            <w:rPr>
              <w:bCs/>
              <w:sz w:val="28"/>
              <w:szCs w:val="28"/>
            </w:rPr>
            <w:fldChar w:fldCharType="end"/>
          </w:r>
        </w:sdtContent>
      </w:sdt>
      <w:r w:rsidRPr="007743A6">
        <w:rPr>
          <w:bCs/>
          <w:sz w:val="28"/>
          <w:szCs w:val="28"/>
        </w:rPr>
        <w:t>]</w:t>
      </w:r>
      <w:r w:rsidRPr="00576DDA">
        <w:rPr>
          <w:bCs/>
          <w:sz w:val="28"/>
          <w:szCs w:val="28"/>
        </w:rPr>
        <w:t>, число переключателей</w:t>
      </w:r>
      <w:r w:rsidRPr="00441417">
        <w:rPr>
          <w:bCs/>
          <w:sz w:val="28"/>
          <w:szCs w:val="28"/>
        </w:rPr>
        <w:t xml:space="preserve"> </w:t>
      </w:r>
      <w:r w:rsidRPr="00596507">
        <w:rPr>
          <w:i/>
          <w:sz w:val="28"/>
          <w:szCs w:val="28"/>
          <w:lang w:val="en-US"/>
        </w:rPr>
        <w:t>TB</w:t>
      </w:r>
      <w:proofErr w:type="gramStart"/>
      <w:r w:rsidRPr="00596507">
        <w:rPr>
          <w:i/>
          <w:sz w:val="28"/>
          <w:szCs w:val="28"/>
        </w:rPr>
        <w:t>М</w:t>
      </w:r>
      <w:proofErr w:type="gramEnd"/>
      <w:r w:rsidRPr="00576DDA">
        <w:rPr>
          <w:bCs/>
          <w:sz w:val="28"/>
          <w:szCs w:val="28"/>
        </w:rPr>
        <w:t xml:space="preserve"> коммутационной матрицы составляет</w:t>
      </w:r>
    </w:p>
    <w:p w:rsidR="00C373E5" w:rsidRPr="00441417" w:rsidRDefault="00C373E5" w:rsidP="00C373E5">
      <w:pPr>
        <w:ind w:firstLine="708"/>
        <w:jc w:val="both"/>
        <w:rPr>
          <w:bCs/>
          <w:sz w:val="28"/>
          <w:szCs w:val="28"/>
        </w:rPr>
      </w:pPr>
    </w:p>
    <w:tbl>
      <w:tblPr>
        <w:tblStyle w:val="aff2"/>
        <w:tblW w:w="0" w:type="auto"/>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tblPr>
      <w:tblGrid>
        <w:gridCol w:w="8613"/>
        <w:gridCol w:w="732"/>
      </w:tblGrid>
      <w:tr w:rsidR="00C373E5" w:rsidRPr="00184EBB" w:rsidTr="00C05FCA">
        <w:tc>
          <w:tcPr>
            <w:tcW w:w="8613" w:type="dxa"/>
          </w:tcPr>
          <w:p w:rsidR="00C373E5" w:rsidRPr="00184EBB" w:rsidRDefault="00C373E5" w:rsidP="00C05FCA">
            <w:pPr>
              <w:ind w:firstLine="709"/>
              <w:contextualSpacing/>
              <w:jc w:val="center"/>
              <w:rPr>
                <w:bCs/>
                <w:sz w:val="28"/>
                <w:szCs w:val="28"/>
              </w:rPr>
            </w:pPr>
            <w:r w:rsidRPr="00184EBB">
              <w:rPr>
                <w:bCs/>
                <w:position w:val="-24"/>
                <w:sz w:val="28"/>
                <w:szCs w:val="28"/>
                <w:lang w:val="en-US"/>
              </w:rPr>
              <w:object w:dxaOrig="5240" w:dyaOrig="620">
                <v:shape id="_x0000_i1219" type="#_x0000_t75" style="width:305.6pt;height:34.35pt" o:ole="">
                  <v:imagedata r:id="rId307" o:title=""/>
                </v:shape>
                <o:OLEObject Type="Embed" ProgID="Equation.3" ShapeID="_x0000_i1219" DrawAspect="Content" ObjectID="_1545807520" r:id="rId308"/>
              </w:object>
            </w:r>
            <w:r w:rsidRPr="008E1101">
              <w:rPr>
                <w:bCs/>
                <w:position w:val="6"/>
                <w:sz w:val="28"/>
                <w:szCs w:val="28"/>
              </w:rPr>
              <w:t>.</w:t>
            </w:r>
          </w:p>
        </w:tc>
        <w:tc>
          <w:tcPr>
            <w:tcW w:w="732" w:type="dxa"/>
            <w:vAlign w:val="center"/>
          </w:tcPr>
          <w:p w:rsidR="00C373E5" w:rsidRPr="00184EBB" w:rsidRDefault="00C373E5" w:rsidP="00BA2248">
            <w:pPr>
              <w:jc w:val="right"/>
              <w:rPr>
                <w:sz w:val="28"/>
                <w:szCs w:val="28"/>
              </w:rPr>
            </w:pPr>
            <w:bookmarkStart w:id="9" w:name="_Ref260688709"/>
            <w:r w:rsidRPr="00184EBB">
              <w:rPr>
                <w:bCs/>
                <w:sz w:val="28"/>
                <w:szCs w:val="28"/>
              </w:rPr>
              <w:t>(</w:t>
            </w:r>
            <w:r w:rsidR="00B75BD5" w:rsidRPr="00184EBB">
              <w:rPr>
                <w:bCs/>
                <w:sz w:val="28"/>
                <w:szCs w:val="28"/>
              </w:rPr>
              <w:fldChar w:fldCharType="begin"/>
            </w:r>
            <w:r w:rsidRPr="00184EBB">
              <w:rPr>
                <w:bCs/>
                <w:sz w:val="28"/>
                <w:szCs w:val="28"/>
              </w:rPr>
              <w:instrText xml:space="preserve"> SEQ Формула \* ARABIC \s 1 </w:instrText>
            </w:r>
            <w:r w:rsidR="00B75BD5" w:rsidRPr="00184EBB">
              <w:rPr>
                <w:bCs/>
                <w:sz w:val="28"/>
                <w:szCs w:val="28"/>
              </w:rPr>
              <w:fldChar w:fldCharType="separate"/>
            </w:r>
            <w:r w:rsidR="00753957">
              <w:rPr>
                <w:bCs/>
                <w:noProof/>
                <w:sz w:val="28"/>
                <w:szCs w:val="28"/>
              </w:rPr>
              <w:t>6</w:t>
            </w:r>
            <w:r w:rsidR="00B75BD5" w:rsidRPr="00184EBB">
              <w:rPr>
                <w:bCs/>
                <w:sz w:val="28"/>
                <w:szCs w:val="28"/>
              </w:rPr>
              <w:fldChar w:fldCharType="end"/>
            </w:r>
            <w:r w:rsidRPr="00184EBB">
              <w:rPr>
                <w:bCs/>
                <w:sz w:val="28"/>
                <w:szCs w:val="28"/>
              </w:rPr>
              <w:t>)</w:t>
            </w:r>
            <w:bookmarkEnd w:id="9"/>
          </w:p>
        </w:tc>
      </w:tr>
    </w:tbl>
    <w:p w:rsidR="00C373E5" w:rsidRDefault="00C373E5" w:rsidP="00C373E5">
      <w:pPr>
        <w:ind w:firstLine="708"/>
        <w:jc w:val="both"/>
        <w:rPr>
          <w:bCs/>
          <w:sz w:val="28"/>
          <w:szCs w:val="28"/>
          <w:lang w:val="en-US"/>
        </w:rPr>
      </w:pPr>
    </w:p>
    <w:p w:rsidR="00C373E5" w:rsidRPr="005E28D8" w:rsidRDefault="00C373E5" w:rsidP="00C373E5">
      <w:pPr>
        <w:ind w:firstLine="708"/>
        <w:jc w:val="both"/>
        <w:rPr>
          <w:bCs/>
          <w:sz w:val="28"/>
          <w:szCs w:val="28"/>
        </w:rPr>
      </w:pPr>
      <w:r w:rsidRPr="00576DDA">
        <w:rPr>
          <w:bCs/>
          <w:sz w:val="28"/>
          <w:szCs w:val="28"/>
        </w:rPr>
        <w:t xml:space="preserve">Число переключателей </w:t>
      </w:r>
      <w:r w:rsidRPr="00184EBB">
        <w:rPr>
          <w:bCs/>
          <w:i/>
          <w:sz w:val="28"/>
          <w:szCs w:val="28"/>
        </w:rPr>
        <w:t>ТМО</w:t>
      </w:r>
      <w:r w:rsidRPr="00576DDA">
        <w:rPr>
          <w:bCs/>
          <w:sz w:val="28"/>
          <w:szCs w:val="28"/>
        </w:rPr>
        <w:t xml:space="preserve"> транспозиционного преобразователя на базе односторонней коммутационной матрицы</w:t>
      </w:r>
      <w:r w:rsidRPr="00847E48">
        <w:rPr>
          <w:bCs/>
          <w:sz w:val="28"/>
          <w:szCs w:val="28"/>
        </w:rPr>
        <w:t xml:space="preserve"> </w:t>
      </w:r>
      <w:r w:rsidRPr="00576DDA">
        <w:rPr>
          <w:bCs/>
          <w:sz w:val="28"/>
          <w:szCs w:val="28"/>
        </w:rPr>
        <w:t>составляет</w:t>
      </w:r>
    </w:p>
    <w:p w:rsidR="00C373E5" w:rsidRPr="005E28D8" w:rsidRDefault="00C373E5" w:rsidP="00C373E5">
      <w:pPr>
        <w:ind w:firstLine="708"/>
        <w:jc w:val="both"/>
        <w:rPr>
          <w:bCs/>
          <w:sz w:val="28"/>
          <w:szCs w:val="28"/>
        </w:rPr>
      </w:pPr>
    </w:p>
    <w:tbl>
      <w:tblPr>
        <w:tblStyle w:val="aff2"/>
        <w:tblW w:w="0" w:type="auto"/>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tblPr>
      <w:tblGrid>
        <w:gridCol w:w="8613"/>
        <w:gridCol w:w="732"/>
      </w:tblGrid>
      <w:tr w:rsidR="00C373E5" w:rsidRPr="00576DDA" w:rsidTr="00C05FCA">
        <w:tc>
          <w:tcPr>
            <w:tcW w:w="8613" w:type="dxa"/>
          </w:tcPr>
          <w:p w:rsidR="00C373E5" w:rsidRPr="00576DDA" w:rsidRDefault="00C373E5" w:rsidP="001C6931">
            <w:pPr>
              <w:ind w:firstLine="709"/>
              <w:jc w:val="center"/>
              <w:rPr>
                <w:bCs/>
                <w:sz w:val="28"/>
                <w:szCs w:val="28"/>
                <w:lang w:val="en-US"/>
              </w:rPr>
            </w:pPr>
            <w:r w:rsidRPr="00A131CF">
              <w:rPr>
                <w:bCs/>
                <w:position w:val="-28"/>
                <w:sz w:val="28"/>
                <w:szCs w:val="28"/>
                <w:lang w:val="en-US"/>
              </w:rPr>
              <w:object w:dxaOrig="2480" w:dyaOrig="680">
                <v:shape id="_x0000_i1220" type="#_x0000_t75" style="width:149pt;height:40.2pt" o:ole="">
                  <v:imagedata r:id="rId309" o:title=""/>
                </v:shape>
                <o:OLEObject Type="Embed" ProgID="Equation.3" ShapeID="_x0000_i1220" DrawAspect="Content" ObjectID="_1545807521" r:id="rId310"/>
              </w:object>
            </w:r>
          </w:p>
        </w:tc>
        <w:tc>
          <w:tcPr>
            <w:tcW w:w="732" w:type="dxa"/>
            <w:vAlign w:val="center"/>
          </w:tcPr>
          <w:p w:rsidR="00C373E5" w:rsidRPr="00576DDA" w:rsidRDefault="00C373E5" w:rsidP="00BA2248">
            <w:pPr>
              <w:jc w:val="right"/>
              <w:rPr>
                <w:sz w:val="28"/>
                <w:szCs w:val="28"/>
              </w:rPr>
            </w:pPr>
            <w:bookmarkStart w:id="10" w:name="_Ref260690365"/>
            <w:r w:rsidRPr="00576DDA">
              <w:rPr>
                <w:bCs/>
                <w:sz w:val="28"/>
                <w:szCs w:val="28"/>
              </w:rPr>
              <w:t>(</w:t>
            </w:r>
            <w:r w:rsidR="00B75BD5" w:rsidRPr="00576DDA">
              <w:rPr>
                <w:bCs/>
                <w:sz w:val="28"/>
                <w:szCs w:val="28"/>
              </w:rPr>
              <w:fldChar w:fldCharType="begin"/>
            </w:r>
            <w:r w:rsidRPr="00576DDA">
              <w:rPr>
                <w:bCs/>
                <w:sz w:val="28"/>
                <w:szCs w:val="28"/>
              </w:rPr>
              <w:instrText xml:space="preserve"> SEQ Формула \* ARABIC \s 1 </w:instrText>
            </w:r>
            <w:r w:rsidR="00B75BD5" w:rsidRPr="00576DDA">
              <w:rPr>
                <w:bCs/>
                <w:sz w:val="28"/>
                <w:szCs w:val="28"/>
              </w:rPr>
              <w:fldChar w:fldCharType="separate"/>
            </w:r>
            <w:r w:rsidR="00753957">
              <w:rPr>
                <w:bCs/>
                <w:noProof/>
                <w:sz w:val="28"/>
                <w:szCs w:val="28"/>
              </w:rPr>
              <w:t>7</w:t>
            </w:r>
            <w:r w:rsidR="00B75BD5" w:rsidRPr="00576DDA">
              <w:rPr>
                <w:bCs/>
                <w:sz w:val="28"/>
                <w:szCs w:val="28"/>
              </w:rPr>
              <w:fldChar w:fldCharType="end"/>
            </w:r>
            <w:r w:rsidRPr="00576DDA">
              <w:rPr>
                <w:bCs/>
                <w:sz w:val="28"/>
                <w:szCs w:val="28"/>
              </w:rPr>
              <w:t>)</w:t>
            </w:r>
            <w:bookmarkEnd w:id="10"/>
          </w:p>
        </w:tc>
      </w:tr>
    </w:tbl>
    <w:p w:rsidR="00C373E5" w:rsidRDefault="00C373E5" w:rsidP="00C373E5">
      <w:pPr>
        <w:ind w:firstLine="708"/>
        <w:jc w:val="both"/>
        <w:rPr>
          <w:bCs/>
          <w:sz w:val="28"/>
          <w:szCs w:val="28"/>
          <w:lang w:val="en-US"/>
        </w:rPr>
      </w:pPr>
    </w:p>
    <w:p w:rsidR="00C373E5" w:rsidRPr="005158B1" w:rsidRDefault="00C373E5" w:rsidP="00C373E5">
      <w:pPr>
        <w:ind w:firstLine="708"/>
        <w:jc w:val="both"/>
        <w:rPr>
          <w:bCs/>
          <w:spacing w:val="-2"/>
          <w:sz w:val="28"/>
          <w:szCs w:val="28"/>
        </w:rPr>
      </w:pPr>
      <w:r w:rsidRPr="005158B1">
        <w:rPr>
          <w:bCs/>
          <w:spacing w:val="-2"/>
          <w:sz w:val="28"/>
          <w:szCs w:val="28"/>
        </w:rPr>
        <w:t>Оценку минимальной аппаратной сложности однотактных преобраз</w:t>
      </w:r>
      <w:r w:rsidRPr="005158B1">
        <w:rPr>
          <w:bCs/>
          <w:spacing w:val="-2"/>
          <w:sz w:val="28"/>
          <w:szCs w:val="28"/>
        </w:rPr>
        <w:t>о</w:t>
      </w:r>
      <w:r w:rsidRPr="005158B1">
        <w:rPr>
          <w:bCs/>
          <w:spacing w:val="-2"/>
          <w:sz w:val="28"/>
          <w:szCs w:val="28"/>
        </w:rPr>
        <w:t>вателей можно провести исходя из информационной емкости управляющего кода преобразователя. Количество элементов множества упорядоченных разбиений строки длиной</w:t>
      </w:r>
      <w:r w:rsidRPr="005158B1">
        <w:rPr>
          <w:bCs/>
          <w:i/>
          <w:spacing w:val="-2"/>
          <w:sz w:val="28"/>
          <w:szCs w:val="28"/>
        </w:rPr>
        <w:t xml:space="preserve"> </w:t>
      </w:r>
      <w:r w:rsidRPr="005158B1">
        <w:rPr>
          <w:bCs/>
          <w:i/>
          <w:spacing w:val="-2"/>
          <w:sz w:val="28"/>
          <w:szCs w:val="28"/>
          <w:lang w:val="en-US"/>
        </w:rPr>
        <w:t>n</w:t>
      </w:r>
      <w:r w:rsidRPr="005158B1">
        <w:rPr>
          <w:bCs/>
          <w:spacing w:val="-2"/>
          <w:sz w:val="28"/>
          <w:szCs w:val="28"/>
        </w:rPr>
        <w:t xml:space="preserve"> на </w:t>
      </w:r>
      <w:r w:rsidR="005258B5" w:rsidRPr="005158B1">
        <w:rPr>
          <w:bCs/>
          <w:spacing w:val="-2"/>
          <w:sz w:val="28"/>
          <w:szCs w:val="28"/>
        </w:rPr>
        <w:t>2</w:t>
      </w:r>
      <w:r w:rsidR="005258B5" w:rsidRPr="005158B1">
        <w:rPr>
          <w:bCs/>
          <w:i/>
          <w:spacing w:val="-2"/>
          <w:sz w:val="28"/>
          <w:szCs w:val="28"/>
          <w:vertAlign w:val="superscript"/>
          <w:lang w:val="en-US"/>
        </w:rPr>
        <w:t>k</w:t>
      </w:r>
      <w:r w:rsidR="005258B5" w:rsidRPr="005158B1">
        <w:rPr>
          <w:bCs/>
          <w:i/>
          <w:spacing w:val="-2"/>
          <w:sz w:val="28"/>
          <w:szCs w:val="28"/>
          <w:vertAlign w:val="superscript"/>
        </w:rPr>
        <w:t>–</w:t>
      </w:r>
      <w:r w:rsidR="005258B5" w:rsidRPr="005158B1">
        <w:rPr>
          <w:bCs/>
          <w:i/>
          <w:spacing w:val="-2"/>
          <w:sz w:val="28"/>
          <w:szCs w:val="28"/>
          <w:vertAlign w:val="superscript"/>
          <w:lang w:val="en-US"/>
        </w:rPr>
        <w:t>u</w:t>
      </w:r>
      <w:r w:rsidRPr="005158B1">
        <w:rPr>
          <w:bCs/>
          <w:spacing w:val="-2"/>
          <w:sz w:val="28"/>
          <w:szCs w:val="28"/>
        </w:rPr>
        <w:t xml:space="preserve"> подмножеств мощностью </w:t>
      </w:r>
      <w:r w:rsidR="005258B5" w:rsidRPr="005158B1">
        <w:rPr>
          <w:bCs/>
          <w:spacing w:val="-2"/>
          <w:sz w:val="28"/>
          <w:szCs w:val="28"/>
        </w:rPr>
        <w:t>2</w:t>
      </w:r>
      <w:r w:rsidR="005258B5" w:rsidRPr="005158B1">
        <w:rPr>
          <w:bCs/>
          <w:i/>
          <w:spacing w:val="-2"/>
          <w:sz w:val="28"/>
          <w:szCs w:val="28"/>
          <w:vertAlign w:val="superscript"/>
          <w:lang w:val="en-US"/>
        </w:rPr>
        <w:t>u</w:t>
      </w:r>
      <w:r w:rsidRPr="005158B1">
        <w:rPr>
          <w:bCs/>
          <w:spacing w:val="-2"/>
          <w:sz w:val="28"/>
          <w:szCs w:val="28"/>
        </w:rPr>
        <w:t xml:space="preserve"> составляет </w:t>
      </w:r>
    </w:p>
    <w:p w:rsidR="00C373E5" w:rsidRDefault="000858C9" w:rsidP="00C05FCA">
      <w:pPr>
        <w:spacing w:line="247" w:lineRule="auto"/>
        <w:jc w:val="center"/>
        <w:rPr>
          <w:bCs/>
          <w:sz w:val="28"/>
          <w:szCs w:val="28"/>
          <w:lang w:val="en-US"/>
        </w:rPr>
      </w:pPr>
      <w:r w:rsidRPr="00A131CF">
        <w:rPr>
          <w:bCs/>
          <w:position w:val="-36"/>
          <w:sz w:val="28"/>
          <w:szCs w:val="28"/>
          <w:lang w:val="en-US"/>
        </w:rPr>
        <w:object w:dxaOrig="1560" w:dyaOrig="740">
          <v:shape id="_x0000_i1221" type="#_x0000_t75" style="width:87.05pt;height:43.55pt" o:ole="">
            <v:imagedata r:id="rId311" o:title=""/>
          </v:shape>
          <o:OLEObject Type="Embed" ProgID="Equation.3" ShapeID="_x0000_i1221" DrawAspect="Content" ObjectID="_1545807522" r:id="rId312"/>
        </w:object>
      </w:r>
    </w:p>
    <w:p w:rsidR="00C373E5" w:rsidRDefault="00C373E5" w:rsidP="005158B1">
      <w:pPr>
        <w:spacing w:line="247" w:lineRule="auto"/>
        <w:ind w:firstLine="708"/>
        <w:jc w:val="both"/>
        <w:rPr>
          <w:bCs/>
          <w:sz w:val="28"/>
          <w:szCs w:val="28"/>
          <w:lang w:val="en-US"/>
        </w:rPr>
      </w:pPr>
    </w:p>
    <w:p w:rsidR="00C373E5" w:rsidRPr="005158B1" w:rsidRDefault="00C373E5" w:rsidP="005158B1">
      <w:pPr>
        <w:spacing w:line="247" w:lineRule="auto"/>
        <w:ind w:firstLine="708"/>
        <w:jc w:val="both"/>
        <w:rPr>
          <w:bCs/>
          <w:spacing w:val="-2"/>
          <w:sz w:val="28"/>
          <w:szCs w:val="28"/>
        </w:rPr>
      </w:pPr>
      <w:r w:rsidRPr="005158B1">
        <w:rPr>
          <w:bCs/>
          <w:spacing w:val="-2"/>
          <w:sz w:val="28"/>
          <w:szCs w:val="28"/>
        </w:rPr>
        <w:t>Таким образом, управляющий код минимального размера имеет длину</w:t>
      </w:r>
    </w:p>
    <w:p w:rsidR="00C373E5" w:rsidRPr="00C373E5" w:rsidRDefault="00C373E5" w:rsidP="005158B1">
      <w:pPr>
        <w:spacing w:line="247" w:lineRule="auto"/>
        <w:ind w:firstLine="708"/>
        <w:jc w:val="both"/>
        <w:rPr>
          <w:bCs/>
          <w:sz w:val="28"/>
          <w:szCs w:val="28"/>
        </w:rPr>
      </w:pPr>
    </w:p>
    <w:tbl>
      <w:tblPr>
        <w:tblStyle w:val="aff2"/>
        <w:tblW w:w="0" w:type="auto"/>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tblPr>
      <w:tblGrid>
        <w:gridCol w:w="8613"/>
        <w:gridCol w:w="732"/>
      </w:tblGrid>
      <w:tr w:rsidR="00C373E5" w:rsidRPr="00576DDA" w:rsidTr="00C05FCA">
        <w:tc>
          <w:tcPr>
            <w:tcW w:w="8613" w:type="dxa"/>
          </w:tcPr>
          <w:p w:rsidR="00C373E5" w:rsidRPr="00576DDA" w:rsidRDefault="00C373E5" w:rsidP="005158B1">
            <w:pPr>
              <w:spacing w:line="247" w:lineRule="auto"/>
              <w:ind w:firstLine="708"/>
              <w:jc w:val="center"/>
              <w:rPr>
                <w:bCs/>
                <w:sz w:val="28"/>
                <w:szCs w:val="28"/>
              </w:rPr>
            </w:pPr>
            <w:r w:rsidRPr="00A131CF">
              <w:rPr>
                <w:bCs/>
                <w:position w:val="-28"/>
                <w:sz w:val="28"/>
                <w:szCs w:val="28"/>
                <w:lang w:val="en-US"/>
              </w:rPr>
              <w:object w:dxaOrig="3260" w:dyaOrig="720">
                <v:shape id="_x0000_i1222" type="#_x0000_t75" style="width:190.9pt;height:41.85pt" o:ole="">
                  <v:imagedata r:id="rId313" o:title=""/>
                </v:shape>
                <o:OLEObject Type="Embed" ProgID="Equation.3" ShapeID="_x0000_i1222" DrawAspect="Content" ObjectID="_1545807523" r:id="rId314"/>
              </w:object>
            </w:r>
          </w:p>
        </w:tc>
        <w:tc>
          <w:tcPr>
            <w:tcW w:w="732" w:type="dxa"/>
            <w:vAlign w:val="center"/>
          </w:tcPr>
          <w:p w:rsidR="00C373E5" w:rsidRPr="00576DDA" w:rsidRDefault="00C373E5" w:rsidP="005158B1">
            <w:pPr>
              <w:spacing w:line="247" w:lineRule="auto"/>
              <w:jc w:val="right"/>
              <w:rPr>
                <w:sz w:val="28"/>
                <w:szCs w:val="28"/>
              </w:rPr>
            </w:pPr>
            <w:r w:rsidRPr="00576DDA">
              <w:rPr>
                <w:bCs/>
                <w:sz w:val="28"/>
                <w:szCs w:val="28"/>
              </w:rPr>
              <w:t>(</w:t>
            </w:r>
            <w:r w:rsidR="00B75BD5" w:rsidRPr="00576DDA">
              <w:rPr>
                <w:bCs/>
                <w:sz w:val="28"/>
                <w:szCs w:val="28"/>
              </w:rPr>
              <w:fldChar w:fldCharType="begin"/>
            </w:r>
            <w:r w:rsidRPr="00576DDA">
              <w:rPr>
                <w:bCs/>
                <w:sz w:val="28"/>
                <w:szCs w:val="28"/>
              </w:rPr>
              <w:instrText xml:space="preserve"> SEQ Формула \* ARABIC \s 1 </w:instrText>
            </w:r>
            <w:r w:rsidR="00B75BD5" w:rsidRPr="00576DDA">
              <w:rPr>
                <w:bCs/>
                <w:sz w:val="28"/>
                <w:szCs w:val="28"/>
              </w:rPr>
              <w:fldChar w:fldCharType="separate"/>
            </w:r>
            <w:r w:rsidR="00753957">
              <w:rPr>
                <w:bCs/>
                <w:noProof/>
                <w:sz w:val="28"/>
                <w:szCs w:val="28"/>
              </w:rPr>
              <w:t>8</w:t>
            </w:r>
            <w:r w:rsidR="00B75BD5" w:rsidRPr="00576DDA">
              <w:rPr>
                <w:bCs/>
                <w:sz w:val="28"/>
                <w:szCs w:val="28"/>
              </w:rPr>
              <w:fldChar w:fldCharType="end"/>
            </w:r>
            <w:r w:rsidRPr="00576DDA">
              <w:rPr>
                <w:bCs/>
                <w:sz w:val="28"/>
                <w:szCs w:val="28"/>
              </w:rPr>
              <w:t>)</w:t>
            </w:r>
          </w:p>
        </w:tc>
      </w:tr>
    </w:tbl>
    <w:p w:rsidR="00C373E5" w:rsidRDefault="00C373E5" w:rsidP="005158B1">
      <w:pPr>
        <w:spacing w:line="247" w:lineRule="auto"/>
        <w:jc w:val="both"/>
        <w:rPr>
          <w:bCs/>
          <w:sz w:val="28"/>
          <w:szCs w:val="28"/>
          <w:lang w:val="en-US"/>
        </w:rPr>
      </w:pPr>
    </w:p>
    <w:p w:rsidR="00C373E5" w:rsidRPr="00C373E5" w:rsidRDefault="00C373E5" w:rsidP="005158B1">
      <w:pPr>
        <w:spacing w:line="247" w:lineRule="auto"/>
        <w:ind w:firstLine="709"/>
        <w:jc w:val="both"/>
        <w:rPr>
          <w:bCs/>
          <w:sz w:val="28"/>
          <w:szCs w:val="28"/>
        </w:rPr>
      </w:pPr>
      <w:r w:rsidRPr="00576DDA">
        <w:rPr>
          <w:bCs/>
          <w:sz w:val="28"/>
          <w:szCs w:val="28"/>
        </w:rPr>
        <w:t>При</w:t>
      </w:r>
      <w:r w:rsidRPr="00576DDA">
        <w:rPr>
          <w:bCs/>
          <w:i/>
          <w:sz w:val="28"/>
          <w:szCs w:val="28"/>
        </w:rPr>
        <w:t xml:space="preserve"> </w:t>
      </w:r>
      <w:r w:rsidRPr="00576DDA">
        <w:rPr>
          <w:bCs/>
          <w:i/>
          <w:sz w:val="28"/>
          <w:szCs w:val="28"/>
          <w:lang w:val="en-US"/>
        </w:rPr>
        <w:t>n</w:t>
      </w:r>
      <w:r w:rsidRPr="00576DDA">
        <w:rPr>
          <w:bCs/>
          <w:sz w:val="28"/>
          <w:szCs w:val="28"/>
        </w:rPr>
        <w:t>&gt;&gt;1 для расчета</w:t>
      </w:r>
      <w:r w:rsidR="005158B1">
        <w:rPr>
          <w:bCs/>
          <w:sz w:val="28"/>
          <w:szCs w:val="28"/>
        </w:rPr>
        <w:t xml:space="preserve"> </w:t>
      </w:r>
      <w:r w:rsidR="005158B1" w:rsidRPr="005158B1">
        <w:rPr>
          <w:bCs/>
          <w:i/>
          <w:sz w:val="28"/>
          <w:szCs w:val="28"/>
        </w:rPr>
        <w:t>С</w:t>
      </w:r>
      <w:r w:rsidR="005158B1">
        <w:rPr>
          <w:bCs/>
          <w:i/>
          <w:sz w:val="28"/>
          <w:szCs w:val="28"/>
          <w:vertAlign w:val="subscript"/>
          <w:lang w:val="en-US"/>
        </w:rPr>
        <w:t>n</w:t>
      </w:r>
      <w:r w:rsidR="005158B1">
        <w:rPr>
          <w:bCs/>
          <w:sz w:val="28"/>
          <w:szCs w:val="28"/>
        </w:rPr>
        <w:t xml:space="preserve"> </w:t>
      </w:r>
      <w:r w:rsidRPr="00576DDA">
        <w:rPr>
          <w:bCs/>
          <w:sz w:val="28"/>
          <w:szCs w:val="28"/>
        </w:rPr>
        <w:t>можно использовать форм</w:t>
      </w:r>
      <w:r w:rsidR="00E936E4">
        <w:rPr>
          <w:bCs/>
          <w:sz w:val="28"/>
          <w:szCs w:val="28"/>
        </w:rPr>
        <w:t>улу Стирлинга</w:t>
      </w:r>
    </w:p>
    <w:p w:rsidR="00C373E5" w:rsidRPr="00C373E5" w:rsidRDefault="00C373E5" w:rsidP="005158B1">
      <w:pPr>
        <w:spacing w:line="247" w:lineRule="auto"/>
        <w:jc w:val="both"/>
        <w:rPr>
          <w:bCs/>
          <w:sz w:val="28"/>
          <w:szCs w:val="28"/>
        </w:rPr>
      </w:pPr>
    </w:p>
    <w:tbl>
      <w:tblPr>
        <w:tblStyle w:val="aff2"/>
        <w:tblW w:w="0" w:type="auto"/>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tblPr>
      <w:tblGrid>
        <w:gridCol w:w="8613"/>
        <w:gridCol w:w="732"/>
      </w:tblGrid>
      <w:tr w:rsidR="00C373E5" w:rsidRPr="00576DDA" w:rsidTr="00C05FCA">
        <w:tc>
          <w:tcPr>
            <w:tcW w:w="8613" w:type="dxa"/>
          </w:tcPr>
          <w:p w:rsidR="00C373E5" w:rsidRPr="00576DDA" w:rsidRDefault="000858C9" w:rsidP="005158B1">
            <w:pPr>
              <w:spacing w:line="247" w:lineRule="auto"/>
              <w:ind w:firstLine="708"/>
              <w:jc w:val="center"/>
              <w:rPr>
                <w:bCs/>
                <w:sz w:val="28"/>
                <w:szCs w:val="28"/>
                <w:lang w:val="en-US"/>
              </w:rPr>
            </w:pPr>
            <w:r w:rsidRPr="00A131CF">
              <w:rPr>
                <w:bCs/>
                <w:position w:val="-28"/>
                <w:sz w:val="28"/>
                <w:szCs w:val="28"/>
                <w:lang w:val="en-US"/>
              </w:rPr>
              <w:object w:dxaOrig="3440" w:dyaOrig="720">
                <v:shape id="_x0000_i1223" type="#_x0000_t75" style="width:213.5pt;height:46.05pt" o:ole="">
                  <v:imagedata r:id="rId315" o:title=""/>
                </v:shape>
                <o:OLEObject Type="Embed" ProgID="Equation.3" ShapeID="_x0000_i1223" DrawAspect="Content" ObjectID="_1545807524" r:id="rId316"/>
              </w:object>
            </w:r>
            <w:r w:rsidR="00C373E5">
              <w:rPr>
                <w:bCs/>
                <w:sz w:val="28"/>
                <w:szCs w:val="28"/>
                <w:lang w:val="en-US"/>
              </w:rPr>
              <w:t>,</w:t>
            </w:r>
          </w:p>
        </w:tc>
        <w:tc>
          <w:tcPr>
            <w:tcW w:w="732" w:type="dxa"/>
            <w:vAlign w:val="center"/>
          </w:tcPr>
          <w:p w:rsidR="00C373E5" w:rsidRPr="00576DDA" w:rsidRDefault="00C373E5" w:rsidP="005158B1">
            <w:pPr>
              <w:spacing w:line="247" w:lineRule="auto"/>
              <w:jc w:val="right"/>
              <w:rPr>
                <w:sz w:val="28"/>
                <w:szCs w:val="28"/>
              </w:rPr>
            </w:pPr>
            <w:r w:rsidRPr="00576DDA">
              <w:rPr>
                <w:bCs/>
                <w:sz w:val="28"/>
                <w:szCs w:val="28"/>
              </w:rPr>
              <w:t>(</w:t>
            </w:r>
            <w:r w:rsidR="00B75BD5" w:rsidRPr="00576DDA">
              <w:rPr>
                <w:bCs/>
                <w:sz w:val="28"/>
                <w:szCs w:val="28"/>
              </w:rPr>
              <w:fldChar w:fldCharType="begin"/>
            </w:r>
            <w:r w:rsidRPr="00576DDA">
              <w:rPr>
                <w:bCs/>
                <w:sz w:val="28"/>
                <w:szCs w:val="28"/>
              </w:rPr>
              <w:instrText xml:space="preserve"> SEQ Формула \* ARABIC \s 1 </w:instrText>
            </w:r>
            <w:r w:rsidR="00B75BD5" w:rsidRPr="00576DDA">
              <w:rPr>
                <w:bCs/>
                <w:sz w:val="28"/>
                <w:szCs w:val="28"/>
              </w:rPr>
              <w:fldChar w:fldCharType="separate"/>
            </w:r>
            <w:r w:rsidR="00753957">
              <w:rPr>
                <w:bCs/>
                <w:noProof/>
                <w:sz w:val="28"/>
                <w:szCs w:val="28"/>
              </w:rPr>
              <w:t>9</w:t>
            </w:r>
            <w:r w:rsidR="00B75BD5" w:rsidRPr="00576DDA">
              <w:rPr>
                <w:bCs/>
                <w:sz w:val="28"/>
                <w:szCs w:val="28"/>
              </w:rPr>
              <w:fldChar w:fldCharType="end"/>
            </w:r>
            <w:r w:rsidRPr="00576DDA">
              <w:rPr>
                <w:bCs/>
                <w:sz w:val="28"/>
                <w:szCs w:val="28"/>
              </w:rPr>
              <w:t>)</w:t>
            </w:r>
          </w:p>
        </w:tc>
      </w:tr>
    </w:tbl>
    <w:p w:rsidR="00C373E5" w:rsidRDefault="00C373E5" w:rsidP="005158B1">
      <w:pPr>
        <w:spacing w:line="247" w:lineRule="auto"/>
        <w:jc w:val="both"/>
        <w:rPr>
          <w:bCs/>
          <w:sz w:val="28"/>
          <w:szCs w:val="28"/>
          <w:lang w:val="en-US"/>
        </w:rPr>
      </w:pPr>
    </w:p>
    <w:p w:rsidR="00C373E5" w:rsidRPr="00C373E5" w:rsidRDefault="00C373E5" w:rsidP="005158B1">
      <w:pPr>
        <w:spacing w:line="247" w:lineRule="auto"/>
        <w:jc w:val="both"/>
        <w:rPr>
          <w:bCs/>
          <w:sz w:val="28"/>
          <w:szCs w:val="28"/>
        </w:rPr>
      </w:pPr>
      <w:r w:rsidRPr="00576DDA">
        <w:rPr>
          <w:bCs/>
          <w:sz w:val="28"/>
          <w:szCs w:val="28"/>
        </w:rPr>
        <w:t xml:space="preserve">где </w:t>
      </w:r>
      <w:r w:rsidRPr="00576DDA">
        <w:rPr>
          <w:bCs/>
          <w:i/>
          <w:sz w:val="28"/>
          <w:szCs w:val="28"/>
          <w:lang w:val="en-US"/>
        </w:rPr>
        <w:t>e</w:t>
      </w:r>
      <w:r w:rsidR="005158B1" w:rsidRPr="005158B1">
        <w:rPr>
          <w:bCs/>
          <w:i/>
          <w:sz w:val="28"/>
          <w:szCs w:val="28"/>
        </w:rPr>
        <w:t xml:space="preserve"> </w:t>
      </w:r>
      <w:r w:rsidRPr="00576DDA">
        <w:rPr>
          <w:bCs/>
          <w:sz w:val="28"/>
          <w:szCs w:val="28"/>
        </w:rPr>
        <w:t>=</w:t>
      </w:r>
      <w:r w:rsidR="005158B1" w:rsidRPr="005158B1">
        <w:rPr>
          <w:bCs/>
          <w:sz w:val="28"/>
          <w:szCs w:val="28"/>
        </w:rPr>
        <w:t xml:space="preserve"> </w:t>
      </w:r>
      <w:r w:rsidR="005158B1">
        <w:rPr>
          <w:noProof/>
          <w:sz w:val="28"/>
          <w:szCs w:val="28"/>
        </w:rPr>
        <w:t>2,</w:t>
      </w:r>
      <w:r w:rsidRPr="00576DDA">
        <w:rPr>
          <w:noProof/>
          <w:sz w:val="28"/>
          <w:szCs w:val="28"/>
        </w:rPr>
        <w:t>71828.</w:t>
      </w:r>
      <w:r w:rsidR="005158B1">
        <w:rPr>
          <w:bCs/>
          <w:sz w:val="28"/>
          <w:szCs w:val="28"/>
        </w:rPr>
        <w:t xml:space="preserve"> </w:t>
      </w:r>
      <w:r w:rsidRPr="00576DDA">
        <w:rPr>
          <w:noProof/>
          <w:sz w:val="28"/>
          <w:szCs w:val="28"/>
        </w:rPr>
        <w:t xml:space="preserve">Применяя </w:t>
      </w:r>
      <w:r w:rsidRPr="00576DDA">
        <w:rPr>
          <w:bCs/>
          <w:sz w:val="28"/>
          <w:szCs w:val="28"/>
        </w:rPr>
        <w:t xml:space="preserve">формулу Стирлинга дважды, для случая </w:t>
      </w:r>
      <w:r w:rsidRPr="00576DDA">
        <w:rPr>
          <w:bCs/>
          <w:i/>
          <w:sz w:val="28"/>
          <w:szCs w:val="28"/>
          <w:lang w:val="en-US"/>
        </w:rPr>
        <w:t>n</w:t>
      </w:r>
      <w:r w:rsidRPr="00576DDA">
        <w:rPr>
          <w:bCs/>
          <w:sz w:val="28"/>
          <w:szCs w:val="28"/>
        </w:rPr>
        <w:t xml:space="preserve">&gt;&gt;1, </w:t>
      </w:r>
      <w:r w:rsidRPr="00576DDA">
        <w:rPr>
          <w:bCs/>
          <w:i/>
          <w:sz w:val="28"/>
          <w:szCs w:val="28"/>
          <w:lang w:val="en-US"/>
        </w:rPr>
        <w:t>u</w:t>
      </w:r>
      <w:r w:rsidRPr="00576DDA">
        <w:rPr>
          <w:bCs/>
          <w:sz w:val="28"/>
          <w:szCs w:val="28"/>
        </w:rPr>
        <w:t>&gt;&gt;1 получим</w:t>
      </w:r>
    </w:p>
    <w:p w:rsidR="00C373E5" w:rsidRPr="00C373E5" w:rsidRDefault="00C373E5" w:rsidP="005158B1">
      <w:pPr>
        <w:spacing w:line="247" w:lineRule="auto"/>
        <w:jc w:val="both"/>
        <w:rPr>
          <w:bCs/>
          <w:sz w:val="28"/>
          <w:szCs w:val="28"/>
        </w:rPr>
      </w:pPr>
    </w:p>
    <w:tbl>
      <w:tblPr>
        <w:tblStyle w:val="aff2"/>
        <w:tblW w:w="0" w:type="auto"/>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tblPr>
      <w:tblGrid>
        <w:gridCol w:w="8613"/>
        <w:gridCol w:w="732"/>
      </w:tblGrid>
      <w:tr w:rsidR="00C373E5" w:rsidRPr="00576DDA" w:rsidTr="00C05FCA">
        <w:tc>
          <w:tcPr>
            <w:tcW w:w="8613" w:type="dxa"/>
          </w:tcPr>
          <w:p w:rsidR="00C373E5" w:rsidRPr="00576DDA" w:rsidRDefault="00C373E5" w:rsidP="005158B1">
            <w:pPr>
              <w:spacing w:line="247" w:lineRule="auto"/>
              <w:ind w:firstLine="708"/>
              <w:jc w:val="center"/>
              <w:rPr>
                <w:bCs/>
                <w:sz w:val="28"/>
                <w:szCs w:val="28"/>
              </w:rPr>
            </w:pPr>
            <w:r w:rsidRPr="006C2103">
              <w:rPr>
                <w:bCs/>
                <w:position w:val="-32"/>
                <w:sz w:val="28"/>
                <w:szCs w:val="28"/>
              </w:rPr>
              <w:object w:dxaOrig="4560" w:dyaOrig="760">
                <v:shape id="_x0000_i1224" type="#_x0000_t75" style="width:280.45pt;height:45.2pt" o:ole="">
                  <v:imagedata r:id="rId317" o:title=""/>
                </v:shape>
                <o:OLEObject Type="Embed" ProgID="Equation.3" ShapeID="_x0000_i1224" DrawAspect="Content" ObjectID="_1545807525" r:id="rId318"/>
              </w:object>
            </w:r>
          </w:p>
        </w:tc>
        <w:tc>
          <w:tcPr>
            <w:tcW w:w="732" w:type="dxa"/>
            <w:vAlign w:val="center"/>
          </w:tcPr>
          <w:p w:rsidR="00C373E5" w:rsidRPr="00576DDA" w:rsidRDefault="00C373E5" w:rsidP="005158B1">
            <w:pPr>
              <w:spacing w:line="247" w:lineRule="auto"/>
              <w:jc w:val="right"/>
              <w:rPr>
                <w:sz w:val="28"/>
                <w:szCs w:val="28"/>
              </w:rPr>
            </w:pPr>
            <w:r w:rsidRPr="00576DDA">
              <w:rPr>
                <w:bCs/>
                <w:sz w:val="28"/>
                <w:szCs w:val="28"/>
              </w:rPr>
              <w:t>(</w:t>
            </w:r>
            <w:r w:rsidR="00B75BD5" w:rsidRPr="00576DDA">
              <w:rPr>
                <w:bCs/>
                <w:sz w:val="28"/>
                <w:szCs w:val="28"/>
              </w:rPr>
              <w:fldChar w:fldCharType="begin"/>
            </w:r>
            <w:r w:rsidRPr="00576DDA">
              <w:rPr>
                <w:bCs/>
                <w:sz w:val="28"/>
                <w:szCs w:val="28"/>
              </w:rPr>
              <w:instrText xml:space="preserve"> SEQ Формула \* ARABIC \s 1 </w:instrText>
            </w:r>
            <w:r w:rsidR="00B75BD5" w:rsidRPr="00576DDA">
              <w:rPr>
                <w:bCs/>
                <w:sz w:val="28"/>
                <w:szCs w:val="28"/>
              </w:rPr>
              <w:fldChar w:fldCharType="separate"/>
            </w:r>
            <w:r w:rsidR="00753957">
              <w:rPr>
                <w:bCs/>
                <w:noProof/>
                <w:sz w:val="28"/>
                <w:szCs w:val="28"/>
              </w:rPr>
              <w:t>10</w:t>
            </w:r>
            <w:r w:rsidR="00B75BD5" w:rsidRPr="00576DDA">
              <w:rPr>
                <w:bCs/>
                <w:sz w:val="28"/>
                <w:szCs w:val="28"/>
              </w:rPr>
              <w:fldChar w:fldCharType="end"/>
            </w:r>
            <w:r w:rsidRPr="00576DDA">
              <w:rPr>
                <w:bCs/>
                <w:sz w:val="28"/>
                <w:szCs w:val="28"/>
              </w:rPr>
              <w:t>)</w:t>
            </w:r>
          </w:p>
        </w:tc>
      </w:tr>
    </w:tbl>
    <w:p w:rsidR="00C373E5" w:rsidRPr="005158B1" w:rsidRDefault="00C373E5" w:rsidP="005158B1">
      <w:pPr>
        <w:spacing w:line="247" w:lineRule="auto"/>
        <w:ind w:firstLine="708"/>
        <w:jc w:val="both"/>
        <w:rPr>
          <w:bCs/>
          <w:sz w:val="28"/>
          <w:szCs w:val="28"/>
        </w:rPr>
      </w:pPr>
    </w:p>
    <w:p w:rsidR="00C373E5" w:rsidRPr="005879AD" w:rsidRDefault="00C373E5" w:rsidP="005158B1">
      <w:pPr>
        <w:spacing w:line="247" w:lineRule="auto"/>
        <w:ind w:firstLine="708"/>
        <w:jc w:val="both"/>
        <w:rPr>
          <w:bCs/>
          <w:sz w:val="28"/>
          <w:szCs w:val="28"/>
        </w:rPr>
      </w:pPr>
      <w:r w:rsidRPr="00576DDA">
        <w:rPr>
          <w:bCs/>
          <w:sz w:val="28"/>
          <w:szCs w:val="28"/>
        </w:rPr>
        <w:t xml:space="preserve">Аппаратную сложность преобразователя </w:t>
      </w:r>
      <w:r w:rsidR="005158B1" w:rsidRPr="005158B1">
        <w:rPr>
          <w:bCs/>
          <w:i/>
          <w:sz w:val="28"/>
          <w:szCs w:val="28"/>
          <w:lang w:val="en-US"/>
        </w:rPr>
        <w:t>T</w:t>
      </w:r>
      <w:r w:rsidR="005158B1">
        <w:rPr>
          <w:bCs/>
          <w:i/>
          <w:sz w:val="28"/>
          <w:szCs w:val="28"/>
          <w:vertAlign w:val="subscript"/>
          <w:lang w:val="en-US"/>
        </w:rPr>
        <w:t>n</w:t>
      </w:r>
      <w:r w:rsidR="005158B1" w:rsidRPr="005158B1">
        <w:rPr>
          <w:bCs/>
          <w:i/>
          <w:sz w:val="28"/>
          <w:szCs w:val="28"/>
        </w:rPr>
        <w:t xml:space="preserve"> </w:t>
      </w:r>
      <w:r w:rsidRPr="00576DDA">
        <w:rPr>
          <w:bCs/>
          <w:sz w:val="28"/>
          <w:szCs w:val="28"/>
        </w:rPr>
        <w:t>будем исчислять в усло</w:t>
      </w:r>
      <w:r w:rsidRPr="00576DDA">
        <w:rPr>
          <w:bCs/>
          <w:sz w:val="28"/>
          <w:szCs w:val="28"/>
        </w:rPr>
        <w:t>в</w:t>
      </w:r>
      <w:r w:rsidRPr="00576DDA">
        <w:rPr>
          <w:bCs/>
          <w:sz w:val="28"/>
          <w:szCs w:val="28"/>
        </w:rPr>
        <w:t>ных логических вентилях. Пусть удалось создать устройство, формиру</w:t>
      </w:r>
      <w:r w:rsidRPr="00576DDA">
        <w:rPr>
          <w:bCs/>
          <w:sz w:val="28"/>
          <w:szCs w:val="28"/>
        </w:rPr>
        <w:t>ю</w:t>
      </w:r>
      <w:r w:rsidRPr="00576DDA">
        <w:rPr>
          <w:bCs/>
          <w:sz w:val="28"/>
          <w:szCs w:val="28"/>
        </w:rPr>
        <w:t>щее перестановку на однотипных логических элементах. Каждый логич</w:t>
      </w:r>
      <w:r w:rsidRPr="00576DDA">
        <w:rPr>
          <w:bCs/>
          <w:sz w:val="28"/>
          <w:szCs w:val="28"/>
        </w:rPr>
        <w:t>е</w:t>
      </w:r>
      <w:r w:rsidRPr="00576DDA">
        <w:rPr>
          <w:bCs/>
          <w:sz w:val="28"/>
          <w:szCs w:val="28"/>
        </w:rPr>
        <w:t>ский элемент имеет управляющий вход. Таким образом, минимальное чи</w:t>
      </w:r>
      <w:r w:rsidRPr="00576DDA">
        <w:rPr>
          <w:bCs/>
          <w:sz w:val="28"/>
          <w:szCs w:val="28"/>
        </w:rPr>
        <w:t>с</w:t>
      </w:r>
      <w:r w:rsidRPr="00184EBB">
        <w:rPr>
          <w:bCs/>
          <w:sz w:val="28"/>
          <w:szCs w:val="28"/>
        </w:rPr>
        <w:t xml:space="preserve">ло логических элементов преобразователя составляет </w:t>
      </w:r>
      <w:r w:rsidR="005158B1" w:rsidRPr="00184EBB">
        <w:rPr>
          <w:bCs/>
          <w:i/>
          <w:sz w:val="28"/>
          <w:szCs w:val="28"/>
          <w:lang w:val="en-US"/>
        </w:rPr>
        <w:t>T</w:t>
      </w:r>
      <w:r w:rsidR="005158B1" w:rsidRPr="00184EBB">
        <w:rPr>
          <w:bCs/>
          <w:i/>
          <w:sz w:val="28"/>
          <w:szCs w:val="28"/>
          <w:vertAlign w:val="subscript"/>
          <w:lang w:val="en-US"/>
        </w:rPr>
        <w:t>n</w:t>
      </w:r>
      <w:r w:rsidRPr="00184EBB">
        <w:rPr>
          <w:bCs/>
          <w:sz w:val="28"/>
          <w:szCs w:val="28"/>
        </w:rPr>
        <w:t>. Для любого одн</w:t>
      </w:r>
      <w:r w:rsidRPr="00184EBB">
        <w:rPr>
          <w:bCs/>
          <w:sz w:val="28"/>
          <w:szCs w:val="28"/>
        </w:rPr>
        <w:t>о</w:t>
      </w:r>
      <w:r w:rsidRPr="005879AD">
        <w:rPr>
          <w:bCs/>
          <w:sz w:val="28"/>
          <w:szCs w:val="28"/>
        </w:rPr>
        <w:t xml:space="preserve">тактного преобразователя </w:t>
      </w:r>
      <w:r w:rsidR="005879AD" w:rsidRPr="005879AD">
        <w:rPr>
          <w:bCs/>
          <w:sz w:val="28"/>
          <w:szCs w:val="28"/>
        </w:rPr>
        <w:t>справедливо</w:t>
      </w:r>
      <w:r w:rsidR="005879AD" w:rsidRPr="000C4CCF">
        <w:rPr>
          <w:bCs/>
          <w:sz w:val="28"/>
          <w:szCs w:val="28"/>
        </w:rPr>
        <w:t xml:space="preserve"> </w:t>
      </w:r>
      <w:r w:rsidR="005879AD" w:rsidRPr="005879AD">
        <w:rPr>
          <w:bCs/>
          <w:sz w:val="28"/>
          <w:szCs w:val="28"/>
        </w:rPr>
        <w:t>неравенство</w:t>
      </w:r>
    </w:p>
    <w:p w:rsidR="00C373E5" w:rsidRPr="002F2B95" w:rsidRDefault="00C373E5" w:rsidP="005158B1">
      <w:pPr>
        <w:spacing w:line="247" w:lineRule="auto"/>
        <w:ind w:firstLine="708"/>
        <w:jc w:val="both"/>
        <w:rPr>
          <w:bCs/>
        </w:rPr>
      </w:pPr>
    </w:p>
    <w:p w:rsidR="00C373E5" w:rsidRPr="00FB328B" w:rsidRDefault="00184EBB" w:rsidP="00464778">
      <w:pPr>
        <w:spacing w:line="247" w:lineRule="auto"/>
        <w:jc w:val="center"/>
        <w:rPr>
          <w:bCs/>
          <w:color w:val="FF0000"/>
          <w:sz w:val="28"/>
          <w:szCs w:val="28"/>
        </w:rPr>
      </w:pPr>
      <w:r w:rsidRPr="00D77A04">
        <w:rPr>
          <w:bCs/>
          <w:position w:val="-28"/>
          <w:sz w:val="28"/>
          <w:szCs w:val="28"/>
          <w:lang w:val="en-US"/>
        </w:rPr>
        <w:object w:dxaOrig="1540" w:dyaOrig="680">
          <v:shape id="_x0000_i1225" type="#_x0000_t75" style="width:92.95pt;height:40.2pt" o:ole="">
            <v:imagedata r:id="rId319" o:title=""/>
          </v:shape>
          <o:OLEObject Type="Embed" ProgID="Equation.3" ShapeID="_x0000_i1225" DrawAspect="Content" ObjectID="_1545807526" r:id="rId320"/>
        </w:object>
      </w:r>
      <w:r w:rsidR="005158B1" w:rsidRPr="005158B1">
        <w:rPr>
          <w:bCs/>
          <w:sz w:val="28"/>
          <w:szCs w:val="28"/>
        </w:rPr>
        <w:t>.</w:t>
      </w:r>
    </w:p>
    <w:p w:rsidR="00C373E5" w:rsidRPr="005158B1" w:rsidRDefault="00C373E5" w:rsidP="005158B1">
      <w:pPr>
        <w:spacing w:line="247" w:lineRule="auto"/>
        <w:ind w:firstLine="708"/>
        <w:jc w:val="both"/>
        <w:rPr>
          <w:bCs/>
          <w:sz w:val="28"/>
          <w:szCs w:val="28"/>
        </w:rPr>
      </w:pPr>
    </w:p>
    <w:p w:rsidR="005158B1" w:rsidRDefault="00C373E5" w:rsidP="005158B1">
      <w:pPr>
        <w:spacing w:line="247" w:lineRule="auto"/>
        <w:ind w:firstLine="708"/>
        <w:jc w:val="both"/>
        <w:rPr>
          <w:bCs/>
          <w:sz w:val="28"/>
          <w:szCs w:val="28"/>
        </w:rPr>
      </w:pPr>
      <w:r w:rsidRPr="00464778">
        <w:rPr>
          <w:bCs/>
          <w:sz w:val="28"/>
          <w:szCs w:val="28"/>
        </w:rPr>
        <w:t xml:space="preserve">Поскольку аппаратурная сложность известных преобразователей </w:t>
      </w:r>
      <w:r w:rsidR="00464778" w:rsidRPr="00464778">
        <w:rPr>
          <w:bCs/>
          <w:sz w:val="28"/>
          <w:szCs w:val="28"/>
        </w:rPr>
        <w:t>с</w:t>
      </w:r>
      <w:r w:rsidR="00464778" w:rsidRPr="00464778">
        <w:rPr>
          <w:bCs/>
          <w:sz w:val="28"/>
          <w:szCs w:val="28"/>
        </w:rPr>
        <w:t>о</w:t>
      </w:r>
      <w:r w:rsidR="00464778">
        <w:rPr>
          <w:bCs/>
          <w:sz w:val="28"/>
          <w:szCs w:val="28"/>
        </w:rPr>
        <w:t>ставляет</w:t>
      </w:r>
    </w:p>
    <w:p w:rsidR="005158B1" w:rsidRDefault="005158B1" w:rsidP="005158B1">
      <w:pPr>
        <w:spacing w:line="247" w:lineRule="auto"/>
        <w:ind w:firstLine="708"/>
        <w:jc w:val="both"/>
        <w:rPr>
          <w:bCs/>
          <w:sz w:val="28"/>
          <w:szCs w:val="28"/>
        </w:rPr>
      </w:pPr>
    </w:p>
    <w:p w:rsidR="005158B1" w:rsidRDefault="005158B1" w:rsidP="005158B1">
      <w:pPr>
        <w:spacing w:line="247" w:lineRule="auto"/>
        <w:jc w:val="center"/>
        <w:rPr>
          <w:bCs/>
          <w:sz w:val="28"/>
          <w:szCs w:val="28"/>
        </w:rPr>
      </w:pPr>
      <w:proofErr w:type="spellStart"/>
      <w:r w:rsidRPr="005158B1">
        <w:rPr>
          <w:bCs/>
          <w:i/>
          <w:sz w:val="28"/>
          <w:szCs w:val="28"/>
          <w:lang w:val="en-US"/>
        </w:rPr>
        <w:t>T</w:t>
      </w:r>
      <w:r>
        <w:rPr>
          <w:bCs/>
          <w:i/>
          <w:sz w:val="28"/>
          <w:szCs w:val="28"/>
          <w:vertAlign w:val="subscript"/>
          <w:lang w:val="en-US"/>
        </w:rPr>
        <w:t>n</w:t>
      </w:r>
      <w:proofErr w:type="spellEnd"/>
      <w:r>
        <w:rPr>
          <w:bCs/>
          <w:sz w:val="28"/>
          <w:szCs w:val="28"/>
        </w:rPr>
        <w:t> </w:t>
      </w:r>
      <w:r>
        <w:rPr>
          <w:bCs/>
          <w:sz w:val="28"/>
          <w:szCs w:val="28"/>
        </w:rPr>
        <w:sym w:font="Symbol" w:char="F040"/>
      </w:r>
      <w:r>
        <w:rPr>
          <w:bCs/>
          <w:sz w:val="28"/>
          <w:szCs w:val="28"/>
        </w:rPr>
        <w:t> </w:t>
      </w:r>
      <w:r w:rsidRPr="005158B1">
        <w:rPr>
          <w:bCs/>
          <w:i/>
          <w:sz w:val="28"/>
          <w:szCs w:val="28"/>
          <w:lang w:val="en-US"/>
        </w:rPr>
        <w:t>n</w:t>
      </w:r>
      <w:r w:rsidRPr="005158B1">
        <w:rPr>
          <w:bCs/>
          <w:sz w:val="28"/>
          <w:szCs w:val="28"/>
          <w:vertAlign w:val="superscript"/>
        </w:rPr>
        <w:t>2</w:t>
      </w:r>
      <w:r w:rsidR="00C373E5" w:rsidRPr="00576DDA">
        <w:rPr>
          <w:bCs/>
          <w:sz w:val="28"/>
          <w:szCs w:val="28"/>
        </w:rPr>
        <w:t>,</w:t>
      </w:r>
    </w:p>
    <w:p w:rsidR="005158B1" w:rsidRDefault="005158B1" w:rsidP="005158B1">
      <w:pPr>
        <w:spacing w:line="247" w:lineRule="auto"/>
        <w:ind w:firstLine="708"/>
        <w:jc w:val="both"/>
        <w:rPr>
          <w:bCs/>
          <w:sz w:val="28"/>
          <w:szCs w:val="28"/>
        </w:rPr>
      </w:pPr>
    </w:p>
    <w:p w:rsidR="00C373E5" w:rsidRPr="00A32ED5" w:rsidRDefault="00C373E5" w:rsidP="005158B1">
      <w:pPr>
        <w:spacing w:line="247" w:lineRule="auto"/>
        <w:jc w:val="both"/>
        <w:rPr>
          <w:bCs/>
          <w:sz w:val="28"/>
          <w:szCs w:val="28"/>
        </w:rPr>
      </w:pPr>
      <w:r w:rsidRPr="00576DDA">
        <w:rPr>
          <w:bCs/>
          <w:sz w:val="28"/>
          <w:szCs w:val="28"/>
        </w:rPr>
        <w:t xml:space="preserve">для больших значений </w:t>
      </w:r>
      <w:r w:rsidRPr="00077353">
        <w:rPr>
          <w:bCs/>
          <w:i/>
          <w:sz w:val="28"/>
          <w:szCs w:val="28"/>
          <w:lang w:val="en-US"/>
        </w:rPr>
        <w:t>n</w:t>
      </w:r>
      <w:r w:rsidRPr="00077353">
        <w:rPr>
          <w:bCs/>
          <w:sz w:val="28"/>
          <w:szCs w:val="28"/>
        </w:rPr>
        <w:t xml:space="preserve"> </w:t>
      </w:r>
    </w:p>
    <w:p w:rsidR="00C373E5" w:rsidRPr="00464778" w:rsidRDefault="00C373E5" w:rsidP="005158B1">
      <w:pPr>
        <w:spacing w:line="247" w:lineRule="auto"/>
        <w:ind w:firstLine="708"/>
        <w:jc w:val="both"/>
        <w:rPr>
          <w:bCs/>
          <w:sz w:val="20"/>
          <w:szCs w:val="20"/>
        </w:rPr>
      </w:pPr>
    </w:p>
    <w:p w:rsidR="00C373E5" w:rsidRPr="00C373E5" w:rsidRDefault="00C373E5" w:rsidP="00464778">
      <w:pPr>
        <w:spacing w:line="247" w:lineRule="auto"/>
        <w:jc w:val="center"/>
        <w:rPr>
          <w:bCs/>
          <w:sz w:val="28"/>
          <w:szCs w:val="28"/>
        </w:rPr>
      </w:pPr>
      <w:r w:rsidRPr="008F6D4B">
        <w:rPr>
          <w:bCs/>
          <w:i/>
          <w:sz w:val="28"/>
          <w:szCs w:val="28"/>
          <w:lang w:val="en-US"/>
        </w:rPr>
        <w:t>T</w:t>
      </w:r>
      <w:r w:rsidRPr="008F6D4B">
        <w:rPr>
          <w:bCs/>
          <w:i/>
          <w:sz w:val="28"/>
          <w:szCs w:val="28"/>
          <w:vertAlign w:val="subscript"/>
          <w:lang w:val="en-US"/>
        </w:rPr>
        <w:t>n</w:t>
      </w:r>
      <w:r w:rsidRPr="00077353">
        <w:rPr>
          <w:bCs/>
          <w:sz w:val="28"/>
          <w:szCs w:val="28"/>
        </w:rPr>
        <w:t xml:space="preserve"> &gt;&gt; </w:t>
      </w:r>
      <w:proofErr w:type="gramStart"/>
      <w:r w:rsidRPr="008F6D4B">
        <w:rPr>
          <w:bCs/>
          <w:i/>
          <w:sz w:val="28"/>
          <w:szCs w:val="28"/>
          <w:lang w:val="en-US"/>
        </w:rPr>
        <w:t>C</w:t>
      </w:r>
      <w:r w:rsidRPr="00077353">
        <w:rPr>
          <w:bCs/>
          <w:sz w:val="28"/>
          <w:szCs w:val="28"/>
        </w:rPr>
        <w:t>(</w:t>
      </w:r>
      <w:proofErr w:type="gramEnd"/>
      <w:r w:rsidRPr="008F6D4B">
        <w:rPr>
          <w:bCs/>
          <w:i/>
          <w:sz w:val="28"/>
          <w:szCs w:val="28"/>
          <w:lang w:val="en-US"/>
        </w:rPr>
        <w:t>n</w:t>
      </w:r>
      <w:r w:rsidRPr="00077353">
        <w:rPr>
          <w:bCs/>
          <w:sz w:val="28"/>
          <w:szCs w:val="28"/>
        </w:rPr>
        <w:t>,0)</w:t>
      </w:r>
      <w:r w:rsidRPr="008F6D4B">
        <w:rPr>
          <w:bCs/>
          <w:sz w:val="28"/>
          <w:szCs w:val="28"/>
        </w:rPr>
        <w:t>.</w:t>
      </w:r>
    </w:p>
    <w:p w:rsidR="00C373E5" w:rsidRPr="00464778" w:rsidRDefault="00C373E5" w:rsidP="005158B1">
      <w:pPr>
        <w:spacing w:line="247" w:lineRule="auto"/>
        <w:ind w:firstLine="708"/>
        <w:jc w:val="center"/>
        <w:rPr>
          <w:bCs/>
          <w:sz w:val="20"/>
          <w:szCs w:val="20"/>
        </w:rPr>
      </w:pPr>
    </w:p>
    <w:p w:rsidR="00C373E5" w:rsidRPr="00A32ED5" w:rsidRDefault="00C373E5" w:rsidP="005158B1">
      <w:pPr>
        <w:spacing w:line="247" w:lineRule="auto"/>
        <w:ind w:firstLine="708"/>
        <w:jc w:val="both"/>
        <w:rPr>
          <w:bCs/>
          <w:sz w:val="28"/>
          <w:szCs w:val="28"/>
        </w:rPr>
      </w:pPr>
      <w:r w:rsidRPr="00184EBB">
        <w:rPr>
          <w:bCs/>
          <w:sz w:val="28"/>
          <w:szCs w:val="28"/>
        </w:rPr>
        <w:t xml:space="preserve">Графики зависимости количества переключателей </w:t>
      </w:r>
      <w:r w:rsidRPr="00184EBB">
        <w:rPr>
          <w:bCs/>
          <w:i/>
          <w:sz w:val="28"/>
          <w:szCs w:val="28"/>
          <w:lang w:val="en-US"/>
        </w:rPr>
        <w:t>T</w:t>
      </w:r>
      <w:r w:rsidRPr="00184EBB">
        <w:rPr>
          <w:bCs/>
          <w:sz w:val="28"/>
          <w:szCs w:val="28"/>
        </w:rPr>
        <w:t xml:space="preserve"> от длины вхо</w:t>
      </w:r>
      <w:r w:rsidRPr="00184EBB">
        <w:rPr>
          <w:bCs/>
          <w:sz w:val="28"/>
          <w:szCs w:val="28"/>
        </w:rPr>
        <w:t>д</w:t>
      </w:r>
      <w:r w:rsidRPr="00576DDA">
        <w:rPr>
          <w:bCs/>
          <w:sz w:val="28"/>
          <w:szCs w:val="28"/>
        </w:rPr>
        <w:t xml:space="preserve">ной строки данных </w:t>
      </w:r>
      <w:r w:rsidRPr="0023206D">
        <w:rPr>
          <w:bCs/>
          <w:i/>
          <w:sz w:val="28"/>
          <w:szCs w:val="28"/>
          <w:lang w:val="en-US"/>
        </w:rPr>
        <w:t>k</w:t>
      </w:r>
      <w:r>
        <w:rPr>
          <w:bCs/>
          <w:sz w:val="28"/>
          <w:szCs w:val="28"/>
        </w:rPr>
        <w:t xml:space="preserve"> </w:t>
      </w:r>
      <w:r w:rsidRPr="003B0317">
        <w:rPr>
          <w:bCs/>
          <w:sz w:val="28"/>
          <w:szCs w:val="28"/>
        </w:rPr>
        <w:t>=</w:t>
      </w:r>
      <w:r>
        <w:rPr>
          <w:bCs/>
          <w:sz w:val="28"/>
          <w:szCs w:val="28"/>
        </w:rPr>
        <w:t xml:space="preserve"> </w:t>
      </w:r>
      <w:r w:rsidRPr="0023206D">
        <w:rPr>
          <w:bCs/>
          <w:sz w:val="28"/>
          <w:szCs w:val="28"/>
          <w:lang w:val="en-US"/>
        </w:rPr>
        <w:t>log</w:t>
      </w:r>
      <w:r w:rsidRPr="003B0317">
        <w:rPr>
          <w:bCs/>
          <w:sz w:val="28"/>
          <w:szCs w:val="28"/>
          <w:vertAlign w:val="subscript"/>
        </w:rPr>
        <w:t>2</w:t>
      </w:r>
      <w:r w:rsidRPr="003B0317">
        <w:rPr>
          <w:bCs/>
          <w:sz w:val="28"/>
          <w:szCs w:val="28"/>
        </w:rPr>
        <w:t>(</w:t>
      </w:r>
      <w:r w:rsidRPr="003B0317">
        <w:rPr>
          <w:bCs/>
          <w:i/>
          <w:sz w:val="28"/>
          <w:szCs w:val="28"/>
          <w:lang w:val="en-US"/>
        </w:rPr>
        <w:t>n</w:t>
      </w:r>
      <w:r w:rsidRPr="003B0317">
        <w:rPr>
          <w:bCs/>
          <w:sz w:val="28"/>
          <w:szCs w:val="28"/>
        </w:rPr>
        <w:t>)</w:t>
      </w:r>
      <w:r w:rsidRPr="00576DDA">
        <w:rPr>
          <w:bCs/>
          <w:sz w:val="28"/>
          <w:szCs w:val="28"/>
        </w:rPr>
        <w:t xml:space="preserve"> для различных транспозиционных преобр</w:t>
      </w:r>
      <w:r w:rsidRPr="00576DDA">
        <w:rPr>
          <w:bCs/>
          <w:sz w:val="28"/>
          <w:szCs w:val="28"/>
        </w:rPr>
        <w:t>а</w:t>
      </w:r>
      <w:r w:rsidRPr="00576DDA">
        <w:rPr>
          <w:bCs/>
          <w:sz w:val="28"/>
          <w:szCs w:val="28"/>
        </w:rPr>
        <w:t>зователей</w:t>
      </w:r>
      <w:r w:rsidRPr="00852817">
        <w:rPr>
          <w:bCs/>
          <w:sz w:val="28"/>
          <w:szCs w:val="28"/>
        </w:rPr>
        <w:t xml:space="preserve"> </w:t>
      </w:r>
      <w:r w:rsidRPr="00576DDA">
        <w:rPr>
          <w:bCs/>
          <w:sz w:val="28"/>
          <w:szCs w:val="28"/>
        </w:rPr>
        <w:t xml:space="preserve">представлены </w:t>
      </w:r>
      <w:r>
        <w:rPr>
          <w:bCs/>
          <w:sz w:val="28"/>
          <w:szCs w:val="28"/>
        </w:rPr>
        <w:t>н</w:t>
      </w:r>
      <w:r w:rsidRPr="00576DDA">
        <w:rPr>
          <w:bCs/>
          <w:sz w:val="28"/>
          <w:szCs w:val="28"/>
        </w:rPr>
        <w:t>а</w:t>
      </w:r>
      <w:r w:rsidR="00E936E4">
        <w:rPr>
          <w:bCs/>
          <w:sz w:val="28"/>
          <w:szCs w:val="28"/>
        </w:rPr>
        <w:t xml:space="preserve"> рис. 1</w:t>
      </w:r>
      <w:r w:rsidRPr="00576DDA">
        <w:rPr>
          <w:bCs/>
          <w:sz w:val="28"/>
          <w:szCs w:val="28"/>
        </w:rPr>
        <w:t>.</w:t>
      </w:r>
    </w:p>
    <w:p w:rsidR="00C373E5" w:rsidRPr="00A32ED5" w:rsidRDefault="00B75BD5" w:rsidP="003E56BE">
      <w:pPr>
        <w:jc w:val="center"/>
        <w:rPr>
          <w:sz w:val="28"/>
          <w:szCs w:val="28"/>
        </w:rPr>
      </w:pPr>
      <w:r>
        <w:rPr>
          <w:sz w:val="28"/>
          <w:szCs w:val="28"/>
        </w:rPr>
      </w:r>
      <w:r>
        <w:rPr>
          <w:sz w:val="28"/>
          <w:szCs w:val="28"/>
        </w:rPr>
        <w:pict>
          <v:group id="_x0000_s1368324" editas="canvas" style="width:415.75pt;height:280.75pt;mso-position-horizontal-relative:char;mso-position-vertical-relative:line" coordorigin="2742,8095" coordsize="8315,5615">
            <o:lock v:ext="edit" aspectratio="t"/>
            <v:shape id="_x0000_s1368325" type="#_x0000_t75" style="position:absolute;left:2742;top:8095;width:8315;height:5615" o:preferrelative="f">
              <v:fill o:detectmouseclick="t"/>
              <v:path o:extrusionok="t" o:connecttype="none"/>
              <o:lock v:ext="edit" text="t"/>
            </v:shape>
            <v:shape id="_x0000_s1368326" type="#_x0000_t75" style="position:absolute;left:3668;top:8496;width:6379;height:4902">
              <v:imagedata r:id="rId321" o:title="" gain="1.25" blacklevel="-3277f" grayscale="t"/>
            </v:shape>
            <v:shape id="_x0000_s1368327" type="#_x0000_t202" style="position:absolute;left:3001;top:8411;width:667;height:382" stroked="f">
              <v:fill opacity="0"/>
              <v:textbox inset="0,0,0,0">
                <w:txbxContent>
                  <w:p w:rsidR="00B87F65" w:rsidRDefault="00B87F65" w:rsidP="00A90E66">
                    <w:pPr>
                      <w:jc w:val="center"/>
                    </w:pPr>
                    <w:r>
                      <w:t>10000</w:t>
                    </w:r>
                  </w:p>
                </w:txbxContent>
              </v:textbox>
            </v:shape>
            <v:group id="_x0000_s1368328" style="position:absolute;left:3001;top:8858;width:667;height:2281" coordorigin="3001,8858" coordsize="667,2281">
              <v:shape id="_x0000_s1368329" type="#_x0000_t202" style="position:absolute;left:3001;top:8858;width:667;height:382" stroked="f">
                <v:fill opacity="0"/>
                <v:textbox inset="0,0,0,0">
                  <w:txbxContent>
                    <w:p w:rsidR="00B87F65" w:rsidRDefault="00B87F65" w:rsidP="00A90E66">
                      <w:pPr>
                        <w:jc w:val="center"/>
                      </w:pPr>
                      <w:r>
                        <w:t>9000</w:t>
                      </w:r>
                    </w:p>
                  </w:txbxContent>
                </v:textbox>
              </v:shape>
              <v:shape id="_x0000_s1368330" type="#_x0000_t202" style="position:absolute;left:3001;top:9341;width:667;height:384" stroked="f">
                <v:fill opacity="0"/>
                <v:textbox inset="0,0,0,0">
                  <w:txbxContent>
                    <w:p w:rsidR="00B87F65" w:rsidRDefault="00B87F65" w:rsidP="00A90E66">
                      <w:pPr>
                        <w:jc w:val="center"/>
                      </w:pPr>
                      <w:r>
                        <w:t>8000</w:t>
                      </w:r>
                    </w:p>
                  </w:txbxContent>
                </v:textbox>
              </v:shape>
              <v:shape id="_x0000_s1368331" type="#_x0000_t202" style="position:absolute;left:3001;top:9801;width:667;height:384" stroked="f">
                <v:fill opacity="0"/>
                <v:textbox inset="0,0,0,0">
                  <w:txbxContent>
                    <w:p w:rsidR="00B87F65" w:rsidRDefault="00B87F65" w:rsidP="00A90E66">
                      <w:pPr>
                        <w:jc w:val="center"/>
                      </w:pPr>
                      <w:r>
                        <w:t>7000</w:t>
                      </w:r>
                    </w:p>
                  </w:txbxContent>
                </v:textbox>
              </v:shape>
              <v:shape id="_x0000_s1368332" type="#_x0000_t202" style="position:absolute;left:3001;top:10274;width:667;height:384" stroked="f">
                <v:fill opacity="0"/>
                <v:textbox inset="0,0,0,0">
                  <w:txbxContent>
                    <w:p w:rsidR="00B87F65" w:rsidRDefault="00B87F65" w:rsidP="00A90E66">
                      <w:pPr>
                        <w:jc w:val="center"/>
                      </w:pPr>
                      <w:r>
                        <w:t>6000</w:t>
                      </w:r>
                    </w:p>
                  </w:txbxContent>
                </v:textbox>
              </v:shape>
              <v:shape id="_x0000_s1368333" type="#_x0000_t202" style="position:absolute;left:3001;top:10755;width:667;height:384" stroked="f">
                <v:fill opacity="0"/>
                <v:textbox style="mso-next-textbox:#_x0000_s1368333" inset="0,0,0,0">
                  <w:txbxContent>
                    <w:p w:rsidR="00B87F65" w:rsidRDefault="00B87F65" w:rsidP="00A90E66">
                      <w:pPr>
                        <w:jc w:val="center"/>
                      </w:pPr>
                      <w:r>
                        <w:t>5000</w:t>
                      </w:r>
                    </w:p>
                  </w:txbxContent>
                </v:textbox>
              </v:shape>
            </v:group>
            <v:shape id="_x0000_s1368334" type="#_x0000_t202" style="position:absolute;left:3001;top:11213;width:667;height:382" stroked="f">
              <v:fill opacity="0"/>
              <v:textbox inset="0,0,0,0">
                <w:txbxContent>
                  <w:p w:rsidR="00B87F65" w:rsidRDefault="00B87F65" w:rsidP="00A90E66">
                    <w:pPr>
                      <w:jc w:val="center"/>
                    </w:pPr>
                    <w:r>
                      <w:t>4000</w:t>
                    </w:r>
                  </w:p>
                </w:txbxContent>
              </v:textbox>
            </v:shape>
            <v:shape id="_x0000_s1368335" type="#_x0000_t202" style="position:absolute;left:3001;top:11696;width:667;height:384" stroked="f">
              <v:fill opacity="0"/>
              <v:textbox inset="0,0,0,0">
                <w:txbxContent>
                  <w:p w:rsidR="00B87F65" w:rsidRDefault="00B87F65" w:rsidP="00A90E66">
                    <w:pPr>
                      <w:jc w:val="center"/>
                    </w:pPr>
                    <w:r>
                      <w:t>3000</w:t>
                    </w:r>
                  </w:p>
                </w:txbxContent>
              </v:textbox>
            </v:shape>
            <v:shape id="_x0000_s1368336" type="#_x0000_t202" style="position:absolute;left:3001;top:12156;width:667;height:384" stroked="f">
              <v:fill opacity="0"/>
              <v:textbox inset="0,0,0,0">
                <w:txbxContent>
                  <w:p w:rsidR="00B87F65" w:rsidRDefault="00B87F65" w:rsidP="00A90E66">
                    <w:pPr>
                      <w:jc w:val="center"/>
                    </w:pPr>
                    <w:r>
                      <w:t>2000</w:t>
                    </w:r>
                  </w:p>
                </w:txbxContent>
              </v:textbox>
            </v:shape>
            <v:shape id="_x0000_s1368337" type="#_x0000_t202" style="position:absolute;left:3001;top:12629;width:667;height:384" stroked="f">
              <v:fill opacity="0"/>
              <v:textbox inset="0,0,0,0">
                <w:txbxContent>
                  <w:p w:rsidR="00B87F65" w:rsidRDefault="00B87F65" w:rsidP="00A90E66">
                    <w:pPr>
                      <w:jc w:val="center"/>
                    </w:pPr>
                    <w:r>
                      <w:t>1000</w:t>
                    </w:r>
                  </w:p>
                </w:txbxContent>
              </v:textbox>
            </v:shape>
            <v:shape id="_x0000_s1368338" type="#_x0000_t202" style="position:absolute;left:3375;top:13134;width:293;height:288" stroked="f">
              <v:fill opacity="0"/>
              <v:textbox style="mso-next-textbox:#_x0000_s1368338" inset="0,0,0,0">
                <w:txbxContent>
                  <w:p w:rsidR="00B87F65" w:rsidRDefault="00B87F65" w:rsidP="00A90E66">
                    <w:pPr>
                      <w:jc w:val="center"/>
                    </w:pPr>
                    <w:r>
                      <w:t>0</w:t>
                    </w:r>
                  </w:p>
                </w:txbxContent>
              </v:textbox>
            </v:shape>
            <v:shape id="_x0000_s1368339" type="#_x0000_t202" style="position:absolute;left:9302;top:13223;width:293;height:288" stroked="f">
              <v:fill opacity="0"/>
              <v:textbox style="mso-next-textbox:#_x0000_s1368339" inset="0,0,0,0">
                <w:txbxContent>
                  <w:p w:rsidR="00B87F65" w:rsidRPr="00EB141C" w:rsidRDefault="00B87F65" w:rsidP="00A90E66">
                    <w:pPr>
                      <w:jc w:val="center"/>
                      <w:rPr>
                        <w:i/>
                        <w:lang w:val="en-US"/>
                      </w:rPr>
                    </w:pPr>
                    <w:proofErr w:type="gramStart"/>
                    <w:r>
                      <w:rPr>
                        <w:i/>
                        <w:lang w:val="en-US"/>
                      </w:rPr>
                      <w:t>k</w:t>
                    </w:r>
                    <w:proofErr w:type="gramEnd"/>
                  </w:p>
                </w:txbxContent>
              </v:textbox>
            </v:shape>
            <v:shape id="_x0000_s1368340" type="#_x0000_t202" style="position:absolute;left:3853;top:13362;width:293;height:288" stroked="f">
              <v:fill opacity="0"/>
              <v:textbox style="mso-next-textbox:#_x0000_s1368340" inset="0,0,0,0">
                <w:txbxContent>
                  <w:p w:rsidR="00B87F65" w:rsidRPr="00EB141C" w:rsidRDefault="00B87F65" w:rsidP="00A90E66">
                    <w:pPr>
                      <w:jc w:val="center"/>
                      <w:rPr>
                        <w:lang w:val="en-US"/>
                      </w:rPr>
                    </w:pPr>
                    <w:r>
                      <w:rPr>
                        <w:lang w:val="en-US"/>
                      </w:rPr>
                      <w:t>1</w:t>
                    </w:r>
                  </w:p>
                </w:txbxContent>
              </v:textbox>
            </v:shape>
            <v:shape id="_x0000_s1368341" type="#_x0000_t202" style="position:absolute;left:4372;top:13362;width:293;height:288" stroked="f">
              <v:fill opacity="0"/>
              <v:textbox style="mso-next-textbox:#_x0000_s1368341" inset="0,0,0,0">
                <w:txbxContent>
                  <w:p w:rsidR="00B87F65" w:rsidRPr="00EB141C" w:rsidRDefault="00B87F65" w:rsidP="00A90E66">
                    <w:pPr>
                      <w:jc w:val="center"/>
                      <w:rPr>
                        <w:lang w:val="en-US"/>
                      </w:rPr>
                    </w:pPr>
                    <w:r>
                      <w:rPr>
                        <w:lang w:val="en-US"/>
                      </w:rPr>
                      <w:t>2</w:t>
                    </w:r>
                  </w:p>
                </w:txbxContent>
              </v:textbox>
            </v:shape>
            <v:shape id="_x0000_s1368342" type="#_x0000_t202" style="position:absolute;left:4948;top:13362;width:293;height:288" stroked="f">
              <v:fill opacity="0"/>
              <v:textbox style="mso-next-textbox:#_x0000_s1368342" inset="0,0,0,0">
                <w:txbxContent>
                  <w:p w:rsidR="00B87F65" w:rsidRPr="00EB141C" w:rsidRDefault="00B87F65" w:rsidP="00A90E66">
                    <w:pPr>
                      <w:jc w:val="center"/>
                      <w:rPr>
                        <w:lang w:val="en-US"/>
                      </w:rPr>
                    </w:pPr>
                    <w:r>
                      <w:rPr>
                        <w:lang w:val="en-US"/>
                      </w:rPr>
                      <w:t>3</w:t>
                    </w:r>
                  </w:p>
                </w:txbxContent>
              </v:textbox>
            </v:shape>
            <v:shape id="_x0000_s1368343" type="#_x0000_t202" style="position:absolute;left:5443;top:13362;width:293;height:288" stroked="f">
              <v:fill opacity="0"/>
              <v:textbox style="mso-next-textbox:#_x0000_s1368343" inset="0,0,0,0">
                <w:txbxContent>
                  <w:p w:rsidR="00B87F65" w:rsidRPr="00EB141C" w:rsidRDefault="00B87F65" w:rsidP="00A90E66">
                    <w:pPr>
                      <w:jc w:val="center"/>
                      <w:rPr>
                        <w:lang w:val="en-US"/>
                      </w:rPr>
                    </w:pPr>
                    <w:r>
                      <w:rPr>
                        <w:lang w:val="en-US"/>
                      </w:rPr>
                      <w:t>4</w:t>
                    </w:r>
                  </w:p>
                </w:txbxContent>
              </v:textbox>
            </v:shape>
            <v:shape id="_x0000_s1368344" type="#_x0000_t202" style="position:absolute;left:6030;top:13362;width:293;height:288" stroked="f">
              <v:fill opacity="0"/>
              <v:textbox style="mso-next-textbox:#_x0000_s1368344" inset="0,0,0,0">
                <w:txbxContent>
                  <w:p w:rsidR="00B87F65" w:rsidRPr="00EB141C" w:rsidRDefault="00B87F65" w:rsidP="00A90E66">
                    <w:pPr>
                      <w:jc w:val="center"/>
                      <w:rPr>
                        <w:lang w:val="en-US"/>
                      </w:rPr>
                    </w:pPr>
                    <w:r>
                      <w:rPr>
                        <w:lang w:val="en-US"/>
                      </w:rPr>
                      <w:t>5</w:t>
                    </w:r>
                  </w:p>
                </w:txbxContent>
              </v:textbox>
            </v:shape>
            <v:shape id="_x0000_s1368345" type="#_x0000_t202" style="position:absolute;left:6582;top:13362;width:293;height:288" stroked="f">
              <v:fill opacity="0"/>
              <v:textbox style="mso-next-textbox:#_x0000_s1368345" inset="0,0,0,0">
                <w:txbxContent>
                  <w:p w:rsidR="00B87F65" w:rsidRPr="00EB141C" w:rsidRDefault="00B87F65" w:rsidP="00A90E66">
                    <w:pPr>
                      <w:jc w:val="center"/>
                      <w:rPr>
                        <w:lang w:val="en-US"/>
                      </w:rPr>
                    </w:pPr>
                    <w:r>
                      <w:rPr>
                        <w:lang w:val="en-US"/>
                      </w:rPr>
                      <w:t>6</w:t>
                    </w:r>
                  </w:p>
                </w:txbxContent>
              </v:textbox>
            </v:shape>
            <v:shape id="_x0000_s1368346" type="#_x0000_t202" style="position:absolute;left:7125;top:13362;width:293;height:288" stroked="f">
              <v:fill opacity="0"/>
              <v:textbox style="mso-next-textbox:#_x0000_s1368346" inset="0,0,0,0">
                <w:txbxContent>
                  <w:p w:rsidR="00B87F65" w:rsidRPr="00EB141C" w:rsidRDefault="00B87F65" w:rsidP="00A90E66">
                    <w:pPr>
                      <w:jc w:val="center"/>
                      <w:rPr>
                        <w:lang w:val="en-US"/>
                      </w:rPr>
                    </w:pPr>
                    <w:r>
                      <w:rPr>
                        <w:lang w:val="en-US"/>
                      </w:rPr>
                      <w:t>7</w:t>
                    </w:r>
                  </w:p>
                </w:txbxContent>
              </v:textbox>
            </v:shape>
            <v:shape id="_x0000_s1368347" type="#_x0000_t202" style="position:absolute;left:7678;top:13362;width:293;height:288" stroked="f">
              <v:fill opacity="0"/>
              <v:textbox style="mso-next-textbox:#_x0000_s1368347" inset="0,0,0,0">
                <w:txbxContent>
                  <w:p w:rsidR="00B87F65" w:rsidRPr="00EB141C" w:rsidRDefault="00B87F65" w:rsidP="00A90E66">
                    <w:pPr>
                      <w:jc w:val="center"/>
                      <w:rPr>
                        <w:lang w:val="en-US"/>
                      </w:rPr>
                    </w:pPr>
                    <w:r>
                      <w:rPr>
                        <w:lang w:val="en-US"/>
                      </w:rPr>
                      <w:t>8</w:t>
                    </w:r>
                  </w:p>
                </w:txbxContent>
              </v:textbox>
            </v:shape>
            <v:shape id="_x0000_s1368348" type="#_x0000_t202" style="position:absolute;left:8196;top:13362;width:293;height:288" stroked="f">
              <v:fill opacity="0"/>
              <v:textbox style="mso-next-textbox:#_x0000_s1368348" inset="0,0,0,0">
                <w:txbxContent>
                  <w:p w:rsidR="00B87F65" w:rsidRPr="00EB141C" w:rsidRDefault="00B87F65" w:rsidP="00A90E66">
                    <w:pPr>
                      <w:jc w:val="center"/>
                      <w:rPr>
                        <w:lang w:val="en-US"/>
                      </w:rPr>
                    </w:pPr>
                    <w:r>
                      <w:rPr>
                        <w:lang w:val="en-US"/>
                      </w:rPr>
                      <w:t>9</w:t>
                    </w:r>
                  </w:p>
                </w:txbxContent>
              </v:textbox>
            </v:shape>
            <v:shape id="_x0000_s1368349" type="#_x0000_t202" style="position:absolute;left:8760;top:13362;width:293;height:288" stroked="f">
              <v:fill opacity="0"/>
              <v:textbox style="mso-next-textbox:#_x0000_s1368349" inset="0,0,0,0">
                <w:txbxContent>
                  <w:p w:rsidR="00B87F65" w:rsidRPr="00EB141C" w:rsidRDefault="00B87F65" w:rsidP="00A90E66">
                    <w:pPr>
                      <w:jc w:val="center"/>
                      <w:rPr>
                        <w:lang w:val="en-US"/>
                      </w:rPr>
                    </w:pPr>
                    <w:r>
                      <w:rPr>
                        <w:lang w:val="en-US"/>
                      </w:rPr>
                      <w:t>10</w:t>
                    </w:r>
                  </w:p>
                </w:txbxContent>
              </v:textbox>
            </v:shape>
            <v:shape id="_x0000_s1368350" type="#_x0000_t202" style="position:absolute;left:10011;top:10334;width:702;height:288" stroked="f">
              <v:fill opacity="0"/>
              <v:textbox style="mso-next-textbox:#_x0000_s1368350" inset="0,0,0,0">
                <w:txbxContent>
                  <w:p w:rsidR="00B87F65" w:rsidRPr="00EB141C" w:rsidRDefault="00B87F65" w:rsidP="00A90E66">
                    <w:pPr>
                      <w:jc w:val="center"/>
                      <w:rPr>
                        <w:i/>
                        <w:lang w:val="en-US"/>
                      </w:rPr>
                    </w:pPr>
                    <w:proofErr w:type="gramStart"/>
                    <w:r>
                      <w:rPr>
                        <w:i/>
                        <w:lang w:val="en-US"/>
                      </w:rPr>
                      <w:t>C</w:t>
                    </w:r>
                    <w:r w:rsidRPr="00EB141C">
                      <w:rPr>
                        <w:lang w:val="en-US"/>
                      </w:rPr>
                      <w:t>(</w:t>
                    </w:r>
                    <w:proofErr w:type="gramEnd"/>
                    <w:r>
                      <w:rPr>
                        <w:i/>
                        <w:lang w:val="en-US"/>
                      </w:rPr>
                      <w:t>n</w:t>
                    </w:r>
                    <w:r w:rsidRPr="00EB141C">
                      <w:rPr>
                        <w:lang w:val="en-US"/>
                      </w:rPr>
                      <w:t>,</w:t>
                    </w:r>
                    <w:r>
                      <w:rPr>
                        <w:lang w:val="en-US"/>
                      </w:rPr>
                      <w:t>0</w:t>
                    </w:r>
                    <w:r w:rsidRPr="00EB141C">
                      <w:rPr>
                        <w:lang w:val="en-US"/>
                      </w:rPr>
                      <w:t>)</w:t>
                    </w:r>
                  </w:p>
                </w:txbxContent>
              </v:textbox>
            </v:shape>
            <v:shape id="_x0000_s1368351" type="#_x0000_t202" style="position:absolute;left:10047;top:10731;width:585;height:288" stroked="f">
              <v:fill opacity="0"/>
              <v:textbox style="mso-next-textbox:#_x0000_s1368351" inset="0,0,0,0">
                <w:txbxContent>
                  <w:p w:rsidR="00B87F65" w:rsidRPr="00EB141C" w:rsidRDefault="00B87F65" w:rsidP="00A90E66">
                    <w:pPr>
                      <w:jc w:val="center"/>
                      <w:rPr>
                        <w:i/>
                        <w:lang w:val="en-US"/>
                      </w:rPr>
                    </w:pPr>
                    <w:proofErr w:type="gramStart"/>
                    <w:r>
                      <w:rPr>
                        <w:i/>
                        <w:lang w:val="en-US"/>
                      </w:rPr>
                      <w:t>T</w:t>
                    </w:r>
                    <w:r w:rsidRPr="00EB141C">
                      <w:rPr>
                        <w:lang w:val="en-US"/>
                      </w:rPr>
                      <w:t>(</w:t>
                    </w:r>
                    <w:proofErr w:type="gramEnd"/>
                    <w:r>
                      <w:rPr>
                        <w:i/>
                        <w:lang w:val="en-US"/>
                      </w:rPr>
                      <w:t>n</w:t>
                    </w:r>
                    <w:r w:rsidRPr="00EB141C">
                      <w:rPr>
                        <w:lang w:val="en-US"/>
                      </w:rPr>
                      <w:t>)</w:t>
                    </w:r>
                  </w:p>
                </w:txbxContent>
              </v:textbox>
            </v:shape>
            <v:shape id="_x0000_s1368352" type="#_x0000_t202" style="position:absolute;left:9781;top:11127;width:1065;height:288" stroked="f">
              <v:fill opacity="0"/>
              <v:textbox style="mso-next-textbox:#_x0000_s1368352" inset="0,0,0,0">
                <w:txbxContent>
                  <w:p w:rsidR="00B87F65" w:rsidRPr="00EB141C" w:rsidRDefault="00B87F65" w:rsidP="00A90E66">
                    <w:pPr>
                      <w:jc w:val="center"/>
                      <w:rPr>
                        <w:i/>
                        <w:lang w:val="en-US"/>
                      </w:rPr>
                    </w:pPr>
                    <w:proofErr w:type="gramStart"/>
                    <w:r>
                      <w:rPr>
                        <w:i/>
                        <w:lang w:val="en-US"/>
                      </w:rPr>
                      <w:t>TBM</w:t>
                    </w:r>
                    <w:r w:rsidRPr="00EB141C">
                      <w:rPr>
                        <w:lang w:val="en-US"/>
                      </w:rPr>
                      <w:t>(</w:t>
                    </w:r>
                    <w:proofErr w:type="gramEnd"/>
                    <w:r>
                      <w:rPr>
                        <w:i/>
                        <w:lang w:val="en-US"/>
                      </w:rPr>
                      <w:t>n</w:t>
                    </w:r>
                    <w:r>
                      <w:rPr>
                        <w:lang w:val="en-US"/>
                      </w:rPr>
                      <w:t>,</w:t>
                    </w:r>
                    <w:r w:rsidRPr="00EB141C">
                      <w:rPr>
                        <w:lang w:val="en-US"/>
                      </w:rPr>
                      <w:t>0)</w:t>
                    </w:r>
                  </w:p>
                </w:txbxContent>
              </v:textbox>
            </v:shape>
            <v:shape id="_x0000_s1368353" type="#_x0000_t202" style="position:absolute;left:9817;top:11535;width:1029;height:288" stroked="f">
              <v:fill opacity="0"/>
              <v:textbox style="mso-next-textbox:#_x0000_s1368353" inset="0,0,0,0">
                <w:txbxContent>
                  <w:p w:rsidR="00B87F65" w:rsidRPr="00EB141C" w:rsidRDefault="00B87F65" w:rsidP="00A90E66">
                    <w:pPr>
                      <w:jc w:val="center"/>
                      <w:rPr>
                        <w:i/>
                        <w:lang w:val="en-US"/>
                      </w:rPr>
                    </w:pPr>
                    <w:proofErr w:type="gramStart"/>
                    <w:r>
                      <w:rPr>
                        <w:i/>
                        <w:lang w:val="en-US"/>
                      </w:rPr>
                      <w:t>TBM</w:t>
                    </w:r>
                    <w:r w:rsidRPr="00EB141C">
                      <w:rPr>
                        <w:lang w:val="en-US"/>
                      </w:rPr>
                      <w:t>(</w:t>
                    </w:r>
                    <w:proofErr w:type="gramEnd"/>
                    <w:r>
                      <w:rPr>
                        <w:i/>
                        <w:lang w:val="en-US"/>
                      </w:rPr>
                      <w:t>n</w:t>
                    </w:r>
                    <w:r>
                      <w:rPr>
                        <w:lang w:val="en-US"/>
                      </w:rPr>
                      <w:t>,</w:t>
                    </w:r>
                    <w:r w:rsidRPr="00EB141C">
                      <w:rPr>
                        <w:lang w:val="en-US"/>
                      </w:rPr>
                      <w:t>4)</w:t>
                    </w:r>
                  </w:p>
                </w:txbxContent>
              </v:textbox>
            </v:shape>
            <v:shape id="_x0000_s1368354" type="#_x0000_t202" style="position:absolute;left:9817;top:11959;width:815;height:288" stroked="f">
              <v:fill opacity="0"/>
              <v:textbox style="mso-next-textbox:#_x0000_s1368354" inset="0,0,0,0">
                <w:txbxContent>
                  <w:p w:rsidR="00B87F65" w:rsidRPr="00EB141C" w:rsidRDefault="00B87F65" w:rsidP="00A90E66">
                    <w:pPr>
                      <w:jc w:val="center"/>
                      <w:rPr>
                        <w:i/>
                        <w:lang w:val="en-US"/>
                      </w:rPr>
                    </w:pPr>
                    <w:proofErr w:type="gramStart"/>
                    <w:r>
                      <w:rPr>
                        <w:i/>
                        <w:lang w:val="en-US"/>
                      </w:rPr>
                      <w:t>TB</w:t>
                    </w:r>
                    <w:r w:rsidRPr="00EB141C">
                      <w:rPr>
                        <w:lang w:val="en-US"/>
                      </w:rPr>
                      <w:t>(</w:t>
                    </w:r>
                    <w:proofErr w:type="gramEnd"/>
                    <w:r>
                      <w:rPr>
                        <w:i/>
                        <w:lang w:val="en-US"/>
                      </w:rPr>
                      <w:t>n</w:t>
                    </w:r>
                    <w:r>
                      <w:rPr>
                        <w:lang w:val="en-US"/>
                      </w:rPr>
                      <w:t>,0</w:t>
                    </w:r>
                    <w:r w:rsidRPr="00EB141C">
                      <w:rPr>
                        <w:lang w:val="en-US"/>
                      </w:rPr>
                      <w:t>)</w:t>
                    </w:r>
                  </w:p>
                </w:txbxContent>
              </v:textbox>
            </v:shape>
            <v:shape id="_x0000_s1435538" type="#_x0000_t202" style="position:absolute;left:3668;top:8208;width:293;height:288" stroked="f">
              <v:fill opacity="0"/>
              <v:textbox style="mso-next-textbox:#_x0000_s1435538" inset="0,0,0,0">
                <w:txbxContent>
                  <w:p w:rsidR="00B87F65" w:rsidRPr="00464778" w:rsidRDefault="00B87F65" w:rsidP="00A90E66">
                    <w:pPr>
                      <w:jc w:val="center"/>
                      <w:rPr>
                        <w:i/>
                      </w:rPr>
                    </w:pPr>
                    <w:r>
                      <w:rPr>
                        <w:i/>
                        <w:lang w:val="en-US"/>
                      </w:rPr>
                      <w:t>T</w:t>
                    </w:r>
                  </w:p>
                </w:txbxContent>
              </v:textbox>
            </v:shape>
            <w10:wrap type="none"/>
            <w10:anchorlock/>
          </v:group>
        </w:pict>
      </w:r>
    </w:p>
    <w:p w:rsidR="00C373E5" w:rsidRPr="00402862" w:rsidRDefault="00C373E5" w:rsidP="00C373E5">
      <w:pPr>
        <w:autoSpaceDE w:val="0"/>
        <w:ind w:firstLine="708"/>
        <w:jc w:val="both"/>
        <w:rPr>
          <w:noProof/>
          <w:lang w:val="en-US"/>
        </w:rPr>
      </w:pPr>
    </w:p>
    <w:p w:rsidR="00C373E5" w:rsidRPr="00184EBB" w:rsidRDefault="00C373E5" w:rsidP="00184EBB">
      <w:pPr>
        <w:ind w:left="709" w:right="765"/>
      </w:pPr>
      <w:bookmarkStart w:id="11" w:name="_Ref257906056"/>
      <w:r w:rsidRPr="00464778">
        <w:t>Рис.</w:t>
      </w:r>
      <w:bookmarkEnd w:id="11"/>
      <w:r w:rsidR="000D7690" w:rsidRPr="00464778">
        <w:t xml:space="preserve"> 1</w:t>
      </w:r>
      <w:r w:rsidRPr="00464778">
        <w:t xml:space="preserve">. Графики зависимости </w:t>
      </w:r>
      <w:r w:rsidR="00184EBB" w:rsidRPr="00464778">
        <w:t xml:space="preserve">количества переключателей </w:t>
      </w:r>
      <w:r w:rsidRPr="00464778">
        <w:t>преобразоват</w:t>
      </w:r>
      <w:r w:rsidRPr="00464778">
        <w:t>е</w:t>
      </w:r>
      <w:r w:rsidR="00184EBB" w:rsidRPr="00464778">
        <w:t xml:space="preserve">лей от </w:t>
      </w:r>
      <w:r w:rsidR="003E56BE" w:rsidRPr="00464778">
        <w:t>длины входных строк</w:t>
      </w:r>
    </w:p>
    <w:p w:rsidR="00A87F0A" w:rsidRPr="00A87F0A" w:rsidRDefault="00A87F0A" w:rsidP="00A87F0A">
      <w:pPr>
        <w:spacing w:line="252" w:lineRule="auto"/>
      </w:pPr>
    </w:p>
    <w:p w:rsidR="003F1058" w:rsidRDefault="00C373E5" w:rsidP="00A87F0A">
      <w:pPr>
        <w:spacing w:line="252" w:lineRule="auto"/>
        <w:ind w:firstLine="709"/>
        <w:jc w:val="both"/>
        <w:rPr>
          <w:bCs/>
          <w:sz w:val="28"/>
          <w:szCs w:val="28"/>
        </w:rPr>
      </w:pPr>
      <w:r w:rsidRPr="00576DDA">
        <w:rPr>
          <w:sz w:val="28"/>
          <w:szCs w:val="28"/>
        </w:rPr>
        <w:t xml:space="preserve">Для сравнения также отображена кривая </w:t>
      </w:r>
      <w:r w:rsidRPr="00CC07B1">
        <w:rPr>
          <w:i/>
          <w:sz w:val="28"/>
          <w:szCs w:val="28"/>
          <w:lang w:val="en-US"/>
        </w:rPr>
        <w:t>C</w:t>
      </w:r>
      <w:r w:rsidRPr="00CC07B1">
        <w:rPr>
          <w:sz w:val="28"/>
          <w:szCs w:val="28"/>
        </w:rPr>
        <w:t>(</w:t>
      </w:r>
      <w:r w:rsidRPr="00CC07B1">
        <w:rPr>
          <w:i/>
          <w:sz w:val="28"/>
          <w:szCs w:val="28"/>
          <w:lang w:val="en-US"/>
        </w:rPr>
        <w:t>n</w:t>
      </w:r>
      <w:r w:rsidRPr="00CC07B1">
        <w:rPr>
          <w:sz w:val="28"/>
          <w:szCs w:val="28"/>
        </w:rPr>
        <w:t>,0)</w:t>
      </w:r>
      <w:r w:rsidRPr="00576DDA">
        <w:rPr>
          <w:bCs/>
          <w:sz w:val="28"/>
          <w:szCs w:val="28"/>
        </w:rPr>
        <w:t xml:space="preserve">, характеризующая минимальное число переключателей параллельного транспозиционного преобразователя, осуществляющего произвольные перестановки исходных данных. </w:t>
      </w:r>
    </w:p>
    <w:p w:rsidR="00C373E5" w:rsidRPr="00576DDA" w:rsidRDefault="00C373E5" w:rsidP="00A87F0A">
      <w:pPr>
        <w:spacing w:line="252" w:lineRule="auto"/>
        <w:ind w:firstLine="709"/>
        <w:jc w:val="both"/>
        <w:rPr>
          <w:bCs/>
          <w:sz w:val="28"/>
          <w:szCs w:val="28"/>
        </w:rPr>
      </w:pPr>
      <w:r w:rsidRPr="00576DDA">
        <w:rPr>
          <w:bCs/>
          <w:sz w:val="28"/>
          <w:szCs w:val="28"/>
        </w:rPr>
        <w:t>Как отмечалось ранее, преобразователи с использованием матрицы переключателей</w:t>
      </w:r>
      <w:r w:rsidRPr="00F650BC">
        <w:rPr>
          <w:bCs/>
          <w:sz w:val="28"/>
          <w:szCs w:val="28"/>
        </w:rPr>
        <w:t xml:space="preserve"> </w:t>
      </w:r>
      <w:r w:rsidRPr="00CC07B1">
        <w:rPr>
          <w:bCs/>
          <w:i/>
          <w:sz w:val="28"/>
          <w:szCs w:val="28"/>
          <w:lang w:val="en-US"/>
        </w:rPr>
        <w:t>n</w:t>
      </w:r>
      <w:r w:rsidRPr="002C6BF7">
        <w:rPr>
          <w:bCs/>
          <w:i/>
          <w:sz w:val="28"/>
          <w:szCs w:val="28"/>
        </w:rPr>
        <w:t>×</w:t>
      </w:r>
      <w:r w:rsidRPr="00CC07B1">
        <w:rPr>
          <w:bCs/>
          <w:i/>
          <w:sz w:val="28"/>
          <w:szCs w:val="28"/>
          <w:lang w:val="en-US"/>
        </w:rPr>
        <w:t>n</w:t>
      </w:r>
      <w:r w:rsidRPr="00576DDA">
        <w:rPr>
          <w:bCs/>
          <w:sz w:val="28"/>
          <w:szCs w:val="28"/>
        </w:rPr>
        <w:t>, имеющие число переключателей</w:t>
      </w:r>
      <w:r w:rsidRPr="00F650BC">
        <w:rPr>
          <w:bCs/>
          <w:sz w:val="28"/>
          <w:szCs w:val="28"/>
        </w:rPr>
        <w:t xml:space="preserve"> </w:t>
      </w:r>
      <w:r w:rsidRPr="00F650BC">
        <w:rPr>
          <w:bCs/>
          <w:i/>
          <w:sz w:val="28"/>
          <w:szCs w:val="28"/>
          <w:lang w:val="en-US"/>
        </w:rPr>
        <w:t>T</w:t>
      </w:r>
      <w:r w:rsidRPr="00F650BC">
        <w:rPr>
          <w:bCs/>
          <w:sz w:val="28"/>
          <w:szCs w:val="28"/>
        </w:rPr>
        <w:t>(</w:t>
      </w:r>
      <w:r w:rsidRPr="00F650BC">
        <w:rPr>
          <w:bCs/>
          <w:i/>
          <w:sz w:val="28"/>
          <w:szCs w:val="28"/>
          <w:lang w:val="en-US"/>
        </w:rPr>
        <w:t>n</w:t>
      </w:r>
      <w:r w:rsidRPr="00F650BC">
        <w:rPr>
          <w:bCs/>
          <w:sz w:val="28"/>
          <w:szCs w:val="28"/>
        </w:rPr>
        <w:t>)</w:t>
      </w:r>
      <w:r w:rsidRPr="00576DDA">
        <w:rPr>
          <w:bCs/>
          <w:sz w:val="28"/>
          <w:szCs w:val="28"/>
        </w:rPr>
        <w:t xml:space="preserve">, определяемое    выражением </w:t>
      </w:r>
      <w:fldSimple w:instr=" REF _Ref260688128 \h  \* MERGEFORMAT ">
        <w:r w:rsidR="00753957" w:rsidRPr="00576DDA">
          <w:rPr>
            <w:bCs/>
            <w:sz w:val="28"/>
            <w:szCs w:val="28"/>
          </w:rPr>
          <w:t>(</w:t>
        </w:r>
        <w:r w:rsidR="00753957">
          <w:rPr>
            <w:bCs/>
            <w:noProof/>
            <w:sz w:val="28"/>
            <w:szCs w:val="28"/>
          </w:rPr>
          <w:t>1</w:t>
        </w:r>
        <w:r w:rsidR="00753957" w:rsidRPr="00576DDA">
          <w:rPr>
            <w:bCs/>
            <w:sz w:val="28"/>
            <w:szCs w:val="28"/>
          </w:rPr>
          <w:t>)</w:t>
        </w:r>
      </w:fldSimple>
      <w:r w:rsidR="000D7690" w:rsidRPr="000D7690">
        <w:rPr>
          <w:sz w:val="28"/>
          <w:szCs w:val="28"/>
        </w:rPr>
        <w:t>,</w:t>
      </w:r>
      <w:r w:rsidRPr="000D7690">
        <w:rPr>
          <w:bCs/>
          <w:sz w:val="28"/>
          <w:szCs w:val="28"/>
        </w:rPr>
        <w:t xml:space="preserve"> </w:t>
      </w:r>
      <w:r w:rsidRPr="00576DDA">
        <w:rPr>
          <w:bCs/>
          <w:sz w:val="28"/>
          <w:szCs w:val="28"/>
        </w:rPr>
        <w:t>не эффективны с аппаратной точки зрения. Использование этих преобразователей затруднено при</w:t>
      </w:r>
      <w:r w:rsidRPr="00F650BC">
        <w:rPr>
          <w:bCs/>
          <w:sz w:val="28"/>
          <w:szCs w:val="28"/>
        </w:rPr>
        <w:t xml:space="preserve"> </w:t>
      </w:r>
      <w:r w:rsidRPr="00EB6F93">
        <w:rPr>
          <w:bCs/>
          <w:i/>
          <w:sz w:val="28"/>
          <w:szCs w:val="28"/>
          <w:lang w:val="en-US"/>
        </w:rPr>
        <w:t>k</w:t>
      </w:r>
      <w:r w:rsidRPr="00F650BC">
        <w:rPr>
          <w:bCs/>
          <w:sz w:val="28"/>
          <w:szCs w:val="28"/>
        </w:rPr>
        <w:t xml:space="preserve"> &gt; 10</w:t>
      </w:r>
      <w:r w:rsidRPr="00576DDA">
        <w:rPr>
          <w:bCs/>
          <w:sz w:val="28"/>
          <w:szCs w:val="28"/>
        </w:rPr>
        <w:t>.</w:t>
      </w:r>
    </w:p>
    <w:p w:rsidR="00C373E5" w:rsidRPr="00576DDA" w:rsidRDefault="00C373E5" w:rsidP="00A87F0A">
      <w:pPr>
        <w:spacing w:line="252" w:lineRule="auto"/>
        <w:ind w:firstLine="709"/>
        <w:jc w:val="both"/>
        <w:rPr>
          <w:bCs/>
          <w:sz w:val="28"/>
          <w:szCs w:val="28"/>
        </w:rPr>
      </w:pPr>
      <w:r w:rsidRPr="00576DDA">
        <w:rPr>
          <w:bCs/>
          <w:sz w:val="28"/>
          <w:szCs w:val="28"/>
        </w:rPr>
        <w:t xml:space="preserve">Количество переключателей </w:t>
      </w:r>
      <w:r w:rsidRPr="00184EBB">
        <w:rPr>
          <w:bCs/>
          <w:i/>
          <w:sz w:val="28"/>
          <w:szCs w:val="28"/>
          <w:lang w:val="en-US"/>
        </w:rPr>
        <w:t>TBM</w:t>
      </w:r>
      <w:r w:rsidRPr="00184EBB">
        <w:rPr>
          <w:bCs/>
          <w:sz w:val="28"/>
          <w:szCs w:val="28"/>
        </w:rPr>
        <w:t>(</w:t>
      </w:r>
      <w:r w:rsidRPr="00184EBB">
        <w:rPr>
          <w:bCs/>
          <w:i/>
          <w:sz w:val="28"/>
          <w:szCs w:val="28"/>
          <w:lang w:val="en-US"/>
        </w:rPr>
        <w:t>n</w:t>
      </w:r>
      <w:r w:rsidRPr="00184EBB">
        <w:rPr>
          <w:bCs/>
          <w:sz w:val="28"/>
          <w:szCs w:val="28"/>
        </w:rPr>
        <w:t>,0</w:t>
      </w:r>
      <w:r w:rsidRPr="00084FAB">
        <w:rPr>
          <w:bCs/>
          <w:sz w:val="28"/>
          <w:szCs w:val="28"/>
        </w:rPr>
        <w:t>)</w:t>
      </w:r>
      <w:r>
        <w:rPr>
          <w:bCs/>
          <w:sz w:val="28"/>
          <w:szCs w:val="28"/>
        </w:rPr>
        <w:t>, полученное в</w:t>
      </w:r>
      <w:r>
        <w:rPr>
          <w:bCs/>
          <w:i/>
          <w:sz w:val="28"/>
          <w:szCs w:val="28"/>
        </w:rPr>
        <w:t xml:space="preserve"> </w:t>
      </w:r>
      <w:r w:rsidRPr="007743A6">
        <w:rPr>
          <w:bCs/>
          <w:sz w:val="28"/>
          <w:szCs w:val="28"/>
        </w:rPr>
        <w:t>[</w:t>
      </w:r>
      <w:sdt>
        <w:sdtPr>
          <w:rPr>
            <w:bCs/>
            <w:sz w:val="28"/>
            <w:szCs w:val="28"/>
          </w:rPr>
          <w:id w:val="16844641"/>
          <w:citation/>
        </w:sdtPr>
        <w:sdtContent>
          <w:r w:rsidR="00B75BD5">
            <w:rPr>
              <w:bCs/>
              <w:sz w:val="28"/>
              <w:szCs w:val="28"/>
            </w:rPr>
            <w:fldChar w:fldCharType="begin"/>
          </w:r>
          <w:r>
            <w:rPr>
              <w:bCs/>
              <w:sz w:val="28"/>
              <w:szCs w:val="28"/>
            </w:rPr>
            <w:instrText xml:space="preserve"> CITATION 9 \l 1049 </w:instrText>
          </w:r>
          <w:r w:rsidR="00B75BD5">
            <w:rPr>
              <w:bCs/>
              <w:sz w:val="28"/>
              <w:szCs w:val="28"/>
            </w:rPr>
            <w:fldChar w:fldCharType="separate"/>
          </w:r>
          <w:r w:rsidRPr="004652CC">
            <w:rPr>
              <w:noProof/>
              <w:sz w:val="28"/>
              <w:szCs w:val="28"/>
            </w:rPr>
            <w:t>10</w:t>
          </w:r>
          <w:r w:rsidR="00B75BD5">
            <w:rPr>
              <w:bCs/>
              <w:sz w:val="28"/>
              <w:szCs w:val="28"/>
            </w:rPr>
            <w:fldChar w:fldCharType="end"/>
          </w:r>
        </w:sdtContent>
      </w:sdt>
      <w:r w:rsidRPr="007743A6">
        <w:rPr>
          <w:bCs/>
          <w:sz w:val="28"/>
          <w:szCs w:val="28"/>
        </w:rPr>
        <w:t>]</w:t>
      </w:r>
      <w:r w:rsidRPr="00576DDA">
        <w:rPr>
          <w:bCs/>
          <w:sz w:val="28"/>
          <w:szCs w:val="28"/>
        </w:rPr>
        <w:t xml:space="preserve">, </w:t>
      </w:r>
      <w:r>
        <w:rPr>
          <w:bCs/>
          <w:sz w:val="28"/>
          <w:szCs w:val="28"/>
        </w:rPr>
        <w:t xml:space="preserve">и </w:t>
      </w:r>
      <w:r w:rsidRPr="00576DDA">
        <w:rPr>
          <w:bCs/>
          <w:sz w:val="28"/>
          <w:szCs w:val="28"/>
        </w:rPr>
        <w:t>опред</w:t>
      </w:r>
      <w:r w:rsidRPr="00576DDA">
        <w:rPr>
          <w:bCs/>
          <w:sz w:val="28"/>
          <w:szCs w:val="28"/>
        </w:rPr>
        <w:t>е</w:t>
      </w:r>
      <w:r w:rsidRPr="00576DDA">
        <w:rPr>
          <w:bCs/>
          <w:sz w:val="28"/>
          <w:szCs w:val="28"/>
        </w:rPr>
        <w:t xml:space="preserve">ляемое выражением </w:t>
      </w:r>
      <w:fldSimple w:instr=" REF _Ref260688709 \h  \* MERGEFORMAT ">
        <w:r w:rsidR="00753957" w:rsidRPr="00184EBB">
          <w:rPr>
            <w:bCs/>
            <w:sz w:val="28"/>
            <w:szCs w:val="28"/>
          </w:rPr>
          <w:t>(</w:t>
        </w:r>
        <w:r w:rsidR="00753957">
          <w:rPr>
            <w:bCs/>
            <w:noProof/>
            <w:sz w:val="28"/>
            <w:szCs w:val="28"/>
          </w:rPr>
          <w:t>6</w:t>
        </w:r>
        <w:r w:rsidR="00753957" w:rsidRPr="00184EBB">
          <w:rPr>
            <w:bCs/>
            <w:sz w:val="28"/>
            <w:szCs w:val="28"/>
          </w:rPr>
          <w:t>)</w:t>
        </w:r>
      </w:fldSimple>
      <w:r w:rsidR="005258B5">
        <w:rPr>
          <w:bCs/>
          <w:sz w:val="28"/>
          <w:szCs w:val="28"/>
        </w:rPr>
        <w:t>, не</w:t>
      </w:r>
      <w:r w:rsidRPr="00576DDA">
        <w:rPr>
          <w:bCs/>
          <w:sz w:val="28"/>
          <w:szCs w:val="28"/>
        </w:rPr>
        <w:t>зна</w:t>
      </w:r>
      <w:r w:rsidR="005258B5">
        <w:rPr>
          <w:bCs/>
          <w:sz w:val="28"/>
          <w:szCs w:val="28"/>
        </w:rPr>
        <w:t>чительно превышает минимальное</w:t>
      </w:r>
      <w:r w:rsidRPr="00EB6F93">
        <w:rPr>
          <w:bCs/>
          <w:sz w:val="28"/>
          <w:szCs w:val="28"/>
        </w:rPr>
        <w:t xml:space="preserve"> </w:t>
      </w:r>
      <w:r w:rsidRPr="00EB6F93">
        <w:rPr>
          <w:bCs/>
          <w:i/>
          <w:sz w:val="28"/>
          <w:szCs w:val="28"/>
          <w:lang w:val="en-US"/>
        </w:rPr>
        <w:t>C</w:t>
      </w:r>
      <w:r w:rsidRPr="00EB6F93">
        <w:rPr>
          <w:bCs/>
          <w:sz w:val="28"/>
          <w:szCs w:val="28"/>
        </w:rPr>
        <w:t>(</w:t>
      </w:r>
      <w:r w:rsidRPr="00EB6F93">
        <w:rPr>
          <w:bCs/>
          <w:i/>
          <w:sz w:val="28"/>
          <w:szCs w:val="28"/>
          <w:lang w:val="en-US"/>
        </w:rPr>
        <w:t>n</w:t>
      </w:r>
      <w:r w:rsidRPr="00EB6F93">
        <w:rPr>
          <w:bCs/>
          <w:sz w:val="28"/>
          <w:szCs w:val="28"/>
        </w:rPr>
        <w:t xml:space="preserve">,0) </w:t>
      </w:r>
      <w:r w:rsidRPr="00576DDA">
        <w:rPr>
          <w:bCs/>
          <w:sz w:val="28"/>
          <w:szCs w:val="28"/>
        </w:rPr>
        <w:t xml:space="preserve">и уменьшается с увеличением параметра </w:t>
      </w:r>
      <m:oMath>
        <m:r>
          <w:rPr>
            <w:rFonts w:ascii="Cambria Math" w:hAnsi="Cambria Math"/>
            <w:sz w:val="28"/>
            <w:szCs w:val="28"/>
          </w:rPr>
          <m:t>u</m:t>
        </m:r>
      </m:oMath>
      <w:r w:rsidRPr="00576DDA">
        <w:rPr>
          <w:bCs/>
          <w:i/>
          <w:sz w:val="28"/>
          <w:szCs w:val="28"/>
        </w:rPr>
        <w:t>.</w:t>
      </w:r>
      <w:r w:rsidRPr="00576DDA">
        <w:rPr>
          <w:bCs/>
          <w:sz w:val="28"/>
          <w:szCs w:val="28"/>
        </w:rPr>
        <w:t xml:space="preserve"> </w:t>
      </w:r>
    </w:p>
    <w:p w:rsidR="00C373E5" w:rsidRPr="00576DDA" w:rsidRDefault="00C373E5" w:rsidP="00A87F0A">
      <w:pPr>
        <w:spacing w:line="252" w:lineRule="auto"/>
        <w:ind w:firstLine="709"/>
        <w:jc w:val="both"/>
        <w:rPr>
          <w:bCs/>
          <w:sz w:val="28"/>
          <w:szCs w:val="28"/>
        </w:rPr>
      </w:pPr>
      <w:r w:rsidRPr="00576DDA">
        <w:rPr>
          <w:bCs/>
          <w:sz w:val="28"/>
          <w:szCs w:val="28"/>
        </w:rPr>
        <w:t xml:space="preserve">Наиболее простой оказывается модель </w:t>
      </w:r>
      <w:r>
        <w:rPr>
          <w:bCs/>
          <w:sz w:val="28"/>
          <w:szCs w:val="28"/>
        </w:rPr>
        <w:t>преобразователя</w:t>
      </w:r>
      <w:r w:rsidRPr="00576DDA">
        <w:rPr>
          <w:bCs/>
          <w:sz w:val="28"/>
          <w:szCs w:val="28"/>
        </w:rPr>
        <w:t>, для которой число переключателей</w:t>
      </w:r>
      <w:r w:rsidRPr="006F7EDD">
        <w:rPr>
          <w:bCs/>
          <w:sz w:val="28"/>
          <w:szCs w:val="28"/>
        </w:rPr>
        <w:t xml:space="preserve"> </w:t>
      </w:r>
      <w:r w:rsidRPr="006F7EDD">
        <w:rPr>
          <w:bCs/>
          <w:i/>
          <w:sz w:val="28"/>
          <w:szCs w:val="28"/>
          <w:lang w:val="en-US"/>
        </w:rPr>
        <w:t>TB</w:t>
      </w:r>
      <w:r w:rsidRPr="006F7EDD">
        <w:rPr>
          <w:bCs/>
          <w:sz w:val="28"/>
          <w:szCs w:val="28"/>
        </w:rPr>
        <w:t>(</w:t>
      </w:r>
      <w:r w:rsidRPr="006F7EDD">
        <w:rPr>
          <w:bCs/>
          <w:i/>
          <w:sz w:val="28"/>
          <w:szCs w:val="28"/>
          <w:lang w:val="en-US"/>
        </w:rPr>
        <w:t>n</w:t>
      </w:r>
      <w:r w:rsidRPr="006F7EDD">
        <w:rPr>
          <w:bCs/>
          <w:sz w:val="28"/>
          <w:szCs w:val="28"/>
        </w:rPr>
        <w:t>,0)</w:t>
      </w:r>
      <w:r w:rsidRPr="00576DDA">
        <w:rPr>
          <w:bCs/>
          <w:sz w:val="28"/>
          <w:szCs w:val="28"/>
        </w:rPr>
        <w:t xml:space="preserve"> определялось согласно </w:t>
      </w:r>
      <w:fldSimple w:instr=" REF _Ref260688801 \h  \* MERGEFORMAT ">
        <w:r w:rsidR="00753957" w:rsidRPr="00576DDA">
          <w:rPr>
            <w:bCs/>
            <w:sz w:val="28"/>
            <w:szCs w:val="28"/>
          </w:rPr>
          <w:t>(</w:t>
        </w:r>
        <w:r w:rsidR="00753957">
          <w:rPr>
            <w:bCs/>
            <w:noProof/>
            <w:sz w:val="28"/>
            <w:szCs w:val="28"/>
          </w:rPr>
          <w:t>2</w:t>
        </w:r>
        <w:r w:rsidR="00753957" w:rsidRPr="00576DDA">
          <w:rPr>
            <w:bCs/>
            <w:sz w:val="28"/>
            <w:szCs w:val="28"/>
          </w:rPr>
          <w:t>)</w:t>
        </w:r>
      </w:fldSimple>
      <w:r w:rsidRPr="00576DDA">
        <w:rPr>
          <w:bCs/>
          <w:sz w:val="28"/>
          <w:szCs w:val="28"/>
        </w:rPr>
        <w:t xml:space="preserve">. </w:t>
      </w:r>
    </w:p>
    <w:p w:rsidR="00402862" w:rsidRDefault="00C373E5" w:rsidP="00402862">
      <w:pPr>
        <w:spacing w:line="252" w:lineRule="auto"/>
        <w:ind w:firstLine="709"/>
        <w:jc w:val="both"/>
        <w:rPr>
          <w:noProof/>
          <w:sz w:val="28"/>
          <w:szCs w:val="28"/>
        </w:rPr>
      </w:pPr>
      <w:r w:rsidRPr="009130AE">
        <w:rPr>
          <w:sz w:val="28"/>
          <w:szCs w:val="28"/>
        </w:rPr>
        <w:t>Для удобства сравнения результат</w:t>
      </w:r>
      <w:r w:rsidR="00A90E66" w:rsidRPr="009130AE">
        <w:rPr>
          <w:sz w:val="28"/>
          <w:szCs w:val="28"/>
        </w:rPr>
        <w:t xml:space="preserve">ы расчета числа переключателей </w:t>
      </w:r>
      <w:r w:rsidRPr="009130AE">
        <w:rPr>
          <w:sz w:val="28"/>
          <w:szCs w:val="28"/>
        </w:rPr>
        <w:t xml:space="preserve">в рассмотренных ранее моделях представлены на </w:t>
      </w:r>
      <w:r w:rsidR="000D7690" w:rsidRPr="009130AE">
        <w:rPr>
          <w:sz w:val="28"/>
          <w:szCs w:val="28"/>
        </w:rPr>
        <w:t xml:space="preserve">рис. 2 </w:t>
      </w:r>
      <w:r w:rsidRPr="009130AE">
        <w:rPr>
          <w:sz w:val="28"/>
          <w:szCs w:val="28"/>
        </w:rPr>
        <w:t xml:space="preserve">в логарифмическом масштабе и в расширенном диапазоне значений параметра </w:t>
      </w:r>
      <w:r w:rsidRPr="009130AE">
        <w:rPr>
          <w:i/>
          <w:sz w:val="28"/>
          <w:szCs w:val="28"/>
          <w:lang w:val="en-US"/>
        </w:rPr>
        <w:t>k</w:t>
      </w:r>
      <w:r w:rsidRPr="009130AE">
        <w:rPr>
          <w:sz w:val="28"/>
          <w:szCs w:val="28"/>
        </w:rPr>
        <w:t xml:space="preserve">. </w:t>
      </w:r>
      <w:r w:rsidR="00402862" w:rsidRPr="009130AE">
        <w:rPr>
          <w:noProof/>
          <w:sz w:val="28"/>
          <w:szCs w:val="28"/>
        </w:rPr>
        <w:t>Преобразователи</w:t>
      </w:r>
      <w:r w:rsidR="00402862">
        <w:rPr>
          <w:noProof/>
          <w:sz w:val="28"/>
          <w:szCs w:val="28"/>
        </w:rPr>
        <w:t xml:space="preserve"> </w:t>
      </w:r>
      <w:r w:rsidR="00402862" w:rsidRPr="006F7EDD">
        <w:rPr>
          <w:bCs/>
          <w:i/>
          <w:sz w:val="28"/>
          <w:szCs w:val="28"/>
          <w:lang w:val="en-US"/>
        </w:rPr>
        <w:t>TB</w:t>
      </w:r>
      <w:proofErr w:type="gramStart"/>
      <w:r w:rsidR="00402862">
        <w:rPr>
          <w:bCs/>
          <w:i/>
          <w:sz w:val="28"/>
          <w:szCs w:val="28"/>
        </w:rPr>
        <w:t>М</w:t>
      </w:r>
      <w:proofErr w:type="gramEnd"/>
      <w:r w:rsidR="00402862" w:rsidRPr="006F7EDD">
        <w:rPr>
          <w:bCs/>
          <w:sz w:val="28"/>
          <w:szCs w:val="28"/>
        </w:rPr>
        <w:t>(</w:t>
      </w:r>
      <w:r w:rsidR="00402862" w:rsidRPr="006F7EDD">
        <w:rPr>
          <w:bCs/>
          <w:i/>
          <w:sz w:val="28"/>
          <w:szCs w:val="28"/>
          <w:lang w:val="en-US"/>
        </w:rPr>
        <w:t>n</w:t>
      </w:r>
      <w:r w:rsidR="00402862" w:rsidRPr="006F7EDD">
        <w:rPr>
          <w:bCs/>
          <w:sz w:val="28"/>
          <w:szCs w:val="28"/>
        </w:rPr>
        <w:t>,0)</w:t>
      </w:r>
      <w:r w:rsidR="00402862">
        <w:rPr>
          <w:bCs/>
          <w:sz w:val="28"/>
          <w:szCs w:val="28"/>
        </w:rPr>
        <w:t xml:space="preserve">, </w:t>
      </w:r>
      <w:r w:rsidR="00402862" w:rsidRPr="006F7EDD">
        <w:rPr>
          <w:bCs/>
          <w:i/>
          <w:sz w:val="28"/>
          <w:szCs w:val="28"/>
          <w:lang w:val="en-US"/>
        </w:rPr>
        <w:t>TB</w:t>
      </w:r>
      <w:r w:rsidR="00402862">
        <w:rPr>
          <w:bCs/>
          <w:i/>
          <w:sz w:val="28"/>
          <w:szCs w:val="28"/>
        </w:rPr>
        <w:t>М</w:t>
      </w:r>
      <w:r w:rsidR="00402862" w:rsidRPr="006F7EDD">
        <w:rPr>
          <w:bCs/>
          <w:sz w:val="28"/>
          <w:szCs w:val="28"/>
        </w:rPr>
        <w:t>(</w:t>
      </w:r>
      <w:r w:rsidR="00402862" w:rsidRPr="006F7EDD">
        <w:rPr>
          <w:bCs/>
          <w:i/>
          <w:sz w:val="28"/>
          <w:szCs w:val="28"/>
          <w:lang w:val="en-US"/>
        </w:rPr>
        <w:t>n</w:t>
      </w:r>
      <w:r w:rsidR="00402862">
        <w:rPr>
          <w:bCs/>
          <w:sz w:val="28"/>
          <w:szCs w:val="28"/>
        </w:rPr>
        <w:t>,4</w:t>
      </w:r>
      <w:r w:rsidR="00402862" w:rsidRPr="006F7EDD">
        <w:rPr>
          <w:bCs/>
          <w:sz w:val="28"/>
          <w:szCs w:val="28"/>
        </w:rPr>
        <w:t>)</w:t>
      </w:r>
      <w:r w:rsidR="00402862" w:rsidRPr="00576DDA">
        <w:rPr>
          <w:bCs/>
          <w:sz w:val="28"/>
          <w:szCs w:val="28"/>
        </w:rPr>
        <w:t xml:space="preserve"> </w:t>
      </w:r>
      <w:r w:rsidR="00402862">
        <w:rPr>
          <w:bCs/>
          <w:i/>
          <w:sz w:val="28"/>
          <w:szCs w:val="28"/>
        </w:rPr>
        <w:t>С</w:t>
      </w:r>
      <w:r w:rsidR="00402862" w:rsidRPr="006F7EDD">
        <w:rPr>
          <w:bCs/>
          <w:sz w:val="28"/>
          <w:szCs w:val="28"/>
        </w:rPr>
        <w:t>(</w:t>
      </w:r>
      <w:r w:rsidR="00402862" w:rsidRPr="006F7EDD">
        <w:rPr>
          <w:bCs/>
          <w:i/>
          <w:sz w:val="28"/>
          <w:szCs w:val="28"/>
          <w:lang w:val="en-US"/>
        </w:rPr>
        <w:t>n</w:t>
      </w:r>
      <w:r w:rsidR="00402862" w:rsidRPr="006F7EDD">
        <w:rPr>
          <w:bCs/>
          <w:sz w:val="28"/>
          <w:szCs w:val="28"/>
        </w:rPr>
        <w:t>,0)</w:t>
      </w:r>
      <w:r w:rsidR="00402862">
        <w:rPr>
          <w:bCs/>
          <w:sz w:val="28"/>
          <w:szCs w:val="28"/>
        </w:rPr>
        <w:t xml:space="preserve"> и </w:t>
      </w:r>
      <w:r w:rsidR="00402862">
        <w:rPr>
          <w:bCs/>
          <w:i/>
          <w:sz w:val="28"/>
          <w:szCs w:val="28"/>
          <w:lang w:val="en-US"/>
        </w:rPr>
        <w:t>T</w:t>
      </w:r>
      <w:r w:rsidR="00402862">
        <w:rPr>
          <w:bCs/>
          <w:i/>
          <w:sz w:val="28"/>
          <w:szCs w:val="28"/>
        </w:rPr>
        <w:t>МО</w:t>
      </w:r>
      <w:r w:rsidR="00402862" w:rsidRPr="00576DDA">
        <w:rPr>
          <w:noProof/>
          <w:sz w:val="28"/>
          <w:szCs w:val="28"/>
        </w:rPr>
        <w:t xml:space="preserve"> </w:t>
      </w:r>
      <w:r w:rsidR="00402862">
        <w:rPr>
          <w:noProof/>
          <w:sz w:val="28"/>
          <w:szCs w:val="28"/>
        </w:rPr>
        <w:t>имеют практически одинаковую аппаратурную сложность.</w:t>
      </w:r>
    </w:p>
    <w:p w:rsidR="00C373E5" w:rsidRPr="00D14368" w:rsidRDefault="00C373E5" w:rsidP="00402862">
      <w:pPr>
        <w:spacing w:line="252" w:lineRule="auto"/>
        <w:ind w:firstLine="709"/>
        <w:jc w:val="both"/>
        <w:rPr>
          <w:sz w:val="28"/>
          <w:szCs w:val="28"/>
        </w:rPr>
      </w:pPr>
      <w:r w:rsidRPr="00576DDA">
        <w:rPr>
          <w:noProof/>
          <w:sz w:val="28"/>
          <w:szCs w:val="28"/>
        </w:rPr>
        <w:t>Преобразователь на базе односторонней коммутацион</w:t>
      </w:r>
      <w:r w:rsidR="005258B5">
        <w:rPr>
          <w:noProof/>
          <w:sz w:val="28"/>
          <w:szCs w:val="28"/>
        </w:rPr>
        <w:t>ной матрицы более эффективен, так как</w:t>
      </w:r>
      <w:r w:rsidRPr="00576DDA">
        <w:rPr>
          <w:noProof/>
          <w:sz w:val="28"/>
          <w:szCs w:val="28"/>
        </w:rPr>
        <w:t xml:space="preserve"> согласно </w:t>
      </w:r>
      <w:fldSimple w:instr=" REF _Ref260690365 \h  \* MERGEFORMAT ">
        <w:r w:rsidR="00753957" w:rsidRPr="00576DDA">
          <w:rPr>
            <w:bCs/>
            <w:sz w:val="28"/>
            <w:szCs w:val="28"/>
          </w:rPr>
          <w:t>(</w:t>
        </w:r>
        <w:r w:rsidR="00753957">
          <w:rPr>
            <w:bCs/>
            <w:noProof/>
            <w:sz w:val="28"/>
            <w:szCs w:val="28"/>
          </w:rPr>
          <w:t>7</w:t>
        </w:r>
        <w:r w:rsidR="00753957" w:rsidRPr="00576DDA">
          <w:rPr>
            <w:bCs/>
            <w:sz w:val="28"/>
            <w:szCs w:val="28"/>
          </w:rPr>
          <w:t>)</w:t>
        </w:r>
      </w:fldSimple>
      <w:r w:rsidRPr="00576DDA">
        <w:rPr>
          <w:noProof/>
          <w:sz w:val="28"/>
          <w:szCs w:val="28"/>
        </w:rPr>
        <w:t xml:space="preserve"> имеет меньшее количество переключателей. Но с его использованием можно реализовать только </w:t>
      </w:r>
      <w:r w:rsidRPr="005852CF">
        <w:rPr>
          <w:noProof/>
          <w:position w:val="-30"/>
          <w:sz w:val="28"/>
          <w:szCs w:val="28"/>
        </w:rPr>
        <w:object w:dxaOrig="1120" w:dyaOrig="680">
          <v:shape id="_x0000_i1226" type="#_x0000_t75" style="width:56.1pt;height:32.65pt" o:ole="">
            <v:imagedata r:id="rId322" o:title=""/>
          </v:shape>
          <o:OLEObject Type="Embed" ProgID="Equation.3" ShapeID="_x0000_i1226" DrawAspect="Content" ObjectID="_1545807527" r:id="rId323"/>
        </w:object>
      </w:r>
      <w:r w:rsidR="00402862">
        <w:rPr>
          <w:noProof/>
          <w:sz w:val="28"/>
          <w:szCs w:val="28"/>
        </w:rPr>
        <w:t xml:space="preserve"> </w:t>
      </w:r>
      <w:r w:rsidRPr="00576DDA">
        <w:rPr>
          <w:noProof/>
          <w:sz w:val="28"/>
          <w:szCs w:val="28"/>
        </w:rPr>
        <w:t>различных перестановок.</w:t>
      </w:r>
    </w:p>
    <w:p w:rsidR="00C373E5" w:rsidRPr="00576DDA" w:rsidRDefault="00B75BD5" w:rsidP="003E56BE">
      <w:pPr>
        <w:jc w:val="center"/>
        <w:rPr>
          <w:sz w:val="28"/>
          <w:szCs w:val="28"/>
        </w:rPr>
      </w:pPr>
      <w:r w:rsidRPr="00B75BD5">
        <w:rPr>
          <w:sz w:val="28"/>
          <w:szCs w:val="28"/>
          <w:lang w:val="en-US"/>
        </w:rPr>
      </w:r>
      <w:r w:rsidRPr="00B75BD5">
        <w:rPr>
          <w:sz w:val="28"/>
          <w:szCs w:val="28"/>
          <w:lang w:val="en-US"/>
        </w:rPr>
        <w:pict>
          <v:group id="_x0000_s1368355" editas="canvas" style="width:314.1pt;height:308.65pt;mso-position-horizontal-relative:char;mso-position-vertical-relative:line" coordorigin="2329,1555" coordsize="6282,6173">
            <o:lock v:ext="edit" aspectratio="t"/>
            <v:shape id="_x0000_s1368356" type="#_x0000_t75" style="position:absolute;left:2329;top:1555;width:6282;height:6173" o:preferrelative="f">
              <v:fill o:detectmouseclick="t"/>
              <v:path o:extrusionok="t" o:connecttype="none"/>
              <o:lock v:ext="edit" text="t"/>
            </v:shape>
            <v:shape id="_x0000_s1368357" type="#_x0000_t75" style="position:absolute;left:2752;top:2004;width:4921;height:5435">
              <v:imagedata r:id="rId324" o:title="" gain="172463f" blacklevel="-10486f" grayscale="t"/>
            </v:shape>
            <v:shape id="_x0000_s1368358" type="#_x0000_t202" style="position:absolute;left:7776;top:3894;width:702;height:288" stroked="f">
              <v:fill opacity="0"/>
              <v:textbox style="mso-next-textbox:#_x0000_s1368358" inset="0,0,0,0">
                <w:txbxContent>
                  <w:p w:rsidR="00B87F65" w:rsidRPr="00EB141C" w:rsidRDefault="00B87F65" w:rsidP="003E56BE">
                    <w:pPr>
                      <w:jc w:val="center"/>
                      <w:rPr>
                        <w:i/>
                        <w:lang w:val="en-US"/>
                      </w:rPr>
                    </w:pPr>
                    <w:proofErr w:type="gramStart"/>
                    <w:r>
                      <w:rPr>
                        <w:i/>
                        <w:lang w:val="en-US"/>
                      </w:rPr>
                      <w:t>C</w:t>
                    </w:r>
                    <w:r w:rsidRPr="00EB141C">
                      <w:rPr>
                        <w:lang w:val="en-US"/>
                      </w:rPr>
                      <w:t>(</w:t>
                    </w:r>
                    <w:proofErr w:type="gramEnd"/>
                    <w:r>
                      <w:rPr>
                        <w:i/>
                        <w:lang w:val="en-US"/>
                      </w:rPr>
                      <w:t>n</w:t>
                    </w:r>
                    <w:r w:rsidRPr="00EB141C">
                      <w:rPr>
                        <w:lang w:val="en-US"/>
                      </w:rPr>
                      <w:t>,</w:t>
                    </w:r>
                    <w:r>
                      <w:rPr>
                        <w:lang w:val="en-US"/>
                      </w:rPr>
                      <w:t>0</w:t>
                    </w:r>
                    <w:r w:rsidRPr="00EB141C">
                      <w:rPr>
                        <w:lang w:val="en-US"/>
                      </w:rPr>
                      <w:t>)</w:t>
                    </w:r>
                  </w:p>
                </w:txbxContent>
              </v:textbox>
            </v:shape>
            <v:shape id="_x0000_s1368359" type="#_x0000_t202" style="position:absolute;left:7812;top:4291;width:527;height:288" stroked="f">
              <v:fill opacity="0"/>
              <v:textbox style="mso-next-textbox:#_x0000_s1368359" inset="0,0,0,0">
                <w:txbxContent>
                  <w:p w:rsidR="00B87F65" w:rsidRPr="00EB141C" w:rsidRDefault="00B87F65" w:rsidP="003E56BE">
                    <w:pPr>
                      <w:jc w:val="center"/>
                      <w:rPr>
                        <w:i/>
                        <w:lang w:val="en-US"/>
                      </w:rPr>
                    </w:pPr>
                    <w:proofErr w:type="gramStart"/>
                    <w:r>
                      <w:rPr>
                        <w:i/>
                        <w:lang w:val="en-US"/>
                      </w:rPr>
                      <w:t>T</w:t>
                    </w:r>
                    <w:r w:rsidRPr="00EB141C">
                      <w:rPr>
                        <w:lang w:val="en-US"/>
                      </w:rPr>
                      <w:t>(</w:t>
                    </w:r>
                    <w:proofErr w:type="gramEnd"/>
                    <w:r>
                      <w:rPr>
                        <w:i/>
                        <w:lang w:val="en-US"/>
                      </w:rPr>
                      <w:t>n</w:t>
                    </w:r>
                    <w:r w:rsidRPr="00EB141C">
                      <w:rPr>
                        <w:lang w:val="en-US"/>
                      </w:rPr>
                      <w:t>)</w:t>
                    </w:r>
                  </w:p>
                </w:txbxContent>
              </v:textbox>
            </v:shape>
            <v:shape id="_x0000_s1368360" type="#_x0000_t202" style="position:absolute;left:7546;top:4687;width:1065;height:288" stroked="f">
              <v:fill opacity="0"/>
              <v:textbox style="mso-next-textbox:#_x0000_s1368360" inset="0,0,0,0">
                <w:txbxContent>
                  <w:p w:rsidR="00B87F65" w:rsidRPr="00EB141C" w:rsidRDefault="00B87F65" w:rsidP="003E56BE">
                    <w:pPr>
                      <w:jc w:val="center"/>
                      <w:rPr>
                        <w:i/>
                        <w:lang w:val="en-US"/>
                      </w:rPr>
                    </w:pPr>
                    <w:proofErr w:type="gramStart"/>
                    <w:r>
                      <w:rPr>
                        <w:i/>
                        <w:lang w:val="en-US"/>
                      </w:rPr>
                      <w:t>TBM</w:t>
                    </w:r>
                    <w:r w:rsidRPr="00EB141C">
                      <w:rPr>
                        <w:lang w:val="en-US"/>
                      </w:rPr>
                      <w:t>(</w:t>
                    </w:r>
                    <w:proofErr w:type="gramEnd"/>
                    <w:r>
                      <w:rPr>
                        <w:i/>
                        <w:lang w:val="en-US"/>
                      </w:rPr>
                      <w:t>n</w:t>
                    </w:r>
                    <w:r>
                      <w:rPr>
                        <w:lang w:val="en-US"/>
                      </w:rPr>
                      <w:t>,</w:t>
                    </w:r>
                    <w:r w:rsidRPr="00EB141C">
                      <w:rPr>
                        <w:lang w:val="en-US"/>
                      </w:rPr>
                      <w:t>0)</w:t>
                    </w:r>
                  </w:p>
                </w:txbxContent>
              </v:textbox>
            </v:shape>
            <v:shape id="_x0000_s1368361" type="#_x0000_t202" style="position:absolute;left:7582;top:5095;width:1029;height:288" stroked="f">
              <v:fill opacity="0"/>
              <v:textbox style="mso-next-textbox:#_x0000_s1368361" inset="0,0,0,0">
                <w:txbxContent>
                  <w:p w:rsidR="00B87F65" w:rsidRPr="00EB141C" w:rsidRDefault="00B87F65" w:rsidP="003E56BE">
                    <w:pPr>
                      <w:jc w:val="center"/>
                      <w:rPr>
                        <w:i/>
                        <w:lang w:val="en-US"/>
                      </w:rPr>
                    </w:pPr>
                    <w:proofErr w:type="gramStart"/>
                    <w:r>
                      <w:rPr>
                        <w:i/>
                        <w:lang w:val="en-US"/>
                      </w:rPr>
                      <w:t>TBM</w:t>
                    </w:r>
                    <w:r w:rsidRPr="00EB141C">
                      <w:rPr>
                        <w:lang w:val="en-US"/>
                      </w:rPr>
                      <w:t>(</w:t>
                    </w:r>
                    <w:proofErr w:type="gramEnd"/>
                    <w:r>
                      <w:rPr>
                        <w:i/>
                        <w:lang w:val="en-US"/>
                      </w:rPr>
                      <w:t>n</w:t>
                    </w:r>
                    <w:r>
                      <w:rPr>
                        <w:lang w:val="en-US"/>
                      </w:rPr>
                      <w:t>,</w:t>
                    </w:r>
                    <w:r w:rsidRPr="00EB141C">
                      <w:rPr>
                        <w:lang w:val="en-US"/>
                      </w:rPr>
                      <w:t>4)</w:t>
                    </w:r>
                  </w:p>
                </w:txbxContent>
              </v:textbox>
            </v:shape>
            <v:shape id="_x0000_s1368362" type="#_x0000_t202" style="position:absolute;left:7582;top:5519;width:815;height:288" stroked="f">
              <v:fill opacity="0"/>
              <v:textbox style="mso-next-textbox:#_x0000_s1368362" inset="0,0,0,0">
                <w:txbxContent>
                  <w:p w:rsidR="00B87F65" w:rsidRPr="00EB141C" w:rsidRDefault="00B87F65" w:rsidP="003E56BE">
                    <w:pPr>
                      <w:jc w:val="center"/>
                      <w:rPr>
                        <w:i/>
                        <w:lang w:val="en-US"/>
                      </w:rPr>
                    </w:pPr>
                    <w:proofErr w:type="gramStart"/>
                    <w:r>
                      <w:rPr>
                        <w:i/>
                        <w:lang w:val="en-US"/>
                      </w:rPr>
                      <w:t>TB</w:t>
                    </w:r>
                    <w:r w:rsidRPr="00EB141C">
                      <w:rPr>
                        <w:lang w:val="en-US"/>
                      </w:rPr>
                      <w:t>(</w:t>
                    </w:r>
                    <w:proofErr w:type="gramEnd"/>
                    <w:r>
                      <w:rPr>
                        <w:i/>
                        <w:lang w:val="en-US"/>
                      </w:rPr>
                      <w:t>n</w:t>
                    </w:r>
                    <w:r>
                      <w:rPr>
                        <w:lang w:val="en-US"/>
                      </w:rPr>
                      <w:t>,0</w:t>
                    </w:r>
                    <w:r w:rsidRPr="00EB141C">
                      <w:rPr>
                        <w:lang w:val="en-US"/>
                      </w:rPr>
                      <w:t>)</w:t>
                    </w:r>
                  </w:p>
                </w:txbxContent>
              </v:textbox>
            </v:shape>
            <v:shape id="_x0000_s1368363" type="#_x0000_t202" style="position:absolute;left:2752;top:7439;width:294;height:289" stroked="f">
              <v:fill opacity="0"/>
              <v:textbox style="mso-next-textbox:#_x0000_s1368363" inset="0,0,0,0">
                <w:txbxContent>
                  <w:p w:rsidR="00B87F65" w:rsidRPr="00EB141C" w:rsidRDefault="00B87F65" w:rsidP="003E56BE">
                    <w:pPr>
                      <w:jc w:val="center"/>
                      <w:rPr>
                        <w:lang w:val="en-US"/>
                      </w:rPr>
                    </w:pPr>
                    <w:r>
                      <w:rPr>
                        <w:lang w:val="en-US"/>
                      </w:rPr>
                      <w:t>5</w:t>
                    </w:r>
                  </w:p>
                </w:txbxContent>
              </v:textbox>
            </v:shape>
            <v:shape id="_x0000_s1368364" type="#_x0000_t202" style="position:absolute;left:3575;top:7439;width:421;height:289" stroked="f">
              <v:fill opacity="0"/>
              <v:textbox style="mso-next-textbox:#_x0000_s1368364" inset="0,0,0,0">
                <w:txbxContent>
                  <w:p w:rsidR="00B87F65" w:rsidRPr="00EB141C" w:rsidRDefault="00B87F65" w:rsidP="003E56BE">
                    <w:pPr>
                      <w:jc w:val="center"/>
                      <w:rPr>
                        <w:lang w:val="en-US"/>
                      </w:rPr>
                    </w:pPr>
                    <w:r>
                      <w:rPr>
                        <w:lang w:val="en-US"/>
                      </w:rPr>
                      <w:t>10</w:t>
                    </w:r>
                  </w:p>
                </w:txbxContent>
              </v:textbox>
            </v:shape>
            <v:shape id="_x0000_s1368365" type="#_x0000_t202" style="position:absolute;left:4373;top:7439;width:421;height:289" stroked="f">
              <v:fill opacity="0"/>
              <v:textbox style="mso-next-textbox:#_x0000_s1368365" inset="0,0,0,0">
                <w:txbxContent>
                  <w:p w:rsidR="00B87F65" w:rsidRPr="00EB141C" w:rsidRDefault="00B87F65" w:rsidP="003E56BE">
                    <w:pPr>
                      <w:jc w:val="center"/>
                      <w:rPr>
                        <w:lang w:val="en-US"/>
                      </w:rPr>
                    </w:pPr>
                    <w:r>
                      <w:rPr>
                        <w:lang w:val="en-US"/>
                      </w:rPr>
                      <w:t>15</w:t>
                    </w:r>
                  </w:p>
                </w:txbxContent>
              </v:textbox>
            </v:shape>
            <v:shape id="_x0000_s1368366" type="#_x0000_t202" style="position:absolute;left:5316;top:7439;width:421;height:289" stroked="f">
              <v:fill opacity="0"/>
              <v:textbox style="mso-next-textbox:#_x0000_s1368366" inset="0,0,0,0">
                <w:txbxContent>
                  <w:p w:rsidR="00B87F65" w:rsidRPr="00EB141C" w:rsidRDefault="00B87F65" w:rsidP="003E56BE">
                    <w:pPr>
                      <w:jc w:val="center"/>
                      <w:rPr>
                        <w:lang w:val="en-US"/>
                      </w:rPr>
                    </w:pPr>
                    <w:r>
                      <w:rPr>
                        <w:lang w:val="en-US"/>
                      </w:rPr>
                      <w:t>20</w:t>
                    </w:r>
                  </w:p>
                </w:txbxContent>
              </v:textbox>
            </v:shape>
            <v:shape id="_x0000_s1368367" type="#_x0000_t202" style="position:absolute;left:2458;top:7258;width:294;height:289" stroked="f">
              <v:fill opacity="0"/>
              <v:textbox style="mso-next-textbox:#_x0000_s1368367" inset="0,0,0,0">
                <w:txbxContent>
                  <w:p w:rsidR="00B87F65" w:rsidRPr="00EB141C" w:rsidRDefault="00B87F65" w:rsidP="003E56BE">
                    <w:pPr>
                      <w:jc w:val="center"/>
                      <w:rPr>
                        <w:lang w:val="en-US"/>
                      </w:rPr>
                    </w:pPr>
                    <w:r>
                      <w:rPr>
                        <w:lang w:val="en-US"/>
                      </w:rPr>
                      <w:t>5</w:t>
                    </w:r>
                  </w:p>
                </w:txbxContent>
              </v:textbox>
            </v:shape>
            <v:shape id="_x0000_s1368368" type="#_x0000_t202" style="position:absolute;left:2458;top:6682;width:294;height:289" stroked="f">
              <v:fill opacity="0"/>
              <v:textbox style="mso-next-textbox:#_x0000_s1368368" inset="0,0,0,0">
                <w:txbxContent>
                  <w:p w:rsidR="00B87F65" w:rsidRPr="00EB141C" w:rsidRDefault="00B87F65" w:rsidP="003E56BE">
                    <w:pPr>
                      <w:jc w:val="center"/>
                      <w:rPr>
                        <w:lang w:val="en-US"/>
                      </w:rPr>
                    </w:pPr>
                    <w:r>
                      <w:rPr>
                        <w:lang w:val="en-US"/>
                      </w:rPr>
                      <w:t>7</w:t>
                    </w:r>
                  </w:p>
                </w:txbxContent>
              </v:textbox>
            </v:shape>
            <v:shape id="_x0000_s1368369" type="#_x0000_t202" style="position:absolute;left:2458;top:6117;width:294;height:289" stroked="f">
              <v:fill opacity="0"/>
              <v:textbox style="mso-next-textbox:#_x0000_s1368369" inset="0,0,0,0">
                <w:txbxContent>
                  <w:p w:rsidR="00B87F65" w:rsidRPr="00EB141C" w:rsidRDefault="00B87F65" w:rsidP="003E56BE">
                    <w:pPr>
                      <w:jc w:val="center"/>
                      <w:rPr>
                        <w:lang w:val="en-US"/>
                      </w:rPr>
                    </w:pPr>
                    <w:r>
                      <w:rPr>
                        <w:lang w:val="en-US"/>
                      </w:rPr>
                      <w:t>9</w:t>
                    </w:r>
                  </w:p>
                </w:txbxContent>
              </v:textbox>
            </v:shape>
            <v:shape id="_x0000_s1368370" type="#_x0000_t202" style="position:absolute;left:2458;top:5679;width:294;height:289" stroked="f">
              <v:fill opacity="0"/>
              <v:textbox style="mso-next-textbox:#_x0000_s1368370" inset="0,0,0,0">
                <w:txbxContent>
                  <w:p w:rsidR="00B87F65" w:rsidRPr="00EB141C" w:rsidRDefault="00B87F65" w:rsidP="003E56BE">
                    <w:pPr>
                      <w:jc w:val="center"/>
                      <w:rPr>
                        <w:lang w:val="en-US"/>
                      </w:rPr>
                    </w:pPr>
                    <w:r>
                      <w:rPr>
                        <w:lang w:val="en-US"/>
                      </w:rPr>
                      <w:t>11</w:t>
                    </w:r>
                  </w:p>
                </w:txbxContent>
              </v:textbox>
            </v:shape>
            <v:shape id="_x0000_s1368371" type="#_x0000_t202" style="position:absolute;left:2458;top:5095;width:294;height:289" stroked="f">
              <v:fill opacity="0"/>
              <v:textbox style="mso-next-textbox:#_x0000_s1368371" inset="0,0,0,0">
                <w:txbxContent>
                  <w:p w:rsidR="00B87F65" w:rsidRPr="00EB141C" w:rsidRDefault="00B87F65" w:rsidP="003E56BE">
                    <w:pPr>
                      <w:jc w:val="center"/>
                      <w:rPr>
                        <w:lang w:val="en-US"/>
                      </w:rPr>
                    </w:pPr>
                    <w:r>
                      <w:rPr>
                        <w:lang w:val="en-US"/>
                      </w:rPr>
                      <w:t>13</w:t>
                    </w:r>
                  </w:p>
                </w:txbxContent>
              </v:textbox>
            </v:shape>
            <v:shape id="_x0000_s1368372" type="#_x0000_t202" style="position:absolute;left:2458;top:4579;width:294;height:289" stroked="f">
              <v:fill opacity="0"/>
              <v:textbox style="mso-next-textbox:#_x0000_s1368372" inset="0,0,0,0">
                <w:txbxContent>
                  <w:p w:rsidR="00B87F65" w:rsidRPr="00EB141C" w:rsidRDefault="00B87F65" w:rsidP="003E56BE">
                    <w:pPr>
                      <w:jc w:val="center"/>
                      <w:rPr>
                        <w:lang w:val="en-US"/>
                      </w:rPr>
                    </w:pPr>
                    <w:r>
                      <w:rPr>
                        <w:lang w:val="en-US"/>
                      </w:rPr>
                      <w:t>15</w:t>
                    </w:r>
                  </w:p>
                </w:txbxContent>
              </v:textbox>
            </v:shape>
            <v:shape id="_x0000_s1368373" type="#_x0000_t202" style="position:absolute;left:2458;top:4002;width:294;height:289" stroked="f">
              <v:fill opacity="0"/>
              <v:textbox style="mso-next-textbox:#_x0000_s1368373" inset="0,0,0,0">
                <w:txbxContent>
                  <w:p w:rsidR="00B87F65" w:rsidRPr="00EB141C" w:rsidRDefault="00B87F65" w:rsidP="003E56BE">
                    <w:pPr>
                      <w:jc w:val="center"/>
                      <w:rPr>
                        <w:lang w:val="en-US"/>
                      </w:rPr>
                    </w:pPr>
                    <w:r>
                      <w:rPr>
                        <w:lang w:val="en-US"/>
                      </w:rPr>
                      <w:t>17</w:t>
                    </w:r>
                  </w:p>
                </w:txbxContent>
              </v:textbox>
            </v:shape>
            <v:shape id="_x0000_s1368374" type="#_x0000_t202" style="position:absolute;left:2458;top:3569;width:294;height:289" stroked="f">
              <v:fill opacity="0"/>
              <v:textbox style="mso-next-textbox:#_x0000_s1368374" inset="0,0,0,0">
                <w:txbxContent>
                  <w:p w:rsidR="00B87F65" w:rsidRPr="00EB141C" w:rsidRDefault="00B87F65" w:rsidP="003E56BE">
                    <w:pPr>
                      <w:jc w:val="center"/>
                      <w:rPr>
                        <w:lang w:val="en-US"/>
                      </w:rPr>
                    </w:pPr>
                    <w:r>
                      <w:rPr>
                        <w:lang w:val="en-US"/>
                      </w:rPr>
                      <w:t>19</w:t>
                    </w:r>
                  </w:p>
                </w:txbxContent>
              </v:textbox>
            </v:shape>
            <v:shape id="_x0000_s1368375" type="#_x0000_t202" style="position:absolute;left:2458;top:3016;width:294;height:289" stroked="f">
              <v:fill opacity="0"/>
              <v:textbox style="mso-next-textbox:#_x0000_s1368375" inset="0,0,0,0">
                <w:txbxContent>
                  <w:p w:rsidR="00B87F65" w:rsidRPr="00EB141C" w:rsidRDefault="00B87F65" w:rsidP="003E56BE">
                    <w:pPr>
                      <w:jc w:val="center"/>
                      <w:rPr>
                        <w:lang w:val="en-US"/>
                      </w:rPr>
                    </w:pPr>
                    <w:r>
                      <w:rPr>
                        <w:lang w:val="en-US"/>
                      </w:rPr>
                      <w:t>21</w:t>
                    </w:r>
                  </w:p>
                </w:txbxContent>
              </v:textbox>
            </v:shape>
            <v:shape id="_x0000_s1368376" type="#_x0000_t202" style="position:absolute;left:2458;top:2477;width:294;height:289" stroked="f">
              <v:fill opacity="0"/>
              <v:textbox style="mso-next-textbox:#_x0000_s1368376" inset="0,0,0,0">
                <w:txbxContent>
                  <w:p w:rsidR="00B87F65" w:rsidRPr="00EB141C" w:rsidRDefault="00B87F65" w:rsidP="003E56BE">
                    <w:pPr>
                      <w:jc w:val="center"/>
                      <w:rPr>
                        <w:lang w:val="en-US"/>
                      </w:rPr>
                    </w:pPr>
                    <w:r>
                      <w:rPr>
                        <w:lang w:val="en-US"/>
                      </w:rPr>
                      <w:t>23</w:t>
                    </w:r>
                  </w:p>
                </w:txbxContent>
              </v:textbox>
            </v:shape>
            <v:shape id="_x0000_s1368377" type="#_x0000_t202" style="position:absolute;left:2458;top:1924;width:294;height:289" stroked="f">
              <v:fill opacity="0"/>
              <v:textbox style="mso-next-textbox:#_x0000_s1368377" inset="0,0,0,0">
                <w:txbxContent>
                  <w:p w:rsidR="00B87F65" w:rsidRPr="00EB141C" w:rsidRDefault="00B87F65" w:rsidP="003E56BE">
                    <w:pPr>
                      <w:jc w:val="center"/>
                      <w:rPr>
                        <w:lang w:val="en-US"/>
                      </w:rPr>
                    </w:pPr>
                    <w:r>
                      <w:rPr>
                        <w:lang w:val="en-US"/>
                      </w:rPr>
                      <w:t>25</w:t>
                    </w:r>
                  </w:p>
                </w:txbxContent>
              </v:textbox>
            </v:shape>
            <v:shape id="_x0000_s1368378" type="#_x0000_t202" style="position:absolute;left:2564;top:1555;width:830;height:289" stroked="f">
              <v:fill opacity="0"/>
              <v:textbox style="mso-next-textbox:#_x0000_s1368378" inset="0,0,0,0">
                <w:txbxContent>
                  <w:p w:rsidR="00B87F65" w:rsidRPr="00EB141C" w:rsidRDefault="00B87F65" w:rsidP="003E56BE">
                    <w:pPr>
                      <w:jc w:val="center"/>
                      <w:rPr>
                        <w:lang w:val="en-US"/>
                      </w:rPr>
                    </w:pPr>
                    <w:proofErr w:type="gramStart"/>
                    <w:r>
                      <w:rPr>
                        <w:lang w:val="en-US"/>
                      </w:rPr>
                      <w:t>log(</w:t>
                    </w:r>
                    <w:proofErr w:type="gramEnd"/>
                    <w:r w:rsidRPr="002C6BF7">
                      <w:rPr>
                        <w:i/>
                        <w:lang w:val="en-US"/>
                      </w:rPr>
                      <w:t>T</w:t>
                    </w:r>
                    <w:r>
                      <w:rPr>
                        <w:lang w:val="en-US"/>
                      </w:rPr>
                      <w:t>)</w:t>
                    </w:r>
                  </w:p>
                </w:txbxContent>
              </v:textbox>
            </v:shape>
            <v:shape id="_x0000_s1368379" type="#_x0000_t202" style="position:absolute;left:7582;top:5968;width:815;height:288" stroked="f">
              <v:fill opacity="0"/>
              <v:textbox style="mso-next-textbox:#_x0000_s1368379" inset="0,0,0,0">
                <w:txbxContent>
                  <w:p w:rsidR="00B87F65" w:rsidRPr="00EB141C" w:rsidRDefault="00B87F65" w:rsidP="003E56BE">
                    <w:pPr>
                      <w:jc w:val="center"/>
                      <w:rPr>
                        <w:i/>
                        <w:lang w:val="en-US"/>
                      </w:rPr>
                    </w:pPr>
                    <w:r>
                      <w:rPr>
                        <w:i/>
                        <w:lang w:val="en-US"/>
                      </w:rPr>
                      <w:t>TMO</w:t>
                    </w:r>
                  </w:p>
                </w:txbxContent>
              </v:textbox>
            </v:shape>
            <v:shape id="_x0000_s1368380" type="#_x0000_t202" style="position:absolute;left:6848;top:7258;width:421;height:289" stroked="f">
              <v:fill opacity="0"/>
              <v:textbox style="mso-next-textbox:#_x0000_s1368380" inset="0,0,0,0">
                <w:txbxContent>
                  <w:p w:rsidR="00B87F65" w:rsidRPr="002C6BF7" w:rsidRDefault="00B87F65" w:rsidP="003E56BE">
                    <w:pPr>
                      <w:jc w:val="center"/>
                      <w:rPr>
                        <w:i/>
                        <w:lang w:val="en-US"/>
                      </w:rPr>
                    </w:pPr>
                    <w:proofErr w:type="gramStart"/>
                    <w:r w:rsidRPr="002C6BF7">
                      <w:rPr>
                        <w:i/>
                        <w:lang w:val="en-US"/>
                      </w:rPr>
                      <w:t>k</w:t>
                    </w:r>
                    <w:proofErr w:type="gramEnd"/>
                  </w:p>
                </w:txbxContent>
              </v:textbox>
            </v:shape>
            <w10:wrap type="none"/>
            <w10:anchorlock/>
          </v:group>
        </w:pict>
      </w:r>
    </w:p>
    <w:p w:rsidR="00C373E5" w:rsidRPr="00B155F3" w:rsidRDefault="00C373E5" w:rsidP="003E56BE">
      <w:pPr>
        <w:pStyle w:val="aff"/>
        <w:spacing w:after="0"/>
        <w:ind w:left="1560" w:right="1474"/>
        <w:jc w:val="both"/>
        <w:rPr>
          <w:noProof/>
        </w:rPr>
      </w:pPr>
      <w:bookmarkStart w:id="12" w:name="_Ref260689043"/>
      <w:r w:rsidRPr="005355B5">
        <w:t>Рис.</w:t>
      </w:r>
      <w:bookmarkEnd w:id="12"/>
      <w:r w:rsidR="000D7690" w:rsidRPr="005355B5">
        <w:t xml:space="preserve"> 2</w:t>
      </w:r>
      <w:r w:rsidRPr="005355B5">
        <w:t xml:space="preserve">. Графики зависимости </w:t>
      </w:r>
      <w:r w:rsidR="00184EBB" w:rsidRPr="005355B5">
        <w:t>числа переключателей</w:t>
      </w:r>
      <w:r w:rsidRPr="005355B5">
        <w:t xml:space="preserve"> пр</w:t>
      </w:r>
      <w:r w:rsidRPr="005355B5">
        <w:t>е</w:t>
      </w:r>
      <w:r w:rsidRPr="000D7690">
        <w:t>образо</w:t>
      </w:r>
      <w:r w:rsidR="000D7690">
        <w:t xml:space="preserve">вателей от </w:t>
      </w:r>
      <w:r w:rsidR="005258B5" w:rsidRPr="000D7690">
        <w:t>длины входных строк</w:t>
      </w:r>
    </w:p>
    <w:p w:rsidR="00C373E5" w:rsidRPr="00576DDA" w:rsidRDefault="00C373E5" w:rsidP="00BB7147">
      <w:pPr>
        <w:pStyle w:val="aff"/>
        <w:spacing w:after="0" w:line="230" w:lineRule="auto"/>
        <w:ind w:firstLine="709"/>
        <w:jc w:val="both"/>
        <w:rPr>
          <w:noProof/>
          <w:sz w:val="28"/>
          <w:szCs w:val="28"/>
        </w:rPr>
      </w:pPr>
    </w:p>
    <w:p w:rsidR="00C373E5" w:rsidRPr="003F1058" w:rsidRDefault="00C373E5" w:rsidP="00BB7147">
      <w:pPr>
        <w:spacing w:line="230" w:lineRule="auto"/>
        <w:ind w:firstLine="709"/>
        <w:jc w:val="both"/>
        <w:rPr>
          <w:sz w:val="28"/>
          <w:szCs w:val="28"/>
        </w:rPr>
      </w:pPr>
      <w:r w:rsidRPr="003F1058">
        <w:rPr>
          <w:sz w:val="28"/>
          <w:szCs w:val="28"/>
        </w:rPr>
        <w:t xml:space="preserve">Таким образом, проведенный в данной </w:t>
      </w:r>
      <w:r w:rsidR="000D7690">
        <w:rPr>
          <w:sz w:val="28"/>
          <w:szCs w:val="28"/>
        </w:rPr>
        <w:t>статье</w:t>
      </w:r>
      <w:r w:rsidRPr="003F1058">
        <w:rPr>
          <w:sz w:val="28"/>
          <w:szCs w:val="28"/>
        </w:rPr>
        <w:t xml:space="preserve"> сравнительный анализ аппаратной сложности различных транспозиционных преобразователей п</w:t>
      </w:r>
      <w:r w:rsidRPr="003F1058">
        <w:rPr>
          <w:sz w:val="28"/>
          <w:szCs w:val="28"/>
        </w:rPr>
        <w:t>о</w:t>
      </w:r>
      <w:r w:rsidRPr="00184EBB">
        <w:rPr>
          <w:sz w:val="28"/>
          <w:szCs w:val="28"/>
        </w:rPr>
        <w:t xml:space="preserve">казал, что модель с числом переключателей </w:t>
      </w:r>
      <w:r w:rsidRPr="00184EBB">
        <w:rPr>
          <w:i/>
          <w:sz w:val="28"/>
          <w:szCs w:val="28"/>
        </w:rPr>
        <w:t>TBM</w:t>
      </w:r>
      <w:r w:rsidRPr="00184EBB">
        <w:rPr>
          <w:sz w:val="28"/>
          <w:szCs w:val="28"/>
        </w:rPr>
        <w:t>(</w:t>
      </w:r>
      <w:r w:rsidRPr="00184EBB">
        <w:rPr>
          <w:i/>
          <w:sz w:val="28"/>
          <w:szCs w:val="28"/>
        </w:rPr>
        <w:t>n</w:t>
      </w:r>
      <w:r w:rsidRPr="00184EBB">
        <w:rPr>
          <w:sz w:val="28"/>
          <w:szCs w:val="28"/>
        </w:rPr>
        <w:t>,0) является близкой к</w:t>
      </w:r>
      <w:r w:rsidRPr="003F1058">
        <w:rPr>
          <w:sz w:val="28"/>
          <w:szCs w:val="28"/>
        </w:rPr>
        <w:t xml:space="preserve"> оптимальной с минимальным числом переключателей. Это дает возмо</w:t>
      </w:r>
      <w:r w:rsidRPr="003F1058">
        <w:rPr>
          <w:sz w:val="28"/>
          <w:szCs w:val="28"/>
        </w:rPr>
        <w:t>ж</w:t>
      </w:r>
      <w:r w:rsidRPr="003F1058">
        <w:rPr>
          <w:sz w:val="28"/>
          <w:szCs w:val="28"/>
        </w:rPr>
        <w:t>ность реализовать преобразователи при больших длинах преобразуемых строк и хранить коды управления ими</w:t>
      </w:r>
      <w:r w:rsidR="00AD290B">
        <w:rPr>
          <w:sz w:val="28"/>
          <w:szCs w:val="28"/>
        </w:rPr>
        <w:t>,</w:t>
      </w:r>
      <w:r w:rsidRPr="003F1058">
        <w:rPr>
          <w:sz w:val="28"/>
          <w:szCs w:val="28"/>
        </w:rPr>
        <w:t xml:space="preserve"> не осуществляя преобразования с целью сокращения размера дескриптора формата.</w:t>
      </w:r>
    </w:p>
    <w:p w:rsidR="00C373E5" w:rsidRDefault="00C373E5" w:rsidP="00BB7147">
      <w:pPr>
        <w:spacing w:line="230" w:lineRule="auto"/>
        <w:ind w:firstLine="708"/>
        <w:jc w:val="both"/>
        <w:rPr>
          <w:noProof/>
          <w:sz w:val="28"/>
          <w:szCs w:val="28"/>
        </w:rPr>
      </w:pPr>
    </w:p>
    <w:p w:rsidR="00C373E5" w:rsidRDefault="00C373E5" w:rsidP="00BB7147">
      <w:pPr>
        <w:spacing w:line="230" w:lineRule="auto"/>
        <w:jc w:val="center"/>
      </w:pPr>
      <w:r w:rsidRPr="00CD468E">
        <w:t>БИБЛИОГРАФИЧЕСКИЙ СПИСОК</w:t>
      </w:r>
    </w:p>
    <w:p w:rsidR="00C373E5" w:rsidRDefault="00C373E5" w:rsidP="00BB7147">
      <w:pPr>
        <w:spacing w:line="230" w:lineRule="auto"/>
        <w:ind w:firstLine="708"/>
        <w:jc w:val="center"/>
      </w:pPr>
    </w:p>
    <w:p w:rsidR="00C373E5" w:rsidRPr="0083446C" w:rsidRDefault="00C373E5" w:rsidP="0057373F">
      <w:pPr>
        <w:pStyle w:val="affe"/>
        <w:numPr>
          <w:ilvl w:val="0"/>
          <w:numId w:val="70"/>
        </w:numPr>
        <w:tabs>
          <w:tab w:val="left" w:pos="993"/>
        </w:tabs>
        <w:suppressAutoHyphens w:val="0"/>
        <w:spacing w:line="230" w:lineRule="auto"/>
        <w:ind w:left="0" w:firstLine="709"/>
        <w:jc w:val="both"/>
        <w:rPr>
          <w:noProof/>
        </w:rPr>
      </w:pPr>
      <w:r w:rsidRPr="00596F40">
        <w:rPr>
          <w:i/>
          <w:iCs/>
          <w:noProof/>
        </w:rPr>
        <w:t>Молодченко Ж. А</w:t>
      </w:r>
      <w:r w:rsidRPr="0083446C">
        <w:rPr>
          <w:iCs/>
          <w:noProof/>
        </w:rPr>
        <w:t xml:space="preserve">., </w:t>
      </w:r>
      <w:r w:rsidRPr="00596F40">
        <w:rPr>
          <w:i/>
          <w:iCs/>
          <w:noProof/>
        </w:rPr>
        <w:t>Харин В. Н</w:t>
      </w:r>
      <w:r w:rsidRPr="0083446C">
        <w:rPr>
          <w:iCs/>
          <w:noProof/>
        </w:rPr>
        <w:t xml:space="preserve">., </w:t>
      </w:r>
      <w:r w:rsidRPr="00596F40">
        <w:rPr>
          <w:i/>
          <w:iCs/>
          <w:noProof/>
        </w:rPr>
        <w:t>Овчинников С. В</w:t>
      </w:r>
      <w:r w:rsidRPr="0083446C">
        <w:rPr>
          <w:iCs/>
          <w:noProof/>
        </w:rPr>
        <w:t xml:space="preserve">., </w:t>
      </w:r>
      <w:r w:rsidRPr="00596F40">
        <w:rPr>
          <w:i/>
          <w:iCs/>
          <w:noProof/>
        </w:rPr>
        <w:t>Сотов Л. С</w:t>
      </w:r>
      <w:r w:rsidRPr="0083446C">
        <w:rPr>
          <w:iCs/>
          <w:noProof/>
        </w:rPr>
        <w:t xml:space="preserve">. </w:t>
      </w:r>
      <w:r w:rsidRPr="007772CB">
        <w:t>Модели апп</w:t>
      </w:r>
      <w:r w:rsidRPr="007772CB">
        <w:t>а</w:t>
      </w:r>
      <w:r w:rsidRPr="007772CB">
        <w:t>ратных акселераторов перестановок бинарных множеств // Гетеромагнитная микроэле</w:t>
      </w:r>
      <w:r w:rsidRPr="007772CB">
        <w:t>к</w:t>
      </w:r>
      <w:r w:rsidRPr="007772CB">
        <w:t>троника : сб. науч. тр. Саратов : Изд-</w:t>
      </w:r>
      <w:r w:rsidR="00596F40" w:rsidRPr="007772CB">
        <w:t>во Сарат. ун-та, 2008. Вып. 4 :</w:t>
      </w:r>
      <w:r w:rsidRPr="007772CB">
        <w:t xml:space="preserve"> </w:t>
      </w:r>
      <w:r w:rsidR="000D7690" w:rsidRPr="00C04B69">
        <w:t>Гетеромагнитная микро- и наноэлектроника. Прикладные аспекты. Устройства различного назначения</w:t>
      </w:r>
      <w:r w:rsidRPr="007772CB">
        <w:t>. Прикладные аспекты. С. 11–23.</w:t>
      </w:r>
    </w:p>
    <w:p w:rsidR="00C373E5" w:rsidRPr="0083446C" w:rsidRDefault="00C373E5" w:rsidP="0057373F">
      <w:pPr>
        <w:pStyle w:val="affe"/>
        <w:numPr>
          <w:ilvl w:val="0"/>
          <w:numId w:val="70"/>
        </w:numPr>
        <w:tabs>
          <w:tab w:val="left" w:pos="993"/>
        </w:tabs>
        <w:suppressAutoHyphens w:val="0"/>
        <w:spacing w:line="230" w:lineRule="auto"/>
        <w:ind w:left="0" w:firstLine="709"/>
        <w:jc w:val="both"/>
        <w:rPr>
          <w:noProof/>
        </w:rPr>
      </w:pPr>
      <w:r w:rsidRPr="00596F40">
        <w:rPr>
          <w:i/>
          <w:iCs/>
          <w:noProof/>
        </w:rPr>
        <w:t>Сотов Л.</w:t>
      </w:r>
      <w:r w:rsidR="00596F40" w:rsidRPr="00596F40">
        <w:rPr>
          <w:i/>
          <w:iCs/>
          <w:noProof/>
        </w:rPr>
        <w:t xml:space="preserve"> </w:t>
      </w:r>
      <w:r w:rsidRPr="00596F40">
        <w:rPr>
          <w:i/>
          <w:iCs/>
          <w:noProof/>
        </w:rPr>
        <w:t>С</w:t>
      </w:r>
      <w:r w:rsidRPr="0083446C">
        <w:rPr>
          <w:iCs/>
          <w:noProof/>
        </w:rPr>
        <w:t xml:space="preserve">. </w:t>
      </w:r>
      <w:r w:rsidRPr="007772CB">
        <w:t>Аппаратные устройства формирования прямых и обратных пер</w:t>
      </w:r>
      <w:r w:rsidRPr="007772CB">
        <w:t>е</w:t>
      </w:r>
      <w:r w:rsidRPr="007772CB">
        <w:t>становок данных // Г</w:t>
      </w:r>
      <w:r w:rsidR="00530D2D" w:rsidRPr="007772CB">
        <w:t>етеромагнитная микроэлектроника : сб. науч. тр. Саратов : Изд-во Сарат. ун-та, 2011. Вып. 9 : Магнитоэлектроника. Микро- и наноструктуры. Прикла</w:t>
      </w:r>
      <w:r w:rsidR="00530D2D" w:rsidRPr="007772CB">
        <w:t>д</w:t>
      </w:r>
      <w:r w:rsidR="00530D2D" w:rsidRPr="007772CB">
        <w:t>ные аспекты. Проблемы физического образования.  С. 61–</w:t>
      </w:r>
      <w:r w:rsidRPr="007772CB">
        <w:t>77.</w:t>
      </w:r>
      <w:r w:rsidRPr="0083446C">
        <w:rPr>
          <w:iCs/>
          <w:noProof/>
        </w:rPr>
        <w:t xml:space="preserve"> </w:t>
      </w:r>
    </w:p>
    <w:p w:rsidR="007772CB" w:rsidRPr="007772CB" w:rsidRDefault="00C373E5" w:rsidP="0057373F">
      <w:pPr>
        <w:pStyle w:val="affe"/>
        <w:numPr>
          <w:ilvl w:val="0"/>
          <w:numId w:val="70"/>
        </w:numPr>
        <w:tabs>
          <w:tab w:val="left" w:pos="993"/>
        </w:tabs>
        <w:suppressAutoHyphens w:val="0"/>
        <w:spacing w:line="230" w:lineRule="auto"/>
        <w:ind w:left="0" w:firstLine="709"/>
        <w:jc w:val="both"/>
        <w:rPr>
          <w:noProof/>
        </w:rPr>
      </w:pPr>
      <w:r w:rsidRPr="007772CB">
        <w:rPr>
          <w:i/>
          <w:iCs/>
          <w:noProof/>
        </w:rPr>
        <w:t>Соболев С.</w:t>
      </w:r>
      <w:r w:rsidR="007772CB" w:rsidRPr="007772CB">
        <w:rPr>
          <w:i/>
          <w:iCs/>
          <w:noProof/>
        </w:rPr>
        <w:t xml:space="preserve"> </w:t>
      </w:r>
      <w:r w:rsidRPr="007772CB">
        <w:rPr>
          <w:i/>
          <w:iCs/>
          <w:noProof/>
        </w:rPr>
        <w:t>С</w:t>
      </w:r>
      <w:r w:rsidRPr="0083446C">
        <w:rPr>
          <w:iCs/>
          <w:noProof/>
        </w:rPr>
        <w:t xml:space="preserve">., </w:t>
      </w:r>
      <w:r w:rsidRPr="007772CB">
        <w:rPr>
          <w:i/>
          <w:iCs/>
          <w:noProof/>
        </w:rPr>
        <w:t>Сотов Л.</w:t>
      </w:r>
      <w:r w:rsidR="007772CB" w:rsidRPr="007772CB">
        <w:rPr>
          <w:i/>
          <w:iCs/>
          <w:noProof/>
        </w:rPr>
        <w:t xml:space="preserve"> </w:t>
      </w:r>
      <w:r w:rsidRPr="007772CB">
        <w:rPr>
          <w:i/>
          <w:iCs/>
          <w:noProof/>
        </w:rPr>
        <w:t>С</w:t>
      </w:r>
      <w:r w:rsidRPr="0083446C">
        <w:rPr>
          <w:iCs/>
          <w:noProof/>
        </w:rPr>
        <w:t xml:space="preserve">., </w:t>
      </w:r>
      <w:r w:rsidRPr="007772CB">
        <w:rPr>
          <w:i/>
          <w:iCs/>
          <w:noProof/>
        </w:rPr>
        <w:t>Харин В.</w:t>
      </w:r>
      <w:r w:rsidR="007772CB" w:rsidRPr="007772CB">
        <w:rPr>
          <w:i/>
          <w:iCs/>
          <w:noProof/>
        </w:rPr>
        <w:t xml:space="preserve"> </w:t>
      </w:r>
      <w:r w:rsidRPr="007772CB">
        <w:rPr>
          <w:i/>
          <w:iCs/>
          <w:noProof/>
        </w:rPr>
        <w:t>Н</w:t>
      </w:r>
      <w:r w:rsidRPr="0083446C">
        <w:rPr>
          <w:iCs/>
          <w:noProof/>
        </w:rPr>
        <w:t xml:space="preserve">. </w:t>
      </w:r>
      <w:r w:rsidRPr="007772CB">
        <w:t>Динамическое форматирование стру</w:t>
      </w:r>
      <w:r w:rsidRPr="007772CB">
        <w:t>к</w:t>
      </w:r>
      <w:r w:rsidRPr="007772CB">
        <w:t>турных объектов хранилищ данных // Проблемы информационной безопасности. Ко</w:t>
      </w:r>
      <w:r w:rsidRPr="007772CB">
        <w:t>м</w:t>
      </w:r>
      <w:r w:rsidRPr="007772CB">
        <w:t xml:space="preserve">пьютерные системы. 2008. № 4. </w:t>
      </w:r>
      <w:r w:rsidR="007772CB">
        <w:t>С. 28–</w:t>
      </w:r>
      <w:r w:rsidRPr="007772CB">
        <w:t>33.</w:t>
      </w:r>
      <w:r w:rsidRPr="0083446C">
        <w:rPr>
          <w:iCs/>
          <w:noProof/>
        </w:rPr>
        <w:t xml:space="preserve"> </w:t>
      </w:r>
    </w:p>
    <w:p w:rsidR="00C373E5" w:rsidRPr="00C05FCA" w:rsidRDefault="00C373E5" w:rsidP="0057373F">
      <w:pPr>
        <w:pStyle w:val="affe"/>
        <w:numPr>
          <w:ilvl w:val="0"/>
          <w:numId w:val="70"/>
        </w:numPr>
        <w:tabs>
          <w:tab w:val="left" w:pos="993"/>
        </w:tabs>
        <w:suppressAutoHyphens w:val="0"/>
        <w:spacing w:line="230" w:lineRule="auto"/>
        <w:ind w:left="0" w:firstLine="709"/>
        <w:jc w:val="both"/>
        <w:rPr>
          <w:noProof/>
        </w:rPr>
      </w:pPr>
      <w:r w:rsidRPr="007772CB">
        <w:rPr>
          <w:i/>
        </w:rPr>
        <w:t>Сотов Л. С</w:t>
      </w:r>
      <w:r w:rsidRPr="007772CB">
        <w:t xml:space="preserve">., </w:t>
      </w:r>
      <w:r w:rsidRPr="007772CB">
        <w:rPr>
          <w:i/>
        </w:rPr>
        <w:t>Харин В. Н</w:t>
      </w:r>
      <w:r w:rsidRPr="007772CB">
        <w:t xml:space="preserve">. Концепция ТСВ-платформы для распределенных информационно-вычислительных систем специального назначения // Гетеромагнитная микроэлектроника : </w:t>
      </w:r>
      <w:r w:rsidR="000D7690" w:rsidRPr="00C04B69">
        <w:t xml:space="preserve">сб. </w:t>
      </w:r>
      <w:r w:rsidR="000D7690">
        <w:t xml:space="preserve">докл. и ст. </w:t>
      </w:r>
      <w:r w:rsidR="000D7690">
        <w:rPr>
          <w:lang w:val="en-US"/>
        </w:rPr>
        <w:t>II</w:t>
      </w:r>
      <w:r w:rsidR="000D7690" w:rsidRPr="00CC595E">
        <w:t xml:space="preserve"> </w:t>
      </w:r>
      <w:r w:rsidR="000D7690">
        <w:t>и</w:t>
      </w:r>
      <w:r w:rsidR="000D7690" w:rsidRPr="00CC595E">
        <w:t xml:space="preserve"> </w:t>
      </w:r>
      <w:r w:rsidR="000D7690">
        <w:rPr>
          <w:lang w:val="en-US"/>
        </w:rPr>
        <w:t>III</w:t>
      </w:r>
      <w:r w:rsidR="000D7690">
        <w:t xml:space="preserve"> науч</w:t>
      </w:r>
      <w:proofErr w:type="gramStart"/>
      <w:r w:rsidR="000D7690">
        <w:t>.-</w:t>
      </w:r>
      <w:proofErr w:type="gramEnd"/>
      <w:r w:rsidR="000D7690">
        <w:t>техн. совещ.</w:t>
      </w:r>
      <w:r w:rsidR="00AD290B">
        <w:t xml:space="preserve"> </w:t>
      </w:r>
      <w:r w:rsidRPr="007772CB">
        <w:t>Саратов</w:t>
      </w:r>
      <w:proofErr w:type="gramStart"/>
      <w:r w:rsidRPr="007772CB">
        <w:t xml:space="preserve"> :</w:t>
      </w:r>
      <w:proofErr w:type="gramEnd"/>
      <w:r w:rsidRPr="007772CB">
        <w:t xml:space="preserve"> Изд-во Сарат. ун-та, 2008. Вып. 3 : </w:t>
      </w:r>
      <w:r w:rsidR="007772CB" w:rsidRPr="00C04B69">
        <w:t>Гетеромагнитная микро- и наноэлектроника. Прикладные аспекты</w:t>
      </w:r>
      <w:r w:rsidR="007772CB">
        <w:t xml:space="preserve">. </w:t>
      </w:r>
      <w:r w:rsidR="00AD290B">
        <w:t>С. </w:t>
      </w:r>
      <w:r w:rsidR="00C05FCA" w:rsidRPr="00C05FCA">
        <w:t>66–72</w:t>
      </w:r>
      <w:r w:rsidR="007772CB" w:rsidRPr="00C05FCA">
        <w:t>.</w:t>
      </w:r>
      <w:r w:rsidRPr="00C05FCA">
        <w:t xml:space="preserve"> </w:t>
      </w:r>
    </w:p>
    <w:p w:rsidR="00C373E5" w:rsidRPr="007772CB" w:rsidRDefault="00C373E5" w:rsidP="0057373F">
      <w:pPr>
        <w:pageBreakBefore/>
        <w:numPr>
          <w:ilvl w:val="0"/>
          <w:numId w:val="70"/>
        </w:numPr>
        <w:tabs>
          <w:tab w:val="left" w:pos="993"/>
        </w:tabs>
        <w:ind w:left="0" w:firstLine="709"/>
        <w:jc w:val="both"/>
      </w:pPr>
      <w:r w:rsidRPr="007772CB">
        <w:rPr>
          <w:i/>
        </w:rPr>
        <w:lastRenderedPageBreak/>
        <w:t>Молодченко Ж. А</w:t>
      </w:r>
      <w:r w:rsidRPr="007772CB">
        <w:t xml:space="preserve">., </w:t>
      </w:r>
      <w:r w:rsidRPr="007772CB">
        <w:rPr>
          <w:i/>
        </w:rPr>
        <w:t>Сотов Л. С</w:t>
      </w:r>
      <w:r w:rsidRPr="007772CB">
        <w:t xml:space="preserve">., </w:t>
      </w:r>
      <w:r w:rsidRPr="007772CB">
        <w:rPr>
          <w:i/>
        </w:rPr>
        <w:t>Харин В. Н</w:t>
      </w:r>
      <w:r w:rsidRPr="007772CB">
        <w:t>. О формировании доверенной ср</w:t>
      </w:r>
      <w:r w:rsidRPr="007772CB">
        <w:t>е</w:t>
      </w:r>
      <w:r w:rsidR="00AD290B">
        <w:t>ды серверных систем у</w:t>
      </w:r>
      <w:r w:rsidRPr="007772CB">
        <w:t>правления базами данных // Проблемы информационной без</w:t>
      </w:r>
      <w:r w:rsidRPr="007772CB">
        <w:t>о</w:t>
      </w:r>
      <w:r w:rsidRPr="007772CB">
        <w:t xml:space="preserve">пасности. Компьютерные системы. 2008. № 3. С. 23–27. </w:t>
      </w:r>
    </w:p>
    <w:p w:rsidR="00C373E5" w:rsidRPr="007772CB" w:rsidRDefault="00C373E5" w:rsidP="0057373F">
      <w:pPr>
        <w:numPr>
          <w:ilvl w:val="0"/>
          <w:numId w:val="70"/>
        </w:numPr>
        <w:tabs>
          <w:tab w:val="left" w:pos="993"/>
        </w:tabs>
        <w:ind w:left="0" w:firstLine="709"/>
        <w:jc w:val="both"/>
      </w:pPr>
      <w:r w:rsidRPr="007772CB">
        <w:rPr>
          <w:i/>
        </w:rPr>
        <w:t>Анищенко А.</w:t>
      </w:r>
      <w:r w:rsidR="007772CB" w:rsidRPr="007772CB">
        <w:rPr>
          <w:i/>
        </w:rPr>
        <w:t xml:space="preserve"> </w:t>
      </w:r>
      <w:r w:rsidRPr="007772CB">
        <w:rPr>
          <w:i/>
        </w:rPr>
        <w:t>Н</w:t>
      </w:r>
      <w:r w:rsidRPr="007772CB">
        <w:t xml:space="preserve">., </w:t>
      </w:r>
      <w:r w:rsidRPr="007772CB">
        <w:rPr>
          <w:i/>
        </w:rPr>
        <w:t>Ляшенко А.</w:t>
      </w:r>
      <w:r w:rsidR="007772CB" w:rsidRPr="007772CB">
        <w:rPr>
          <w:i/>
        </w:rPr>
        <w:t xml:space="preserve"> </w:t>
      </w:r>
      <w:r w:rsidRPr="007772CB">
        <w:rPr>
          <w:i/>
        </w:rPr>
        <w:t>В</w:t>
      </w:r>
      <w:r w:rsidRPr="007772CB">
        <w:t xml:space="preserve">., </w:t>
      </w:r>
      <w:r w:rsidRPr="007772CB">
        <w:rPr>
          <w:i/>
        </w:rPr>
        <w:t>Солопов П.</w:t>
      </w:r>
      <w:r w:rsidR="007772CB" w:rsidRPr="007772CB">
        <w:rPr>
          <w:i/>
        </w:rPr>
        <w:t xml:space="preserve"> </w:t>
      </w:r>
      <w:r w:rsidRPr="007772CB">
        <w:rPr>
          <w:i/>
        </w:rPr>
        <w:t>А</w:t>
      </w:r>
      <w:r w:rsidRPr="007772CB">
        <w:t xml:space="preserve">., </w:t>
      </w:r>
      <w:r w:rsidRPr="007772CB">
        <w:rPr>
          <w:i/>
        </w:rPr>
        <w:t>Сотов Л.</w:t>
      </w:r>
      <w:r w:rsidR="007772CB" w:rsidRPr="007772CB">
        <w:rPr>
          <w:i/>
        </w:rPr>
        <w:t xml:space="preserve"> </w:t>
      </w:r>
      <w:r w:rsidRPr="007772CB">
        <w:rPr>
          <w:i/>
        </w:rPr>
        <w:t>С.</w:t>
      </w:r>
      <w:r w:rsidRPr="007772CB">
        <w:t xml:space="preserve"> Минимизация ри</w:t>
      </w:r>
      <w:r w:rsidRPr="007772CB">
        <w:t>с</w:t>
      </w:r>
      <w:r w:rsidRPr="007772CB">
        <w:t>ков утечки информации из-за побочных электромагнитных излучений персонального комьютера //</w:t>
      </w:r>
      <w:r w:rsidR="007772CB">
        <w:t xml:space="preserve"> </w:t>
      </w:r>
      <w:r w:rsidRPr="007772CB">
        <w:t>Г</w:t>
      </w:r>
      <w:r w:rsidR="007772CB">
        <w:t xml:space="preserve">етеромагнитная микроэлектроника </w:t>
      </w:r>
      <w:r w:rsidR="007772CB" w:rsidRPr="00C04B69">
        <w:t>: сб. науч. тр. Саратов : Изд-</w:t>
      </w:r>
      <w:r w:rsidR="007772CB">
        <w:t xml:space="preserve">во Сарат. ун-та, 2014. </w:t>
      </w:r>
      <w:r w:rsidR="007772CB" w:rsidRPr="00C04B69">
        <w:t>Вып. 17 : Гетеромагнитная микро- и наноэлектроника. Методические аспе</w:t>
      </w:r>
      <w:r w:rsidR="007772CB" w:rsidRPr="00C04B69">
        <w:t>к</w:t>
      </w:r>
      <w:r w:rsidR="007772CB" w:rsidRPr="00C04B69">
        <w:t>ты физического образования. Экономика в промышленности.</w:t>
      </w:r>
      <w:r w:rsidR="007772CB">
        <w:t xml:space="preserve"> С. 66–77.</w:t>
      </w:r>
    </w:p>
    <w:p w:rsidR="00C373E5" w:rsidRPr="007772CB" w:rsidRDefault="00C373E5" w:rsidP="0057373F">
      <w:pPr>
        <w:numPr>
          <w:ilvl w:val="0"/>
          <w:numId w:val="70"/>
        </w:numPr>
        <w:tabs>
          <w:tab w:val="left" w:pos="993"/>
        </w:tabs>
        <w:ind w:left="0" w:firstLine="709"/>
        <w:jc w:val="both"/>
      </w:pPr>
      <w:r w:rsidRPr="007772CB">
        <w:rPr>
          <w:i/>
        </w:rPr>
        <w:t>Молодченко Ж.</w:t>
      </w:r>
      <w:r w:rsidR="007772CB" w:rsidRPr="007772CB">
        <w:rPr>
          <w:i/>
        </w:rPr>
        <w:t xml:space="preserve"> </w:t>
      </w:r>
      <w:r w:rsidRPr="007772CB">
        <w:rPr>
          <w:i/>
        </w:rPr>
        <w:t>А</w:t>
      </w:r>
      <w:r w:rsidRPr="007772CB">
        <w:t xml:space="preserve">., </w:t>
      </w:r>
      <w:r w:rsidRPr="007772CB">
        <w:rPr>
          <w:i/>
        </w:rPr>
        <w:t>Сотов Л.</w:t>
      </w:r>
      <w:r w:rsidR="007772CB" w:rsidRPr="007772CB">
        <w:rPr>
          <w:i/>
        </w:rPr>
        <w:t xml:space="preserve"> </w:t>
      </w:r>
      <w:r w:rsidRPr="007772CB">
        <w:rPr>
          <w:i/>
        </w:rPr>
        <w:t>С</w:t>
      </w:r>
      <w:r w:rsidRPr="007772CB">
        <w:t xml:space="preserve">., </w:t>
      </w:r>
      <w:r w:rsidRPr="007772CB">
        <w:rPr>
          <w:i/>
        </w:rPr>
        <w:t>Харин В.</w:t>
      </w:r>
      <w:r w:rsidR="007772CB" w:rsidRPr="007772CB">
        <w:rPr>
          <w:i/>
        </w:rPr>
        <w:t xml:space="preserve"> </w:t>
      </w:r>
      <w:r w:rsidRPr="007772CB">
        <w:rPr>
          <w:i/>
        </w:rPr>
        <w:t>Н</w:t>
      </w:r>
      <w:r w:rsidRPr="007772CB">
        <w:t>. Cтруктура подсистемы стохаст</w:t>
      </w:r>
      <w:r w:rsidRPr="007772CB">
        <w:t>и</w:t>
      </w:r>
      <w:r w:rsidRPr="007772CB">
        <w:t>ческой генерации дескрипторов форматов //Аспирант</w:t>
      </w:r>
      <w:r w:rsidR="007772CB">
        <w:t xml:space="preserve"> и соискатель. 2009. № 4. С. 86–</w:t>
      </w:r>
      <w:r w:rsidRPr="007772CB">
        <w:t xml:space="preserve">88. </w:t>
      </w:r>
    </w:p>
    <w:p w:rsidR="00C373E5" w:rsidRPr="007772CB" w:rsidRDefault="00C373E5" w:rsidP="0057373F">
      <w:pPr>
        <w:numPr>
          <w:ilvl w:val="0"/>
          <w:numId w:val="70"/>
        </w:numPr>
        <w:tabs>
          <w:tab w:val="left" w:pos="993"/>
        </w:tabs>
        <w:ind w:left="0" w:firstLine="709"/>
        <w:jc w:val="both"/>
      </w:pPr>
      <w:r w:rsidRPr="007772CB">
        <w:rPr>
          <w:i/>
        </w:rPr>
        <w:t>Ляшенко А. В</w:t>
      </w:r>
      <w:r w:rsidRPr="007772CB">
        <w:t xml:space="preserve">., </w:t>
      </w:r>
      <w:r w:rsidRPr="007772CB">
        <w:rPr>
          <w:i/>
        </w:rPr>
        <w:t>Сотов Л. С</w:t>
      </w:r>
      <w:r w:rsidRPr="007772CB">
        <w:t>. Стохастические генераторы упорядоченных ра</w:t>
      </w:r>
      <w:r w:rsidRPr="007772CB">
        <w:t>з</w:t>
      </w:r>
      <w:r w:rsidRPr="007772CB">
        <w:t>биений конечных множеств с быстрым ростом энтропии // Гетеромагнитная микроэле</w:t>
      </w:r>
      <w:r w:rsidRPr="007772CB">
        <w:t>к</w:t>
      </w:r>
      <w:r w:rsidRPr="007772CB">
        <w:t>троника : сб. науч. тр. Саратов : Изд-</w:t>
      </w:r>
      <w:r w:rsidR="00C05FCA">
        <w:t>во Сарат. ун-та, 2010. Вып. 8 :</w:t>
      </w:r>
      <w:r w:rsidRPr="007772CB">
        <w:t xml:space="preserve"> Гетеромагнитная микро- и наноэлектроника. Системы информационной безопасности. Прикладные а</w:t>
      </w:r>
      <w:r w:rsidRPr="007772CB">
        <w:t>с</w:t>
      </w:r>
      <w:r w:rsidRPr="007772CB">
        <w:t>пекты. С. 57–72.</w:t>
      </w:r>
    </w:p>
    <w:p w:rsidR="008E4309" w:rsidRDefault="00C373E5" w:rsidP="0057373F">
      <w:pPr>
        <w:numPr>
          <w:ilvl w:val="0"/>
          <w:numId w:val="70"/>
        </w:numPr>
        <w:tabs>
          <w:tab w:val="left" w:pos="993"/>
        </w:tabs>
        <w:ind w:left="0" w:firstLine="709"/>
        <w:jc w:val="both"/>
      </w:pPr>
      <w:r w:rsidRPr="007772CB">
        <w:rPr>
          <w:i/>
        </w:rPr>
        <w:t>Молодченко Ж. А</w:t>
      </w:r>
      <w:r w:rsidRPr="007772CB">
        <w:t xml:space="preserve">., </w:t>
      </w:r>
      <w:r w:rsidRPr="007772CB">
        <w:rPr>
          <w:i/>
        </w:rPr>
        <w:t>Сотов Л. С</w:t>
      </w:r>
      <w:r w:rsidRPr="007772CB">
        <w:t xml:space="preserve">., </w:t>
      </w:r>
      <w:r w:rsidRPr="007772CB">
        <w:rPr>
          <w:i/>
        </w:rPr>
        <w:t>Харин В. Н</w:t>
      </w:r>
      <w:r w:rsidRPr="007772CB">
        <w:t>. Математические модели стоха</w:t>
      </w:r>
      <w:r w:rsidRPr="007772CB">
        <w:t>с</w:t>
      </w:r>
      <w:r w:rsidRPr="007772CB">
        <w:t>тического формирования изоморфных представлений структурных элементов данных в ЭВМ // Гетеромагнитная микроэлектроника : сб. науч. тр. Саратов : Изд-во Сарат. ун-та,</w:t>
      </w:r>
      <w:r w:rsidR="00C05FCA">
        <w:t xml:space="preserve"> 2008. Вып. 4 :</w:t>
      </w:r>
      <w:r w:rsidRPr="007772CB">
        <w:t xml:space="preserve"> </w:t>
      </w:r>
      <w:r w:rsidR="00E92493" w:rsidRPr="00C04B69">
        <w:t>Гетеромагнитная микро- и наноэлектроника. Прикладные аспекты. Ус</w:t>
      </w:r>
      <w:r w:rsidR="00E92493" w:rsidRPr="00C04B69">
        <w:t>т</w:t>
      </w:r>
      <w:r w:rsidR="00E92493" w:rsidRPr="00C04B69">
        <w:t>ройства различного назначения</w:t>
      </w:r>
      <w:r w:rsidRPr="007772CB">
        <w:t>. С. 29–41.</w:t>
      </w:r>
    </w:p>
    <w:p w:rsidR="008E4309" w:rsidRDefault="00C373E5" w:rsidP="0057373F">
      <w:pPr>
        <w:numPr>
          <w:ilvl w:val="0"/>
          <w:numId w:val="70"/>
        </w:numPr>
        <w:tabs>
          <w:tab w:val="left" w:pos="993"/>
        </w:tabs>
        <w:ind w:left="0" w:firstLine="567"/>
        <w:jc w:val="both"/>
      </w:pPr>
      <w:r w:rsidRPr="008E4309">
        <w:rPr>
          <w:i/>
        </w:rPr>
        <w:t>Сотов Л. С</w:t>
      </w:r>
      <w:r w:rsidRPr="007772CB">
        <w:t>. Комбинаторная модель функционального формирователя разби</w:t>
      </w:r>
      <w:r w:rsidRPr="007772CB">
        <w:t>е</w:t>
      </w:r>
      <w:r w:rsidRPr="007772CB">
        <w:t xml:space="preserve">ний бинарного множества // Информационные технологии. 2010. № 10. С. 46–52. </w:t>
      </w:r>
    </w:p>
    <w:p w:rsidR="008E4309" w:rsidRDefault="00C373E5" w:rsidP="0057373F">
      <w:pPr>
        <w:numPr>
          <w:ilvl w:val="0"/>
          <w:numId w:val="70"/>
        </w:numPr>
        <w:tabs>
          <w:tab w:val="left" w:pos="993"/>
        </w:tabs>
        <w:ind w:left="0" w:firstLine="567"/>
        <w:jc w:val="both"/>
      </w:pPr>
      <w:r w:rsidRPr="008E4309">
        <w:rPr>
          <w:i/>
        </w:rPr>
        <w:t>Соболев С. С</w:t>
      </w:r>
      <w:r w:rsidRPr="007772CB">
        <w:t xml:space="preserve">., </w:t>
      </w:r>
      <w:r w:rsidRPr="008E4309">
        <w:rPr>
          <w:i/>
        </w:rPr>
        <w:t>Сотов Л. С</w:t>
      </w:r>
      <w:r w:rsidRPr="007772CB">
        <w:t xml:space="preserve">., </w:t>
      </w:r>
      <w:r w:rsidRPr="008E4309">
        <w:rPr>
          <w:i/>
        </w:rPr>
        <w:t>Харин В. Н</w:t>
      </w:r>
      <w:r w:rsidRPr="007772CB">
        <w:t>. Алгоритм работы и модель функци</w:t>
      </w:r>
      <w:r w:rsidRPr="007772CB">
        <w:t>о</w:t>
      </w:r>
      <w:r w:rsidRPr="007772CB">
        <w:t xml:space="preserve">нального генератора перестановок // Информационные технологии. 2010. № 4. С. 41–46. </w:t>
      </w:r>
    </w:p>
    <w:p w:rsidR="008E4309" w:rsidRDefault="00C373E5" w:rsidP="0057373F">
      <w:pPr>
        <w:numPr>
          <w:ilvl w:val="0"/>
          <w:numId w:val="70"/>
        </w:numPr>
        <w:tabs>
          <w:tab w:val="left" w:pos="993"/>
        </w:tabs>
        <w:ind w:left="0" w:firstLine="567"/>
        <w:jc w:val="both"/>
      </w:pPr>
      <w:r w:rsidRPr="008E4309">
        <w:rPr>
          <w:i/>
        </w:rPr>
        <w:t>Ляшенко А. В</w:t>
      </w:r>
      <w:r w:rsidRPr="007772CB">
        <w:t xml:space="preserve">., </w:t>
      </w:r>
      <w:r w:rsidRPr="008E4309">
        <w:rPr>
          <w:i/>
        </w:rPr>
        <w:t xml:space="preserve">Сотов Л. С. </w:t>
      </w:r>
      <w:r w:rsidRPr="007772CB">
        <w:t>Простой матричный формирователь r-выборок // Гетеромагнитная микроэлектроника : сб. науч. тр. Саратов : Изд-</w:t>
      </w:r>
      <w:r w:rsidR="00C05FCA">
        <w:t>во Сарат. ун-та, 2010. Вып. 8 :</w:t>
      </w:r>
      <w:r w:rsidRPr="007772CB">
        <w:t xml:space="preserve"> Гетеромагнитная микро- и наноэлектроника. Системы информационной без</w:t>
      </w:r>
      <w:r w:rsidRPr="007772CB">
        <w:t>о</w:t>
      </w:r>
      <w:r w:rsidRPr="007772CB">
        <w:t>пасности. Прикладные аспекты. С. 47–56.</w:t>
      </w:r>
    </w:p>
    <w:p w:rsidR="008E4309" w:rsidRDefault="00C373E5" w:rsidP="0057373F">
      <w:pPr>
        <w:numPr>
          <w:ilvl w:val="0"/>
          <w:numId w:val="70"/>
        </w:numPr>
        <w:tabs>
          <w:tab w:val="left" w:pos="993"/>
        </w:tabs>
        <w:ind w:left="0" w:firstLine="567"/>
        <w:jc w:val="both"/>
      </w:pPr>
      <w:r w:rsidRPr="008E4309">
        <w:rPr>
          <w:i/>
        </w:rPr>
        <w:t>Ляшенко А.</w:t>
      </w:r>
      <w:r w:rsidR="008E4309" w:rsidRPr="008E4309">
        <w:rPr>
          <w:i/>
        </w:rPr>
        <w:t xml:space="preserve"> </w:t>
      </w:r>
      <w:r w:rsidRPr="008E4309">
        <w:rPr>
          <w:i/>
        </w:rPr>
        <w:t>В</w:t>
      </w:r>
      <w:r w:rsidRPr="007772CB">
        <w:t xml:space="preserve">., </w:t>
      </w:r>
      <w:r w:rsidRPr="008E4309">
        <w:rPr>
          <w:i/>
        </w:rPr>
        <w:t>Сотов Л.</w:t>
      </w:r>
      <w:r w:rsidR="008E4309" w:rsidRPr="008E4309">
        <w:rPr>
          <w:i/>
        </w:rPr>
        <w:t xml:space="preserve"> </w:t>
      </w:r>
      <w:r w:rsidRPr="008E4309">
        <w:rPr>
          <w:i/>
        </w:rPr>
        <w:t>С</w:t>
      </w:r>
      <w:r w:rsidRPr="007772CB">
        <w:t xml:space="preserve">., </w:t>
      </w:r>
      <w:r w:rsidRPr="008E4309">
        <w:rPr>
          <w:i/>
        </w:rPr>
        <w:t>Хвалин А.</w:t>
      </w:r>
      <w:r w:rsidR="008E4309" w:rsidRPr="008E4309">
        <w:rPr>
          <w:i/>
        </w:rPr>
        <w:t xml:space="preserve"> </w:t>
      </w:r>
      <w:r w:rsidRPr="008E4309">
        <w:rPr>
          <w:i/>
        </w:rPr>
        <w:t>Л</w:t>
      </w:r>
      <w:r w:rsidRPr="007772CB">
        <w:t xml:space="preserve">., </w:t>
      </w:r>
      <w:r w:rsidRPr="008E4309">
        <w:rPr>
          <w:i/>
        </w:rPr>
        <w:t>Чесаков В.</w:t>
      </w:r>
      <w:r w:rsidR="008E4309" w:rsidRPr="008E4309">
        <w:rPr>
          <w:i/>
        </w:rPr>
        <w:t xml:space="preserve"> </w:t>
      </w:r>
      <w:r w:rsidRPr="008E4309">
        <w:rPr>
          <w:i/>
        </w:rPr>
        <w:t>С</w:t>
      </w:r>
      <w:r w:rsidRPr="007772CB">
        <w:t>. Микропроцессор с у</w:t>
      </w:r>
      <w:r w:rsidRPr="007772CB">
        <w:t>с</w:t>
      </w:r>
      <w:r w:rsidRPr="007772CB">
        <w:t>коренной манипуляцией битами данных для обработки сигналов в системах связи // Г</w:t>
      </w:r>
      <w:r w:rsidRPr="007772CB">
        <w:t>е</w:t>
      </w:r>
      <w:r w:rsidRPr="007772CB">
        <w:t>теромагнитная микроэлектроника</w:t>
      </w:r>
      <w:r w:rsidR="008E4309">
        <w:t xml:space="preserve"> </w:t>
      </w:r>
      <w:r w:rsidR="008E4309" w:rsidRPr="00C04B69">
        <w:t>: сб. науч. тр. Саратов : Изд-</w:t>
      </w:r>
      <w:r w:rsidR="008E4309">
        <w:t xml:space="preserve">во Сарат. ун-та, 2015. </w:t>
      </w:r>
      <w:r w:rsidR="008E4309" w:rsidRPr="00C04B69">
        <w:t>Вып. 18 : Гетеромагнитная микро- и наноэлектроника. Методические аспекты физич</w:t>
      </w:r>
      <w:r w:rsidR="008E4309" w:rsidRPr="00C04B69">
        <w:t>е</w:t>
      </w:r>
      <w:r w:rsidR="008E4309" w:rsidRPr="00C04B69">
        <w:t>ского образования. Экономика в промышленности.</w:t>
      </w:r>
      <w:r w:rsidRPr="007772CB">
        <w:t xml:space="preserve"> </w:t>
      </w:r>
      <w:r w:rsidR="008E4309">
        <w:t>С. 72–</w:t>
      </w:r>
      <w:r w:rsidRPr="007772CB">
        <w:t xml:space="preserve">81. </w:t>
      </w:r>
    </w:p>
    <w:p w:rsidR="008E4309" w:rsidRDefault="00C373E5" w:rsidP="0057373F">
      <w:pPr>
        <w:numPr>
          <w:ilvl w:val="0"/>
          <w:numId w:val="70"/>
        </w:numPr>
        <w:tabs>
          <w:tab w:val="left" w:pos="993"/>
        </w:tabs>
        <w:ind w:left="0" w:firstLine="567"/>
        <w:jc w:val="both"/>
      </w:pPr>
      <w:r w:rsidRPr="008E4309">
        <w:rPr>
          <w:i/>
        </w:rPr>
        <w:t>Молодченко Ж</w:t>
      </w:r>
      <w:r w:rsidRPr="007772CB">
        <w:t xml:space="preserve">. </w:t>
      </w:r>
      <w:r w:rsidRPr="008E4309">
        <w:rPr>
          <w:i/>
        </w:rPr>
        <w:t>А</w:t>
      </w:r>
      <w:r w:rsidRPr="007772CB">
        <w:t xml:space="preserve">., </w:t>
      </w:r>
      <w:r w:rsidRPr="008E4309">
        <w:rPr>
          <w:i/>
        </w:rPr>
        <w:t>Сотов Л. С</w:t>
      </w:r>
      <w:r w:rsidRPr="007772CB">
        <w:t xml:space="preserve">., </w:t>
      </w:r>
      <w:r w:rsidRPr="008E4309">
        <w:rPr>
          <w:i/>
        </w:rPr>
        <w:t>Харин В. Н</w:t>
      </w:r>
      <w:r w:rsidRPr="007772CB">
        <w:t>. Математические модели трансп</w:t>
      </w:r>
      <w:r w:rsidRPr="007772CB">
        <w:t>о</w:t>
      </w:r>
      <w:r w:rsidRPr="007772CB">
        <w:t xml:space="preserve">зиционных преобразований // Информационно-измерительные и управляющие системы. 2007. Т. 5, № 12. С. 58–60. </w:t>
      </w:r>
    </w:p>
    <w:p w:rsidR="008E4309" w:rsidRDefault="00C373E5" w:rsidP="0057373F">
      <w:pPr>
        <w:numPr>
          <w:ilvl w:val="0"/>
          <w:numId w:val="70"/>
        </w:numPr>
        <w:tabs>
          <w:tab w:val="left" w:pos="993"/>
        </w:tabs>
        <w:ind w:left="0" w:firstLine="567"/>
        <w:jc w:val="both"/>
      </w:pPr>
      <w:r w:rsidRPr="008E4309">
        <w:rPr>
          <w:i/>
        </w:rPr>
        <w:t xml:space="preserve">Сотов Л. С. </w:t>
      </w:r>
      <w:r w:rsidRPr="007772CB">
        <w:t>Об эффективности использования специальных команд преобр</w:t>
      </w:r>
      <w:r w:rsidRPr="007772CB">
        <w:t>а</w:t>
      </w:r>
      <w:r w:rsidRPr="007772CB">
        <w:t>зования форматов данных в вычислительной технике // Гетеромагнитная микроэлектр</w:t>
      </w:r>
      <w:r w:rsidRPr="007772CB">
        <w:t>о</w:t>
      </w:r>
      <w:r w:rsidRPr="007772CB">
        <w:t>ника : сб. науч. тр. Саратов : Изд-во</w:t>
      </w:r>
      <w:r w:rsidR="00C05FCA">
        <w:t xml:space="preserve"> Сарат. ун-та, 2011. Вып. 10 :</w:t>
      </w:r>
      <w:r w:rsidRPr="007772CB">
        <w:t xml:space="preserve"> </w:t>
      </w:r>
      <w:r w:rsidR="00800C8B" w:rsidRPr="00C04B69">
        <w:rPr>
          <w:spacing w:val="-11"/>
        </w:rPr>
        <w:t>Гетеромагнитная микро- и наноэлектроника.</w:t>
      </w:r>
      <w:r w:rsidR="00800C8B" w:rsidRPr="00C04B69">
        <w:t xml:space="preserve"> Прикладные аспекты. Экономика. Методические аспекты физическ</w:t>
      </w:r>
      <w:r w:rsidR="00800C8B" w:rsidRPr="00C04B69">
        <w:t>о</w:t>
      </w:r>
      <w:r w:rsidR="00800C8B" w:rsidRPr="00C04B69">
        <w:t>го образования</w:t>
      </w:r>
      <w:r w:rsidRPr="007772CB">
        <w:t>. С. 61–80.</w:t>
      </w:r>
    </w:p>
    <w:p w:rsidR="008E4309" w:rsidRDefault="00C373E5" w:rsidP="0057373F">
      <w:pPr>
        <w:numPr>
          <w:ilvl w:val="0"/>
          <w:numId w:val="70"/>
        </w:numPr>
        <w:tabs>
          <w:tab w:val="left" w:pos="993"/>
        </w:tabs>
        <w:ind w:left="0" w:firstLine="567"/>
        <w:jc w:val="both"/>
      </w:pPr>
      <w:r w:rsidRPr="008E4309">
        <w:rPr>
          <w:i/>
        </w:rPr>
        <w:t>Сотов Л. С</w:t>
      </w:r>
      <w:r w:rsidRPr="007772CB">
        <w:t xml:space="preserve">., </w:t>
      </w:r>
      <w:r w:rsidRPr="008E4309">
        <w:rPr>
          <w:i/>
        </w:rPr>
        <w:t>Ачкасов В. Н</w:t>
      </w:r>
      <w:r w:rsidRPr="007772CB">
        <w:t>. Универсальный модуль манипуляции битами да</w:t>
      </w:r>
      <w:r w:rsidRPr="007772CB">
        <w:t>н</w:t>
      </w:r>
      <w:r w:rsidRPr="007772CB">
        <w:t>ных в микропроцессорах // Гетеромагнитная микроэлектроника : сб. науч. тр. Саратов : Изд-во</w:t>
      </w:r>
      <w:r w:rsidR="00C05FCA">
        <w:t xml:space="preserve"> Сарат. ун-та, 2011. Вып. 11 :</w:t>
      </w:r>
      <w:r w:rsidRPr="007772CB">
        <w:t xml:space="preserve"> </w:t>
      </w:r>
      <w:r w:rsidR="00800C8B" w:rsidRPr="00C04B69">
        <w:rPr>
          <w:spacing w:val="-11"/>
        </w:rPr>
        <w:t>Гетеромагнитная микро- и наноэлектроника.</w:t>
      </w:r>
      <w:r w:rsidR="00800C8B" w:rsidRPr="00C04B69">
        <w:t xml:space="preserve"> Прикла</w:t>
      </w:r>
      <w:r w:rsidR="00800C8B" w:rsidRPr="00C04B69">
        <w:t>д</w:t>
      </w:r>
      <w:r w:rsidR="00800C8B" w:rsidRPr="00C04B69">
        <w:t>ные аспекты. Экономика. Методические аспекты физического образования</w:t>
      </w:r>
      <w:r w:rsidR="00800C8B">
        <w:t>.</w:t>
      </w:r>
      <w:r w:rsidRPr="007772CB">
        <w:t xml:space="preserve"> С. 57–73.</w:t>
      </w:r>
    </w:p>
    <w:p w:rsidR="008E4309" w:rsidRPr="00C05FCA" w:rsidRDefault="00C373E5" w:rsidP="0057373F">
      <w:pPr>
        <w:numPr>
          <w:ilvl w:val="0"/>
          <w:numId w:val="70"/>
        </w:numPr>
        <w:tabs>
          <w:tab w:val="left" w:pos="993"/>
        </w:tabs>
        <w:ind w:left="0" w:firstLine="567"/>
        <w:jc w:val="both"/>
        <w:rPr>
          <w:spacing w:val="-2"/>
        </w:rPr>
      </w:pPr>
      <w:r w:rsidRPr="00C05FCA">
        <w:rPr>
          <w:i/>
          <w:spacing w:val="-2"/>
        </w:rPr>
        <w:t>Назаров С. И</w:t>
      </w:r>
      <w:r w:rsidRPr="00C05FCA">
        <w:rPr>
          <w:spacing w:val="-2"/>
        </w:rPr>
        <w:t xml:space="preserve">., </w:t>
      </w:r>
      <w:r w:rsidRPr="00C05FCA">
        <w:rPr>
          <w:i/>
          <w:spacing w:val="-2"/>
        </w:rPr>
        <w:t>Ляшенко А. В</w:t>
      </w:r>
      <w:r w:rsidRPr="00C05FCA">
        <w:rPr>
          <w:spacing w:val="-2"/>
        </w:rPr>
        <w:t xml:space="preserve">., </w:t>
      </w:r>
      <w:r w:rsidRPr="00C05FCA">
        <w:rPr>
          <w:i/>
          <w:spacing w:val="-2"/>
        </w:rPr>
        <w:t>Сотов Л. С</w:t>
      </w:r>
      <w:r w:rsidRPr="00C05FCA">
        <w:rPr>
          <w:spacing w:val="-2"/>
        </w:rPr>
        <w:t xml:space="preserve">., </w:t>
      </w:r>
      <w:r w:rsidRPr="00C05FCA">
        <w:rPr>
          <w:i/>
          <w:spacing w:val="-2"/>
        </w:rPr>
        <w:t>Хвалин А. Л</w:t>
      </w:r>
      <w:r w:rsidRPr="00C05FCA">
        <w:rPr>
          <w:spacing w:val="-2"/>
        </w:rPr>
        <w:t>. Проектирование ми</w:t>
      </w:r>
      <w:r w:rsidRPr="00C05FCA">
        <w:rPr>
          <w:spacing w:val="-2"/>
        </w:rPr>
        <w:t>к</w:t>
      </w:r>
      <w:r w:rsidRPr="00C05FCA">
        <w:rPr>
          <w:spacing w:val="-2"/>
        </w:rPr>
        <w:t>ропроцессора c расширенным набором команд манипуляции битами данных на базе а</w:t>
      </w:r>
      <w:r w:rsidRPr="00C05FCA">
        <w:rPr>
          <w:spacing w:val="-2"/>
        </w:rPr>
        <w:t>р</w:t>
      </w:r>
      <w:r w:rsidRPr="00C05FCA">
        <w:rPr>
          <w:spacing w:val="-2"/>
        </w:rPr>
        <w:t xml:space="preserve">хитектуры OPENRISC1200 // Гетеромагнитная микроэлектроника </w:t>
      </w:r>
      <w:r w:rsidR="00C05FCA" w:rsidRPr="00C05FCA">
        <w:rPr>
          <w:spacing w:val="-2"/>
        </w:rPr>
        <w:t>: сб. науч. тр. Саратов : Изд-во Сарат. ун-та, 2014. Вып. 17 : Гетеромагнитная микро- и наноэлектроника. Мет</w:t>
      </w:r>
      <w:r w:rsidR="00C05FCA" w:rsidRPr="00C05FCA">
        <w:rPr>
          <w:spacing w:val="-2"/>
        </w:rPr>
        <w:t>о</w:t>
      </w:r>
      <w:r w:rsidR="00C05FCA" w:rsidRPr="00C05FCA">
        <w:rPr>
          <w:spacing w:val="-2"/>
        </w:rPr>
        <w:t>дические аспекты физического образования. Экономика в промышленности.</w:t>
      </w:r>
      <w:r w:rsidRPr="00C05FCA">
        <w:rPr>
          <w:spacing w:val="-2"/>
        </w:rPr>
        <w:t xml:space="preserve"> С. 50–65.</w:t>
      </w:r>
    </w:p>
    <w:p w:rsidR="008E4309" w:rsidRPr="005355B5" w:rsidRDefault="00C373E5" w:rsidP="00AD290B">
      <w:pPr>
        <w:numPr>
          <w:ilvl w:val="0"/>
          <w:numId w:val="70"/>
        </w:numPr>
        <w:tabs>
          <w:tab w:val="left" w:pos="993"/>
        </w:tabs>
        <w:spacing w:line="235" w:lineRule="auto"/>
        <w:ind w:left="0" w:firstLine="567"/>
        <w:jc w:val="both"/>
      </w:pPr>
      <w:r w:rsidRPr="008E4309">
        <w:rPr>
          <w:i/>
        </w:rPr>
        <w:t>Назаров С. И</w:t>
      </w:r>
      <w:r w:rsidRPr="007772CB">
        <w:t xml:space="preserve">., </w:t>
      </w:r>
      <w:r w:rsidRPr="008E4309">
        <w:rPr>
          <w:i/>
        </w:rPr>
        <w:t>Сотов Л. С</w:t>
      </w:r>
      <w:r w:rsidRPr="007772CB">
        <w:t xml:space="preserve">., </w:t>
      </w:r>
      <w:r w:rsidRPr="008E4309">
        <w:rPr>
          <w:i/>
        </w:rPr>
        <w:t>Ляшенко А. В</w:t>
      </w:r>
      <w:r w:rsidRPr="007772CB">
        <w:t>. Процессор с улучшенной манип</w:t>
      </w:r>
      <w:r w:rsidRPr="007772CB">
        <w:t>у</w:t>
      </w:r>
      <w:r w:rsidRPr="007772CB">
        <w:t xml:space="preserve">ляцией битами данных для средств навигации, обработки сигналов и изображений, </w:t>
      </w:r>
      <w:r w:rsidRPr="007772CB">
        <w:lastRenderedPageBreak/>
        <w:t>криптографии, мобильных диагностических устройств // Гетеромагнитная микроэле</w:t>
      </w:r>
      <w:r w:rsidRPr="007772CB">
        <w:t>к</w:t>
      </w:r>
      <w:r w:rsidRPr="007772CB">
        <w:t>троника: сб. науч. тр. Саратов : Изд-во Сарат. ун-та, 2014. Вып. 16 : Гетеромагнитная микро- и наноэлектроника. Методические аспекты физического образования. Эконом</w:t>
      </w:r>
      <w:r w:rsidRPr="007772CB">
        <w:t>и</w:t>
      </w:r>
      <w:r w:rsidRPr="005355B5">
        <w:t>ка в промышленности. С. 51–63.</w:t>
      </w:r>
    </w:p>
    <w:p w:rsidR="008E4309" w:rsidRPr="005355B5" w:rsidRDefault="00C373E5" w:rsidP="00AD290B">
      <w:pPr>
        <w:numPr>
          <w:ilvl w:val="0"/>
          <w:numId w:val="70"/>
        </w:numPr>
        <w:tabs>
          <w:tab w:val="left" w:pos="993"/>
        </w:tabs>
        <w:spacing w:line="235" w:lineRule="auto"/>
        <w:ind w:left="0" w:firstLine="567"/>
        <w:jc w:val="both"/>
      </w:pPr>
      <w:r w:rsidRPr="005355B5">
        <w:rPr>
          <w:i/>
        </w:rPr>
        <w:t>Курейчик В.</w:t>
      </w:r>
      <w:r w:rsidR="008E4309" w:rsidRPr="005355B5">
        <w:rPr>
          <w:i/>
        </w:rPr>
        <w:t xml:space="preserve"> </w:t>
      </w:r>
      <w:r w:rsidRPr="005355B5">
        <w:rPr>
          <w:i/>
        </w:rPr>
        <w:t>М</w:t>
      </w:r>
      <w:r w:rsidRPr="005355B5">
        <w:t xml:space="preserve">., </w:t>
      </w:r>
      <w:r w:rsidRPr="005355B5">
        <w:rPr>
          <w:i/>
        </w:rPr>
        <w:t>Глушань В.</w:t>
      </w:r>
      <w:r w:rsidR="008E4309" w:rsidRPr="005355B5">
        <w:rPr>
          <w:i/>
        </w:rPr>
        <w:t xml:space="preserve"> </w:t>
      </w:r>
      <w:r w:rsidRPr="005355B5">
        <w:rPr>
          <w:i/>
        </w:rPr>
        <w:t>М</w:t>
      </w:r>
      <w:r w:rsidRPr="005355B5">
        <w:t xml:space="preserve">., </w:t>
      </w:r>
      <w:r w:rsidRPr="005355B5">
        <w:rPr>
          <w:i/>
        </w:rPr>
        <w:t>Щербаков Л.</w:t>
      </w:r>
      <w:r w:rsidR="008E4309" w:rsidRPr="005355B5">
        <w:rPr>
          <w:i/>
        </w:rPr>
        <w:t xml:space="preserve"> </w:t>
      </w:r>
      <w:r w:rsidRPr="005355B5">
        <w:rPr>
          <w:i/>
        </w:rPr>
        <w:t>И</w:t>
      </w:r>
      <w:r w:rsidRPr="005355B5">
        <w:t>. Комбинаторные аппаратные моде</w:t>
      </w:r>
      <w:r w:rsidR="005355B5" w:rsidRPr="005355B5">
        <w:t>ли и алгоритмы в САПР. М.</w:t>
      </w:r>
      <w:proofErr w:type="gramStart"/>
      <w:r w:rsidR="005355B5" w:rsidRPr="005355B5">
        <w:t xml:space="preserve"> :</w:t>
      </w:r>
      <w:proofErr w:type="gramEnd"/>
      <w:r w:rsidRPr="005355B5">
        <w:t xml:space="preserve"> </w:t>
      </w:r>
      <w:r w:rsidR="005355B5" w:rsidRPr="005355B5">
        <w:t>Радио и связь</w:t>
      </w:r>
      <w:r w:rsidR="005355B5">
        <w:t xml:space="preserve">, </w:t>
      </w:r>
      <w:r w:rsidRPr="005355B5">
        <w:t xml:space="preserve">1990. 216 с. </w:t>
      </w:r>
    </w:p>
    <w:p w:rsidR="008E4309" w:rsidRDefault="00C373E5" w:rsidP="00AD290B">
      <w:pPr>
        <w:numPr>
          <w:ilvl w:val="0"/>
          <w:numId w:val="70"/>
        </w:numPr>
        <w:tabs>
          <w:tab w:val="left" w:pos="993"/>
        </w:tabs>
        <w:spacing w:line="235" w:lineRule="auto"/>
        <w:ind w:left="0" w:firstLine="567"/>
        <w:jc w:val="both"/>
      </w:pPr>
      <w:r w:rsidRPr="005355B5">
        <w:rPr>
          <w:i/>
        </w:rPr>
        <w:t>Сотов Л. С</w:t>
      </w:r>
      <w:r w:rsidRPr="005355B5">
        <w:t>. Методы синтеза устройств, выполняющих инструкции перест</w:t>
      </w:r>
      <w:r w:rsidRPr="005355B5">
        <w:t>а</w:t>
      </w:r>
      <w:r w:rsidRPr="007772CB">
        <w:t>новки битов данных // Гетеромагнитная микроэлектроника : сб. науч. тр. Саратов : Изд-в</w:t>
      </w:r>
      <w:r w:rsidR="00DD6A1C">
        <w:t>о Сарат. ун-та, 2011. Вып. 10 :</w:t>
      </w:r>
      <w:r w:rsidRPr="007772CB">
        <w:t xml:space="preserve"> </w:t>
      </w:r>
      <w:r w:rsidR="00800C8B" w:rsidRPr="00C04B69">
        <w:rPr>
          <w:spacing w:val="-11"/>
        </w:rPr>
        <w:t>Гетеромагнитная микро- и наноэлектроника.</w:t>
      </w:r>
      <w:r w:rsidR="00800C8B" w:rsidRPr="00C04B69">
        <w:t xml:space="preserve"> Прикладные аспекты. Экономика. Методические аспекты физического образования</w:t>
      </w:r>
      <w:r w:rsidR="00800C8B" w:rsidRPr="007772CB">
        <w:t xml:space="preserve"> </w:t>
      </w:r>
      <w:r w:rsidRPr="007772CB">
        <w:t>ы. С. 25–50.</w:t>
      </w:r>
    </w:p>
    <w:p w:rsidR="008E4309" w:rsidRDefault="00C373E5" w:rsidP="00AD290B">
      <w:pPr>
        <w:numPr>
          <w:ilvl w:val="0"/>
          <w:numId w:val="70"/>
        </w:numPr>
        <w:tabs>
          <w:tab w:val="left" w:pos="993"/>
        </w:tabs>
        <w:spacing w:line="235" w:lineRule="auto"/>
        <w:ind w:left="0" w:firstLine="567"/>
        <w:jc w:val="both"/>
      </w:pPr>
      <w:r w:rsidRPr="008E4309">
        <w:rPr>
          <w:i/>
        </w:rPr>
        <w:t>Молодченко Ж. А</w:t>
      </w:r>
      <w:r w:rsidRPr="007772CB">
        <w:t xml:space="preserve">., </w:t>
      </w:r>
      <w:r w:rsidRPr="008E4309">
        <w:rPr>
          <w:i/>
        </w:rPr>
        <w:t>Сотов Л. С</w:t>
      </w:r>
      <w:r w:rsidRPr="007772CB">
        <w:t xml:space="preserve">., </w:t>
      </w:r>
      <w:r w:rsidRPr="008E4309">
        <w:rPr>
          <w:i/>
        </w:rPr>
        <w:t>Харин В. Н</w:t>
      </w:r>
      <w:r w:rsidRPr="007772CB">
        <w:t>. Модели аппаратных функци</w:t>
      </w:r>
      <w:r w:rsidRPr="007772CB">
        <w:t>о</w:t>
      </w:r>
      <w:r w:rsidRPr="007772CB">
        <w:t>нальных формирователей перестановок // Информационно-измерительные и управля</w:t>
      </w:r>
      <w:r w:rsidRPr="007772CB">
        <w:t>ю</w:t>
      </w:r>
      <w:r w:rsidRPr="007772CB">
        <w:t xml:space="preserve">щие системы. 2009. Т. 7, № 10. С. 78–84. </w:t>
      </w:r>
    </w:p>
    <w:p w:rsidR="00947110" w:rsidRDefault="00C373E5" w:rsidP="00AD290B">
      <w:pPr>
        <w:numPr>
          <w:ilvl w:val="0"/>
          <w:numId w:val="70"/>
        </w:numPr>
        <w:tabs>
          <w:tab w:val="left" w:pos="993"/>
        </w:tabs>
        <w:spacing w:line="235" w:lineRule="auto"/>
        <w:ind w:left="0" w:firstLine="567"/>
        <w:jc w:val="both"/>
      </w:pPr>
      <w:r w:rsidRPr="008E4309">
        <w:rPr>
          <w:i/>
        </w:rPr>
        <w:t>Молодченко Ж. А</w:t>
      </w:r>
      <w:r w:rsidRPr="007772CB">
        <w:t xml:space="preserve">., </w:t>
      </w:r>
      <w:r w:rsidRPr="008E4309">
        <w:rPr>
          <w:i/>
        </w:rPr>
        <w:t>Харин В. Н</w:t>
      </w:r>
      <w:r w:rsidRPr="007772CB">
        <w:t xml:space="preserve">., </w:t>
      </w:r>
      <w:r w:rsidRPr="008E4309">
        <w:rPr>
          <w:i/>
        </w:rPr>
        <w:t>Сотов Л. С</w:t>
      </w:r>
      <w:r w:rsidRPr="007772CB">
        <w:t>. Алгоритм создания диверсифик</w:t>
      </w:r>
      <w:r w:rsidRPr="007772CB">
        <w:t>а</w:t>
      </w:r>
      <w:r w:rsidRPr="007772CB">
        <w:t xml:space="preserve">ционного метода битовых преобразований // Естественные и технические науки. 2007. № 6. С. 222–225. </w:t>
      </w:r>
    </w:p>
    <w:p w:rsidR="00947110" w:rsidRDefault="00C373E5" w:rsidP="00AD290B">
      <w:pPr>
        <w:numPr>
          <w:ilvl w:val="0"/>
          <w:numId w:val="70"/>
        </w:numPr>
        <w:tabs>
          <w:tab w:val="left" w:pos="993"/>
        </w:tabs>
        <w:spacing w:line="235" w:lineRule="auto"/>
        <w:ind w:left="0" w:firstLine="567"/>
        <w:jc w:val="both"/>
      </w:pPr>
      <w:r w:rsidRPr="00947110">
        <w:rPr>
          <w:i/>
        </w:rPr>
        <w:t>Молодченко Ж. А</w:t>
      </w:r>
      <w:r w:rsidRPr="007772CB">
        <w:t xml:space="preserve">., </w:t>
      </w:r>
      <w:r w:rsidRPr="00947110">
        <w:rPr>
          <w:i/>
        </w:rPr>
        <w:t>Сотов Л. С</w:t>
      </w:r>
      <w:r w:rsidRPr="007772CB">
        <w:t xml:space="preserve">., </w:t>
      </w:r>
      <w:r w:rsidRPr="00947110">
        <w:rPr>
          <w:i/>
        </w:rPr>
        <w:t>Харин В. Н</w:t>
      </w:r>
      <w:r w:rsidRPr="007772CB">
        <w:t>. Моделирование архитектуры а</w:t>
      </w:r>
      <w:r w:rsidRPr="007772CB">
        <w:t>к</w:t>
      </w:r>
      <w:r w:rsidRPr="007772CB">
        <w:t>селератора битовых перестановок с использованием САПР SYSTEM STUDIO фирмы SYNOPSYS // Гетеромагнитная микроэлектр</w:t>
      </w:r>
      <w:r w:rsidR="00947110">
        <w:t>оника : сб. науч. тр. Саратов :</w:t>
      </w:r>
      <w:r w:rsidRPr="007772CB">
        <w:t xml:space="preserve"> Изд-во Сарат. ун-та, 2008. Вып. 3 : Гетеромагнитная микро- и наноэлектроника. Прикладные аспекты. С. 60–66.</w:t>
      </w:r>
    </w:p>
    <w:p w:rsidR="00947110" w:rsidRPr="00013752" w:rsidRDefault="00C373E5" w:rsidP="00AD290B">
      <w:pPr>
        <w:numPr>
          <w:ilvl w:val="0"/>
          <w:numId w:val="70"/>
        </w:numPr>
        <w:tabs>
          <w:tab w:val="left" w:pos="993"/>
        </w:tabs>
        <w:spacing w:line="235" w:lineRule="auto"/>
        <w:ind w:left="0" w:firstLine="567"/>
        <w:jc w:val="both"/>
        <w:rPr>
          <w:spacing w:val="-4"/>
        </w:rPr>
      </w:pPr>
      <w:r w:rsidRPr="00013752">
        <w:rPr>
          <w:i/>
          <w:spacing w:val="-4"/>
        </w:rPr>
        <w:t>Бассалыго Л. А</w:t>
      </w:r>
      <w:r w:rsidRPr="00013752">
        <w:rPr>
          <w:spacing w:val="-4"/>
        </w:rPr>
        <w:t xml:space="preserve">., </w:t>
      </w:r>
      <w:r w:rsidRPr="00013752">
        <w:rPr>
          <w:i/>
          <w:spacing w:val="-4"/>
        </w:rPr>
        <w:t>Пинскер М. С</w:t>
      </w:r>
      <w:r w:rsidRPr="00013752">
        <w:rPr>
          <w:spacing w:val="-4"/>
        </w:rPr>
        <w:t>. О сложности оптимальной неблокирующей ко</w:t>
      </w:r>
      <w:r w:rsidRPr="00013752">
        <w:rPr>
          <w:spacing w:val="-4"/>
        </w:rPr>
        <w:t>м</w:t>
      </w:r>
      <w:r w:rsidRPr="00013752">
        <w:rPr>
          <w:spacing w:val="-4"/>
        </w:rPr>
        <w:t>мутационной схемы без перестрое</w:t>
      </w:r>
      <w:r w:rsidR="00947110" w:rsidRPr="00013752">
        <w:rPr>
          <w:spacing w:val="-4"/>
        </w:rPr>
        <w:t xml:space="preserve">ния </w:t>
      </w:r>
      <w:r w:rsidRPr="00013752">
        <w:rPr>
          <w:spacing w:val="-4"/>
        </w:rPr>
        <w:t>//</w:t>
      </w:r>
      <w:r w:rsidR="00AD290B">
        <w:rPr>
          <w:spacing w:val="-4"/>
        </w:rPr>
        <w:t xml:space="preserve"> Проблемы передачи информации.</w:t>
      </w:r>
      <w:r w:rsidRPr="00013752">
        <w:rPr>
          <w:spacing w:val="-4"/>
        </w:rPr>
        <w:t xml:space="preserve"> </w:t>
      </w:r>
      <w:r w:rsidR="00013752" w:rsidRPr="00D055A0">
        <w:rPr>
          <w:spacing w:val="-4"/>
        </w:rPr>
        <w:t xml:space="preserve">1973. </w:t>
      </w:r>
      <w:r w:rsidR="00800C8B">
        <w:rPr>
          <w:spacing w:val="-4"/>
        </w:rPr>
        <w:t>Т. 9,</w:t>
      </w:r>
      <w:r w:rsidR="00D055A0" w:rsidRPr="00D055A0">
        <w:rPr>
          <w:spacing w:val="-4"/>
        </w:rPr>
        <w:t xml:space="preserve"> № </w:t>
      </w:r>
      <w:r w:rsidRPr="00D055A0">
        <w:rPr>
          <w:spacing w:val="-4"/>
        </w:rPr>
        <w:t>1</w:t>
      </w:r>
      <w:r w:rsidR="00013752" w:rsidRPr="00D055A0">
        <w:rPr>
          <w:spacing w:val="-4"/>
        </w:rPr>
        <w:t>.</w:t>
      </w:r>
      <w:r w:rsidRPr="00D055A0">
        <w:rPr>
          <w:spacing w:val="-4"/>
        </w:rPr>
        <w:t xml:space="preserve"> </w:t>
      </w:r>
      <w:r w:rsidR="00947110" w:rsidRPr="00D055A0">
        <w:rPr>
          <w:spacing w:val="-4"/>
        </w:rPr>
        <w:t>С.</w:t>
      </w:r>
      <w:r w:rsidR="00947110" w:rsidRPr="00013752">
        <w:rPr>
          <w:spacing w:val="-4"/>
        </w:rPr>
        <w:t xml:space="preserve"> </w:t>
      </w:r>
      <w:r w:rsidRPr="00013752">
        <w:rPr>
          <w:spacing w:val="-4"/>
        </w:rPr>
        <w:t xml:space="preserve">84–87. </w:t>
      </w:r>
    </w:p>
    <w:p w:rsidR="00947110" w:rsidRDefault="00C373E5" w:rsidP="00AD290B">
      <w:pPr>
        <w:numPr>
          <w:ilvl w:val="0"/>
          <w:numId w:val="70"/>
        </w:numPr>
        <w:tabs>
          <w:tab w:val="left" w:pos="993"/>
        </w:tabs>
        <w:spacing w:line="235" w:lineRule="auto"/>
        <w:ind w:left="0" w:firstLine="567"/>
        <w:jc w:val="both"/>
        <w:rPr>
          <w:spacing w:val="-2"/>
        </w:rPr>
      </w:pPr>
      <w:r w:rsidRPr="00947110">
        <w:rPr>
          <w:i/>
        </w:rPr>
        <w:t>Сотов Л. С</w:t>
      </w:r>
      <w:r w:rsidRPr="007772CB">
        <w:t xml:space="preserve">., </w:t>
      </w:r>
      <w:r w:rsidRPr="00947110">
        <w:rPr>
          <w:i/>
        </w:rPr>
        <w:t>Соболев С. С</w:t>
      </w:r>
      <w:r w:rsidRPr="007772CB">
        <w:t xml:space="preserve">., </w:t>
      </w:r>
      <w:r w:rsidRPr="00947110">
        <w:rPr>
          <w:i/>
        </w:rPr>
        <w:t>Харин В. Н</w:t>
      </w:r>
      <w:r w:rsidRPr="007772CB">
        <w:t>. Кластерная коммутационная матрица для аппаратной поддержки управляемой перестановки данных в криптографических системах // Проблемы информационной безопасности. Компьютерные сис</w:t>
      </w:r>
      <w:r w:rsidR="00947110">
        <w:t>темы. 2009. № </w:t>
      </w:r>
      <w:r w:rsidRPr="007772CB">
        <w:t xml:space="preserve">4. С. 56–63. </w:t>
      </w:r>
    </w:p>
    <w:p w:rsidR="00C373E5" w:rsidRPr="00947110" w:rsidRDefault="00C373E5" w:rsidP="00AD290B">
      <w:pPr>
        <w:numPr>
          <w:ilvl w:val="0"/>
          <w:numId w:val="70"/>
        </w:numPr>
        <w:tabs>
          <w:tab w:val="left" w:pos="993"/>
        </w:tabs>
        <w:spacing w:line="235" w:lineRule="auto"/>
        <w:ind w:left="0" w:firstLine="567"/>
        <w:jc w:val="both"/>
        <w:rPr>
          <w:spacing w:val="-2"/>
        </w:rPr>
      </w:pPr>
      <w:r w:rsidRPr="00947110">
        <w:rPr>
          <w:i/>
        </w:rPr>
        <w:t>Соболев C.</w:t>
      </w:r>
      <w:r w:rsidR="00947110" w:rsidRPr="00947110">
        <w:rPr>
          <w:i/>
        </w:rPr>
        <w:t xml:space="preserve"> </w:t>
      </w:r>
      <w:r w:rsidRPr="00947110">
        <w:rPr>
          <w:i/>
        </w:rPr>
        <w:t>C</w:t>
      </w:r>
      <w:r w:rsidRPr="007772CB">
        <w:t xml:space="preserve">., </w:t>
      </w:r>
      <w:r w:rsidRPr="00947110">
        <w:rPr>
          <w:i/>
        </w:rPr>
        <w:t>Сотов Л.</w:t>
      </w:r>
      <w:r w:rsidR="00947110" w:rsidRPr="00947110">
        <w:rPr>
          <w:i/>
        </w:rPr>
        <w:t xml:space="preserve"> </w:t>
      </w:r>
      <w:r w:rsidRPr="00947110">
        <w:rPr>
          <w:i/>
        </w:rPr>
        <w:t>С</w:t>
      </w:r>
      <w:r w:rsidRPr="007772CB">
        <w:t xml:space="preserve">., </w:t>
      </w:r>
      <w:r w:rsidRPr="00947110">
        <w:rPr>
          <w:i/>
        </w:rPr>
        <w:t>Харин В.</w:t>
      </w:r>
      <w:r w:rsidR="00947110" w:rsidRPr="00947110">
        <w:rPr>
          <w:i/>
        </w:rPr>
        <w:t xml:space="preserve"> </w:t>
      </w:r>
      <w:r w:rsidRPr="00947110">
        <w:rPr>
          <w:i/>
        </w:rPr>
        <w:t>Н</w:t>
      </w:r>
      <w:r w:rsidRPr="007772CB">
        <w:t>. Модели устройств кросс-кластерных перестановок данных в ЭВМ //</w:t>
      </w:r>
      <w:r w:rsidR="00947110">
        <w:t xml:space="preserve"> Вестн.</w:t>
      </w:r>
      <w:r w:rsidRPr="007772CB">
        <w:t xml:space="preserve"> компьютерных и информационных технологий. 2009. №</w:t>
      </w:r>
      <w:r w:rsidR="00947110">
        <w:t xml:space="preserve"> 12. С. 51–</w:t>
      </w:r>
      <w:r w:rsidRPr="007772CB">
        <w:t>55.</w:t>
      </w:r>
    </w:p>
    <w:p w:rsidR="006F1722" w:rsidRPr="0023296A" w:rsidRDefault="006F1722" w:rsidP="00AD290B">
      <w:pPr>
        <w:spacing w:line="235" w:lineRule="auto"/>
        <w:jc w:val="both"/>
        <w:rPr>
          <w:sz w:val="28"/>
          <w:szCs w:val="28"/>
        </w:rPr>
      </w:pPr>
    </w:p>
    <w:p w:rsidR="006F1722" w:rsidRPr="0023296A" w:rsidRDefault="006F1722" w:rsidP="00AD290B">
      <w:pPr>
        <w:spacing w:line="235" w:lineRule="auto"/>
        <w:ind w:firstLine="708"/>
        <w:jc w:val="both"/>
        <w:rPr>
          <w:bCs/>
          <w:sz w:val="28"/>
          <w:szCs w:val="28"/>
        </w:rPr>
      </w:pPr>
    </w:p>
    <w:p w:rsidR="00AF5CFD" w:rsidRPr="00AF5117" w:rsidRDefault="00AF5CFD" w:rsidP="00AD290B">
      <w:pPr>
        <w:spacing w:line="235" w:lineRule="auto"/>
      </w:pPr>
      <w:r w:rsidRPr="00AF5117">
        <w:t xml:space="preserve">УДК </w:t>
      </w:r>
      <w:r w:rsidR="00045E7E" w:rsidRPr="00AF5117">
        <w:t>621.317.33; 53.082.722.55; 621.38.(075.8)</w:t>
      </w:r>
    </w:p>
    <w:p w:rsidR="00AF5CFD" w:rsidRPr="00AF5117" w:rsidRDefault="00AF5CFD" w:rsidP="00AD290B">
      <w:pPr>
        <w:spacing w:line="235" w:lineRule="auto"/>
      </w:pPr>
    </w:p>
    <w:p w:rsidR="004F4399" w:rsidRPr="00BF3380" w:rsidRDefault="00AF5CFD" w:rsidP="00AD290B">
      <w:pPr>
        <w:spacing w:line="235" w:lineRule="auto"/>
        <w:jc w:val="center"/>
        <w:rPr>
          <w:b/>
          <w:color w:val="000000" w:themeColor="text1"/>
        </w:rPr>
      </w:pPr>
      <w:r w:rsidRPr="00BF3380">
        <w:rPr>
          <w:b/>
          <w:color w:val="000000" w:themeColor="text1"/>
        </w:rPr>
        <w:t xml:space="preserve">МЕТОДИКА ЭКСПЕРИМЕНТАЛЬНОГО ИССЛЕДОВАНИЯ </w:t>
      </w:r>
    </w:p>
    <w:p w:rsidR="004F4399" w:rsidRPr="00BF3380" w:rsidRDefault="00AF5CFD" w:rsidP="00AD290B">
      <w:pPr>
        <w:spacing w:line="235" w:lineRule="auto"/>
        <w:jc w:val="center"/>
        <w:rPr>
          <w:b/>
          <w:color w:val="000000" w:themeColor="text1"/>
        </w:rPr>
      </w:pPr>
      <w:r w:rsidRPr="00BF3380">
        <w:rPr>
          <w:b/>
          <w:color w:val="000000" w:themeColor="text1"/>
        </w:rPr>
        <w:t xml:space="preserve">ПАРАМЕТРОВ МИКРОЭЛЕМЕНТОВ МАГНИТОЧУВСТВИТЕЛЬНЫХ </w:t>
      </w:r>
    </w:p>
    <w:p w:rsidR="004F4399" w:rsidRPr="00BF3380" w:rsidRDefault="00AF5CFD" w:rsidP="00AD290B">
      <w:pPr>
        <w:spacing w:line="235" w:lineRule="auto"/>
        <w:jc w:val="center"/>
        <w:rPr>
          <w:b/>
          <w:color w:val="000000" w:themeColor="text1"/>
        </w:rPr>
      </w:pPr>
      <w:r w:rsidRPr="00BF3380">
        <w:rPr>
          <w:b/>
          <w:color w:val="000000" w:themeColor="text1"/>
        </w:rPr>
        <w:t>МИКРОСХЕМ В ДИАПАЗОНЕ ЧАСТОТ</w:t>
      </w:r>
    </w:p>
    <w:p w:rsidR="004F4399" w:rsidRPr="00BF3380" w:rsidRDefault="004F4399" w:rsidP="00AD290B">
      <w:pPr>
        <w:spacing w:line="235" w:lineRule="auto"/>
        <w:jc w:val="center"/>
        <w:rPr>
          <w:b/>
        </w:rPr>
      </w:pPr>
    </w:p>
    <w:p w:rsidR="004F4399" w:rsidRPr="00BF3380" w:rsidRDefault="004F4399" w:rsidP="00AD290B">
      <w:pPr>
        <w:spacing w:line="235" w:lineRule="auto"/>
        <w:jc w:val="center"/>
        <w:rPr>
          <w:b/>
          <w:color w:val="000000" w:themeColor="text1"/>
        </w:rPr>
      </w:pPr>
      <w:r w:rsidRPr="00BF3380">
        <w:rPr>
          <w:b/>
        </w:rPr>
        <w:t>Л.</w:t>
      </w:r>
      <w:r w:rsidR="00AF5CFD">
        <w:rPr>
          <w:b/>
        </w:rPr>
        <w:t xml:space="preserve"> </w:t>
      </w:r>
      <w:r w:rsidRPr="00BF3380">
        <w:rPr>
          <w:b/>
        </w:rPr>
        <w:t>Л. Страхова, А.</w:t>
      </w:r>
      <w:r w:rsidR="00AF5CFD">
        <w:rPr>
          <w:b/>
        </w:rPr>
        <w:t xml:space="preserve"> </w:t>
      </w:r>
      <w:r w:rsidRPr="00BF3380">
        <w:rPr>
          <w:b/>
        </w:rPr>
        <w:t>А. Игнатьев, А.</w:t>
      </w:r>
      <w:r w:rsidR="00AF5CFD">
        <w:rPr>
          <w:b/>
        </w:rPr>
        <w:t xml:space="preserve"> </w:t>
      </w:r>
      <w:r w:rsidRPr="00BF3380">
        <w:rPr>
          <w:b/>
        </w:rPr>
        <w:t xml:space="preserve">В. Гунствин, </w:t>
      </w:r>
      <w:r w:rsidRPr="00BF3380">
        <w:rPr>
          <w:b/>
          <w:color w:val="000000" w:themeColor="text1"/>
        </w:rPr>
        <w:t>А.</w:t>
      </w:r>
      <w:r w:rsidR="00AF5CFD">
        <w:rPr>
          <w:b/>
          <w:color w:val="000000" w:themeColor="text1"/>
        </w:rPr>
        <w:t xml:space="preserve"> В. Васильев</w:t>
      </w:r>
    </w:p>
    <w:p w:rsidR="004F4399" w:rsidRPr="00BF3380" w:rsidRDefault="004F4399" w:rsidP="00AD290B">
      <w:pPr>
        <w:spacing w:line="235" w:lineRule="auto"/>
        <w:jc w:val="center"/>
      </w:pPr>
    </w:p>
    <w:p w:rsidR="00214305" w:rsidRDefault="004F4399" w:rsidP="00AD290B">
      <w:pPr>
        <w:spacing w:line="235" w:lineRule="auto"/>
        <w:jc w:val="center"/>
      </w:pPr>
      <w:r w:rsidRPr="00BF3380">
        <w:t xml:space="preserve">Саратовский </w:t>
      </w:r>
      <w:r w:rsidR="00214305">
        <w:t>национальный исследовательский</w:t>
      </w:r>
    </w:p>
    <w:p w:rsidR="004F4399" w:rsidRPr="00BF3380" w:rsidRDefault="004F4399" w:rsidP="00AD290B">
      <w:pPr>
        <w:spacing w:line="235" w:lineRule="auto"/>
        <w:jc w:val="center"/>
      </w:pPr>
      <w:r w:rsidRPr="00BF3380">
        <w:t>государственный университет</w:t>
      </w:r>
      <w:r w:rsidR="00411CFD" w:rsidRPr="00411CFD">
        <w:rPr>
          <w:rFonts w:eastAsia="TimesNewRomanPSMT"/>
        </w:rPr>
        <w:t xml:space="preserve"> </w:t>
      </w:r>
      <w:r w:rsidR="00411CFD">
        <w:rPr>
          <w:rFonts w:eastAsia="TimesNewRomanPSMT"/>
        </w:rPr>
        <w:t>имени Н. Г. Чернышевского</w:t>
      </w:r>
    </w:p>
    <w:p w:rsidR="004F4399" w:rsidRPr="00BF3380" w:rsidRDefault="004F4399" w:rsidP="00AD290B">
      <w:pPr>
        <w:spacing w:line="235" w:lineRule="auto"/>
        <w:jc w:val="center"/>
      </w:pPr>
      <w:r w:rsidRPr="00BF3380">
        <w:t>Россия, 410012, Саратов, Астраханская, 83</w:t>
      </w:r>
    </w:p>
    <w:p w:rsidR="004F4399" w:rsidRPr="000C2399" w:rsidRDefault="004F4399" w:rsidP="00AD290B">
      <w:pPr>
        <w:spacing w:line="235" w:lineRule="auto"/>
        <w:jc w:val="center"/>
      </w:pPr>
      <w:r w:rsidRPr="00BF3380">
        <w:rPr>
          <w:lang w:val="en-US"/>
        </w:rPr>
        <w:t>E</w:t>
      </w:r>
      <w:r w:rsidRPr="000C2399">
        <w:t>-</w:t>
      </w:r>
      <w:r w:rsidRPr="00BF3380">
        <w:rPr>
          <w:lang w:val="en-US"/>
        </w:rPr>
        <w:t>mail</w:t>
      </w:r>
      <w:r w:rsidRPr="000C2399">
        <w:t xml:space="preserve">: </w:t>
      </w:r>
      <w:r w:rsidRPr="00AF5CFD">
        <w:rPr>
          <w:rStyle w:val="InternetLink"/>
          <w:color w:val="auto"/>
          <w:u w:val="none"/>
          <w:lang w:val="en-US"/>
        </w:rPr>
        <w:t>Strakhovall</w:t>
      </w:r>
      <w:r w:rsidRPr="000C2399">
        <w:rPr>
          <w:rStyle w:val="InternetLink"/>
          <w:color w:val="auto"/>
          <w:u w:val="none"/>
        </w:rPr>
        <w:t>@</w:t>
      </w:r>
      <w:r w:rsidRPr="00AF5CFD">
        <w:rPr>
          <w:rStyle w:val="InternetLink"/>
          <w:color w:val="auto"/>
          <w:u w:val="none"/>
          <w:lang w:val="en-US"/>
        </w:rPr>
        <w:t>mail</w:t>
      </w:r>
      <w:r w:rsidRPr="000C2399">
        <w:rPr>
          <w:rStyle w:val="InternetLink"/>
          <w:color w:val="auto"/>
          <w:u w:val="none"/>
        </w:rPr>
        <w:t>.</w:t>
      </w:r>
      <w:r w:rsidRPr="00AF5CFD">
        <w:rPr>
          <w:rStyle w:val="InternetLink"/>
          <w:color w:val="auto"/>
          <w:u w:val="none"/>
          <w:lang w:val="en-US"/>
        </w:rPr>
        <w:t>ru</w:t>
      </w:r>
    </w:p>
    <w:p w:rsidR="004F4399" w:rsidRPr="000C2399" w:rsidRDefault="004F4399" w:rsidP="00AD290B">
      <w:pPr>
        <w:spacing w:line="235" w:lineRule="auto"/>
        <w:ind w:firstLine="708"/>
        <w:jc w:val="both"/>
      </w:pPr>
    </w:p>
    <w:p w:rsidR="004F4399" w:rsidRPr="004F2E23" w:rsidRDefault="004F4399" w:rsidP="00AD290B">
      <w:pPr>
        <w:spacing w:line="235" w:lineRule="auto"/>
        <w:ind w:firstLine="708"/>
        <w:jc w:val="both"/>
      </w:pPr>
      <w:r w:rsidRPr="004F2E23">
        <w:t xml:space="preserve">В статье рассматривается методика исследования зависимости </w:t>
      </w:r>
      <w:r w:rsidRPr="004F2E23">
        <w:rPr>
          <w:color w:val="000000" w:themeColor="text1"/>
        </w:rPr>
        <w:t>параметров ми</w:t>
      </w:r>
      <w:r w:rsidRPr="004F2E23">
        <w:rPr>
          <w:color w:val="000000" w:themeColor="text1"/>
        </w:rPr>
        <w:t>к</w:t>
      </w:r>
      <w:r w:rsidRPr="004F2E23">
        <w:rPr>
          <w:color w:val="000000" w:themeColor="text1"/>
        </w:rPr>
        <w:t xml:space="preserve">роэлементов магниточувствительных микросхем от частоты в </w:t>
      </w:r>
      <w:r w:rsidRPr="004F2E23">
        <w:t xml:space="preserve">широком </w:t>
      </w:r>
      <w:r w:rsidRPr="004F2E23">
        <w:rPr>
          <w:color w:val="000000" w:themeColor="text1"/>
        </w:rPr>
        <w:t>диапазоне ча</w:t>
      </w:r>
      <w:r w:rsidRPr="004F2E23">
        <w:rPr>
          <w:color w:val="000000" w:themeColor="text1"/>
        </w:rPr>
        <w:t>с</w:t>
      </w:r>
      <w:r w:rsidRPr="004F2E23">
        <w:rPr>
          <w:color w:val="000000" w:themeColor="text1"/>
        </w:rPr>
        <w:t xml:space="preserve">тот </w:t>
      </w:r>
      <w:r w:rsidRPr="004F2E23">
        <w:t>с использованием прецизионного измерителя</w:t>
      </w:r>
      <w:r w:rsidR="00AF5CFD">
        <w:t xml:space="preserve"> </w:t>
      </w:r>
      <w:r w:rsidRPr="004F2E23">
        <w:rPr>
          <w:i/>
          <w:lang w:val="en-US"/>
        </w:rPr>
        <w:t>LCR</w:t>
      </w:r>
      <w:r w:rsidRPr="004F2E23">
        <w:t xml:space="preserve"> типа </w:t>
      </w:r>
      <w:r w:rsidRPr="004F2E23">
        <w:rPr>
          <w:lang w:val="en-US"/>
        </w:rPr>
        <w:t>HM</w:t>
      </w:r>
      <w:r w:rsidRPr="004F2E23">
        <w:t xml:space="preserve"> 8118. Проверена эффе</w:t>
      </w:r>
      <w:r w:rsidRPr="004F2E23">
        <w:t>к</w:t>
      </w:r>
      <w:r w:rsidRPr="004F2E23">
        <w:t>тивность этой методики при определении таких параметров микроэлементов</w:t>
      </w:r>
      <w:r w:rsidRPr="004F2E23">
        <w:rPr>
          <w:color w:val="000000" w:themeColor="text1"/>
        </w:rPr>
        <w:t xml:space="preserve"> магнит</w:t>
      </w:r>
      <w:r w:rsidRPr="004F2E23">
        <w:rPr>
          <w:color w:val="000000" w:themeColor="text1"/>
        </w:rPr>
        <w:t>о</w:t>
      </w:r>
      <w:r w:rsidRPr="004F2E23">
        <w:rPr>
          <w:color w:val="000000" w:themeColor="text1"/>
        </w:rPr>
        <w:t>чувствительных микросхем</w:t>
      </w:r>
      <w:r w:rsidRPr="004F2E23">
        <w:t>,</w:t>
      </w:r>
      <w:r w:rsidR="00AF5CFD">
        <w:t xml:space="preserve"> </w:t>
      </w:r>
      <w:r w:rsidRPr="004F2E23">
        <w:t>как сопротивление, индуктивность, емкость.</w:t>
      </w:r>
    </w:p>
    <w:p w:rsidR="004F4399" w:rsidRPr="004F2E23" w:rsidRDefault="004F4399" w:rsidP="00AD290B">
      <w:pPr>
        <w:spacing w:line="235" w:lineRule="auto"/>
        <w:ind w:firstLine="708"/>
        <w:jc w:val="both"/>
      </w:pPr>
      <w:r w:rsidRPr="004F2E23">
        <w:rPr>
          <w:i/>
        </w:rPr>
        <w:t>Ключевые слова</w:t>
      </w:r>
      <w:r w:rsidR="00AF5CFD">
        <w:t>: магниточувствительная микросхема</w:t>
      </w:r>
      <w:r w:rsidRPr="004F2E23">
        <w:t>, измерение индуктивности, емкости, сопротивления.</w:t>
      </w:r>
    </w:p>
    <w:p w:rsidR="004F4399" w:rsidRPr="00BF3380" w:rsidRDefault="0069720F" w:rsidP="001D0CB3">
      <w:pPr>
        <w:pageBreakBefore/>
        <w:spacing w:line="252" w:lineRule="auto"/>
        <w:jc w:val="center"/>
        <w:rPr>
          <w:b/>
          <w:lang w:val="en-US"/>
        </w:rPr>
      </w:pPr>
      <w:r>
        <w:rPr>
          <w:b/>
          <w:lang w:val="en-US"/>
        </w:rPr>
        <w:lastRenderedPageBreak/>
        <w:t>Method</w:t>
      </w:r>
      <w:r w:rsidR="004F4399" w:rsidRPr="00BF3380">
        <w:rPr>
          <w:b/>
          <w:lang w:val="en-US"/>
        </w:rPr>
        <w:t xml:space="preserve"> Experimental Investigation of Micro-</w:t>
      </w:r>
      <w:r w:rsidR="00CF3959" w:rsidRPr="00BF3380">
        <w:rPr>
          <w:b/>
          <w:lang w:val="en-US"/>
        </w:rPr>
        <w:t>e</w:t>
      </w:r>
      <w:r w:rsidR="00AF5CFD" w:rsidRPr="00BF3380">
        <w:rPr>
          <w:b/>
          <w:lang w:val="en-US"/>
        </w:rPr>
        <w:t xml:space="preserve">lements </w:t>
      </w:r>
      <w:r w:rsidR="004F4399" w:rsidRPr="00BF3380">
        <w:rPr>
          <w:b/>
          <w:lang w:val="en-US"/>
        </w:rPr>
        <w:t xml:space="preserve">Parameters </w:t>
      </w:r>
    </w:p>
    <w:p w:rsidR="004F4399" w:rsidRPr="00BF3380" w:rsidRDefault="004F4399" w:rsidP="001D0CB3">
      <w:pPr>
        <w:spacing w:line="252" w:lineRule="auto"/>
        <w:jc w:val="center"/>
        <w:rPr>
          <w:lang w:val="en-US"/>
        </w:rPr>
      </w:pPr>
      <w:r w:rsidRPr="00BF3380">
        <w:rPr>
          <w:b/>
          <w:lang w:val="en-US"/>
        </w:rPr>
        <w:t>of Magnetically Sensitive Chips in Frequency Band</w:t>
      </w:r>
    </w:p>
    <w:p w:rsidR="004F4399" w:rsidRPr="00BF3380" w:rsidRDefault="004F4399" w:rsidP="001D0CB3">
      <w:pPr>
        <w:spacing w:line="252" w:lineRule="auto"/>
        <w:jc w:val="center"/>
        <w:rPr>
          <w:b/>
          <w:lang w:val="en-US"/>
        </w:rPr>
      </w:pPr>
    </w:p>
    <w:p w:rsidR="004F4399" w:rsidRPr="00BF3380" w:rsidRDefault="004F4399" w:rsidP="001D0CB3">
      <w:pPr>
        <w:pStyle w:val="aff4"/>
        <w:spacing w:after="0" w:line="252" w:lineRule="auto"/>
        <w:ind w:left="0"/>
        <w:jc w:val="center"/>
        <w:rPr>
          <w:rFonts w:ascii="Times New Roman" w:hAnsi="Times New Roman"/>
          <w:sz w:val="24"/>
          <w:szCs w:val="24"/>
          <w:lang w:val="en-US"/>
        </w:rPr>
      </w:pPr>
      <w:r w:rsidRPr="00BF3380">
        <w:rPr>
          <w:rFonts w:ascii="Times New Roman" w:hAnsi="Times New Roman"/>
          <w:b/>
          <w:sz w:val="24"/>
          <w:szCs w:val="24"/>
          <w:lang w:val="en-US"/>
        </w:rPr>
        <w:t xml:space="preserve">L. L. Strakhova, A. A. Ignatyev, </w:t>
      </w:r>
      <w:r w:rsidRPr="00BF3380">
        <w:rPr>
          <w:rFonts w:ascii="Times New Roman" w:hAnsi="Times New Roman"/>
          <w:b/>
          <w:sz w:val="24"/>
          <w:szCs w:val="24"/>
        </w:rPr>
        <w:t>А</w:t>
      </w:r>
      <w:r w:rsidRPr="00BF3380">
        <w:rPr>
          <w:rFonts w:ascii="Times New Roman" w:hAnsi="Times New Roman"/>
          <w:b/>
          <w:sz w:val="24"/>
          <w:szCs w:val="24"/>
          <w:lang w:val="en-US"/>
        </w:rPr>
        <w:t>.</w:t>
      </w:r>
      <w:r w:rsidR="009130AE" w:rsidRPr="009130AE">
        <w:rPr>
          <w:rFonts w:ascii="Times New Roman" w:hAnsi="Times New Roman"/>
          <w:b/>
          <w:sz w:val="24"/>
          <w:szCs w:val="24"/>
          <w:lang w:val="en-US"/>
        </w:rPr>
        <w:t xml:space="preserve"> </w:t>
      </w:r>
      <w:r w:rsidRPr="00BF3380">
        <w:rPr>
          <w:rFonts w:ascii="Times New Roman" w:hAnsi="Times New Roman"/>
          <w:b/>
          <w:sz w:val="24"/>
          <w:szCs w:val="24"/>
          <w:lang w:val="en-US"/>
        </w:rPr>
        <w:t xml:space="preserve">V. Gunstvin, </w:t>
      </w:r>
      <w:r w:rsidRPr="00BF3380">
        <w:rPr>
          <w:rFonts w:ascii="Times New Roman" w:hAnsi="Times New Roman"/>
          <w:b/>
          <w:sz w:val="24"/>
          <w:szCs w:val="24"/>
        </w:rPr>
        <w:t>А</w:t>
      </w:r>
      <w:r w:rsidR="00FD4769">
        <w:rPr>
          <w:rFonts w:ascii="Times New Roman" w:hAnsi="Times New Roman"/>
          <w:b/>
          <w:sz w:val="24"/>
          <w:szCs w:val="24"/>
          <w:lang w:val="en-US"/>
        </w:rPr>
        <w:t>.</w:t>
      </w:r>
      <w:r w:rsidR="009130AE" w:rsidRPr="009130AE">
        <w:rPr>
          <w:rFonts w:ascii="Times New Roman" w:hAnsi="Times New Roman"/>
          <w:b/>
          <w:sz w:val="24"/>
          <w:szCs w:val="24"/>
          <w:lang w:val="en-US"/>
        </w:rPr>
        <w:t xml:space="preserve"> </w:t>
      </w:r>
      <w:r w:rsidR="00FD4769">
        <w:rPr>
          <w:rFonts w:ascii="Times New Roman" w:hAnsi="Times New Roman"/>
          <w:b/>
          <w:sz w:val="24"/>
          <w:szCs w:val="24"/>
          <w:lang w:val="en-US"/>
        </w:rPr>
        <w:t xml:space="preserve">V. </w:t>
      </w:r>
      <w:proofErr w:type="spellStart"/>
      <w:r w:rsidR="00FD4769">
        <w:rPr>
          <w:rFonts w:ascii="Times New Roman" w:hAnsi="Times New Roman"/>
          <w:b/>
          <w:sz w:val="24"/>
          <w:szCs w:val="24"/>
          <w:lang w:val="en-US"/>
        </w:rPr>
        <w:t>Vasilyev</w:t>
      </w:r>
      <w:proofErr w:type="spellEnd"/>
      <w:r w:rsidRPr="00BF3380">
        <w:rPr>
          <w:rFonts w:ascii="Times New Roman" w:hAnsi="Times New Roman"/>
          <w:b/>
          <w:sz w:val="24"/>
          <w:szCs w:val="24"/>
          <w:lang w:val="en-US"/>
        </w:rPr>
        <w:t xml:space="preserve"> </w:t>
      </w:r>
    </w:p>
    <w:p w:rsidR="004F4399" w:rsidRPr="00BF3380" w:rsidRDefault="004F4399" w:rsidP="001D0CB3">
      <w:pPr>
        <w:spacing w:line="252" w:lineRule="auto"/>
        <w:ind w:firstLine="708"/>
        <w:jc w:val="both"/>
        <w:rPr>
          <w:lang w:val="en-US"/>
        </w:rPr>
      </w:pPr>
    </w:p>
    <w:p w:rsidR="004F4399" w:rsidRPr="00BF3380" w:rsidRDefault="004F4399" w:rsidP="001D0CB3">
      <w:pPr>
        <w:spacing w:line="252" w:lineRule="auto"/>
        <w:ind w:firstLine="709"/>
        <w:jc w:val="both"/>
        <w:rPr>
          <w:lang w:val="en-US"/>
        </w:rPr>
      </w:pPr>
      <w:r w:rsidRPr="00BF3380">
        <w:rPr>
          <w:lang w:val="en-US"/>
        </w:rPr>
        <w:t>The article presents the method of investigation of micro- elements parameters of ma</w:t>
      </w:r>
      <w:r w:rsidRPr="00BF3380">
        <w:rPr>
          <w:lang w:val="en-US"/>
        </w:rPr>
        <w:t>g</w:t>
      </w:r>
      <w:r w:rsidRPr="00BF3380">
        <w:rPr>
          <w:lang w:val="en-US"/>
        </w:rPr>
        <w:t>netically sensitive chips dependence on frequency in a wide frequency band with the use of preci</w:t>
      </w:r>
      <w:r w:rsidR="00B062F6">
        <w:rPr>
          <w:lang w:val="en-US"/>
        </w:rPr>
        <w:t>sion measuring device HM 8118</w:t>
      </w:r>
      <w:r w:rsidR="00B062F6" w:rsidRPr="00B062F6">
        <w:rPr>
          <w:lang w:val="en-US"/>
        </w:rPr>
        <w:t>-</w:t>
      </w:r>
      <w:r w:rsidRPr="00B062F6">
        <w:rPr>
          <w:i/>
          <w:lang w:val="en-US"/>
        </w:rPr>
        <w:t>LCR</w:t>
      </w:r>
      <w:r w:rsidRPr="00BF3380">
        <w:rPr>
          <w:lang w:val="en-US"/>
        </w:rPr>
        <w:t xml:space="preserve"> </w:t>
      </w:r>
      <w:r w:rsidRPr="00BF3380">
        <w:rPr>
          <w:color w:val="000000" w:themeColor="text1"/>
          <w:lang w:val="en-US"/>
        </w:rPr>
        <w:t>Meter.</w:t>
      </w:r>
      <w:r w:rsidRPr="00BF3380">
        <w:rPr>
          <w:lang w:val="en-US"/>
        </w:rPr>
        <w:t xml:space="preserve"> Efficiency of this method was test</w:t>
      </w:r>
      <w:r w:rsidR="00B062F6">
        <w:rPr>
          <w:lang w:val="en-US"/>
        </w:rPr>
        <w:t>ed while determining such micro</w:t>
      </w:r>
      <w:r w:rsidRPr="00BF3380">
        <w:rPr>
          <w:lang w:val="en-US"/>
        </w:rPr>
        <w:t xml:space="preserve">elements parameters of magnetically sensitive chips as </w:t>
      </w:r>
      <w:r w:rsidRPr="004F4399">
        <w:rPr>
          <w:rStyle w:val="refresult3"/>
          <w:rFonts w:eastAsia="SimSun"/>
          <w:color w:val="525252"/>
          <w:sz w:val="24"/>
          <w:szCs w:val="24"/>
          <w:lang w:val="en-US"/>
        </w:rPr>
        <w:t>resistance</w:t>
      </w:r>
      <w:r w:rsidRPr="00BF3380">
        <w:rPr>
          <w:lang w:val="en-US"/>
        </w:rPr>
        <w:t>, i</w:t>
      </w:r>
      <w:r w:rsidRPr="00BF3380">
        <w:rPr>
          <w:lang w:val="en-US"/>
        </w:rPr>
        <w:t>n</w:t>
      </w:r>
      <w:r w:rsidR="00B062F6">
        <w:rPr>
          <w:lang w:val="en-US"/>
        </w:rPr>
        <w:t>ductance</w:t>
      </w:r>
      <w:r w:rsidRPr="00BF3380">
        <w:rPr>
          <w:lang w:val="en-US"/>
        </w:rPr>
        <w:t xml:space="preserve">, </w:t>
      </w:r>
      <w:r w:rsidRPr="004F4399">
        <w:rPr>
          <w:rStyle w:val="refresult3"/>
          <w:rFonts w:eastAsia="SimSun"/>
          <w:color w:val="525252"/>
          <w:sz w:val="24"/>
          <w:szCs w:val="24"/>
          <w:lang w:val="en-US"/>
        </w:rPr>
        <w:t>capacitance.</w:t>
      </w:r>
    </w:p>
    <w:p w:rsidR="004F4399" w:rsidRPr="004F2E23" w:rsidRDefault="004F4399" w:rsidP="001D0CB3">
      <w:pPr>
        <w:spacing w:line="252" w:lineRule="auto"/>
        <w:ind w:firstLine="709"/>
        <w:jc w:val="both"/>
        <w:rPr>
          <w:lang w:val="en-US"/>
        </w:rPr>
      </w:pPr>
      <w:r w:rsidRPr="00BF3380">
        <w:rPr>
          <w:i/>
          <w:iCs/>
          <w:lang w:val="en-US"/>
        </w:rPr>
        <w:t xml:space="preserve">Key words: </w:t>
      </w:r>
      <w:r w:rsidR="00B062F6">
        <w:rPr>
          <w:lang w:val="en-US"/>
        </w:rPr>
        <w:t>magnetically sensitive chip</w:t>
      </w:r>
      <w:r w:rsidRPr="00BF3380">
        <w:rPr>
          <w:lang w:val="en-US"/>
        </w:rPr>
        <w:t xml:space="preserve">, inductance, </w:t>
      </w:r>
      <w:r w:rsidRPr="004F4399">
        <w:rPr>
          <w:rStyle w:val="refresult3"/>
          <w:rFonts w:eastAsia="SimSun"/>
          <w:color w:val="525252"/>
          <w:sz w:val="24"/>
          <w:szCs w:val="24"/>
          <w:lang w:val="en-US"/>
        </w:rPr>
        <w:t>capacitance</w:t>
      </w:r>
      <w:r w:rsidRPr="00BF3380">
        <w:rPr>
          <w:lang w:val="en-US"/>
        </w:rPr>
        <w:t>,</w:t>
      </w:r>
      <w:r w:rsidRPr="004F4399">
        <w:rPr>
          <w:rStyle w:val="refresult3"/>
          <w:rFonts w:eastAsia="SimSun"/>
          <w:color w:val="525252"/>
          <w:sz w:val="24"/>
          <w:szCs w:val="24"/>
          <w:lang w:val="en-US"/>
        </w:rPr>
        <w:t xml:space="preserve"> resistance</w:t>
      </w:r>
      <w:r w:rsidRPr="00BF3380">
        <w:rPr>
          <w:lang w:val="en-US"/>
        </w:rPr>
        <w:t xml:space="preserve"> measur</w:t>
      </w:r>
      <w:r w:rsidRPr="00BF3380">
        <w:rPr>
          <w:lang w:val="en-US"/>
        </w:rPr>
        <w:t>e</w:t>
      </w:r>
      <w:r w:rsidRPr="00BF3380">
        <w:rPr>
          <w:lang w:val="en-US"/>
        </w:rPr>
        <w:t>ment</w:t>
      </w:r>
      <w:r w:rsidRPr="004F2E23">
        <w:rPr>
          <w:lang w:val="en-US"/>
        </w:rPr>
        <w:t>.</w:t>
      </w:r>
    </w:p>
    <w:p w:rsidR="001D0CB3" w:rsidRPr="00FB328B" w:rsidRDefault="001D0CB3" w:rsidP="001D0CB3">
      <w:pPr>
        <w:spacing w:line="252" w:lineRule="auto"/>
        <w:ind w:firstLine="709"/>
        <w:jc w:val="both"/>
        <w:rPr>
          <w:sz w:val="28"/>
          <w:szCs w:val="28"/>
          <w:lang w:val="en-US"/>
        </w:rPr>
      </w:pPr>
    </w:p>
    <w:p w:rsidR="004F4399" w:rsidRDefault="004F4399" w:rsidP="001D0CB3">
      <w:pPr>
        <w:spacing w:line="252" w:lineRule="auto"/>
        <w:ind w:firstLine="709"/>
        <w:jc w:val="both"/>
        <w:rPr>
          <w:sz w:val="28"/>
          <w:szCs w:val="28"/>
        </w:rPr>
      </w:pPr>
      <w:r w:rsidRPr="002D64C4">
        <w:rPr>
          <w:sz w:val="28"/>
          <w:szCs w:val="28"/>
        </w:rPr>
        <w:t>В</w:t>
      </w:r>
      <w:r w:rsidRPr="000107E6">
        <w:rPr>
          <w:sz w:val="28"/>
          <w:szCs w:val="28"/>
        </w:rPr>
        <w:t xml:space="preserve"> </w:t>
      </w:r>
      <w:r w:rsidRPr="002D64C4">
        <w:rPr>
          <w:sz w:val="28"/>
          <w:szCs w:val="28"/>
        </w:rPr>
        <w:t>радиофизической</w:t>
      </w:r>
      <w:r w:rsidRPr="000107E6">
        <w:rPr>
          <w:sz w:val="28"/>
          <w:szCs w:val="28"/>
        </w:rPr>
        <w:t xml:space="preserve"> </w:t>
      </w:r>
      <w:r w:rsidRPr="002D64C4">
        <w:rPr>
          <w:sz w:val="28"/>
          <w:szCs w:val="28"/>
        </w:rPr>
        <w:t>практике</w:t>
      </w:r>
      <w:r w:rsidRPr="000107E6">
        <w:rPr>
          <w:sz w:val="28"/>
          <w:szCs w:val="28"/>
        </w:rPr>
        <w:t xml:space="preserve"> </w:t>
      </w:r>
      <w:r w:rsidRPr="002D64C4">
        <w:rPr>
          <w:sz w:val="28"/>
          <w:szCs w:val="28"/>
        </w:rPr>
        <w:t>высоких</w:t>
      </w:r>
      <w:r w:rsidRPr="000107E6">
        <w:rPr>
          <w:sz w:val="28"/>
          <w:szCs w:val="28"/>
        </w:rPr>
        <w:t xml:space="preserve"> </w:t>
      </w:r>
      <w:r w:rsidRPr="002D64C4">
        <w:rPr>
          <w:sz w:val="28"/>
          <w:szCs w:val="28"/>
        </w:rPr>
        <w:t>и сверхвысоких частот находят широкое применение магниточувствительные микросхемы</w:t>
      </w:r>
      <w:r>
        <w:rPr>
          <w:sz w:val="28"/>
          <w:szCs w:val="28"/>
        </w:rPr>
        <w:t>, основу кот</w:t>
      </w:r>
      <w:r>
        <w:rPr>
          <w:sz w:val="28"/>
          <w:szCs w:val="28"/>
        </w:rPr>
        <w:t>о</w:t>
      </w:r>
      <w:r>
        <w:rPr>
          <w:sz w:val="28"/>
          <w:szCs w:val="28"/>
        </w:rPr>
        <w:t>рых составляют транзисторные генераторы на биполярных или полевых транзисторах, в схему обратной связи которых включены микрорезонаторы на эпитаксиальных пленках или сферах, изготовленных из фе</w:t>
      </w:r>
      <w:r w:rsidR="00B062F6">
        <w:rPr>
          <w:sz w:val="28"/>
          <w:szCs w:val="28"/>
        </w:rPr>
        <w:t>рримагнетика такого, как железо</w:t>
      </w:r>
      <w:r>
        <w:rPr>
          <w:sz w:val="28"/>
          <w:szCs w:val="28"/>
        </w:rPr>
        <w:t>иттриевый гранат</w:t>
      </w:r>
      <w:r w:rsidR="00ED44A9">
        <w:rPr>
          <w:sz w:val="28"/>
          <w:szCs w:val="28"/>
        </w:rPr>
        <w:t xml:space="preserve"> </w:t>
      </w:r>
      <w:r>
        <w:rPr>
          <w:color w:val="000000" w:themeColor="text1"/>
          <w:spacing w:val="-2"/>
        </w:rPr>
        <w:t>(</w:t>
      </w:r>
      <w:r w:rsidR="00B062F6">
        <w:rPr>
          <w:color w:val="000000" w:themeColor="text1"/>
          <w:spacing w:val="-2"/>
        </w:rPr>
        <w:t xml:space="preserve">ЖИГ, </w:t>
      </w:r>
      <w:r>
        <w:rPr>
          <w:color w:val="000000" w:themeColor="text1"/>
          <w:spacing w:val="-2"/>
          <w:lang w:val="en-US"/>
        </w:rPr>
        <w:t>Y</w:t>
      </w:r>
      <w:r>
        <w:rPr>
          <w:color w:val="000000" w:themeColor="text1"/>
          <w:spacing w:val="-2"/>
          <w:vertAlign w:val="subscript"/>
        </w:rPr>
        <w:t>3</w:t>
      </w:r>
      <w:r>
        <w:rPr>
          <w:color w:val="000000" w:themeColor="text1"/>
          <w:spacing w:val="-2"/>
          <w:lang w:val="en-US"/>
        </w:rPr>
        <w:t>Fe</w:t>
      </w:r>
      <w:r>
        <w:rPr>
          <w:color w:val="000000" w:themeColor="text1"/>
          <w:spacing w:val="-2"/>
          <w:vertAlign w:val="subscript"/>
        </w:rPr>
        <w:t>5</w:t>
      </w:r>
      <w:r>
        <w:rPr>
          <w:color w:val="000000" w:themeColor="text1"/>
          <w:spacing w:val="-2"/>
          <w:lang w:val="en-US"/>
        </w:rPr>
        <w:t>O</w:t>
      </w:r>
      <w:r>
        <w:rPr>
          <w:color w:val="000000" w:themeColor="text1"/>
          <w:spacing w:val="-2"/>
          <w:vertAlign w:val="subscript"/>
        </w:rPr>
        <w:t>12</w:t>
      </w:r>
      <w:r>
        <w:rPr>
          <w:color w:val="000000" w:themeColor="text1"/>
          <w:spacing w:val="-2"/>
        </w:rPr>
        <w:t xml:space="preserve">), </w:t>
      </w:r>
      <w:r w:rsidRPr="0067269C">
        <w:rPr>
          <w:color w:val="000000" w:themeColor="text1"/>
          <w:spacing w:val="-2"/>
          <w:sz w:val="28"/>
          <w:szCs w:val="28"/>
        </w:rPr>
        <w:t>обладающего узкой р</w:t>
      </w:r>
      <w:r w:rsidRPr="0067269C">
        <w:rPr>
          <w:color w:val="000000" w:themeColor="text1"/>
          <w:spacing w:val="-2"/>
          <w:sz w:val="28"/>
          <w:szCs w:val="28"/>
        </w:rPr>
        <w:t>е</w:t>
      </w:r>
      <w:r w:rsidRPr="0067269C">
        <w:rPr>
          <w:color w:val="000000" w:themeColor="text1"/>
          <w:spacing w:val="-2"/>
          <w:sz w:val="28"/>
          <w:szCs w:val="28"/>
        </w:rPr>
        <w:t>зонансной кривой и малой анизотропией</w:t>
      </w:r>
      <w:r w:rsidR="00B062F6">
        <w:rPr>
          <w:sz w:val="28"/>
          <w:szCs w:val="28"/>
        </w:rPr>
        <w:t>. Это так называемые</w:t>
      </w:r>
      <w:r w:rsidRPr="0067269C">
        <w:rPr>
          <w:sz w:val="28"/>
          <w:szCs w:val="28"/>
        </w:rPr>
        <w:t xml:space="preserve"> ЖИГ</w:t>
      </w:r>
      <w:r>
        <w:rPr>
          <w:sz w:val="28"/>
          <w:szCs w:val="28"/>
        </w:rPr>
        <w:t>-</w:t>
      </w:r>
      <w:r w:rsidRPr="0067269C">
        <w:rPr>
          <w:sz w:val="28"/>
          <w:szCs w:val="28"/>
        </w:rPr>
        <w:t>генераторы.</w:t>
      </w:r>
      <w:r w:rsidR="00B062F6">
        <w:rPr>
          <w:sz w:val="28"/>
          <w:szCs w:val="28"/>
        </w:rPr>
        <w:t xml:space="preserve"> Они </w:t>
      </w:r>
      <w:r>
        <w:rPr>
          <w:sz w:val="28"/>
          <w:szCs w:val="28"/>
        </w:rPr>
        <w:t xml:space="preserve">как составная часть </w:t>
      </w:r>
      <w:r w:rsidR="00B062F6">
        <w:rPr>
          <w:sz w:val="28"/>
          <w:szCs w:val="28"/>
        </w:rPr>
        <w:t xml:space="preserve">входят </w:t>
      </w:r>
      <w:r>
        <w:rPr>
          <w:sz w:val="28"/>
          <w:szCs w:val="28"/>
        </w:rPr>
        <w:t>в схемы многих устройств,</w:t>
      </w:r>
      <w:r w:rsidRPr="0077266E">
        <w:rPr>
          <w:sz w:val="28"/>
          <w:szCs w:val="28"/>
        </w:rPr>
        <w:t xml:space="preserve"> </w:t>
      </w:r>
      <w:r>
        <w:rPr>
          <w:sz w:val="28"/>
          <w:szCs w:val="28"/>
        </w:rPr>
        <w:t>т</w:t>
      </w:r>
      <w:r>
        <w:rPr>
          <w:sz w:val="28"/>
          <w:szCs w:val="28"/>
        </w:rPr>
        <w:t>а</w:t>
      </w:r>
      <w:r>
        <w:rPr>
          <w:sz w:val="28"/>
          <w:szCs w:val="28"/>
        </w:rPr>
        <w:t>ких как смесители, фазовращатели, фильтры, синтезаторы и т. д.</w:t>
      </w:r>
    </w:p>
    <w:p w:rsidR="004F4399" w:rsidRDefault="004F4399" w:rsidP="001D0CB3">
      <w:pPr>
        <w:spacing w:line="252" w:lineRule="auto"/>
        <w:ind w:firstLine="708"/>
        <w:jc w:val="both"/>
        <w:rPr>
          <w:sz w:val="28"/>
          <w:szCs w:val="28"/>
        </w:rPr>
      </w:pPr>
      <w:r>
        <w:rPr>
          <w:sz w:val="28"/>
          <w:szCs w:val="28"/>
        </w:rPr>
        <w:t xml:space="preserve">В связи с этим в последние годы </w:t>
      </w:r>
      <w:r w:rsidR="00B062F6">
        <w:rPr>
          <w:sz w:val="28"/>
          <w:szCs w:val="28"/>
        </w:rPr>
        <w:t xml:space="preserve">уделяется пристальное внимание </w:t>
      </w:r>
      <w:r>
        <w:rPr>
          <w:sz w:val="28"/>
          <w:szCs w:val="28"/>
        </w:rPr>
        <w:t xml:space="preserve">оптимизации схем ЖИГ-генераторов, разработке </w:t>
      </w:r>
      <w:r w:rsidR="00ED44A9">
        <w:rPr>
          <w:sz w:val="28"/>
          <w:szCs w:val="28"/>
        </w:rPr>
        <w:t xml:space="preserve">их </w:t>
      </w:r>
      <w:r>
        <w:rPr>
          <w:sz w:val="28"/>
          <w:szCs w:val="28"/>
        </w:rPr>
        <w:t>конструкций, улучш</w:t>
      </w:r>
      <w:r>
        <w:rPr>
          <w:sz w:val="28"/>
          <w:szCs w:val="28"/>
        </w:rPr>
        <w:t>е</w:t>
      </w:r>
      <w:r>
        <w:rPr>
          <w:sz w:val="28"/>
          <w:szCs w:val="28"/>
        </w:rPr>
        <w:t>нию характеристик, увеличению полосы рабочих частот, способам юст</w:t>
      </w:r>
      <w:r>
        <w:rPr>
          <w:sz w:val="28"/>
          <w:szCs w:val="28"/>
        </w:rPr>
        <w:t>и</w:t>
      </w:r>
      <w:r>
        <w:rPr>
          <w:sz w:val="28"/>
          <w:szCs w:val="28"/>
        </w:rPr>
        <w:t>ровки ЖИГ-сферы, о чем свидетельствуют многочисленные патенты, пре</w:t>
      </w:r>
      <w:r>
        <w:rPr>
          <w:sz w:val="28"/>
          <w:szCs w:val="28"/>
        </w:rPr>
        <w:t>д</w:t>
      </w:r>
      <w:r>
        <w:rPr>
          <w:sz w:val="28"/>
          <w:szCs w:val="28"/>
        </w:rPr>
        <w:t>ставленные в патентных</w:t>
      </w:r>
      <w:r w:rsidR="00B062F6">
        <w:rPr>
          <w:sz w:val="28"/>
          <w:szCs w:val="28"/>
        </w:rPr>
        <w:t xml:space="preserve"> обзорах по этой тематике[1–</w:t>
      </w:r>
      <w:r>
        <w:rPr>
          <w:sz w:val="28"/>
          <w:szCs w:val="28"/>
        </w:rPr>
        <w:t>3].</w:t>
      </w:r>
      <w:r w:rsidRPr="006B0C88">
        <w:rPr>
          <w:sz w:val="28"/>
          <w:szCs w:val="28"/>
        </w:rPr>
        <w:t xml:space="preserve"> </w:t>
      </w:r>
    </w:p>
    <w:p w:rsidR="004F4399" w:rsidRPr="00412F86" w:rsidRDefault="004F4399" w:rsidP="001D0CB3">
      <w:pPr>
        <w:spacing w:line="252" w:lineRule="auto"/>
        <w:ind w:firstLine="708"/>
        <w:jc w:val="both"/>
        <w:rPr>
          <w:sz w:val="28"/>
          <w:szCs w:val="28"/>
        </w:rPr>
      </w:pPr>
      <w:r>
        <w:rPr>
          <w:sz w:val="28"/>
          <w:szCs w:val="28"/>
        </w:rPr>
        <w:t>В м</w:t>
      </w:r>
      <w:r w:rsidRPr="00412F86">
        <w:rPr>
          <w:sz w:val="28"/>
          <w:szCs w:val="28"/>
        </w:rPr>
        <w:t>агнитометр</w:t>
      </w:r>
      <w:r>
        <w:rPr>
          <w:sz w:val="28"/>
          <w:szCs w:val="28"/>
        </w:rPr>
        <w:t>е, разработанном</w:t>
      </w:r>
      <w:r w:rsidRPr="00412F86">
        <w:rPr>
          <w:sz w:val="28"/>
          <w:szCs w:val="28"/>
        </w:rPr>
        <w:t xml:space="preserve"> </w:t>
      </w:r>
      <w:r>
        <w:rPr>
          <w:sz w:val="28"/>
          <w:szCs w:val="28"/>
        </w:rPr>
        <w:t>в</w:t>
      </w:r>
      <w:r w:rsidRPr="00412F86">
        <w:rPr>
          <w:sz w:val="28"/>
          <w:szCs w:val="28"/>
        </w:rPr>
        <w:t xml:space="preserve"> ОАО «Инстит</w:t>
      </w:r>
      <w:r w:rsidR="00B062F6">
        <w:rPr>
          <w:sz w:val="28"/>
          <w:szCs w:val="28"/>
        </w:rPr>
        <w:t>ут</w:t>
      </w:r>
      <w:r>
        <w:rPr>
          <w:sz w:val="28"/>
          <w:szCs w:val="28"/>
        </w:rPr>
        <w:t xml:space="preserve"> критических те</w:t>
      </w:r>
      <w:r>
        <w:rPr>
          <w:sz w:val="28"/>
          <w:szCs w:val="28"/>
        </w:rPr>
        <w:t>х</w:t>
      </w:r>
      <w:r>
        <w:rPr>
          <w:sz w:val="28"/>
          <w:szCs w:val="28"/>
        </w:rPr>
        <w:t xml:space="preserve">нологий», </w:t>
      </w:r>
      <w:r w:rsidRPr="00412F86">
        <w:rPr>
          <w:sz w:val="28"/>
          <w:szCs w:val="28"/>
        </w:rPr>
        <w:t>в качестве магниточувствительного элемента испо</w:t>
      </w:r>
      <w:r>
        <w:rPr>
          <w:sz w:val="28"/>
          <w:szCs w:val="28"/>
        </w:rPr>
        <w:t>льзуется ЖИГ</w:t>
      </w:r>
      <w:r w:rsidR="00B062F6">
        <w:rPr>
          <w:sz w:val="28"/>
          <w:szCs w:val="28"/>
        </w:rPr>
        <w:t>-</w:t>
      </w:r>
      <w:r>
        <w:rPr>
          <w:sz w:val="28"/>
          <w:szCs w:val="28"/>
        </w:rPr>
        <w:t xml:space="preserve">резонатор, </w:t>
      </w:r>
      <w:r w:rsidRPr="00412F86">
        <w:rPr>
          <w:sz w:val="28"/>
          <w:szCs w:val="28"/>
        </w:rPr>
        <w:t>резонансн</w:t>
      </w:r>
      <w:r>
        <w:rPr>
          <w:sz w:val="28"/>
          <w:szCs w:val="28"/>
        </w:rPr>
        <w:t>ая</w:t>
      </w:r>
      <w:r w:rsidRPr="00412F86">
        <w:rPr>
          <w:sz w:val="28"/>
          <w:szCs w:val="28"/>
        </w:rPr>
        <w:t xml:space="preserve"> частот</w:t>
      </w:r>
      <w:r>
        <w:rPr>
          <w:sz w:val="28"/>
          <w:szCs w:val="28"/>
        </w:rPr>
        <w:t>а которого изменяется</w:t>
      </w:r>
      <w:r w:rsidRPr="00412F86">
        <w:rPr>
          <w:sz w:val="28"/>
          <w:szCs w:val="28"/>
        </w:rPr>
        <w:t xml:space="preserve"> в зависимости от поля подмагничивания</w:t>
      </w:r>
      <w:r>
        <w:rPr>
          <w:sz w:val="28"/>
          <w:szCs w:val="28"/>
        </w:rPr>
        <w:t xml:space="preserve"> </w:t>
      </w:r>
      <w:r w:rsidRPr="006B0C88">
        <w:rPr>
          <w:sz w:val="28"/>
          <w:szCs w:val="28"/>
        </w:rPr>
        <w:t>[</w:t>
      </w:r>
      <w:r>
        <w:rPr>
          <w:sz w:val="28"/>
          <w:szCs w:val="28"/>
        </w:rPr>
        <w:t>4</w:t>
      </w:r>
      <w:r w:rsidRPr="006B0C88">
        <w:rPr>
          <w:sz w:val="28"/>
          <w:szCs w:val="28"/>
        </w:rPr>
        <w:t>]</w:t>
      </w:r>
      <w:r w:rsidRPr="00E512C6">
        <w:rPr>
          <w:sz w:val="28"/>
          <w:szCs w:val="28"/>
        </w:rPr>
        <w:t>.</w:t>
      </w:r>
      <w:r w:rsidRPr="00412F86">
        <w:rPr>
          <w:sz w:val="28"/>
          <w:szCs w:val="28"/>
        </w:rPr>
        <w:t xml:space="preserve"> ЖИГ</w:t>
      </w:r>
      <w:r>
        <w:rPr>
          <w:sz w:val="28"/>
          <w:szCs w:val="28"/>
        </w:rPr>
        <w:t>-</w:t>
      </w:r>
      <w:r w:rsidRPr="00412F86">
        <w:rPr>
          <w:sz w:val="28"/>
          <w:szCs w:val="28"/>
        </w:rPr>
        <w:t xml:space="preserve">резонатор </w:t>
      </w:r>
      <w:r>
        <w:rPr>
          <w:sz w:val="28"/>
          <w:szCs w:val="28"/>
        </w:rPr>
        <w:t xml:space="preserve">находится </w:t>
      </w:r>
      <w:r w:rsidRPr="00412F86">
        <w:rPr>
          <w:sz w:val="28"/>
          <w:szCs w:val="28"/>
        </w:rPr>
        <w:t>в цепи обратной связи г</w:t>
      </w:r>
      <w:r w:rsidRPr="00412F86">
        <w:rPr>
          <w:sz w:val="28"/>
          <w:szCs w:val="28"/>
        </w:rPr>
        <w:t>е</w:t>
      </w:r>
      <w:r w:rsidRPr="00412F86">
        <w:rPr>
          <w:sz w:val="28"/>
          <w:szCs w:val="28"/>
        </w:rPr>
        <w:t>нератора</w:t>
      </w:r>
      <w:r>
        <w:rPr>
          <w:sz w:val="28"/>
          <w:szCs w:val="28"/>
        </w:rPr>
        <w:t>. Т</w:t>
      </w:r>
      <w:r w:rsidRPr="00412F86">
        <w:rPr>
          <w:sz w:val="28"/>
          <w:szCs w:val="28"/>
        </w:rPr>
        <w:t>акой генератор с ЖИГ-резонатором в цепи обратной связи представляет собой преобразователь индукции магнитного поля в сигнал, частота которого несет информацию о величине и направлении индукции измеряемого магнитного поля.</w:t>
      </w:r>
    </w:p>
    <w:p w:rsidR="006C1752" w:rsidRDefault="004F4399" w:rsidP="001D0CB3">
      <w:pPr>
        <w:spacing w:line="252" w:lineRule="auto"/>
        <w:ind w:firstLine="708"/>
        <w:jc w:val="both"/>
        <w:rPr>
          <w:sz w:val="28"/>
          <w:szCs w:val="28"/>
        </w:rPr>
      </w:pPr>
      <w:r>
        <w:rPr>
          <w:sz w:val="28"/>
          <w:szCs w:val="28"/>
        </w:rPr>
        <w:t>Магниточувствительная микросхема ЖИГ-генератора, представле</w:t>
      </w:r>
      <w:r>
        <w:rPr>
          <w:sz w:val="28"/>
          <w:szCs w:val="28"/>
        </w:rPr>
        <w:t>н</w:t>
      </w:r>
      <w:r w:rsidRPr="00E512C6">
        <w:rPr>
          <w:sz w:val="28"/>
          <w:szCs w:val="28"/>
        </w:rPr>
        <w:t>н</w:t>
      </w:r>
      <w:r>
        <w:rPr>
          <w:sz w:val="28"/>
          <w:szCs w:val="28"/>
        </w:rPr>
        <w:t xml:space="preserve">ая на рис. 1, собрана </w:t>
      </w:r>
      <w:r w:rsidRPr="00412F86">
        <w:rPr>
          <w:sz w:val="28"/>
          <w:szCs w:val="28"/>
        </w:rPr>
        <w:t xml:space="preserve">на дискретных </w:t>
      </w:r>
      <w:r w:rsidR="00B062F6" w:rsidRPr="00045E7E">
        <w:rPr>
          <w:sz w:val="28"/>
          <w:szCs w:val="28"/>
        </w:rPr>
        <w:t>ЧИП-</w:t>
      </w:r>
      <w:r w:rsidRPr="00045E7E">
        <w:rPr>
          <w:sz w:val="28"/>
          <w:szCs w:val="28"/>
        </w:rPr>
        <w:t>э</w:t>
      </w:r>
      <w:r>
        <w:rPr>
          <w:sz w:val="28"/>
          <w:szCs w:val="28"/>
        </w:rPr>
        <w:t>лементах</w:t>
      </w:r>
      <w:r w:rsidRPr="00412F86">
        <w:rPr>
          <w:sz w:val="28"/>
          <w:szCs w:val="28"/>
        </w:rPr>
        <w:t xml:space="preserve">. </w:t>
      </w:r>
    </w:p>
    <w:p w:rsidR="001D0CB3" w:rsidRDefault="001D0CB3" w:rsidP="001D0CB3">
      <w:pPr>
        <w:spacing w:line="252" w:lineRule="auto"/>
        <w:ind w:firstLine="708"/>
        <w:jc w:val="both"/>
        <w:rPr>
          <w:sz w:val="28"/>
          <w:szCs w:val="28"/>
        </w:rPr>
      </w:pPr>
      <w:r w:rsidRPr="00412F86">
        <w:rPr>
          <w:sz w:val="28"/>
          <w:szCs w:val="28"/>
        </w:rPr>
        <w:t>В качестве активного элемента может использоваться биполярный или полевой транзистор. По</w:t>
      </w:r>
      <w:r>
        <w:rPr>
          <w:sz w:val="28"/>
          <w:szCs w:val="28"/>
        </w:rPr>
        <w:t>стоянное магнитное поле создае</w:t>
      </w:r>
      <w:r w:rsidRPr="00412F86">
        <w:rPr>
          <w:sz w:val="28"/>
          <w:szCs w:val="28"/>
        </w:rPr>
        <w:t>тся системой подмагничивания на основе постоянного магнита. Величина индукции п</w:t>
      </w:r>
      <w:r w:rsidRPr="00412F86">
        <w:rPr>
          <w:sz w:val="28"/>
          <w:szCs w:val="28"/>
        </w:rPr>
        <w:t>о</w:t>
      </w:r>
      <w:r w:rsidRPr="00412F86">
        <w:rPr>
          <w:sz w:val="28"/>
          <w:szCs w:val="28"/>
        </w:rPr>
        <w:t>стоянного магнитного поля определяет частоту генерации ЖИГ-генератора (преобразователя). При наложении внешнего магнитного поля</w:t>
      </w:r>
      <w:r>
        <w:rPr>
          <w:sz w:val="28"/>
          <w:szCs w:val="28"/>
        </w:rPr>
        <w:t xml:space="preserve">, магнитную индукцию которого надо измерить, </w:t>
      </w:r>
      <w:r w:rsidRPr="00412F86">
        <w:rPr>
          <w:sz w:val="28"/>
          <w:szCs w:val="28"/>
        </w:rPr>
        <w:t xml:space="preserve">частота генерации будет изменяться на величину, пропорциональную </w:t>
      </w:r>
      <w:r>
        <w:rPr>
          <w:sz w:val="28"/>
          <w:szCs w:val="28"/>
        </w:rPr>
        <w:t>измеряемую магнитному полю</w:t>
      </w:r>
      <w:r w:rsidRPr="00412F86">
        <w:rPr>
          <w:sz w:val="28"/>
          <w:szCs w:val="28"/>
        </w:rPr>
        <w:t>.</w:t>
      </w:r>
    </w:p>
    <w:p w:rsidR="003C7976" w:rsidRDefault="00B75BD5" w:rsidP="004F4399">
      <w:pPr>
        <w:ind w:firstLine="708"/>
        <w:jc w:val="both"/>
        <w:rPr>
          <w:sz w:val="28"/>
          <w:szCs w:val="28"/>
        </w:rPr>
      </w:pPr>
      <w:r>
        <w:rPr>
          <w:sz w:val="28"/>
          <w:szCs w:val="28"/>
        </w:rPr>
      </w:r>
      <w:r>
        <w:rPr>
          <w:sz w:val="28"/>
          <w:szCs w:val="28"/>
        </w:rPr>
        <w:pict>
          <v:group id="_x0000_s1339166" editas="canvas" style="width:335.45pt;height:290.1pt;mso-position-horizontal-relative:char;mso-position-vertical-relative:line" coordorigin="2955,945" coordsize="6709,5802">
            <o:lock v:ext="edit" aspectratio="t"/>
            <v:shape id="_x0000_s1339167" type="#_x0000_t75" style="position:absolute;left:2955;top:945;width:6709;height:5802" o:preferrelative="f">
              <v:fill o:detectmouseclick="t"/>
              <v:path o:extrusionok="t" o:connecttype="none"/>
              <o:lock v:ext="edit" text="t"/>
            </v:shape>
            <v:shape id="_x0000_s1339168" type="#_x0000_t75" style="position:absolute;left:3424;top:1383;width:5910;height:5115">
              <v:imagedata r:id="rId325" o:title="" gain="218453f" blacklevel="-9830f" grayscale="t"/>
            </v:shape>
            <v:shape id="_x0000_s1339169" type="#_x0000_t202" style="position:absolute;left:5025;top:3400;width:435;height:389" stroked="f">
              <v:fill opacity="0"/>
              <v:textbox inset="0,0,0,0">
                <w:txbxContent>
                  <w:p w:rsidR="00B87F65" w:rsidRPr="007327A6" w:rsidRDefault="00B87F65" w:rsidP="006C1752">
                    <w:pPr>
                      <w:jc w:val="center"/>
                      <w:rPr>
                        <w:vertAlign w:val="subscript"/>
                      </w:rPr>
                    </w:pPr>
                    <w:r w:rsidRPr="007327A6">
                      <w:rPr>
                        <w:i/>
                      </w:rPr>
                      <w:t>L</w:t>
                    </w:r>
                    <w:r>
                      <w:rPr>
                        <w:vertAlign w:val="subscript"/>
                      </w:rPr>
                      <w:t>1</w:t>
                    </w:r>
                  </w:p>
                </w:txbxContent>
              </v:textbox>
            </v:shape>
            <v:shape id="_x0000_s1339170" type="#_x0000_t202" style="position:absolute;left:6900;top:1119;width:435;height:390" stroked="f">
              <v:fill opacity="0"/>
              <v:textbox inset="0,0,0,0">
                <w:txbxContent>
                  <w:p w:rsidR="00B87F65" w:rsidRPr="007327A6" w:rsidRDefault="00B87F65" w:rsidP="006C1752">
                    <w:pPr>
                      <w:jc w:val="center"/>
                      <w:rPr>
                        <w:vertAlign w:val="subscript"/>
                      </w:rPr>
                    </w:pPr>
                    <w:r w:rsidRPr="007327A6">
                      <w:rPr>
                        <w:i/>
                      </w:rPr>
                      <w:t>L</w:t>
                    </w:r>
                    <w:r>
                      <w:rPr>
                        <w:vertAlign w:val="subscript"/>
                      </w:rPr>
                      <w:t>2</w:t>
                    </w:r>
                  </w:p>
                </w:txbxContent>
              </v:textbox>
            </v:shape>
            <v:shape id="_x0000_s1339171" type="#_x0000_t202" style="position:absolute;left:3840;top:2166;width:435;height:390" stroked="f">
              <v:fill opacity="0"/>
              <v:textbox inset="0,0,0,0">
                <w:txbxContent>
                  <w:p w:rsidR="00B87F65" w:rsidRPr="007327A6" w:rsidRDefault="00B87F65" w:rsidP="006C1752">
                    <w:pPr>
                      <w:jc w:val="center"/>
                      <w:rPr>
                        <w:vertAlign w:val="subscript"/>
                      </w:rPr>
                    </w:pPr>
                    <w:r>
                      <w:rPr>
                        <w:i/>
                      </w:rPr>
                      <w:t>R</w:t>
                    </w:r>
                    <w:r>
                      <w:rPr>
                        <w:vertAlign w:val="subscript"/>
                      </w:rPr>
                      <w:t>3</w:t>
                    </w:r>
                  </w:p>
                </w:txbxContent>
              </v:textbox>
            </v:shape>
            <v:shape id="_x0000_s1339172" type="#_x0000_t202" style="position:absolute;left:3060;top:5331;width:435;height:390" stroked="f">
              <v:fill opacity="0"/>
              <v:textbox inset="0,0,0,0">
                <w:txbxContent>
                  <w:p w:rsidR="00B87F65" w:rsidRPr="007327A6" w:rsidRDefault="00B87F65" w:rsidP="006C1752">
                    <w:pPr>
                      <w:jc w:val="center"/>
                      <w:rPr>
                        <w:vertAlign w:val="subscript"/>
                      </w:rPr>
                    </w:pPr>
                    <w:r>
                      <w:rPr>
                        <w:i/>
                      </w:rPr>
                      <w:t>R</w:t>
                    </w:r>
                    <w:r>
                      <w:rPr>
                        <w:vertAlign w:val="subscript"/>
                      </w:rPr>
                      <w:t>2</w:t>
                    </w:r>
                  </w:p>
                </w:txbxContent>
              </v:textbox>
            </v:shape>
            <v:shape id="_x0000_s1339173" type="#_x0000_t202" style="position:absolute;left:5820;top:5301;width:435;height:390" stroked="f">
              <v:fill opacity="0"/>
              <v:textbox inset="0,0,0,0">
                <w:txbxContent>
                  <w:p w:rsidR="00B87F65" w:rsidRPr="007327A6" w:rsidRDefault="00B87F65" w:rsidP="006C1752">
                    <w:pPr>
                      <w:jc w:val="center"/>
                      <w:rPr>
                        <w:vertAlign w:val="subscript"/>
                      </w:rPr>
                    </w:pPr>
                    <w:r>
                      <w:rPr>
                        <w:i/>
                      </w:rPr>
                      <w:t>R</w:t>
                    </w:r>
                    <w:r>
                      <w:rPr>
                        <w:vertAlign w:val="subscript"/>
                      </w:rPr>
                      <w:t>1</w:t>
                    </w:r>
                  </w:p>
                </w:txbxContent>
              </v:textbox>
            </v:shape>
            <v:shape id="_x0000_s1339174" type="#_x0000_t202" style="position:absolute;left:5820;top:2166;width:435;height:390" stroked="f">
              <v:fill opacity="0"/>
              <v:textbox inset="0,0,0,0">
                <w:txbxContent>
                  <w:p w:rsidR="00B87F65" w:rsidRPr="007327A6" w:rsidRDefault="00B87F65" w:rsidP="006C1752">
                    <w:pPr>
                      <w:jc w:val="center"/>
                      <w:rPr>
                        <w:vertAlign w:val="subscript"/>
                      </w:rPr>
                    </w:pPr>
                    <w:r>
                      <w:rPr>
                        <w:i/>
                      </w:rPr>
                      <w:t>R</w:t>
                    </w:r>
                    <w:r>
                      <w:rPr>
                        <w:vertAlign w:val="subscript"/>
                      </w:rPr>
                      <w:t>4</w:t>
                    </w:r>
                  </w:p>
                </w:txbxContent>
              </v:textbox>
            </v:shape>
            <v:shape id="_x0000_s1339175" type="#_x0000_t202" style="position:absolute;left:6435;top:3681;width:435;height:389" stroked="f">
              <v:fill opacity="0"/>
              <v:textbox inset="0,0,0,0">
                <w:txbxContent>
                  <w:p w:rsidR="00B87F65" w:rsidRPr="007327A6" w:rsidRDefault="00B87F65" w:rsidP="006C1752">
                    <w:pPr>
                      <w:jc w:val="center"/>
                      <w:rPr>
                        <w:vertAlign w:val="subscript"/>
                      </w:rPr>
                    </w:pPr>
                    <w:r>
                      <w:rPr>
                        <w:i/>
                      </w:rPr>
                      <w:t>T</w:t>
                    </w:r>
                    <w:r>
                      <w:rPr>
                        <w:vertAlign w:val="subscript"/>
                      </w:rPr>
                      <w:t>1</w:t>
                    </w:r>
                  </w:p>
                </w:txbxContent>
              </v:textbox>
            </v:shape>
            <v:shape id="_x0000_s1339176" type="#_x0000_t202" style="position:absolute;left:7830;top:2571;width:435;height:390" stroked="f">
              <v:fill opacity="0"/>
              <v:textbox inset="0,0,0,0">
                <w:txbxContent>
                  <w:p w:rsidR="00B87F65" w:rsidRPr="007327A6" w:rsidRDefault="00B87F65" w:rsidP="006C1752">
                    <w:pPr>
                      <w:jc w:val="center"/>
                      <w:rPr>
                        <w:vertAlign w:val="subscript"/>
                      </w:rPr>
                    </w:pPr>
                    <w:r>
                      <w:rPr>
                        <w:i/>
                      </w:rPr>
                      <w:t>R</w:t>
                    </w:r>
                    <w:r>
                      <w:rPr>
                        <w:vertAlign w:val="subscript"/>
                      </w:rPr>
                      <w:t>6</w:t>
                    </w:r>
                  </w:p>
                </w:txbxContent>
              </v:textbox>
            </v:shape>
            <v:shape id="_x0000_s1339177" type="#_x0000_t202" style="position:absolute;left:6945;top:2580;width:435;height:390" stroked="f">
              <v:fill opacity="0"/>
              <v:textbox inset="0,0,0,0">
                <w:txbxContent>
                  <w:p w:rsidR="00B87F65" w:rsidRPr="007327A6" w:rsidRDefault="00B87F65" w:rsidP="006C1752">
                    <w:pPr>
                      <w:jc w:val="center"/>
                      <w:rPr>
                        <w:vertAlign w:val="subscript"/>
                      </w:rPr>
                    </w:pPr>
                    <w:r>
                      <w:rPr>
                        <w:i/>
                      </w:rPr>
                      <w:t>C</w:t>
                    </w:r>
                    <w:r>
                      <w:rPr>
                        <w:vertAlign w:val="subscript"/>
                      </w:rPr>
                      <w:t>3</w:t>
                    </w:r>
                  </w:p>
                </w:txbxContent>
              </v:textbox>
            </v:shape>
            <v:shape id="_x0000_s1339178" type="#_x0000_t202" style="position:absolute;left:6945;top:4145;width:435;height:390" stroked="f">
              <v:fill opacity="0"/>
              <v:textbox inset="0,0,0,0">
                <w:txbxContent>
                  <w:p w:rsidR="00B87F65" w:rsidRPr="007327A6" w:rsidRDefault="00B87F65" w:rsidP="006C1752">
                    <w:pPr>
                      <w:jc w:val="center"/>
                      <w:rPr>
                        <w:vertAlign w:val="subscript"/>
                      </w:rPr>
                    </w:pPr>
                    <w:r>
                      <w:rPr>
                        <w:i/>
                      </w:rPr>
                      <w:t>C</w:t>
                    </w:r>
                    <w:r>
                      <w:rPr>
                        <w:vertAlign w:val="subscript"/>
                      </w:rPr>
                      <w:t>2</w:t>
                    </w:r>
                  </w:p>
                </w:txbxContent>
              </v:textbox>
            </v:shape>
            <v:shape id="_x0000_s1339179" type="#_x0000_t202" style="position:absolute;left:4665;top:5316;width:435;height:390" stroked="f">
              <v:fill opacity="0"/>
              <v:textbox inset="0,0,0,0">
                <w:txbxContent>
                  <w:p w:rsidR="00B87F65" w:rsidRPr="007327A6" w:rsidRDefault="00B87F65" w:rsidP="006C1752">
                    <w:pPr>
                      <w:jc w:val="center"/>
                      <w:rPr>
                        <w:vertAlign w:val="subscript"/>
                      </w:rPr>
                    </w:pPr>
                    <w:r>
                      <w:rPr>
                        <w:i/>
                      </w:rPr>
                      <w:t>C</w:t>
                    </w:r>
                    <w:r>
                      <w:rPr>
                        <w:vertAlign w:val="subscript"/>
                      </w:rPr>
                      <w:t>1</w:t>
                    </w:r>
                  </w:p>
                </w:txbxContent>
              </v:textbox>
            </v:shape>
            <v:shape id="_x0000_s1339182" type="#_x0000_t202" style="position:absolute;left:8280;top:5316;width:435;height:390" stroked="f">
              <v:fill opacity="0"/>
              <v:textbox inset="0,0,0,0">
                <w:txbxContent>
                  <w:p w:rsidR="00B87F65" w:rsidRPr="007327A6" w:rsidRDefault="00B87F65" w:rsidP="006C1752">
                    <w:pPr>
                      <w:jc w:val="center"/>
                      <w:rPr>
                        <w:vertAlign w:val="subscript"/>
                      </w:rPr>
                    </w:pPr>
                    <w:r>
                      <w:rPr>
                        <w:i/>
                      </w:rPr>
                      <w:t>R</w:t>
                    </w:r>
                    <w:r>
                      <w:rPr>
                        <w:vertAlign w:val="subscript"/>
                      </w:rPr>
                      <w:t>5</w:t>
                    </w:r>
                  </w:p>
                </w:txbxContent>
              </v:textbox>
            </v:shape>
            <v:shape id="_x0000_s1339183" type="#_x0000_t202" style="position:absolute;left:7260;top:5316;width:435;height:390" stroked="f">
              <v:fill opacity="0"/>
              <v:textbox inset="0,0,0,0">
                <w:txbxContent>
                  <w:p w:rsidR="00B87F65" w:rsidRPr="007327A6" w:rsidRDefault="00B87F65" w:rsidP="006C1752">
                    <w:pPr>
                      <w:jc w:val="center"/>
                      <w:rPr>
                        <w:vertAlign w:val="subscript"/>
                      </w:rPr>
                    </w:pPr>
                    <w:r w:rsidRPr="00AF5117">
                      <w:rPr>
                        <w:i/>
                      </w:rPr>
                      <w:t>Z</w:t>
                    </w:r>
                  </w:p>
                </w:txbxContent>
              </v:textbox>
            </v:shape>
            <w10:wrap type="none"/>
            <w10:anchorlock/>
          </v:group>
        </w:pict>
      </w:r>
    </w:p>
    <w:p w:rsidR="003C7976" w:rsidRDefault="003C7976" w:rsidP="003C7976">
      <w:pPr>
        <w:jc w:val="center"/>
        <w:rPr>
          <w:i/>
          <w:szCs w:val="28"/>
        </w:rPr>
      </w:pPr>
    </w:p>
    <w:p w:rsidR="004F4399" w:rsidRPr="00CB5ECB" w:rsidRDefault="004F4399" w:rsidP="001D0CB3">
      <w:pPr>
        <w:ind w:left="993" w:right="1899"/>
        <w:jc w:val="both"/>
        <w:rPr>
          <w:spacing w:val="-2"/>
          <w:szCs w:val="28"/>
        </w:rPr>
      </w:pPr>
      <w:r w:rsidRPr="00CB5ECB">
        <w:rPr>
          <w:spacing w:val="-2"/>
          <w:szCs w:val="28"/>
        </w:rPr>
        <w:t>Рис.</w:t>
      </w:r>
      <w:r w:rsidR="003C7976" w:rsidRPr="00CB5ECB">
        <w:rPr>
          <w:spacing w:val="-2"/>
          <w:szCs w:val="28"/>
        </w:rPr>
        <w:t xml:space="preserve"> </w:t>
      </w:r>
      <w:r w:rsidRPr="00CB5ECB">
        <w:rPr>
          <w:spacing w:val="-2"/>
          <w:szCs w:val="28"/>
        </w:rPr>
        <w:t>1. Магниточувствительная мик</w:t>
      </w:r>
      <w:r w:rsidR="003C7976" w:rsidRPr="00CB5ECB">
        <w:rPr>
          <w:spacing w:val="-2"/>
          <w:szCs w:val="28"/>
        </w:rPr>
        <w:t>росхема ЖИГ-</w:t>
      </w:r>
      <w:r w:rsidRPr="00CB5ECB">
        <w:rPr>
          <w:spacing w:val="-2"/>
          <w:szCs w:val="28"/>
        </w:rPr>
        <w:t>генератора</w:t>
      </w:r>
    </w:p>
    <w:p w:rsidR="001D0CB3" w:rsidRDefault="001D0CB3" w:rsidP="004F4399">
      <w:pPr>
        <w:ind w:firstLine="708"/>
        <w:jc w:val="both"/>
        <w:rPr>
          <w:sz w:val="28"/>
          <w:szCs w:val="28"/>
        </w:rPr>
      </w:pPr>
    </w:p>
    <w:p w:rsidR="004F4399" w:rsidRPr="00B63BAF" w:rsidRDefault="004F4399" w:rsidP="001D0CB3">
      <w:pPr>
        <w:spacing w:line="252" w:lineRule="auto"/>
        <w:ind w:firstLine="709"/>
        <w:jc w:val="both"/>
        <w:rPr>
          <w:i/>
          <w:color w:val="000000" w:themeColor="text1"/>
          <w:sz w:val="28"/>
          <w:szCs w:val="28"/>
        </w:rPr>
      </w:pPr>
      <w:r w:rsidRPr="00412F86">
        <w:rPr>
          <w:sz w:val="28"/>
          <w:szCs w:val="28"/>
        </w:rPr>
        <w:t>В схеме</w:t>
      </w:r>
      <w:r>
        <w:rPr>
          <w:sz w:val="28"/>
          <w:szCs w:val="28"/>
        </w:rPr>
        <w:t xml:space="preserve"> (см. рис. 1) с </w:t>
      </w:r>
      <w:r w:rsidRPr="00412F86">
        <w:rPr>
          <w:sz w:val="28"/>
          <w:szCs w:val="28"/>
        </w:rPr>
        <w:t>бипо</w:t>
      </w:r>
      <w:r>
        <w:rPr>
          <w:sz w:val="28"/>
          <w:szCs w:val="28"/>
        </w:rPr>
        <w:t>лярным</w:t>
      </w:r>
      <w:r w:rsidRPr="00412F86">
        <w:rPr>
          <w:sz w:val="28"/>
          <w:szCs w:val="28"/>
        </w:rPr>
        <w:t xml:space="preserve"> транзистор</w:t>
      </w:r>
      <w:r>
        <w:rPr>
          <w:sz w:val="28"/>
          <w:szCs w:val="28"/>
        </w:rPr>
        <w:t>ом</w:t>
      </w:r>
      <w:r w:rsidRPr="00412F86">
        <w:rPr>
          <w:sz w:val="28"/>
          <w:szCs w:val="28"/>
        </w:rPr>
        <w:t xml:space="preserve"> использованы </w:t>
      </w:r>
      <w:r>
        <w:rPr>
          <w:sz w:val="28"/>
          <w:szCs w:val="28"/>
        </w:rPr>
        <w:t>ми</w:t>
      </w:r>
      <w:r>
        <w:rPr>
          <w:sz w:val="28"/>
          <w:szCs w:val="28"/>
        </w:rPr>
        <w:t>к</w:t>
      </w:r>
      <w:r>
        <w:rPr>
          <w:sz w:val="28"/>
          <w:szCs w:val="28"/>
        </w:rPr>
        <w:t>ро</w:t>
      </w:r>
      <w:r w:rsidR="003C7976">
        <w:rPr>
          <w:sz w:val="28"/>
          <w:szCs w:val="28"/>
        </w:rPr>
        <w:t xml:space="preserve">элементы с </w:t>
      </w:r>
      <w:r w:rsidRPr="00412F86">
        <w:rPr>
          <w:sz w:val="28"/>
          <w:szCs w:val="28"/>
        </w:rPr>
        <w:t>сосредоточенными параметрами. Все пас</w:t>
      </w:r>
      <w:r w:rsidR="003C7976">
        <w:rPr>
          <w:sz w:val="28"/>
          <w:szCs w:val="28"/>
        </w:rPr>
        <w:t xml:space="preserve">сивные элементы </w:t>
      </w:r>
      <w:r w:rsidR="003C7976" w:rsidRPr="00045E7E">
        <w:rPr>
          <w:sz w:val="28"/>
          <w:szCs w:val="28"/>
        </w:rPr>
        <w:t>схемы – это ЧИП-</w:t>
      </w:r>
      <w:r w:rsidRPr="00045E7E">
        <w:rPr>
          <w:sz w:val="28"/>
          <w:szCs w:val="28"/>
        </w:rPr>
        <w:t>элементы</w:t>
      </w:r>
      <w:r w:rsidR="00045E7E" w:rsidRPr="00045E7E">
        <w:rPr>
          <w:sz w:val="28"/>
          <w:szCs w:val="28"/>
        </w:rPr>
        <w:t>,</w:t>
      </w:r>
      <w:r w:rsidRPr="00045E7E">
        <w:rPr>
          <w:sz w:val="28"/>
          <w:szCs w:val="28"/>
        </w:rPr>
        <w:t xml:space="preserve"> </w:t>
      </w:r>
      <w:r w:rsidR="00045E7E" w:rsidRPr="00045E7E">
        <w:rPr>
          <w:sz w:val="28"/>
          <w:szCs w:val="28"/>
        </w:rPr>
        <w:t>типоразмер</w:t>
      </w:r>
      <w:r w:rsidRPr="00045E7E">
        <w:rPr>
          <w:sz w:val="28"/>
          <w:szCs w:val="28"/>
        </w:rPr>
        <w:t xml:space="preserve"> </w:t>
      </w:r>
      <w:r w:rsidR="00045E7E" w:rsidRPr="00045E7E">
        <w:rPr>
          <w:sz w:val="28"/>
          <w:szCs w:val="28"/>
        </w:rPr>
        <w:t xml:space="preserve">которых </w:t>
      </w:r>
      <w:r w:rsidRPr="00045E7E">
        <w:rPr>
          <w:sz w:val="28"/>
          <w:szCs w:val="28"/>
        </w:rPr>
        <w:t>0805 или меньше. В кач</w:t>
      </w:r>
      <w:r w:rsidRPr="00045E7E">
        <w:rPr>
          <w:sz w:val="28"/>
          <w:szCs w:val="28"/>
        </w:rPr>
        <w:t>е</w:t>
      </w:r>
      <w:r w:rsidRPr="00045E7E">
        <w:rPr>
          <w:sz w:val="28"/>
          <w:szCs w:val="28"/>
        </w:rPr>
        <w:t xml:space="preserve">стве активного элемента использован биполярный транзистор </w:t>
      </w:r>
      <w:r w:rsidRPr="00045E7E">
        <w:rPr>
          <w:i/>
          <w:sz w:val="28"/>
          <w:szCs w:val="28"/>
        </w:rPr>
        <w:t>BFG</w:t>
      </w:r>
      <w:r w:rsidRPr="00045E7E">
        <w:rPr>
          <w:sz w:val="28"/>
          <w:szCs w:val="28"/>
        </w:rPr>
        <w:t>67</w:t>
      </w:r>
      <w:r w:rsidRPr="00045E7E">
        <w:rPr>
          <w:i/>
          <w:sz w:val="28"/>
          <w:szCs w:val="28"/>
        </w:rPr>
        <w:t>,</w:t>
      </w:r>
      <w:r w:rsidR="00ED44A9">
        <w:rPr>
          <w:sz w:val="28"/>
          <w:szCs w:val="28"/>
        </w:rPr>
        <w:t xml:space="preserve"> но можно использовать</w:t>
      </w:r>
      <w:r w:rsidRPr="00045E7E">
        <w:rPr>
          <w:sz w:val="28"/>
          <w:szCs w:val="28"/>
        </w:rPr>
        <w:t xml:space="preserve"> любой аналогичный транзистор, подходящий по ди</w:t>
      </w:r>
      <w:r w:rsidRPr="00045E7E">
        <w:rPr>
          <w:sz w:val="28"/>
          <w:szCs w:val="28"/>
        </w:rPr>
        <w:t>а</w:t>
      </w:r>
      <w:r w:rsidRPr="00045E7E">
        <w:rPr>
          <w:sz w:val="28"/>
          <w:szCs w:val="28"/>
        </w:rPr>
        <w:t>пазону частот. Разделительные и блокировочные конденсаторы могут быть</w:t>
      </w:r>
      <w:r w:rsidR="003C7976" w:rsidRPr="00045E7E">
        <w:rPr>
          <w:sz w:val="28"/>
          <w:szCs w:val="28"/>
        </w:rPr>
        <w:t xml:space="preserve"> любой емкости от 50</w:t>
      </w:r>
      <w:r w:rsidRPr="00045E7E">
        <w:rPr>
          <w:sz w:val="28"/>
          <w:szCs w:val="28"/>
        </w:rPr>
        <w:t xml:space="preserve"> до 470 пФ (конденсаторы </w:t>
      </w:r>
      <w:r w:rsidRPr="00045E7E">
        <w:rPr>
          <w:i/>
          <w:sz w:val="28"/>
          <w:szCs w:val="28"/>
        </w:rPr>
        <w:t>С</w:t>
      </w:r>
      <w:r w:rsidRPr="00045E7E">
        <w:rPr>
          <w:sz w:val="28"/>
          <w:szCs w:val="28"/>
          <w:vertAlign w:val="subscript"/>
        </w:rPr>
        <w:t>1</w:t>
      </w:r>
      <w:r w:rsidR="003C7976" w:rsidRPr="00045E7E">
        <w:rPr>
          <w:sz w:val="28"/>
          <w:szCs w:val="28"/>
        </w:rPr>
        <w:t xml:space="preserve">, </w:t>
      </w:r>
      <w:r w:rsidRPr="00045E7E">
        <w:rPr>
          <w:i/>
          <w:sz w:val="28"/>
          <w:szCs w:val="28"/>
        </w:rPr>
        <w:t>С</w:t>
      </w:r>
      <w:r w:rsidRPr="00045E7E">
        <w:rPr>
          <w:sz w:val="28"/>
          <w:szCs w:val="28"/>
          <w:vertAlign w:val="subscript"/>
        </w:rPr>
        <w:t>2</w:t>
      </w:r>
      <w:r w:rsidR="003C7976" w:rsidRPr="00045E7E">
        <w:rPr>
          <w:sz w:val="28"/>
          <w:szCs w:val="28"/>
        </w:rPr>
        <w:t>,</w:t>
      </w:r>
      <w:r w:rsidRPr="00045E7E">
        <w:rPr>
          <w:sz w:val="28"/>
          <w:szCs w:val="28"/>
        </w:rPr>
        <w:t xml:space="preserve"> </w:t>
      </w:r>
      <w:r w:rsidRPr="00045E7E">
        <w:rPr>
          <w:i/>
          <w:sz w:val="28"/>
          <w:szCs w:val="28"/>
        </w:rPr>
        <w:t>С</w:t>
      </w:r>
      <w:r w:rsidRPr="00045E7E">
        <w:rPr>
          <w:sz w:val="28"/>
          <w:szCs w:val="28"/>
          <w:vertAlign w:val="subscript"/>
        </w:rPr>
        <w:t>3</w:t>
      </w:r>
      <w:r w:rsidR="003C7976" w:rsidRPr="00045E7E">
        <w:rPr>
          <w:sz w:val="28"/>
          <w:szCs w:val="28"/>
        </w:rPr>
        <w:t xml:space="preserve"> имеют е</w:t>
      </w:r>
      <w:r w:rsidR="003C7976" w:rsidRPr="00045E7E">
        <w:rPr>
          <w:sz w:val="28"/>
          <w:szCs w:val="28"/>
        </w:rPr>
        <w:t>м</w:t>
      </w:r>
      <w:r w:rsidR="00ED44A9">
        <w:rPr>
          <w:sz w:val="28"/>
          <w:szCs w:val="28"/>
        </w:rPr>
        <w:t>кость </w:t>
      </w:r>
      <w:r w:rsidR="003C7976" w:rsidRPr="00045E7E">
        <w:rPr>
          <w:sz w:val="28"/>
          <w:szCs w:val="28"/>
        </w:rPr>
        <w:t>56 </w:t>
      </w:r>
      <w:r w:rsidR="00045E7E" w:rsidRPr="00045E7E">
        <w:rPr>
          <w:sz w:val="28"/>
          <w:szCs w:val="28"/>
        </w:rPr>
        <w:t>пФ</w:t>
      </w:r>
      <w:r w:rsidRPr="00045E7E">
        <w:rPr>
          <w:sz w:val="28"/>
          <w:szCs w:val="28"/>
        </w:rPr>
        <w:t xml:space="preserve">). Индуктивность </w:t>
      </w:r>
      <w:r w:rsidRPr="00045E7E">
        <w:rPr>
          <w:i/>
          <w:sz w:val="28"/>
          <w:szCs w:val="28"/>
        </w:rPr>
        <w:t>L</w:t>
      </w:r>
      <w:r w:rsidRPr="00045E7E">
        <w:rPr>
          <w:sz w:val="28"/>
          <w:szCs w:val="28"/>
          <w:vertAlign w:val="subscript"/>
        </w:rPr>
        <w:t>2</w:t>
      </w:r>
      <w:r w:rsidR="003C7976" w:rsidRPr="00045E7E">
        <w:rPr>
          <w:sz w:val="28"/>
          <w:szCs w:val="28"/>
        </w:rPr>
        <w:t xml:space="preserve"> = </w:t>
      </w:r>
      <w:r w:rsidRPr="00045E7E">
        <w:rPr>
          <w:sz w:val="28"/>
          <w:szCs w:val="28"/>
        </w:rPr>
        <w:t>68 нГн – это дроссель в цепи питания</w:t>
      </w:r>
      <w:r w:rsidRPr="00412F86">
        <w:rPr>
          <w:sz w:val="28"/>
          <w:szCs w:val="28"/>
        </w:rPr>
        <w:t xml:space="preserve"> транзистора. Главное требование к этому дросселю – резонансная частота </w:t>
      </w:r>
      <w:r w:rsidR="003C7976">
        <w:rPr>
          <w:sz w:val="28"/>
          <w:szCs w:val="28"/>
        </w:rPr>
        <w:t xml:space="preserve">должна быть </w:t>
      </w:r>
      <w:r w:rsidRPr="00412F86">
        <w:rPr>
          <w:sz w:val="28"/>
          <w:szCs w:val="28"/>
        </w:rPr>
        <w:t>вы</w:t>
      </w:r>
      <w:r w:rsidR="003C7976">
        <w:rPr>
          <w:sz w:val="28"/>
          <w:szCs w:val="28"/>
        </w:rPr>
        <w:t xml:space="preserve">ше 1 ГГц, </w:t>
      </w:r>
      <w:r w:rsidRPr="00412F86">
        <w:rPr>
          <w:sz w:val="28"/>
          <w:szCs w:val="28"/>
        </w:rPr>
        <w:t>чтобы на рабочей частоте генератора сопроти</w:t>
      </w:r>
      <w:r w:rsidRPr="00412F86">
        <w:rPr>
          <w:sz w:val="28"/>
          <w:szCs w:val="28"/>
        </w:rPr>
        <w:t>в</w:t>
      </w:r>
      <w:r w:rsidRPr="00412F86">
        <w:rPr>
          <w:sz w:val="28"/>
          <w:szCs w:val="28"/>
        </w:rPr>
        <w:t>ление дросселя было чисто индуктивны</w:t>
      </w:r>
      <w:r w:rsidR="003C7976">
        <w:rPr>
          <w:sz w:val="28"/>
          <w:szCs w:val="28"/>
        </w:rPr>
        <w:t>м</w:t>
      </w:r>
      <w:r w:rsidRPr="00412F86">
        <w:rPr>
          <w:sz w:val="28"/>
          <w:szCs w:val="28"/>
        </w:rPr>
        <w:t xml:space="preserve">. Корректирующая индуктивность </w:t>
      </w:r>
      <w:r w:rsidRPr="003C7976">
        <w:rPr>
          <w:i/>
          <w:sz w:val="28"/>
          <w:szCs w:val="28"/>
        </w:rPr>
        <w:t>L</w:t>
      </w:r>
      <w:r w:rsidRPr="003C7976">
        <w:rPr>
          <w:sz w:val="28"/>
          <w:szCs w:val="28"/>
          <w:vertAlign w:val="subscript"/>
        </w:rPr>
        <w:t>1</w:t>
      </w:r>
      <w:r w:rsidR="003C7976">
        <w:rPr>
          <w:sz w:val="28"/>
          <w:szCs w:val="28"/>
          <w:lang w:val="en-US"/>
        </w:rPr>
        <w:t> </w:t>
      </w:r>
      <w:r w:rsidR="003C7976" w:rsidRPr="003C7976">
        <w:rPr>
          <w:sz w:val="28"/>
          <w:szCs w:val="28"/>
        </w:rPr>
        <w:t>=</w:t>
      </w:r>
      <w:r w:rsidR="003C7976">
        <w:rPr>
          <w:sz w:val="28"/>
          <w:szCs w:val="28"/>
          <w:lang w:val="en-US"/>
        </w:rPr>
        <w:t> </w:t>
      </w:r>
      <w:r w:rsidRPr="000731DD">
        <w:rPr>
          <w:color w:val="000000" w:themeColor="text1"/>
          <w:sz w:val="28"/>
          <w:szCs w:val="28"/>
        </w:rPr>
        <w:t>6,2 нГн</w:t>
      </w:r>
      <w:r w:rsidRPr="00412F86">
        <w:rPr>
          <w:sz w:val="28"/>
          <w:szCs w:val="28"/>
        </w:rPr>
        <w:t xml:space="preserve"> определяет рабочий диапазон частот генератора.</w:t>
      </w:r>
      <w:r w:rsidRPr="000731DD">
        <w:rPr>
          <w:color w:val="FF0000"/>
          <w:sz w:val="28"/>
          <w:szCs w:val="28"/>
        </w:rPr>
        <w:t xml:space="preserve"> </w:t>
      </w:r>
      <w:r w:rsidRPr="00E560AA">
        <w:rPr>
          <w:color w:val="000000" w:themeColor="text1"/>
          <w:sz w:val="28"/>
          <w:szCs w:val="28"/>
        </w:rPr>
        <w:t>В схеме и</w:t>
      </w:r>
      <w:r w:rsidRPr="00E560AA">
        <w:rPr>
          <w:color w:val="000000" w:themeColor="text1"/>
          <w:sz w:val="28"/>
          <w:szCs w:val="28"/>
        </w:rPr>
        <w:t>с</w:t>
      </w:r>
      <w:r w:rsidRPr="00E560AA">
        <w:rPr>
          <w:color w:val="000000" w:themeColor="text1"/>
          <w:sz w:val="28"/>
          <w:szCs w:val="28"/>
        </w:rPr>
        <w:t xml:space="preserve">пользованы резисторы </w:t>
      </w:r>
      <w:r w:rsidRPr="003C7976">
        <w:rPr>
          <w:i/>
          <w:color w:val="000000" w:themeColor="text1"/>
          <w:sz w:val="28"/>
          <w:szCs w:val="28"/>
        </w:rPr>
        <w:t>R</w:t>
      </w:r>
      <w:r w:rsidRPr="003C7976">
        <w:rPr>
          <w:color w:val="000000" w:themeColor="text1"/>
          <w:sz w:val="28"/>
          <w:szCs w:val="28"/>
          <w:vertAlign w:val="subscript"/>
        </w:rPr>
        <w:t>1</w:t>
      </w:r>
      <w:r w:rsidR="003C7976">
        <w:rPr>
          <w:color w:val="000000" w:themeColor="text1"/>
          <w:sz w:val="28"/>
          <w:szCs w:val="28"/>
        </w:rPr>
        <w:t xml:space="preserve"> </w:t>
      </w:r>
      <w:r w:rsidR="003C7976" w:rsidRPr="003C7976">
        <w:rPr>
          <w:color w:val="000000" w:themeColor="text1"/>
          <w:sz w:val="28"/>
          <w:szCs w:val="28"/>
        </w:rPr>
        <w:t xml:space="preserve">= </w:t>
      </w:r>
      <w:r w:rsidRPr="00E560AA">
        <w:rPr>
          <w:color w:val="000000" w:themeColor="text1"/>
          <w:sz w:val="28"/>
          <w:szCs w:val="28"/>
        </w:rPr>
        <w:t xml:space="preserve">270 Ом, </w:t>
      </w:r>
      <w:r w:rsidRPr="003C7976">
        <w:rPr>
          <w:i/>
          <w:color w:val="000000" w:themeColor="text1"/>
          <w:sz w:val="28"/>
          <w:szCs w:val="28"/>
        </w:rPr>
        <w:t>R</w:t>
      </w:r>
      <w:r w:rsidRPr="003C7976">
        <w:rPr>
          <w:color w:val="000000" w:themeColor="text1"/>
          <w:sz w:val="28"/>
          <w:szCs w:val="28"/>
          <w:vertAlign w:val="subscript"/>
        </w:rPr>
        <w:t>2</w:t>
      </w:r>
      <w:r w:rsidR="003C7976">
        <w:rPr>
          <w:color w:val="000000" w:themeColor="text1"/>
          <w:sz w:val="28"/>
          <w:szCs w:val="28"/>
        </w:rPr>
        <w:t xml:space="preserve"> </w:t>
      </w:r>
      <w:r w:rsidR="003C7976" w:rsidRPr="003C7976">
        <w:rPr>
          <w:color w:val="000000" w:themeColor="text1"/>
          <w:sz w:val="28"/>
          <w:szCs w:val="28"/>
        </w:rPr>
        <w:t xml:space="preserve">= </w:t>
      </w:r>
      <w:r w:rsidRPr="00E560AA">
        <w:rPr>
          <w:color w:val="000000" w:themeColor="text1"/>
          <w:sz w:val="28"/>
          <w:szCs w:val="28"/>
        </w:rPr>
        <w:t xml:space="preserve">1,3 кОм, </w:t>
      </w:r>
      <w:r w:rsidRPr="003C7976">
        <w:rPr>
          <w:i/>
          <w:color w:val="000000" w:themeColor="text1"/>
          <w:sz w:val="28"/>
          <w:szCs w:val="28"/>
        </w:rPr>
        <w:t>R</w:t>
      </w:r>
      <w:r w:rsidRPr="003C7976">
        <w:rPr>
          <w:color w:val="000000" w:themeColor="text1"/>
          <w:sz w:val="28"/>
          <w:szCs w:val="28"/>
          <w:vertAlign w:val="subscript"/>
        </w:rPr>
        <w:t>3</w:t>
      </w:r>
      <w:r w:rsidR="003C7976">
        <w:rPr>
          <w:color w:val="000000" w:themeColor="text1"/>
          <w:sz w:val="28"/>
          <w:szCs w:val="28"/>
        </w:rPr>
        <w:t xml:space="preserve"> </w:t>
      </w:r>
      <w:r w:rsidR="003C7976" w:rsidRPr="003C7976">
        <w:rPr>
          <w:color w:val="000000" w:themeColor="text1"/>
          <w:sz w:val="28"/>
          <w:szCs w:val="28"/>
        </w:rPr>
        <w:t xml:space="preserve">= </w:t>
      </w:r>
      <w:r w:rsidRPr="00E560AA">
        <w:rPr>
          <w:color w:val="000000" w:themeColor="text1"/>
          <w:sz w:val="28"/>
          <w:szCs w:val="28"/>
        </w:rPr>
        <w:t>910 Ом,</w:t>
      </w:r>
      <w:r w:rsidR="003C7976" w:rsidRPr="003C7976">
        <w:rPr>
          <w:color w:val="000000" w:themeColor="text1"/>
          <w:sz w:val="28"/>
          <w:szCs w:val="28"/>
        </w:rPr>
        <w:t xml:space="preserve"> </w:t>
      </w:r>
      <w:r w:rsidRPr="003C7976">
        <w:rPr>
          <w:i/>
          <w:color w:val="000000" w:themeColor="text1"/>
          <w:sz w:val="28"/>
          <w:szCs w:val="28"/>
        </w:rPr>
        <w:t>R</w:t>
      </w:r>
      <w:r w:rsidRPr="003C7976">
        <w:rPr>
          <w:color w:val="000000" w:themeColor="text1"/>
          <w:sz w:val="28"/>
          <w:szCs w:val="28"/>
          <w:vertAlign w:val="subscript"/>
        </w:rPr>
        <w:t>4</w:t>
      </w:r>
      <w:r w:rsidR="003C7976">
        <w:rPr>
          <w:color w:val="000000" w:themeColor="text1"/>
          <w:sz w:val="28"/>
          <w:szCs w:val="28"/>
        </w:rPr>
        <w:t xml:space="preserve"> </w:t>
      </w:r>
      <w:r w:rsidR="003C7976" w:rsidRPr="003C7976">
        <w:rPr>
          <w:color w:val="000000" w:themeColor="text1"/>
          <w:sz w:val="28"/>
          <w:szCs w:val="28"/>
        </w:rPr>
        <w:t xml:space="preserve">= </w:t>
      </w:r>
      <w:r w:rsidRPr="00E560AA">
        <w:rPr>
          <w:color w:val="000000" w:themeColor="text1"/>
          <w:sz w:val="28"/>
          <w:szCs w:val="28"/>
        </w:rPr>
        <w:t>100 Ом,</w:t>
      </w:r>
      <w:r w:rsidR="003C7976" w:rsidRPr="003C7976">
        <w:rPr>
          <w:color w:val="000000" w:themeColor="text1"/>
          <w:sz w:val="28"/>
          <w:szCs w:val="28"/>
        </w:rPr>
        <w:t xml:space="preserve"> </w:t>
      </w:r>
      <w:r w:rsidRPr="003C7976">
        <w:rPr>
          <w:i/>
          <w:color w:val="000000" w:themeColor="text1"/>
          <w:sz w:val="28"/>
          <w:szCs w:val="28"/>
        </w:rPr>
        <w:t>R</w:t>
      </w:r>
      <w:r w:rsidRPr="003C7976">
        <w:rPr>
          <w:color w:val="000000" w:themeColor="text1"/>
          <w:sz w:val="28"/>
          <w:szCs w:val="28"/>
          <w:vertAlign w:val="subscript"/>
        </w:rPr>
        <w:t>5</w:t>
      </w:r>
      <w:r w:rsidR="003C7976">
        <w:rPr>
          <w:color w:val="000000" w:themeColor="text1"/>
          <w:sz w:val="28"/>
          <w:szCs w:val="28"/>
        </w:rPr>
        <w:t xml:space="preserve"> </w:t>
      </w:r>
      <w:r w:rsidR="003C7976" w:rsidRPr="003C7976">
        <w:rPr>
          <w:color w:val="000000" w:themeColor="text1"/>
          <w:sz w:val="28"/>
          <w:szCs w:val="28"/>
        </w:rPr>
        <w:t xml:space="preserve">= </w:t>
      </w:r>
      <w:r w:rsidRPr="00E560AA">
        <w:rPr>
          <w:color w:val="000000" w:themeColor="text1"/>
          <w:sz w:val="28"/>
          <w:szCs w:val="28"/>
        </w:rPr>
        <w:t>120 Ом,</w:t>
      </w:r>
      <w:r w:rsidR="003C7976" w:rsidRPr="003C7976">
        <w:rPr>
          <w:color w:val="000000" w:themeColor="text1"/>
          <w:sz w:val="28"/>
          <w:szCs w:val="28"/>
        </w:rPr>
        <w:t xml:space="preserve"> </w:t>
      </w:r>
      <w:r w:rsidRPr="003C7976">
        <w:rPr>
          <w:i/>
          <w:color w:val="000000" w:themeColor="text1"/>
          <w:sz w:val="28"/>
          <w:szCs w:val="28"/>
        </w:rPr>
        <w:t>R</w:t>
      </w:r>
      <w:r w:rsidRPr="003C7976">
        <w:rPr>
          <w:color w:val="000000" w:themeColor="text1"/>
          <w:sz w:val="28"/>
          <w:szCs w:val="28"/>
          <w:vertAlign w:val="subscript"/>
        </w:rPr>
        <w:t>6</w:t>
      </w:r>
      <w:r w:rsidR="003C7976">
        <w:rPr>
          <w:color w:val="000000" w:themeColor="text1"/>
          <w:sz w:val="28"/>
          <w:szCs w:val="28"/>
        </w:rPr>
        <w:t xml:space="preserve"> </w:t>
      </w:r>
      <w:r w:rsidR="003C7976" w:rsidRPr="003C7976">
        <w:rPr>
          <w:color w:val="000000" w:themeColor="text1"/>
          <w:sz w:val="28"/>
          <w:szCs w:val="28"/>
        </w:rPr>
        <w:t xml:space="preserve">= </w:t>
      </w:r>
      <w:r w:rsidRPr="00E560AA">
        <w:rPr>
          <w:color w:val="000000" w:themeColor="text1"/>
          <w:sz w:val="28"/>
          <w:szCs w:val="28"/>
        </w:rPr>
        <w:t>16 Ом</w:t>
      </w:r>
      <w:r>
        <w:rPr>
          <w:color w:val="000000" w:themeColor="text1"/>
          <w:sz w:val="28"/>
          <w:szCs w:val="28"/>
        </w:rPr>
        <w:t>,</w:t>
      </w:r>
      <w:r w:rsidRPr="00E560AA">
        <w:rPr>
          <w:color w:val="000000" w:themeColor="text1"/>
          <w:sz w:val="28"/>
          <w:szCs w:val="28"/>
        </w:rPr>
        <w:t xml:space="preserve"> ферритовый резонатор </w:t>
      </w:r>
      <w:r w:rsidRPr="003C7976">
        <w:rPr>
          <w:i/>
          <w:color w:val="000000" w:themeColor="text1"/>
          <w:sz w:val="28"/>
          <w:szCs w:val="28"/>
        </w:rPr>
        <w:t>Z</w:t>
      </w:r>
      <w:r w:rsidRPr="00E560AA">
        <w:rPr>
          <w:color w:val="000000" w:themeColor="text1"/>
          <w:sz w:val="28"/>
          <w:szCs w:val="28"/>
        </w:rPr>
        <w:t xml:space="preserve"> типа </w:t>
      </w:r>
      <w:r w:rsidRPr="003C7976">
        <w:rPr>
          <w:color w:val="000000" w:themeColor="text1"/>
          <w:sz w:val="28"/>
          <w:szCs w:val="28"/>
        </w:rPr>
        <w:t>КГ</w:t>
      </w:r>
      <w:r w:rsidR="003C7976" w:rsidRPr="003C7976">
        <w:rPr>
          <w:color w:val="000000" w:themeColor="text1"/>
          <w:sz w:val="28"/>
          <w:szCs w:val="28"/>
        </w:rPr>
        <w:t>-</w:t>
      </w:r>
      <w:r w:rsidRPr="003C7976">
        <w:rPr>
          <w:color w:val="000000" w:themeColor="text1"/>
          <w:sz w:val="28"/>
          <w:szCs w:val="28"/>
        </w:rPr>
        <w:t>30</w:t>
      </w:r>
      <w:r w:rsidRPr="00B63BAF">
        <w:rPr>
          <w:i/>
          <w:color w:val="000000" w:themeColor="text1"/>
          <w:sz w:val="28"/>
          <w:szCs w:val="28"/>
        </w:rPr>
        <w:t>.</w:t>
      </w:r>
    </w:p>
    <w:p w:rsidR="004F4399" w:rsidRDefault="00ED44A9" w:rsidP="001D0CB3">
      <w:pPr>
        <w:spacing w:line="252" w:lineRule="auto"/>
        <w:ind w:firstLine="709"/>
        <w:jc w:val="both"/>
        <w:rPr>
          <w:sz w:val="28"/>
          <w:szCs w:val="28"/>
        </w:rPr>
      </w:pPr>
      <w:r>
        <w:rPr>
          <w:sz w:val="28"/>
          <w:szCs w:val="28"/>
        </w:rPr>
        <w:t>Статья</w:t>
      </w:r>
      <w:r w:rsidR="004F4399" w:rsidRPr="00B961AD">
        <w:rPr>
          <w:sz w:val="28"/>
          <w:szCs w:val="28"/>
        </w:rPr>
        <w:t xml:space="preserve"> посвящена </w:t>
      </w:r>
      <w:r w:rsidR="004F4399">
        <w:rPr>
          <w:sz w:val="28"/>
          <w:szCs w:val="28"/>
        </w:rPr>
        <w:t xml:space="preserve">методике </w:t>
      </w:r>
      <w:r w:rsidR="004F4399" w:rsidRPr="00B961AD">
        <w:rPr>
          <w:sz w:val="28"/>
          <w:szCs w:val="28"/>
        </w:rPr>
        <w:t>экспериментально</w:t>
      </w:r>
      <w:r w:rsidR="004F4399">
        <w:rPr>
          <w:sz w:val="28"/>
          <w:szCs w:val="28"/>
        </w:rPr>
        <w:t>го</w:t>
      </w:r>
      <w:r w:rsidR="004F4399" w:rsidRPr="00B961AD">
        <w:rPr>
          <w:sz w:val="28"/>
          <w:szCs w:val="28"/>
        </w:rPr>
        <w:t xml:space="preserve"> исследовани</w:t>
      </w:r>
      <w:r w:rsidR="004F4399">
        <w:rPr>
          <w:sz w:val="28"/>
          <w:szCs w:val="28"/>
        </w:rPr>
        <w:t>я</w:t>
      </w:r>
      <w:r w:rsidR="004F4399" w:rsidRPr="00B961AD">
        <w:rPr>
          <w:sz w:val="28"/>
          <w:szCs w:val="28"/>
        </w:rPr>
        <w:t xml:space="preserve"> ми</w:t>
      </w:r>
      <w:r w:rsidR="004F4399" w:rsidRPr="00B961AD">
        <w:rPr>
          <w:sz w:val="28"/>
          <w:szCs w:val="28"/>
        </w:rPr>
        <w:t>к</w:t>
      </w:r>
      <w:r w:rsidR="004F4399" w:rsidRPr="00B961AD">
        <w:rPr>
          <w:sz w:val="28"/>
          <w:szCs w:val="28"/>
        </w:rPr>
        <w:t>роэлементов</w:t>
      </w:r>
      <w:r w:rsidR="004F4399">
        <w:rPr>
          <w:sz w:val="28"/>
          <w:szCs w:val="28"/>
        </w:rPr>
        <w:t xml:space="preserve"> магниточувствительных микросхем в диапазоне частот.</w:t>
      </w:r>
    </w:p>
    <w:p w:rsidR="004F4399" w:rsidRDefault="004F4399" w:rsidP="001D0CB3">
      <w:pPr>
        <w:spacing w:line="252" w:lineRule="auto"/>
        <w:ind w:firstLine="709"/>
        <w:jc w:val="both"/>
        <w:rPr>
          <w:sz w:val="28"/>
          <w:szCs w:val="28"/>
        </w:rPr>
      </w:pPr>
      <w:r w:rsidRPr="00460C18">
        <w:rPr>
          <w:sz w:val="28"/>
          <w:szCs w:val="28"/>
        </w:rPr>
        <w:t xml:space="preserve">Измерения сопротивления </w:t>
      </w:r>
      <w:r w:rsidRPr="003C7976">
        <w:rPr>
          <w:i/>
          <w:sz w:val="28"/>
          <w:szCs w:val="28"/>
          <w:lang w:val="en-US"/>
        </w:rPr>
        <w:t>R</w:t>
      </w:r>
      <w:r w:rsidRPr="00460C18">
        <w:rPr>
          <w:sz w:val="28"/>
          <w:szCs w:val="28"/>
        </w:rPr>
        <w:t xml:space="preserve">, индуктивности </w:t>
      </w:r>
      <w:r w:rsidRPr="00460C18">
        <w:rPr>
          <w:i/>
          <w:sz w:val="28"/>
          <w:szCs w:val="28"/>
          <w:lang w:val="en-US"/>
        </w:rPr>
        <w:t>L</w:t>
      </w:r>
      <w:r w:rsidRPr="00460C18">
        <w:rPr>
          <w:i/>
          <w:sz w:val="28"/>
          <w:szCs w:val="28"/>
        </w:rPr>
        <w:t xml:space="preserve">, </w:t>
      </w:r>
      <w:r w:rsidRPr="00460C18">
        <w:rPr>
          <w:sz w:val="28"/>
          <w:szCs w:val="28"/>
        </w:rPr>
        <w:t xml:space="preserve">емкости </w:t>
      </w:r>
      <w:r w:rsidRPr="003C7976">
        <w:rPr>
          <w:i/>
          <w:sz w:val="28"/>
          <w:szCs w:val="28"/>
          <w:lang w:val="en-US"/>
        </w:rPr>
        <w:t>C</w:t>
      </w:r>
      <w:r w:rsidRPr="00460C18">
        <w:rPr>
          <w:sz w:val="28"/>
          <w:szCs w:val="28"/>
        </w:rPr>
        <w:t xml:space="preserve"> микроэл</w:t>
      </w:r>
      <w:r w:rsidRPr="00460C18">
        <w:rPr>
          <w:sz w:val="28"/>
          <w:szCs w:val="28"/>
        </w:rPr>
        <w:t>е</w:t>
      </w:r>
      <w:r w:rsidRPr="00460C18">
        <w:rPr>
          <w:sz w:val="28"/>
          <w:szCs w:val="28"/>
        </w:rPr>
        <w:t>ментов проводились</w:t>
      </w:r>
      <w:r w:rsidRPr="000C36AD">
        <w:rPr>
          <w:rFonts w:ascii="Corbel" w:eastAsia="+mn-ea" w:hAnsi="Corbel" w:cs="+mn-cs"/>
          <w:color w:val="3D3D3D"/>
          <w:kern w:val="24"/>
          <w:sz w:val="36"/>
          <w:szCs w:val="36"/>
        </w:rPr>
        <w:t xml:space="preserve"> </w:t>
      </w:r>
      <w:r w:rsidRPr="000C36AD">
        <w:rPr>
          <w:sz w:val="28"/>
          <w:szCs w:val="28"/>
        </w:rPr>
        <w:t xml:space="preserve">мостовым методом </w:t>
      </w:r>
      <w:r w:rsidRPr="00460C18">
        <w:rPr>
          <w:sz w:val="28"/>
          <w:szCs w:val="28"/>
        </w:rPr>
        <w:t xml:space="preserve">с помощью </w:t>
      </w:r>
      <w:r>
        <w:rPr>
          <w:sz w:val="28"/>
          <w:szCs w:val="28"/>
        </w:rPr>
        <w:t>п</w:t>
      </w:r>
      <w:r w:rsidRPr="00460C18">
        <w:rPr>
          <w:sz w:val="28"/>
          <w:szCs w:val="28"/>
        </w:rPr>
        <w:t>рограммируемого и</w:t>
      </w:r>
      <w:r w:rsidRPr="00460C18">
        <w:rPr>
          <w:sz w:val="28"/>
          <w:szCs w:val="28"/>
        </w:rPr>
        <w:t>з</w:t>
      </w:r>
      <w:r w:rsidRPr="00460C18">
        <w:rPr>
          <w:sz w:val="28"/>
          <w:szCs w:val="28"/>
        </w:rPr>
        <w:t xml:space="preserve">мерителя </w:t>
      </w:r>
      <w:r w:rsidRPr="00460C18">
        <w:rPr>
          <w:i/>
          <w:sz w:val="28"/>
          <w:szCs w:val="28"/>
          <w:lang w:val="en-US"/>
        </w:rPr>
        <w:t>LCR</w:t>
      </w:r>
      <w:r w:rsidRPr="00460C18">
        <w:rPr>
          <w:sz w:val="28"/>
          <w:szCs w:val="28"/>
        </w:rPr>
        <w:t xml:space="preserve"> типа</w:t>
      </w:r>
      <w:r w:rsidRPr="000C36AD">
        <w:rPr>
          <w:sz w:val="28"/>
          <w:szCs w:val="28"/>
        </w:rPr>
        <w:t xml:space="preserve"> </w:t>
      </w:r>
      <w:r w:rsidRPr="000C36AD">
        <w:rPr>
          <w:i/>
          <w:sz w:val="28"/>
          <w:szCs w:val="28"/>
          <w:lang w:val="en-US"/>
        </w:rPr>
        <w:t>HAMEG</w:t>
      </w:r>
      <w:r w:rsidRPr="000C36AD">
        <w:rPr>
          <w:sz w:val="28"/>
          <w:szCs w:val="28"/>
        </w:rPr>
        <w:t xml:space="preserve"> </w:t>
      </w:r>
      <w:r w:rsidRPr="00460C18">
        <w:rPr>
          <w:i/>
          <w:sz w:val="28"/>
          <w:szCs w:val="28"/>
          <w:lang w:val="en-US"/>
        </w:rPr>
        <w:t>HM</w:t>
      </w:r>
      <w:r w:rsidRPr="00460C18">
        <w:rPr>
          <w:sz w:val="28"/>
          <w:szCs w:val="28"/>
        </w:rPr>
        <w:t xml:space="preserve"> 8118 </w:t>
      </w:r>
      <w:r w:rsidR="003C7976">
        <w:rPr>
          <w:color w:val="000000" w:themeColor="text1"/>
          <w:sz w:val="28"/>
          <w:szCs w:val="28"/>
        </w:rPr>
        <w:t>[5</w:t>
      </w:r>
      <w:r w:rsidRPr="003952DD">
        <w:rPr>
          <w:color w:val="000000" w:themeColor="text1"/>
          <w:sz w:val="28"/>
          <w:szCs w:val="28"/>
        </w:rPr>
        <w:t>]</w:t>
      </w:r>
      <w:r w:rsidRPr="00460C18">
        <w:rPr>
          <w:sz w:val="28"/>
          <w:szCs w:val="28"/>
        </w:rPr>
        <w:t xml:space="preserve"> компании </w:t>
      </w:r>
      <w:r w:rsidRPr="00460C18">
        <w:rPr>
          <w:i/>
          <w:sz w:val="28"/>
          <w:szCs w:val="28"/>
          <w:lang w:val="en-US"/>
        </w:rPr>
        <w:t>Rohde</w:t>
      </w:r>
      <w:r w:rsidRPr="00460C18">
        <w:rPr>
          <w:sz w:val="28"/>
          <w:szCs w:val="28"/>
        </w:rPr>
        <w:t xml:space="preserve"> &amp; </w:t>
      </w:r>
      <w:r w:rsidRPr="00460C18">
        <w:rPr>
          <w:i/>
          <w:sz w:val="28"/>
          <w:szCs w:val="28"/>
          <w:lang w:val="en-US"/>
        </w:rPr>
        <w:t>Schwarz</w:t>
      </w:r>
      <w:r w:rsidRPr="00460C18">
        <w:rPr>
          <w:i/>
          <w:color w:val="000000" w:themeColor="text1"/>
          <w:sz w:val="28"/>
          <w:szCs w:val="28"/>
        </w:rPr>
        <w:t>,</w:t>
      </w:r>
      <w:r w:rsidRPr="00460C18">
        <w:rPr>
          <w:color w:val="000000" w:themeColor="text1"/>
          <w:sz w:val="28"/>
          <w:szCs w:val="28"/>
        </w:rPr>
        <w:t xml:space="preserve"> кот</w:t>
      </w:r>
      <w:r w:rsidRPr="00460C18">
        <w:rPr>
          <w:color w:val="000000" w:themeColor="text1"/>
          <w:sz w:val="28"/>
          <w:szCs w:val="28"/>
        </w:rPr>
        <w:t>о</w:t>
      </w:r>
      <w:r w:rsidRPr="00460C18">
        <w:rPr>
          <w:color w:val="000000" w:themeColor="text1"/>
          <w:sz w:val="28"/>
          <w:szCs w:val="28"/>
        </w:rPr>
        <w:t>рый</w:t>
      </w:r>
      <w:r w:rsidRPr="00B63BAF">
        <w:rPr>
          <w:sz w:val="28"/>
          <w:szCs w:val="28"/>
        </w:rPr>
        <w:t xml:space="preserve"> </w:t>
      </w:r>
      <w:r>
        <w:rPr>
          <w:sz w:val="28"/>
          <w:szCs w:val="28"/>
        </w:rPr>
        <w:t>представлен на рис.</w:t>
      </w:r>
      <w:r w:rsidR="003C7976" w:rsidRPr="003C7976">
        <w:rPr>
          <w:sz w:val="28"/>
          <w:szCs w:val="28"/>
        </w:rPr>
        <w:t xml:space="preserve"> </w:t>
      </w:r>
      <w:r>
        <w:rPr>
          <w:sz w:val="28"/>
          <w:szCs w:val="28"/>
        </w:rPr>
        <w:t>2.</w:t>
      </w:r>
    </w:p>
    <w:p w:rsidR="001D0CB3" w:rsidRDefault="001D0CB3" w:rsidP="001D0CB3">
      <w:pPr>
        <w:ind w:firstLine="708"/>
        <w:jc w:val="both"/>
        <w:rPr>
          <w:color w:val="000000" w:themeColor="text1"/>
          <w:sz w:val="28"/>
          <w:szCs w:val="28"/>
        </w:rPr>
      </w:pPr>
      <w:r w:rsidRPr="00045E7E">
        <w:rPr>
          <w:sz w:val="28"/>
          <w:szCs w:val="28"/>
        </w:rPr>
        <w:t>Прибор в диапазоне частот от 20 Гц до 200</w:t>
      </w:r>
      <w:r w:rsidRPr="00045E7E">
        <w:rPr>
          <w:sz w:val="28"/>
          <w:szCs w:val="28"/>
          <w:lang w:val="en-US"/>
        </w:rPr>
        <w:t> </w:t>
      </w:r>
      <w:r w:rsidRPr="00045E7E">
        <w:rPr>
          <w:sz w:val="28"/>
          <w:szCs w:val="28"/>
        </w:rPr>
        <w:t>кГц позволяет измерять</w:t>
      </w:r>
      <w:r w:rsidRPr="00460C18">
        <w:rPr>
          <w:color w:val="000000" w:themeColor="text1"/>
          <w:sz w:val="28"/>
          <w:szCs w:val="28"/>
        </w:rPr>
        <w:t xml:space="preserve"> значения </w:t>
      </w:r>
      <w:r w:rsidRPr="00460C18">
        <w:rPr>
          <w:sz w:val="28"/>
          <w:szCs w:val="28"/>
        </w:rPr>
        <w:t xml:space="preserve">сопротивления </w:t>
      </w:r>
      <w:r w:rsidRPr="00124E65">
        <w:rPr>
          <w:i/>
          <w:sz w:val="28"/>
          <w:szCs w:val="28"/>
          <w:lang w:val="en-US"/>
        </w:rPr>
        <w:t>R</w:t>
      </w:r>
      <w:r w:rsidRPr="00460C18">
        <w:rPr>
          <w:sz w:val="28"/>
          <w:szCs w:val="28"/>
        </w:rPr>
        <w:t xml:space="preserve"> о</w:t>
      </w:r>
      <w:r>
        <w:rPr>
          <w:sz w:val="28"/>
          <w:szCs w:val="28"/>
        </w:rPr>
        <w:t>т 0,01</w:t>
      </w:r>
      <w:r>
        <w:rPr>
          <w:sz w:val="28"/>
          <w:szCs w:val="28"/>
          <w:lang w:val="en-US"/>
        </w:rPr>
        <w:t> </w:t>
      </w:r>
      <w:r>
        <w:rPr>
          <w:sz w:val="28"/>
          <w:szCs w:val="28"/>
        </w:rPr>
        <w:t>мОм до 100 МОм,</w:t>
      </w:r>
      <w:r w:rsidRPr="00460C18">
        <w:rPr>
          <w:sz w:val="28"/>
          <w:szCs w:val="28"/>
        </w:rPr>
        <w:t xml:space="preserve"> </w:t>
      </w:r>
      <w:r w:rsidRPr="00460C18">
        <w:rPr>
          <w:color w:val="000000" w:themeColor="text1"/>
          <w:sz w:val="28"/>
          <w:szCs w:val="28"/>
        </w:rPr>
        <w:t xml:space="preserve">индуктивности </w:t>
      </w:r>
      <w:r w:rsidRPr="00460C18">
        <w:rPr>
          <w:i/>
          <w:color w:val="000000" w:themeColor="text1"/>
          <w:sz w:val="28"/>
          <w:szCs w:val="28"/>
          <w:lang w:val="en-US"/>
        </w:rPr>
        <w:t>L</w:t>
      </w:r>
      <w:r w:rsidRPr="00460C18">
        <w:rPr>
          <w:color w:val="000000" w:themeColor="text1"/>
          <w:sz w:val="28"/>
          <w:szCs w:val="28"/>
        </w:rPr>
        <w:t xml:space="preserve"> от 10 нГн до 100 кГн</w:t>
      </w:r>
      <w:r>
        <w:rPr>
          <w:color w:val="000000" w:themeColor="text1"/>
          <w:sz w:val="28"/>
          <w:szCs w:val="28"/>
        </w:rPr>
        <w:t>, емкости</w:t>
      </w:r>
      <w:r w:rsidRPr="00DC4882">
        <w:rPr>
          <w:sz w:val="28"/>
          <w:szCs w:val="28"/>
        </w:rPr>
        <w:t xml:space="preserve"> </w:t>
      </w:r>
      <w:r>
        <w:rPr>
          <w:sz w:val="28"/>
          <w:szCs w:val="28"/>
        </w:rPr>
        <w:t>от 0,01</w:t>
      </w:r>
      <w:r>
        <w:rPr>
          <w:sz w:val="28"/>
          <w:szCs w:val="28"/>
          <w:lang w:val="en-US"/>
        </w:rPr>
        <w:t> </w:t>
      </w:r>
      <w:r>
        <w:rPr>
          <w:sz w:val="28"/>
          <w:szCs w:val="28"/>
        </w:rPr>
        <w:t>пФ до100</w:t>
      </w:r>
      <w:r>
        <w:rPr>
          <w:sz w:val="28"/>
          <w:szCs w:val="28"/>
          <w:lang w:val="en-US"/>
        </w:rPr>
        <w:t> </w:t>
      </w:r>
      <w:r>
        <w:rPr>
          <w:sz w:val="28"/>
          <w:szCs w:val="28"/>
        </w:rPr>
        <w:t>мкФ</w:t>
      </w:r>
      <w:r w:rsidRPr="00460C18">
        <w:rPr>
          <w:color w:val="000000" w:themeColor="text1"/>
          <w:sz w:val="28"/>
          <w:szCs w:val="28"/>
        </w:rPr>
        <w:t xml:space="preserve"> с погрешностью 0,05%.</w:t>
      </w:r>
    </w:p>
    <w:p w:rsidR="005A19F7" w:rsidRDefault="00B75BD5" w:rsidP="005A19F7">
      <w:pPr>
        <w:jc w:val="center"/>
        <w:rPr>
          <w:sz w:val="28"/>
          <w:szCs w:val="28"/>
        </w:rPr>
      </w:pPr>
      <w:r>
        <w:rPr>
          <w:noProof/>
          <w:sz w:val="28"/>
          <w:szCs w:val="28"/>
        </w:rPr>
      </w:r>
      <w:r>
        <w:rPr>
          <w:noProof/>
          <w:sz w:val="28"/>
          <w:szCs w:val="28"/>
        </w:rPr>
        <w:pict>
          <v:group id="_x0000_s1339184" editas="canvas" style="width:364.8pt;height:133.55pt;mso-position-horizontal-relative:char;mso-position-vertical-relative:line" coordorigin="2506,2625" coordsize="6972,2553">
            <o:lock v:ext="edit" aspectratio="t"/>
            <v:shape id="_x0000_s1339185" type="#_x0000_t75" style="position:absolute;left:2506;top:2625;width:6972;height:2553" o:preferrelative="f">
              <v:fill o:detectmouseclick="t"/>
              <v:path o:extrusionok="t" o:connecttype="none"/>
              <o:lock v:ext="edit" text="t"/>
            </v:shape>
            <v:shape id="_x0000_s1339186" type="#_x0000_t75" style="position:absolute;left:2506;top:2625;width:6972;height:2553">
              <v:imagedata r:id="rId326" o:title="" gain="218453f" blacklevel="-9830f" grayscale="t"/>
            </v:shape>
            <w10:wrap type="none"/>
            <w10:anchorlock/>
          </v:group>
        </w:pict>
      </w:r>
    </w:p>
    <w:p w:rsidR="004F4399" w:rsidRDefault="004F4399" w:rsidP="003C7976">
      <w:pPr>
        <w:jc w:val="center"/>
        <w:rPr>
          <w:sz w:val="28"/>
          <w:szCs w:val="28"/>
        </w:rPr>
      </w:pPr>
    </w:p>
    <w:p w:rsidR="004F4399" w:rsidRPr="00CB2673" w:rsidRDefault="004F4399" w:rsidP="00482618">
      <w:pPr>
        <w:tabs>
          <w:tab w:val="left" w:pos="284"/>
        </w:tabs>
        <w:spacing w:line="230" w:lineRule="auto"/>
        <w:ind w:firstLine="993"/>
        <w:jc w:val="both"/>
      </w:pPr>
      <w:r w:rsidRPr="00CB2673">
        <w:t>Рис.</w:t>
      </w:r>
      <w:r w:rsidR="003C7976" w:rsidRPr="00124E65">
        <w:t xml:space="preserve"> </w:t>
      </w:r>
      <w:r w:rsidRPr="00CB2673">
        <w:t>2</w:t>
      </w:r>
      <w:r>
        <w:t>.</w:t>
      </w:r>
      <w:r w:rsidR="003C7976">
        <w:t xml:space="preserve"> </w:t>
      </w:r>
      <w:r w:rsidRPr="00CB2673">
        <w:t xml:space="preserve">Программируемый измеритель </w:t>
      </w:r>
      <w:r w:rsidRPr="003C7976">
        <w:rPr>
          <w:i/>
          <w:lang w:val="en-US"/>
        </w:rPr>
        <w:t>LCR</w:t>
      </w:r>
      <w:r w:rsidRPr="00CB2673">
        <w:t xml:space="preserve"> типа </w:t>
      </w:r>
      <w:r w:rsidRPr="003C7976">
        <w:rPr>
          <w:i/>
          <w:lang w:val="en-US"/>
        </w:rPr>
        <w:t>HAMEG</w:t>
      </w:r>
      <w:r w:rsidR="003C7976">
        <w:rPr>
          <w:i/>
        </w:rPr>
        <w:t xml:space="preserve"> </w:t>
      </w:r>
      <w:r w:rsidRPr="003C7976">
        <w:rPr>
          <w:i/>
          <w:lang w:val="en-US"/>
        </w:rPr>
        <w:t>HM</w:t>
      </w:r>
      <w:r w:rsidRPr="00CB2673">
        <w:t xml:space="preserve"> 8118</w:t>
      </w:r>
    </w:p>
    <w:p w:rsidR="004F4399" w:rsidRPr="00CB2673" w:rsidRDefault="004F4399" w:rsidP="00482618">
      <w:pPr>
        <w:spacing w:line="230" w:lineRule="auto"/>
        <w:ind w:firstLine="708"/>
        <w:jc w:val="both"/>
      </w:pPr>
    </w:p>
    <w:p w:rsidR="004F4399" w:rsidRPr="001D0CB3" w:rsidRDefault="004F4399" w:rsidP="00ED44A9">
      <w:pPr>
        <w:spacing w:line="230" w:lineRule="auto"/>
        <w:ind w:firstLine="709"/>
        <w:jc w:val="both"/>
        <w:rPr>
          <w:sz w:val="28"/>
          <w:szCs w:val="28"/>
        </w:rPr>
      </w:pPr>
      <w:r w:rsidRPr="001D0CB3">
        <w:rPr>
          <w:spacing w:val="-4"/>
          <w:sz w:val="28"/>
          <w:szCs w:val="28"/>
        </w:rPr>
        <w:t>Так как размеры исследуемых микроэлементов очень малы (2,1</w:t>
      </w:r>
      <w:r w:rsidR="00124E65" w:rsidRPr="001D0CB3">
        <w:rPr>
          <w:spacing w:val="-4"/>
          <w:sz w:val="28"/>
          <w:szCs w:val="28"/>
        </w:rPr>
        <w:sym w:font="Symbol" w:char="F0B4"/>
      </w:r>
      <w:r w:rsidR="00124E65" w:rsidRPr="001D0CB3">
        <w:rPr>
          <w:spacing w:val="-4"/>
          <w:sz w:val="28"/>
          <w:szCs w:val="28"/>
        </w:rPr>
        <w:t>1,3 мм и меньше</w:t>
      </w:r>
      <w:r w:rsidR="001D0CB3" w:rsidRPr="001D0CB3">
        <w:rPr>
          <w:spacing w:val="-4"/>
          <w:sz w:val="28"/>
          <w:szCs w:val="28"/>
        </w:rPr>
        <w:t>)</w:t>
      </w:r>
      <w:r w:rsidRPr="001D0CB3">
        <w:rPr>
          <w:spacing w:val="-4"/>
          <w:sz w:val="28"/>
          <w:szCs w:val="28"/>
        </w:rPr>
        <w:t>,</w:t>
      </w:r>
      <w:r w:rsidRPr="001D0CB3">
        <w:rPr>
          <w:sz w:val="28"/>
          <w:szCs w:val="28"/>
        </w:rPr>
        <w:t xml:space="preserve"> </w:t>
      </w:r>
      <w:r w:rsidRPr="001D0CB3">
        <w:rPr>
          <w:spacing w:val="-4"/>
          <w:sz w:val="28"/>
          <w:szCs w:val="28"/>
        </w:rPr>
        <w:t xml:space="preserve">то подключить их к измерителю </w:t>
      </w:r>
      <w:r w:rsidRPr="001D0CB3">
        <w:rPr>
          <w:i/>
          <w:spacing w:val="-4"/>
          <w:sz w:val="28"/>
          <w:szCs w:val="28"/>
        </w:rPr>
        <w:t>LCR</w:t>
      </w:r>
      <w:r w:rsidRPr="001D0CB3">
        <w:rPr>
          <w:spacing w:val="-4"/>
          <w:sz w:val="28"/>
          <w:szCs w:val="28"/>
        </w:rPr>
        <w:t xml:space="preserve"> типа </w:t>
      </w:r>
      <w:r w:rsidRPr="001D0CB3">
        <w:rPr>
          <w:i/>
          <w:spacing w:val="-4"/>
          <w:sz w:val="28"/>
          <w:szCs w:val="28"/>
        </w:rPr>
        <w:t>HM</w:t>
      </w:r>
      <w:r w:rsidRPr="001D0CB3">
        <w:rPr>
          <w:spacing w:val="-4"/>
          <w:sz w:val="28"/>
          <w:szCs w:val="28"/>
        </w:rPr>
        <w:t xml:space="preserve"> 8118 с помощью кабелей Кельвина не представлялось возможным.</w:t>
      </w:r>
      <w:r w:rsidRPr="001D0CB3">
        <w:rPr>
          <w:rFonts w:eastAsia="+mn-ea"/>
          <w:spacing w:val="-4"/>
          <w:sz w:val="28"/>
          <w:szCs w:val="28"/>
        </w:rPr>
        <w:t xml:space="preserve"> </w:t>
      </w:r>
      <w:r w:rsidRPr="001D0CB3">
        <w:rPr>
          <w:spacing w:val="-4"/>
          <w:sz w:val="28"/>
          <w:szCs w:val="28"/>
        </w:rPr>
        <w:t>Подсоединить измеряемые микроэлементы к измерителю удалось с помощью измерительного адапт</w:t>
      </w:r>
      <w:r w:rsidRPr="001D0CB3">
        <w:rPr>
          <w:spacing w:val="-4"/>
          <w:sz w:val="28"/>
          <w:szCs w:val="28"/>
        </w:rPr>
        <w:t>е</w:t>
      </w:r>
      <w:r w:rsidRPr="001D0CB3">
        <w:rPr>
          <w:spacing w:val="-4"/>
          <w:sz w:val="28"/>
          <w:szCs w:val="28"/>
        </w:rPr>
        <w:t>ра</w:t>
      </w:r>
      <w:r w:rsidR="001D0CB3">
        <w:rPr>
          <w:spacing w:val="-4"/>
          <w:sz w:val="28"/>
          <w:szCs w:val="28"/>
        </w:rPr>
        <w:t> </w:t>
      </w:r>
      <w:r w:rsidRPr="001D0CB3">
        <w:rPr>
          <w:i/>
          <w:spacing w:val="-4"/>
          <w:sz w:val="28"/>
          <w:szCs w:val="28"/>
        </w:rPr>
        <w:t>HZ</w:t>
      </w:r>
      <w:r w:rsidRPr="001D0CB3">
        <w:rPr>
          <w:spacing w:val="-4"/>
          <w:sz w:val="28"/>
          <w:szCs w:val="28"/>
        </w:rPr>
        <w:t>188, представленного на рис.3, ко</w:t>
      </w:r>
      <w:r w:rsidR="00124E65" w:rsidRPr="001D0CB3">
        <w:rPr>
          <w:spacing w:val="-4"/>
          <w:sz w:val="28"/>
          <w:szCs w:val="28"/>
        </w:rPr>
        <w:t xml:space="preserve">торый </w:t>
      </w:r>
      <w:r w:rsidRPr="001D0CB3">
        <w:rPr>
          <w:spacing w:val="-4"/>
          <w:sz w:val="28"/>
          <w:szCs w:val="28"/>
        </w:rPr>
        <w:t>преобразует 4-проводное изм</w:t>
      </w:r>
      <w:r w:rsidRPr="001D0CB3">
        <w:rPr>
          <w:spacing w:val="-4"/>
          <w:sz w:val="28"/>
          <w:szCs w:val="28"/>
        </w:rPr>
        <w:t>е</w:t>
      </w:r>
      <w:r w:rsidRPr="001D0CB3">
        <w:rPr>
          <w:spacing w:val="-4"/>
          <w:sz w:val="28"/>
          <w:szCs w:val="28"/>
        </w:rPr>
        <w:t>рение в 2-проводное.</w:t>
      </w:r>
    </w:p>
    <w:p w:rsidR="004F4399" w:rsidRDefault="004F4399" w:rsidP="00ED44A9">
      <w:pPr>
        <w:spacing w:line="230" w:lineRule="auto"/>
        <w:jc w:val="both"/>
        <w:rPr>
          <w:sz w:val="28"/>
          <w:szCs w:val="28"/>
        </w:rPr>
      </w:pPr>
    </w:p>
    <w:p w:rsidR="004F4399" w:rsidRDefault="00B75BD5" w:rsidP="00ED44A9">
      <w:pPr>
        <w:spacing w:line="230" w:lineRule="auto"/>
        <w:jc w:val="center"/>
        <w:rPr>
          <w:sz w:val="28"/>
          <w:szCs w:val="28"/>
        </w:rPr>
      </w:pPr>
      <w:r>
        <w:rPr>
          <w:noProof/>
          <w:sz w:val="28"/>
          <w:szCs w:val="28"/>
        </w:rPr>
      </w:r>
      <w:r>
        <w:rPr>
          <w:noProof/>
          <w:sz w:val="28"/>
          <w:szCs w:val="28"/>
        </w:rPr>
        <w:pict>
          <v:group id="_x0000_s1339187" editas="canvas" style="width:197.55pt;height:169.6pt;mso-position-horizontal-relative:char;mso-position-vertical-relative:line" coordorigin="4140,8269" coordsize="3635,3121">
            <o:lock v:ext="edit" aspectratio="t"/>
            <v:shape id="_x0000_s1339188" type="#_x0000_t75" style="position:absolute;left:4140;top:8269;width:3635;height:3121" o:preferrelative="f">
              <v:fill o:detectmouseclick="t"/>
              <v:path o:extrusionok="t" o:connecttype="none"/>
              <o:lock v:ext="edit" text="t"/>
            </v:shape>
            <v:shape id="_x0000_s1339189" type="#_x0000_t75" style="position:absolute;left:4140;top:8269;width:3635;height:3121">
              <v:imagedata r:id="rId327" o:title="" gain="2.5" blacklevel="-11141f" grayscale="t"/>
            </v:shape>
            <w10:wrap type="none"/>
            <w10:anchorlock/>
          </v:group>
        </w:pict>
      </w:r>
    </w:p>
    <w:p w:rsidR="001D0CB3" w:rsidRDefault="001D0CB3" w:rsidP="00ED44A9">
      <w:pPr>
        <w:spacing w:line="230" w:lineRule="auto"/>
        <w:jc w:val="center"/>
      </w:pPr>
    </w:p>
    <w:p w:rsidR="004F4399" w:rsidRPr="004F2E23" w:rsidRDefault="00124E65" w:rsidP="00ED44A9">
      <w:pPr>
        <w:spacing w:line="230" w:lineRule="auto"/>
        <w:jc w:val="center"/>
      </w:pPr>
      <w:r>
        <w:t xml:space="preserve">Рис.3. </w:t>
      </w:r>
      <w:r w:rsidR="004F4399" w:rsidRPr="004F2E23">
        <w:t xml:space="preserve">Измерительный адаптер </w:t>
      </w:r>
      <w:r w:rsidR="004F4399" w:rsidRPr="00124E65">
        <w:rPr>
          <w:i/>
        </w:rPr>
        <w:t>HZ</w:t>
      </w:r>
      <w:r w:rsidR="004F4399" w:rsidRPr="004F2E23">
        <w:t>188</w:t>
      </w:r>
    </w:p>
    <w:p w:rsidR="004F4399" w:rsidRPr="004F2E23" w:rsidRDefault="004F4399" w:rsidP="00ED44A9">
      <w:pPr>
        <w:spacing w:line="230" w:lineRule="auto"/>
        <w:jc w:val="both"/>
      </w:pPr>
    </w:p>
    <w:p w:rsidR="004F4399" w:rsidRDefault="004F4399" w:rsidP="00ED44A9">
      <w:pPr>
        <w:spacing w:line="230" w:lineRule="auto"/>
        <w:ind w:firstLine="708"/>
        <w:jc w:val="both"/>
        <w:rPr>
          <w:sz w:val="28"/>
          <w:szCs w:val="28"/>
        </w:rPr>
      </w:pPr>
      <w:r w:rsidRPr="000E1D9F">
        <w:rPr>
          <w:sz w:val="28"/>
          <w:szCs w:val="28"/>
        </w:rPr>
        <w:t xml:space="preserve">Кабели, используемые для подключения исследуемых элементов к измерителю </w:t>
      </w:r>
      <w:r w:rsidRPr="000E1D9F">
        <w:rPr>
          <w:i/>
          <w:sz w:val="28"/>
          <w:szCs w:val="28"/>
          <w:lang w:val="en-US"/>
        </w:rPr>
        <w:t>LCR</w:t>
      </w:r>
      <w:r w:rsidRPr="000E1D9F">
        <w:rPr>
          <w:sz w:val="28"/>
          <w:szCs w:val="28"/>
        </w:rPr>
        <w:t xml:space="preserve"> типа </w:t>
      </w:r>
      <w:r w:rsidRPr="000E1D9F">
        <w:rPr>
          <w:i/>
          <w:sz w:val="28"/>
          <w:szCs w:val="28"/>
          <w:lang w:val="en-US"/>
        </w:rPr>
        <w:t>HM</w:t>
      </w:r>
      <w:r w:rsidRPr="000E1D9F">
        <w:rPr>
          <w:sz w:val="28"/>
          <w:szCs w:val="28"/>
        </w:rPr>
        <w:t xml:space="preserve"> 8118, имеют некоторое собственное сопротивл</w:t>
      </w:r>
      <w:r w:rsidRPr="000E1D9F">
        <w:rPr>
          <w:sz w:val="28"/>
          <w:szCs w:val="28"/>
        </w:rPr>
        <w:t>е</w:t>
      </w:r>
      <w:r w:rsidRPr="00CB5ECB">
        <w:rPr>
          <w:sz w:val="28"/>
          <w:szCs w:val="28"/>
        </w:rPr>
        <w:t xml:space="preserve">ние. Для </w:t>
      </w:r>
      <w:r w:rsidR="00CB5ECB" w:rsidRPr="00CB5ECB">
        <w:rPr>
          <w:sz w:val="28"/>
          <w:szCs w:val="28"/>
        </w:rPr>
        <w:t>исключения</w:t>
      </w:r>
      <w:r w:rsidR="00ED44A9" w:rsidRPr="00CB5ECB">
        <w:rPr>
          <w:sz w:val="28"/>
          <w:szCs w:val="28"/>
        </w:rPr>
        <w:t xml:space="preserve"> влияния сопротивления кабеля</w:t>
      </w:r>
      <w:r w:rsidRPr="00CB5ECB">
        <w:rPr>
          <w:sz w:val="28"/>
          <w:szCs w:val="28"/>
        </w:rPr>
        <w:t xml:space="preserve"> следует устранить п</w:t>
      </w:r>
      <w:r w:rsidRPr="00CB5ECB">
        <w:rPr>
          <w:sz w:val="28"/>
          <w:szCs w:val="28"/>
        </w:rPr>
        <w:t>а</w:t>
      </w:r>
      <w:r w:rsidRPr="00230E73">
        <w:rPr>
          <w:sz w:val="28"/>
          <w:szCs w:val="28"/>
        </w:rPr>
        <w:t>дение напряжения, вызванное протеканием тока через кабель, и измерить только падение напряжения, связанное с</w:t>
      </w:r>
      <w:r w:rsidRPr="00B32A0E">
        <w:rPr>
          <w:color w:val="000000" w:themeColor="text1"/>
          <w:sz w:val="28"/>
          <w:szCs w:val="28"/>
        </w:rPr>
        <w:t xml:space="preserve"> </w:t>
      </w:r>
      <w:r>
        <w:rPr>
          <w:color w:val="000000" w:themeColor="text1"/>
          <w:sz w:val="28"/>
          <w:szCs w:val="28"/>
        </w:rPr>
        <w:t>исследуемым элементом</w:t>
      </w:r>
      <w:r w:rsidRPr="00230E73">
        <w:rPr>
          <w:sz w:val="28"/>
          <w:szCs w:val="28"/>
        </w:rPr>
        <w:t xml:space="preserve">. </w:t>
      </w:r>
      <w:r>
        <w:rPr>
          <w:sz w:val="28"/>
          <w:szCs w:val="28"/>
        </w:rPr>
        <w:t xml:space="preserve">Это можно сделать, </w:t>
      </w:r>
      <w:r w:rsidRPr="00230E73">
        <w:rPr>
          <w:sz w:val="28"/>
          <w:szCs w:val="28"/>
        </w:rPr>
        <w:t xml:space="preserve">выполнив так называемое 4-проводное измерение. Для </w:t>
      </w:r>
      <w:r>
        <w:rPr>
          <w:sz w:val="28"/>
          <w:szCs w:val="28"/>
        </w:rPr>
        <w:t>эт</w:t>
      </w:r>
      <w:r>
        <w:rPr>
          <w:sz w:val="28"/>
          <w:szCs w:val="28"/>
        </w:rPr>
        <w:t>о</w:t>
      </w:r>
      <w:r>
        <w:rPr>
          <w:sz w:val="28"/>
          <w:szCs w:val="28"/>
        </w:rPr>
        <w:t xml:space="preserve">го </w:t>
      </w:r>
      <w:r w:rsidRPr="00230E73">
        <w:rPr>
          <w:sz w:val="28"/>
          <w:szCs w:val="28"/>
        </w:rPr>
        <w:t xml:space="preserve">к каждому выводу </w:t>
      </w:r>
      <w:r>
        <w:rPr>
          <w:sz w:val="28"/>
          <w:szCs w:val="28"/>
        </w:rPr>
        <w:t xml:space="preserve">исследуемого элемента </w:t>
      </w:r>
      <w:r w:rsidRPr="00230E73">
        <w:rPr>
          <w:sz w:val="28"/>
          <w:szCs w:val="28"/>
        </w:rPr>
        <w:t>подключ</w:t>
      </w:r>
      <w:r>
        <w:rPr>
          <w:sz w:val="28"/>
          <w:szCs w:val="28"/>
        </w:rPr>
        <w:t>ают</w:t>
      </w:r>
      <w:r w:rsidRPr="00230E73">
        <w:rPr>
          <w:sz w:val="28"/>
          <w:szCs w:val="28"/>
        </w:rPr>
        <w:t xml:space="preserve"> две отдельные линии. Одна пара линий используется для подачи тока от источника на</w:t>
      </w:r>
      <w:r w:rsidRPr="00B32A0E">
        <w:rPr>
          <w:color w:val="000000" w:themeColor="text1"/>
          <w:sz w:val="28"/>
          <w:szCs w:val="28"/>
        </w:rPr>
        <w:t xml:space="preserve"> </w:t>
      </w:r>
      <w:r>
        <w:rPr>
          <w:color w:val="000000" w:themeColor="text1"/>
          <w:sz w:val="28"/>
          <w:szCs w:val="28"/>
        </w:rPr>
        <w:t>и</w:t>
      </w:r>
      <w:r>
        <w:rPr>
          <w:color w:val="000000" w:themeColor="text1"/>
          <w:sz w:val="28"/>
          <w:szCs w:val="28"/>
        </w:rPr>
        <w:t>с</w:t>
      </w:r>
      <w:r>
        <w:rPr>
          <w:color w:val="000000" w:themeColor="text1"/>
          <w:sz w:val="28"/>
          <w:szCs w:val="28"/>
        </w:rPr>
        <w:t>следуемый элемент</w:t>
      </w:r>
      <w:r w:rsidRPr="00230E73">
        <w:rPr>
          <w:sz w:val="28"/>
          <w:szCs w:val="28"/>
        </w:rPr>
        <w:t xml:space="preserve">, а другая </w:t>
      </w:r>
      <w:r w:rsidR="00124E65">
        <w:rPr>
          <w:sz w:val="28"/>
          <w:szCs w:val="28"/>
        </w:rPr>
        <w:t xml:space="preserve">– </w:t>
      </w:r>
      <w:r w:rsidRPr="00230E73">
        <w:rPr>
          <w:sz w:val="28"/>
          <w:szCs w:val="28"/>
        </w:rPr>
        <w:t>для измерения падения напряжения на</w:t>
      </w:r>
      <w:r w:rsidRPr="00B32A0E">
        <w:rPr>
          <w:color w:val="000000" w:themeColor="text1"/>
          <w:sz w:val="28"/>
          <w:szCs w:val="28"/>
        </w:rPr>
        <w:t xml:space="preserve"> </w:t>
      </w:r>
      <w:r>
        <w:rPr>
          <w:color w:val="000000" w:themeColor="text1"/>
          <w:sz w:val="28"/>
          <w:szCs w:val="28"/>
        </w:rPr>
        <w:t>и</w:t>
      </w:r>
      <w:r>
        <w:rPr>
          <w:color w:val="000000" w:themeColor="text1"/>
          <w:sz w:val="28"/>
          <w:szCs w:val="28"/>
        </w:rPr>
        <w:t>с</w:t>
      </w:r>
      <w:r>
        <w:rPr>
          <w:color w:val="000000" w:themeColor="text1"/>
          <w:sz w:val="28"/>
          <w:szCs w:val="28"/>
        </w:rPr>
        <w:t>следуемом элементе</w:t>
      </w:r>
      <w:r>
        <w:rPr>
          <w:sz w:val="28"/>
          <w:szCs w:val="28"/>
        </w:rPr>
        <w:t>.</w:t>
      </w:r>
      <w:r w:rsidRPr="003E429B">
        <w:rPr>
          <w:rFonts w:ascii="Corbel" w:eastAsia="+mn-ea" w:hAnsi="Corbel" w:cs="+mn-cs"/>
          <w:color w:val="3D3D3D"/>
          <w:kern w:val="24"/>
          <w:sz w:val="28"/>
          <w:szCs w:val="28"/>
        </w:rPr>
        <w:t xml:space="preserve"> </w:t>
      </w:r>
      <w:r w:rsidR="00ED44A9">
        <w:rPr>
          <w:sz w:val="28"/>
          <w:szCs w:val="28"/>
        </w:rPr>
        <w:t>Данный</w:t>
      </w:r>
      <w:r w:rsidRPr="003E429B">
        <w:rPr>
          <w:sz w:val="28"/>
          <w:szCs w:val="28"/>
        </w:rPr>
        <w:t xml:space="preserve"> метод часто называ</w:t>
      </w:r>
      <w:r w:rsidR="00482618">
        <w:rPr>
          <w:sz w:val="28"/>
          <w:szCs w:val="28"/>
        </w:rPr>
        <w:t>ют измерением по схеме Кельвина</w:t>
      </w:r>
      <w:r>
        <w:rPr>
          <w:sz w:val="28"/>
          <w:szCs w:val="28"/>
        </w:rPr>
        <w:t>.</w:t>
      </w:r>
    </w:p>
    <w:p w:rsidR="004F4399" w:rsidRDefault="004F4399" w:rsidP="00ED44A9">
      <w:pPr>
        <w:spacing w:line="230" w:lineRule="auto"/>
        <w:ind w:firstLine="709"/>
        <w:jc w:val="both"/>
        <w:rPr>
          <w:sz w:val="28"/>
          <w:szCs w:val="28"/>
        </w:rPr>
      </w:pPr>
      <w:r>
        <w:rPr>
          <w:sz w:val="28"/>
          <w:szCs w:val="28"/>
        </w:rPr>
        <w:t>Для измерения параметров элементов мостовым методом для искл</w:t>
      </w:r>
      <w:r>
        <w:rPr>
          <w:sz w:val="28"/>
          <w:szCs w:val="28"/>
        </w:rPr>
        <w:t>ю</w:t>
      </w:r>
      <w:r>
        <w:rPr>
          <w:sz w:val="28"/>
          <w:szCs w:val="28"/>
        </w:rPr>
        <w:t xml:space="preserve">чения влияния подводящих проводов используется двойной мост Кельвина, с помощью которого осуществляется переход от </w:t>
      </w:r>
      <w:r w:rsidRPr="00227982">
        <w:rPr>
          <w:sz w:val="28"/>
          <w:szCs w:val="28"/>
        </w:rPr>
        <w:t>4-проводно</w:t>
      </w:r>
      <w:r>
        <w:rPr>
          <w:sz w:val="28"/>
          <w:szCs w:val="28"/>
        </w:rPr>
        <w:t>го</w:t>
      </w:r>
      <w:r w:rsidRPr="00227982">
        <w:rPr>
          <w:sz w:val="28"/>
          <w:szCs w:val="28"/>
        </w:rPr>
        <w:t xml:space="preserve"> измерени</w:t>
      </w:r>
      <w:r>
        <w:rPr>
          <w:sz w:val="28"/>
          <w:szCs w:val="28"/>
        </w:rPr>
        <w:t>я</w:t>
      </w:r>
      <w:r w:rsidRPr="00227982">
        <w:rPr>
          <w:sz w:val="28"/>
          <w:szCs w:val="28"/>
        </w:rPr>
        <w:t xml:space="preserve"> </w:t>
      </w:r>
      <w:r>
        <w:rPr>
          <w:sz w:val="28"/>
          <w:szCs w:val="28"/>
        </w:rPr>
        <w:t xml:space="preserve">к </w:t>
      </w:r>
      <w:r w:rsidRPr="00227982">
        <w:rPr>
          <w:sz w:val="28"/>
          <w:szCs w:val="28"/>
        </w:rPr>
        <w:t>2-проводно</w:t>
      </w:r>
      <w:r>
        <w:rPr>
          <w:sz w:val="28"/>
          <w:szCs w:val="28"/>
        </w:rPr>
        <w:t>му</w:t>
      </w:r>
      <w:r w:rsidRPr="00227982">
        <w:rPr>
          <w:sz w:val="28"/>
          <w:szCs w:val="28"/>
        </w:rPr>
        <w:t>.</w:t>
      </w:r>
    </w:p>
    <w:p w:rsidR="004F4399" w:rsidRPr="00482618" w:rsidRDefault="004F4399" w:rsidP="00482618">
      <w:pPr>
        <w:pageBreakBefore/>
        <w:spacing w:line="228" w:lineRule="auto"/>
        <w:ind w:firstLine="709"/>
        <w:jc w:val="both"/>
        <w:rPr>
          <w:spacing w:val="-2"/>
          <w:sz w:val="28"/>
          <w:szCs w:val="28"/>
        </w:rPr>
      </w:pPr>
      <w:r w:rsidRPr="00482618">
        <w:rPr>
          <w:spacing w:val="-2"/>
          <w:sz w:val="28"/>
          <w:szCs w:val="28"/>
        </w:rPr>
        <w:lastRenderedPageBreak/>
        <w:t xml:space="preserve">Измерительный адаптер </w:t>
      </w:r>
      <w:r w:rsidRPr="00482618">
        <w:rPr>
          <w:i/>
          <w:spacing w:val="-2"/>
          <w:sz w:val="28"/>
          <w:szCs w:val="28"/>
          <w:lang w:val="en-US"/>
        </w:rPr>
        <w:t>HZ</w:t>
      </w:r>
      <w:r w:rsidRPr="00482618">
        <w:rPr>
          <w:spacing w:val="-2"/>
          <w:sz w:val="28"/>
          <w:szCs w:val="28"/>
        </w:rPr>
        <w:t>188 обладает паразитной емкостью, ост</w:t>
      </w:r>
      <w:r w:rsidRPr="00482618">
        <w:rPr>
          <w:spacing w:val="-2"/>
          <w:sz w:val="28"/>
          <w:szCs w:val="28"/>
        </w:rPr>
        <w:t>а</w:t>
      </w:r>
      <w:r w:rsidRPr="00482618">
        <w:rPr>
          <w:spacing w:val="-2"/>
          <w:sz w:val="28"/>
          <w:szCs w:val="28"/>
        </w:rPr>
        <w:t xml:space="preserve">точной индуктивностью и остаточным сопротивлением, которые ухудшают точность получаемых результатов. Чтобы минимизировать данное влияние, необходимо </w:t>
      </w:r>
      <w:r w:rsidR="00CB5ECB">
        <w:rPr>
          <w:spacing w:val="-2"/>
          <w:sz w:val="28"/>
          <w:szCs w:val="28"/>
        </w:rPr>
        <w:t>осуществить</w:t>
      </w:r>
      <w:r w:rsidRPr="00482618">
        <w:rPr>
          <w:spacing w:val="-2"/>
          <w:sz w:val="28"/>
          <w:szCs w:val="28"/>
        </w:rPr>
        <w:t xml:space="preserve"> компенсацию погрешностей измерения импеданса, вызванных адаптером и проводами. Для компенсации этих погрешностей в </w:t>
      </w:r>
      <w:r w:rsidRPr="00CB5ECB">
        <w:rPr>
          <w:spacing w:val="-2"/>
          <w:sz w:val="28"/>
          <w:szCs w:val="28"/>
        </w:rPr>
        <w:t xml:space="preserve">приборе </w:t>
      </w:r>
      <w:r w:rsidRPr="00CB5ECB">
        <w:rPr>
          <w:i/>
          <w:spacing w:val="-2"/>
          <w:sz w:val="28"/>
          <w:szCs w:val="28"/>
          <w:lang w:val="en-US"/>
        </w:rPr>
        <w:t>HM</w:t>
      </w:r>
      <w:r w:rsidRPr="00CB5ECB">
        <w:rPr>
          <w:spacing w:val="-2"/>
          <w:sz w:val="28"/>
          <w:szCs w:val="28"/>
        </w:rPr>
        <w:t>8118 следует выполнить калибровк</w:t>
      </w:r>
      <w:r w:rsidR="004117B7" w:rsidRPr="00CB5ECB">
        <w:rPr>
          <w:spacing w:val="-2"/>
          <w:sz w:val="28"/>
          <w:szCs w:val="28"/>
        </w:rPr>
        <w:t>у</w:t>
      </w:r>
      <w:r w:rsidRPr="00CB5ECB">
        <w:rPr>
          <w:spacing w:val="-2"/>
          <w:sz w:val="28"/>
          <w:szCs w:val="28"/>
        </w:rPr>
        <w:t xml:space="preserve"> </w:t>
      </w:r>
      <w:r w:rsidR="00482618" w:rsidRPr="00CB5ECB">
        <w:rPr>
          <w:spacing w:val="-2"/>
          <w:sz w:val="28"/>
          <w:szCs w:val="28"/>
        </w:rPr>
        <w:t>в режимах холостого х</w:t>
      </w:r>
      <w:r w:rsidR="00482618" w:rsidRPr="00CB5ECB">
        <w:rPr>
          <w:spacing w:val="-2"/>
          <w:sz w:val="28"/>
          <w:szCs w:val="28"/>
        </w:rPr>
        <w:t>о</w:t>
      </w:r>
      <w:r w:rsidR="00482618">
        <w:rPr>
          <w:spacing w:val="-2"/>
          <w:sz w:val="28"/>
          <w:szCs w:val="28"/>
        </w:rPr>
        <w:t>да </w:t>
      </w:r>
      <w:r w:rsidRPr="00482618">
        <w:rPr>
          <w:spacing w:val="-2"/>
          <w:sz w:val="28"/>
          <w:szCs w:val="28"/>
        </w:rPr>
        <w:t>(</w:t>
      </w:r>
      <w:r w:rsidR="00124E65" w:rsidRPr="00482618">
        <w:rPr>
          <w:spacing w:val="-2"/>
          <w:sz w:val="28"/>
          <w:szCs w:val="28"/>
        </w:rPr>
        <w:t>ХХ</w:t>
      </w:r>
      <w:r w:rsidRPr="00482618">
        <w:rPr>
          <w:spacing w:val="-2"/>
          <w:sz w:val="28"/>
          <w:szCs w:val="28"/>
        </w:rPr>
        <w:t xml:space="preserve">) и </w:t>
      </w:r>
      <w:r w:rsidR="00124E65" w:rsidRPr="00482618">
        <w:rPr>
          <w:spacing w:val="-2"/>
          <w:sz w:val="28"/>
          <w:szCs w:val="28"/>
        </w:rPr>
        <w:t xml:space="preserve">короткого замыкания </w:t>
      </w:r>
      <w:r w:rsidRPr="00482618">
        <w:rPr>
          <w:spacing w:val="-2"/>
          <w:sz w:val="28"/>
          <w:szCs w:val="28"/>
        </w:rPr>
        <w:t>(</w:t>
      </w:r>
      <w:r w:rsidR="00124E65" w:rsidRPr="00482618">
        <w:rPr>
          <w:spacing w:val="-2"/>
          <w:sz w:val="28"/>
          <w:szCs w:val="28"/>
        </w:rPr>
        <w:t>КЗ</w:t>
      </w:r>
      <w:r w:rsidRPr="00482618">
        <w:rPr>
          <w:spacing w:val="-2"/>
          <w:sz w:val="28"/>
          <w:szCs w:val="28"/>
        </w:rPr>
        <w:t xml:space="preserve">). </w:t>
      </w:r>
      <w:r w:rsidR="000E1D9F" w:rsidRPr="00482618">
        <w:rPr>
          <w:spacing w:val="-2"/>
          <w:sz w:val="28"/>
          <w:szCs w:val="28"/>
        </w:rPr>
        <w:t>Калибровк</w:t>
      </w:r>
      <w:r w:rsidR="004117B7" w:rsidRPr="00482618">
        <w:rPr>
          <w:spacing w:val="-2"/>
          <w:sz w:val="28"/>
          <w:szCs w:val="28"/>
        </w:rPr>
        <w:t>а</w:t>
      </w:r>
      <w:r w:rsidR="000E1D9F" w:rsidRPr="00482618">
        <w:rPr>
          <w:spacing w:val="-2"/>
          <w:sz w:val="28"/>
          <w:szCs w:val="28"/>
        </w:rPr>
        <w:t xml:space="preserve"> провод</w:t>
      </w:r>
      <w:r w:rsidR="004117B7" w:rsidRPr="00482618">
        <w:rPr>
          <w:spacing w:val="-2"/>
          <w:sz w:val="28"/>
          <w:szCs w:val="28"/>
        </w:rPr>
        <w:t>и</w:t>
      </w:r>
      <w:r w:rsidR="000E1D9F" w:rsidRPr="00482618">
        <w:rPr>
          <w:spacing w:val="-2"/>
          <w:sz w:val="28"/>
          <w:szCs w:val="28"/>
        </w:rPr>
        <w:t xml:space="preserve">тся автоматически на 69 частотах. </w:t>
      </w:r>
      <w:r w:rsidR="00124E65" w:rsidRPr="00482618">
        <w:rPr>
          <w:spacing w:val="-2"/>
          <w:sz w:val="28"/>
          <w:szCs w:val="28"/>
        </w:rPr>
        <w:t xml:space="preserve">Полученные </w:t>
      </w:r>
      <w:r w:rsidR="000E1D9F" w:rsidRPr="00482618">
        <w:rPr>
          <w:spacing w:val="-2"/>
          <w:sz w:val="28"/>
          <w:szCs w:val="28"/>
        </w:rPr>
        <w:t>в процессе калибровк</w:t>
      </w:r>
      <w:r w:rsidR="004117B7" w:rsidRPr="00482618">
        <w:rPr>
          <w:spacing w:val="-2"/>
          <w:sz w:val="28"/>
          <w:szCs w:val="28"/>
        </w:rPr>
        <w:t>и</w:t>
      </w:r>
      <w:r w:rsidR="00124E65" w:rsidRPr="00482618">
        <w:rPr>
          <w:spacing w:val="-2"/>
          <w:sz w:val="28"/>
          <w:szCs w:val="28"/>
        </w:rPr>
        <w:t xml:space="preserve"> значения</w:t>
      </w:r>
      <w:r w:rsidRPr="00482618">
        <w:rPr>
          <w:spacing w:val="-2"/>
          <w:sz w:val="28"/>
          <w:szCs w:val="28"/>
        </w:rPr>
        <w:t xml:space="preserve"> сохраняются в приборе </w:t>
      </w:r>
      <w:r w:rsidRPr="00482618">
        <w:rPr>
          <w:i/>
          <w:spacing w:val="-2"/>
          <w:sz w:val="28"/>
          <w:szCs w:val="28"/>
          <w:lang w:val="en-US"/>
        </w:rPr>
        <w:t>HM</w:t>
      </w:r>
      <w:r w:rsidRPr="00482618">
        <w:rPr>
          <w:spacing w:val="-2"/>
          <w:sz w:val="28"/>
          <w:szCs w:val="28"/>
        </w:rPr>
        <w:t>8118 и остаются действительными до следую</w:t>
      </w:r>
      <w:r w:rsidR="000E1D9F" w:rsidRPr="00482618">
        <w:rPr>
          <w:spacing w:val="-2"/>
          <w:sz w:val="28"/>
          <w:szCs w:val="28"/>
        </w:rPr>
        <w:t>щ</w:t>
      </w:r>
      <w:r w:rsidR="004117B7" w:rsidRPr="00482618">
        <w:rPr>
          <w:spacing w:val="-2"/>
          <w:sz w:val="28"/>
          <w:szCs w:val="28"/>
        </w:rPr>
        <w:t>ей</w:t>
      </w:r>
      <w:r w:rsidRPr="00482618">
        <w:rPr>
          <w:spacing w:val="-2"/>
          <w:sz w:val="28"/>
          <w:szCs w:val="28"/>
        </w:rPr>
        <w:t xml:space="preserve"> ка</w:t>
      </w:r>
      <w:r w:rsidR="000E1D9F" w:rsidRPr="00482618">
        <w:rPr>
          <w:spacing w:val="-2"/>
          <w:sz w:val="28"/>
          <w:szCs w:val="28"/>
        </w:rPr>
        <w:t>либров</w:t>
      </w:r>
      <w:r w:rsidR="004117B7" w:rsidRPr="00482618">
        <w:rPr>
          <w:spacing w:val="-2"/>
          <w:sz w:val="28"/>
          <w:szCs w:val="28"/>
        </w:rPr>
        <w:t>ки</w:t>
      </w:r>
      <w:r w:rsidRPr="00482618">
        <w:rPr>
          <w:spacing w:val="-2"/>
          <w:sz w:val="28"/>
          <w:szCs w:val="28"/>
        </w:rPr>
        <w:t xml:space="preserve">. </w:t>
      </w:r>
    </w:p>
    <w:p w:rsidR="004F4399" w:rsidRPr="00B63BAF" w:rsidRDefault="004F4399" w:rsidP="00482618">
      <w:pPr>
        <w:spacing w:line="228" w:lineRule="auto"/>
        <w:ind w:firstLine="708"/>
        <w:jc w:val="both"/>
        <w:rPr>
          <w:i/>
          <w:sz w:val="28"/>
          <w:szCs w:val="28"/>
        </w:rPr>
      </w:pPr>
      <w:r w:rsidRPr="000F7AC4">
        <w:rPr>
          <w:sz w:val="28"/>
          <w:szCs w:val="28"/>
        </w:rPr>
        <w:t>После калибровки</w:t>
      </w:r>
      <w:r w:rsidRPr="007F2556">
        <w:rPr>
          <w:color w:val="000000" w:themeColor="text1"/>
          <w:sz w:val="28"/>
          <w:szCs w:val="28"/>
        </w:rPr>
        <w:t xml:space="preserve"> </w:t>
      </w:r>
      <w:r>
        <w:rPr>
          <w:color w:val="000000" w:themeColor="text1"/>
          <w:sz w:val="28"/>
          <w:szCs w:val="28"/>
        </w:rPr>
        <w:t>исследуемые элементы</w:t>
      </w:r>
      <w:r w:rsidRPr="000F7AC4">
        <w:rPr>
          <w:sz w:val="28"/>
          <w:szCs w:val="28"/>
        </w:rPr>
        <w:t xml:space="preserve"> </w:t>
      </w:r>
      <w:r>
        <w:rPr>
          <w:sz w:val="28"/>
          <w:szCs w:val="28"/>
        </w:rPr>
        <w:t xml:space="preserve">с </w:t>
      </w:r>
      <w:r w:rsidRPr="000F7AC4">
        <w:rPr>
          <w:sz w:val="28"/>
          <w:szCs w:val="28"/>
        </w:rPr>
        <w:t>помощ</w:t>
      </w:r>
      <w:r>
        <w:rPr>
          <w:sz w:val="28"/>
          <w:szCs w:val="28"/>
        </w:rPr>
        <w:t>ью</w:t>
      </w:r>
      <w:r w:rsidRPr="000F7AC4">
        <w:rPr>
          <w:sz w:val="28"/>
          <w:szCs w:val="28"/>
        </w:rPr>
        <w:t xml:space="preserve"> специального прецизионного пинцета зажима</w:t>
      </w:r>
      <w:r w:rsidR="000E1D9F">
        <w:rPr>
          <w:sz w:val="28"/>
          <w:szCs w:val="28"/>
        </w:rPr>
        <w:t>ются</w:t>
      </w:r>
      <w:r>
        <w:rPr>
          <w:sz w:val="28"/>
          <w:szCs w:val="28"/>
        </w:rPr>
        <w:t xml:space="preserve"> </w:t>
      </w:r>
      <w:r w:rsidRPr="000F7AC4">
        <w:rPr>
          <w:sz w:val="28"/>
          <w:szCs w:val="28"/>
        </w:rPr>
        <w:t>между штыревыми (измерительными) контактами</w:t>
      </w:r>
      <w:r w:rsidRPr="007F2556">
        <w:rPr>
          <w:sz w:val="28"/>
          <w:szCs w:val="28"/>
        </w:rPr>
        <w:t xml:space="preserve"> </w:t>
      </w:r>
      <w:r>
        <w:rPr>
          <w:sz w:val="28"/>
          <w:szCs w:val="28"/>
        </w:rPr>
        <w:t>и</w:t>
      </w:r>
      <w:r w:rsidRPr="000A7B48">
        <w:rPr>
          <w:sz w:val="28"/>
          <w:szCs w:val="28"/>
        </w:rPr>
        <w:t>змерительн</w:t>
      </w:r>
      <w:r>
        <w:rPr>
          <w:sz w:val="28"/>
          <w:szCs w:val="28"/>
        </w:rPr>
        <w:t>ого</w:t>
      </w:r>
      <w:r w:rsidRPr="000A7B48">
        <w:rPr>
          <w:sz w:val="28"/>
          <w:szCs w:val="28"/>
        </w:rPr>
        <w:t xml:space="preserve"> адаптер</w:t>
      </w:r>
      <w:r>
        <w:rPr>
          <w:sz w:val="28"/>
          <w:szCs w:val="28"/>
        </w:rPr>
        <w:t>а</w:t>
      </w:r>
      <w:r w:rsidRPr="000A7B48">
        <w:rPr>
          <w:sz w:val="28"/>
          <w:szCs w:val="28"/>
        </w:rPr>
        <w:t xml:space="preserve"> </w:t>
      </w:r>
      <w:r w:rsidRPr="00B63BAF">
        <w:rPr>
          <w:i/>
          <w:sz w:val="28"/>
          <w:szCs w:val="28"/>
          <w:lang w:val="en-US"/>
        </w:rPr>
        <w:t>HZ</w:t>
      </w:r>
      <w:r w:rsidRPr="004365E9">
        <w:rPr>
          <w:sz w:val="28"/>
          <w:szCs w:val="28"/>
        </w:rPr>
        <w:t>188</w:t>
      </w:r>
      <w:r w:rsidRPr="00B63BAF">
        <w:rPr>
          <w:i/>
          <w:sz w:val="28"/>
          <w:szCs w:val="28"/>
        </w:rPr>
        <w:t>.</w:t>
      </w:r>
    </w:p>
    <w:p w:rsidR="004F4399" w:rsidRPr="000F7AC4" w:rsidRDefault="004F4399" w:rsidP="00482618">
      <w:pPr>
        <w:spacing w:line="228" w:lineRule="auto"/>
        <w:ind w:firstLine="708"/>
        <w:jc w:val="both"/>
        <w:rPr>
          <w:sz w:val="28"/>
          <w:szCs w:val="28"/>
        </w:rPr>
      </w:pPr>
      <w:r w:rsidRPr="000F7AC4">
        <w:rPr>
          <w:sz w:val="28"/>
          <w:szCs w:val="28"/>
        </w:rPr>
        <w:t>Далее на приборе выставля</w:t>
      </w:r>
      <w:r w:rsidR="000E1D9F">
        <w:rPr>
          <w:sz w:val="28"/>
          <w:szCs w:val="28"/>
        </w:rPr>
        <w:t>ется</w:t>
      </w:r>
      <w:r w:rsidRPr="004365E9">
        <w:rPr>
          <w:color w:val="FF0000"/>
          <w:sz w:val="28"/>
          <w:szCs w:val="28"/>
        </w:rPr>
        <w:t xml:space="preserve"> </w:t>
      </w:r>
      <w:r w:rsidRPr="000F7AC4">
        <w:rPr>
          <w:sz w:val="28"/>
          <w:szCs w:val="28"/>
        </w:rPr>
        <w:t xml:space="preserve">нужное значение частоты </w:t>
      </w:r>
      <w:r w:rsidRPr="004365E9">
        <w:rPr>
          <w:i/>
          <w:sz w:val="28"/>
          <w:szCs w:val="28"/>
          <w:lang w:val="en-US"/>
        </w:rPr>
        <w:t>F</w:t>
      </w:r>
      <w:r>
        <w:rPr>
          <w:sz w:val="28"/>
          <w:szCs w:val="28"/>
        </w:rPr>
        <w:t>,</w:t>
      </w:r>
      <w:r w:rsidRPr="000F7AC4">
        <w:rPr>
          <w:sz w:val="28"/>
          <w:szCs w:val="28"/>
        </w:rPr>
        <w:t xml:space="preserve"> выбир</w:t>
      </w:r>
      <w:r w:rsidRPr="000F7AC4">
        <w:rPr>
          <w:sz w:val="28"/>
          <w:szCs w:val="28"/>
        </w:rPr>
        <w:t>а</w:t>
      </w:r>
      <w:r w:rsidR="000E1D9F">
        <w:rPr>
          <w:sz w:val="28"/>
          <w:szCs w:val="28"/>
        </w:rPr>
        <w:t>ются</w:t>
      </w:r>
      <w:r w:rsidRPr="000F7AC4">
        <w:rPr>
          <w:sz w:val="28"/>
          <w:szCs w:val="28"/>
        </w:rPr>
        <w:t xml:space="preserve"> измеряемые параметры (индуктивность </w:t>
      </w:r>
      <w:r w:rsidRPr="004365E9">
        <w:rPr>
          <w:i/>
          <w:sz w:val="28"/>
          <w:szCs w:val="28"/>
          <w:lang w:val="en-US"/>
        </w:rPr>
        <w:t>L</w:t>
      </w:r>
      <w:r w:rsidRPr="000F7AC4">
        <w:rPr>
          <w:sz w:val="28"/>
          <w:szCs w:val="28"/>
        </w:rPr>
        <w:t xml:space="preserve">, емкость </w:t>
      </w:r>
      <w:r w:rsidRPr="004365E9">
        <w:rPr>
          <w:i/>
          <w:sz w:val="28"/>
          <w:szCs w:val="28"/>
          <w:lang w:val="en-US"/>
        </w:rPr>
        <w:t>C</w:t>
      </w:r>
      <w:r w:rsidRPr="000F7AC4">
        <w:rPr>
          <w:sz w:val="28"/>
          <w:szCs w:val="28"/>
        </w:rPr>
        <w:t xml:space="preserve">, сопротивление </w:t>
      </w:r>
      <w:r w:rsidRPr="004365E9">
        <w:rPr>
          <w:i/>
          <w:sz w:val="28"/>
          <w:szCs w:val="28"/>
          <w:lang w:val="en-US"/>
        </w:rPr>
        <w:t>R</w:t>
      </w:r>
      <w:r w:rsidRPr="004365E9">
        <w:rPr>
          <w:sz w:val="28"/>
          <w:szCs w:val="28"/>
        </w:rPr>
        <w:t xml:space="preserve">, </w:t>
      </w:r>
      <w:r w:rsidRPr="000F7AC4">
        <w:rPr>
          <w:sz w:val="28"/>
          <w:szCs w:val="28"/>
        </w:rPr>
        <w:t xml:space="preserve">добротность </w:t>
      </w:r>
      <w:r w:rsidRPr="000F7AC4">
        <w:rPr>
          <w:sz w:val="28"/>
          <w:szCs w:val="28"/>
          <w:lang w:val="en-US"/>
        </w:rPr>
        <w:t>Q</w:t>
      </w:r>
      <w:r w:rsidRPr="000F7AC4">
        <w:rPr>
          <w:sz w:val="28"/>
          <w:szCs w:val="28"/>
        </w:rPr>
        <w:t xml:space="preserve">, импеданс </w:t>
      </w:r>
      <w:r w:rsidRPr="004365E9">
        <w:rPr>
          <w:i/>
          <w:sz w:val="28"/>
          <w:szCs w:val="28"/>
          <w:lang w:val="en-US"/>
        </w:rPr>
        <w:t>Z</w:t>
      </w:r>
      <w:r w:rsidRPr="000F7AC4">
        <w:rPr>
          <w:sz w:val="28"/>
          <w:szCs w:val="28"/>
        </w:rPr>
        <w:t>)</w:t>
      </w:r>
      <w:r>
        <w:rPr>
          <w:sz w:val="28"/>
          <w:szCs w:val="28"/>
        </w:rPr>
        <w:t xml:space="preserve"> и провод</w:t>
      </w:r>
      <w:r w:rsidR="000E1D9F">
        <w:rPr>
          <w:sz w:val="28"/>
          <w:szCs w:val="28"/>
        </w:rPr>
        <w:t>ятся</w:t>
      </w:r>
      <w:r w:rsidRPr="004365E9">
        <w:rPr>
          <w:color w:val="FF0000"/>
          <w:sz w:val="28"/>
          <w:szCs w:val="28"/>
        </w:rPr>
        <w:t xml:space="preserve"> </w:t>
      </w:r>
      <w:r w:rsidR="000E1D9F">
        <w:rPr>
          <w:sz w:val="28"/>
          <w:szCs w:val="28"/>
        </w:rPr>
        <w:t>измерения</w:t>
      </w:r>
      <w:r>
        <w:rPr>
          <w:sz w:val="28"/>
          <w:szCs w:val="28"/>
        </w:rPr>
        <w:t>.</w:t>
      </w:r>
    </w:p>
    <w:p w:rsidR="004F4399" w:rsidRPr="004365E9" w:rsidRDefault="004365E9" w:rsidP="00482618">
      <w:pPr>
        <w:spacing w:line="228" w:lineRule="auto"/>
        <w:ind w:firstLine="708"/>
        <w:jc w:val="both"/>
        <w:rPr>
          <w:sz w:val="28"/>
          <w:szCs w:val="28"/>
        </w:rPr>
      </w:pPr>
      <w:r w:rsidRPr="004117B7">
        <w:rPr>
          <w:sz w:val="28"/>
          <w:szCs w:val="28"/>
        </w:rPr>
        <w:t>В ходе исследования</w:t>
      </w:r>
      <w:r w:rsidR="004117B7" w:rsidRPr="004117B7">
        <w:rPr>
          <w:sz w:val="28"/>
          <w:szCs w:val="28"/>
        </w:rPr>
        <w:t xml:space="preserve"> были</w:t>
      </w:r>
      <w:r w:rsidRPr="004117B7">
        <w:rPr>
          <w:sz w:val="28"/>
          <w:szCs w:val="28"/>
        </w:rPr>
        <w:t xml:space="preserve"> </w:t>
      </w:r>
      <w:r w:rsidR="004117B7" w:rsidRPr="004117B7">
        <w:rPr>
          <w:sz w:val="28"/>
          <w:szCs w:val="28"/>
        </w:rPr>
        <w:t>п</w:t>
      </w:r>
      <w:r w:rsidRPr="004117B7">
        <w:rPr>
          <w:sz w:val="28"/>
          <w:szCs w:val="28"/>
        </w:rPr>
        <w:t>роведены измерения сопротивлений</w:t>
      </w:r>
      <w:r w:rsidR="004F4399" w:rsidRPr="004117B7">
        <w:rPr>
          <w:sz w:val="28"/>
          <w:szCs w:val="28"/>
        </w:rPr>
        <w:t xml:space="preserve"> </w:t>
      </w:r>
      <w:r w:rsidRPr="004117B7">
        <w:rPr>
          <w:sz w:val="28"/>
          <w:szCs w:val="28"/>
        </w:rPr>
        <w:t>(н</w:t>
      </w:r>
      <w:r w:rsidRPr="004117B7">
        <w:rPr>
          <w:sz w:val="28"/>
          <w:szCs w:val="28"/>
        </w:rPr>
        <w:t>о</w:t>
      </w:r>
      <w:r w:rsidRPr="004117B7">
        <w:rPr>
          <w:sz w:val="28"/>
          <w:szCs w:val="28"/>
        </w:rPr>
        <w:t xml:space="preserve">минальные значения 3,3 и 18 кОм) </w:t>
      </w:r>
      <w:r w:rsidR="004F4399" w:rsidRPr="004117B7">
        <w:rPr>
          <w:sz w:val="28"/>
          <w:szCs w:val="28"/>
        </w:rPr>
        <w:t>шести микроэлементов в диапазоне ча</w:t>
      </w:r>
      <w:r w:rsidR="004F4399" w:rsidRPr="004117B7">
        <w:rPr>
          <w:sz w:val="28"/>
          <w:szCs w:val="28"/>
        </w:rPr>
        <w:t>с</w:t>
      </w:r>
      <w:r w:rsidR="004F4399" w:rsidRPr="004365E9">
        <w:rPr>
          <w:sz w:val="28"/>
          <w:szCs w:val="28"/>
        </w:rPr>
        <w:t>тот от 10 до 200</w:t>
      </w:r>
      <w:r w:rsidRPr="004365E9">
        <w:rPr>
          <w:sz w:val="28"/>
          <w:szCs w:val="28"/>
        </w:rPr>
        <w:t xml:space="preserve"> </w:t>
      </w:r>
      <w:r w:rsidR="004F4399" w:rsidRPr="004365E9">
        <w:rPr>
          <w:sz w:val="28"/>
          <w:szCs w:val="28"/>
        </w:rPr>
        <w:t>кГц.</w:t>
      </w:r>
    </w:p>
    <w:p w:rsidR="004F4399" w:rsidRPr="00357E90" w:rsidRDefault="004F4399" w:rsidP="00482618">
      <w:pPr>
        <w:spacing w:line="228" w:lineRule="auto"/>
        <w:ind w:firstLine="708"/>
        <w:jc w:val="both"/>
        <w:rPr>
          <w:spacing w:val="-2"/>
          <w:sz w:val="28"/>
          <w:szCs w:val="28"/>
        </w:rPr>
      </w:pPr>
      <w:r w:rsidRPr="00B944C8">
        <w:rPr>
          <w:sz w:val="28"/>
          <w:szCs w:val="28"/>
        </w:rPr>
        <w:t>Анализ полученных результатов показывает, что в диапазоне частот уменьшение сопротивления всех трех микроэлементов с номинальным зн</w:t>
      </w:r>
      <w:r w:rsidRPr="00B944C8">
        <w:rPr>
          <w:sz w:val="28"/>
          <w:szCs w:val="28"/>
        </w:rPr>
        <w:t>а</w:t>
      </w:r>
      <w:r w:rsidR="004365E9" w:rsidRPr="00B944C8">
        <w:rPr>
          <w:sz w:val="28"/>
          <w:szCs w:val="28"/>
        </w:rPr>
        <w:t>чением 3,</w:t>
      </w:r>
      <w:r w:rsidRPr="00B944C8">
        <w:rPr>
          <w:sz w:val="28"/>
          <w:szCs w:val="28"/>
        </w:rPr>
        <w:t>3 кОм не превышает 0,13%, а увеличение сопротивления всех трех микроэлементов с номинальны</w:t>
      </w:r>
      <w:r w:rsidR="00745D9D">
        <w:rPr>
          <w:sz w:val="28"/>
          <w:szCs w:val="28"/>
        </w:rPr>
        <w:t>м значением 18 кОм не превыш</w:t>
      </w:r>
      <w:r w:rsidR="00745D9D">
        <w:rPr>
          <w:sz w:val="28"/>
          <w:szCs w:val="28"/>
        </w:rPr>
        <w:t>а</w:t>
      </w:r>
      <w:r w:rsidR="00745D9D">
        <w:rPr>
          <w:sz w:val="28"/>
          <w:szCs w:val="28"/>
        </w:rPr>
        <w:t>ет </w:t>
      </w:r>
      <w:r w:rsidRPr="00B944C8">
        <w:rPr>
          <w:sz w:val="28"/>
          <w:szCs w:val="28"/>
        </w:rPr>
        <w:t>0,25%, т.</w:t>
      </w:r>
      <w:r w:rsidR="00B944C8" w:rsidRPr="00B944C8">
        <w:rPr>
          <w:sz w:val="28"/>
          <w:szCs w:val="28"/>
        </w:rPr>
        <w:t> </w:t>
      </w:r>
      <w:r w:rsidRPr="00B944C8">
        <w:rPr>
          <w:sz w:val="28"/>
          <w:szCs w:val="28"/>
        </w:rPr>
        <w:t>е</w:t>
      </w:r>
      <w:r w:rsidR="00B944C8" w:rsidRPr="00B944C8">
        <w:rPr>
          <w:sz w:val="28"/>
          <w:szCs w:val="28"/>
        </w:rPr>
        <w:t>.</w:t>
      </w:r>
      <w:r w:rsidRPr="00357E90">
        <w:rPr>
          <w:spacing w:val="-2"/>
          <w:sz w:val="28"/>
          <w:szCs w:val="28"/>
        </w:rPr>
        <w:t xml:space="preserve"> сопротивления вс</w:t>
      </w:r>
      <w:r w:rsidR="004365E9" w:rsidRPr="00357E90">
        <w:rPr>
          <w:spacing w:val="-2"/>
          <w:sz w:val="28"/>
          <w:szCs w:val="28"/>
        </w:rPr>
        <w:t>ех шести</w:t>
      </w:r>
      <w:r w:rsidRPr="00357E90">
        <w:rPr>
          <w:spacing w:val="-2"/>
          <w:sz w:val="28"/>
          <w:szCs w:val="28"/>
        </w:rPr>
        <w:t xml:space="preserve"> микроэлементов практически не зависят от частоты. Величины отклонений из</w:t>
      </w:r>
      <w:r w:rsidR="00745D9D">
        <w:rPr>
          <w:spacing w:val="-2"/>
          <w:sz w:val="28"/>
          <w:szCs w:val="28"/>
        </w:rPr>
        <w:t>меренных значений сопроти</w:t>
      </w:r>
      <w:r w:rsidR="00745D9D">
        <w:rPr>
          <w:spacing w:val="-2"/>
          <w:sz w:val="28"/>
          <w:szCs w:val="28"/>
        </w:rPr>
        <w:t>в</w:t>
      </w:r>
      <w:r w:rsidR="00745D9D">
        <w:rPr>
          <w:spacing w:val="-2"/>
          <w:sz w:val="28"/>
          <w:szCs w:val="28"/>
        </w:rPr>
        <w:t>ления</w:t>
      </w:r>
      <w:r w:rsidR="00745D9D">
        <w:t> </w:t>
      </w:r>
      <w:r w:rsidRPr="00357E90">
        <w:rPr>
          <w:spacing w:val="-2"/>
          <w:sz w:val="28"/>
          <w:szCs w:val="28"/>
        </w:rPr>
        <w:t>(в процентах) от номинально</w:t>
      </w:r>
      <w:r w:rsidR="00357E90" w:rsidRPr="00357E90">
        <w:rPr>
          <w:spacing w:val="-2"/>
          <w:sz w:val="28"/>
          <w:szCs w:val="28"/>
        </w:rPr>
        <w:t>го значения не превышают 0,25%, поэт</w:t>
      </w:r>
      <w:r w:rsidR="00357E90" w:rsidRPr="00357E90">
        <w:rPr>
          <w:spacing w:val="-2"/>
          <w:sz w:val="28"/>
          <w:szCs w:val="28"/>
        </w:rPr>
        <w:t>о</w:t>
      </w:r>
      <w:r w:rsidR="00357E90" w:rsidRPr="00357E90">
        <w:rPr>
          <w:spacing w:val="-2"/>
          <w:sz w:val="28"/>
          <w:szCs w:val="28"/>
        </w:rPr>
        <w:t>му</w:t>
      </w:r>
      <w:r w:rsidRPr="00357E90">
        <w:rPr>
          <w:spacing w:val="-2"/>
          <w:sz w:val="28"/>
          <w:szCs w:val="28"/>
        </w:rPr>
        <w:t xml:space="preserve"> можно говорить о хорошем совпадении с номинальными значениями, к</w:t>
      </w:r>
      <w:r w:rsidRPr="00357E90">
        <w:rPr>
          <w:spacing w:val="-2"/>
          <w:sz w:val="28"/>
          <w:szCs w:val="28"/>
        </w:rPr>
        <w:t>о</w:t>
      </w:r>
      <w:r w:rsidRPr="00357E90">
        <w:rPr>
          <w:spacing w:val="-2"/>
          <w:sz w:val="28"/>
          <w:szCs w:val="28"/>
        </w:rPr>
        <w:t xml:space="preserve">торые определены </w:t>
      </w:r>
      <w:r w:rsidR="004365E9" w:rsidRPr="00357E90">
        <w:rPr>
          <w:spacing w:val="-2"/>
          <w:sz w:val="28"/>
          <w:szCs w:val="28"/>
        </w:rPr>
        <w:t>с точностью ±1% (</w:t>
      </w:r>
      <w:r w:rsidRPr="00357E90">
        <w:rPr>
          <w:spacing w:val="-2"/>
          <w:sz w:val="28"/>
          <w:szCs w:val="28"/>
        </w:rPr>
        <w:t xml:space="preserve">микроэлементы фирмы </w:t>
      </w:r>
      <w:r w:rsidR="004365E9" w:rsidRPr="00357E90">
        <w:rPr>
          <w:i/>
          <w:spacing w:val="-2"/>
          <w:sz w:val="28"/>
          <w:szCs w:val="28"/>
          <w:lang w:val="en-US"/>
        </w:rPr>
        <w:t>Panasonic</w:t>
      </w:r>
      <w:r w:rsidRPr="00357E90">
        <w:rPr>
          <w:spacing w:val="-2"/>
          <w:sz w:val="28"/>
          <w:szCs w:val="28"/>
        </w:rPr>
        <w:t xml:space="preserve">). </w:t>
      </w:r>
    </w:p>
    <w:p w:rsidR="004F4399" w:rsidRDefault="004365E9" w:rsidP="00482618">
      <w:pPr>
        <w:spacing w:line="228" w:lineRule="auto"/>
        <w:ind w:firstLine="708"/>
        <w:jc w:val="both"/>
        <w:rPr>
          <w:sz w:val="28"/>
          <w:szCs w:val="28"/>
        </w:rPr>
      </w:pPr>
      <w:r>
        <w:rPr>
          <w:sz w:val="28"/>
          <w:szCs w:val="28"/>
        </w:rPr>
        <w:t xml:space="preserve">В качестве </w:t>
      </w:r>
      <w:r w:rsidR="004F4399">
        <w:rPr>
          <w:sz w:val="28"/>
          <w:szCs w:val="28"/>
        </w:rPr>
        <w:t xml:space="preserve">примера </w:t>
      </w:r>
      <w:r w:rsidR="00357E90">
        <w:rPr>
          <w:sz w:val="28"/>
          <w:szCs w:val="28"/>
        </w:rPr>
        <w:t>на рис. 4, 5</w:t>
      </w:r>
      <w:r w:rsidR="004F4399">
        <w:rPr>
          <w:sz w:val="28"/>
          <w:szCs w:val="28"/>
        </w:rPr>
        <w:t xml:space="preserve"> представлены результаты</w:t>
      </w:r>
      <w:r w:rsidR="004F4399" w:rsidRPr="00991FDA">
        <w:rPr>
          <w:sz w:val="28"/>
          <w:szCs w:val="28"/>
        </w:rPr>
        <w:t xml:space="preserve"> </w:t>
      </w:r>
      <w:r w:rsidR="004F4399">
        <w:rPr>
          <w:sz w:val="28"/>
          <w:szCs w:val="28"/>
        </w:rPr>
        <w:t>измерения сопротивления одного из</w:t>
      </w:r>
      <w:r w:rsidR="004F4399" w:rsidRPr="0048658C">
        <w:rPr>
          <w:sz w:val="28"/>
          <w:szCs w:val="28"/>
        </w:rPr>
        <w:t xml:space="preserve"> </w:t>
      </w:r>
      <w:r w:rsidR="004F4399">
        <w:rPr>
          <w:sz w:val="28"/>
          <w:szCs w:val="28"/>
        </w:rPr>
        <w:t>микроэлементов</w:t>
      </w:r>
      <w:r w:rsidR="004F4399" w:rsidRPr="0048658C">
        <w:rPr>
          <w:sz w:val="28"/>
          <w:szCs w:val="28"/>
        </w:rPr>
        <w:t xml:space="preserve"> </w:t>
      </w:r>
      <w:r w:rsidR="004F4399">
        <w:rPr>
          <w:sz w:val="28"/>
          <w:szCs w:val="28"/>
        </w:rPr>
        <w:t>с номинальным значением 3,3</w:t>
      </w:r>
      <w:r w:rsidR="00357E90">
        <w:rPr>
          <w:sz w:val="28"/>
          <w:szCs w:val="28"/>
        </w:rPr>
        <w:t> </w:t>
      </w:r>
      <w:r w:rsidR="004F4399">
        <w:rPr>
          <w:sz w:val="28"/>
          <w:szCs w:val="28"/>
        </w:rPr>
        <w:t>кОм (</w:t>
      </w:r>
      <w:r w:rsidR="00357E90">
        <w:rPr>
          <w:sz w:val="28"/>
          <w:szCs w:val="28"/>
        </w:rPr>
        <w:t xml:space="preserve">см. </w:t>
      </w:r>
      <w:r w:rsidR="004F4399">
        <w:rPr>
          <w:sz w:val="28"/>
          <w:szCs w:val="28"/>
        </w:rPr>
        <w:t>рис.</w:t>
      </w:r>
      <w:r>
        <w:rPr>
          <w:sz w:val="28"/>
          <w:szCs w:val="28"/>
        </w:rPr>
        <w:t xml:space="preserve"> </w:t>
      </w:r>
      <w:r w:rsidR="004F4399">
        <w:rPr>
          <w:sz w:val="28"/>
          <w:szCs w:val="28"/>
        </w:rPr>
        <w:t>4) и</w:t>
      </w:r>
      <w:r w:rsidR="004F4399" w:rsidRPr="00E25F83">
        <w:rPr>
          <w:sz w:val="28"/>
          <w:szCs w:val="28"/>
        </w:rPr>
        <w:t xml:space="preserve"> </w:t>
      </w:r>
      <w:r w:rsidR="004F4399">
        <w:rPr>
          <w:sz w:val="28"/>
          <w:szCs w:val="28"/>
        </w:rPr>
        <w:t>одного из</w:t>
      </w:r>
      <w:r w:rsidR="004F4399" w:rsidRPr="0048658C">
        <w:rPr>
          <w:sz w:val="28"/>
          <w:szCs w:val="28"/>
        </w:rPr>
        <w:t xml:space="preserve"> </w:t>
      </w:r>
      <w:r w:rsidR="004F4399">
        <w:rPr>
          <w:sz w:val="28"/>
          <w:szCs w:val="28"/>
        </w:rPr>
        <w:t>микроэлементов с номинальным значе</w:t>
      </w:r>
      <w:r w:rsidR="00357E90">
        <w:rPr>
          <w:sz w:val="28"/>
          <w:szCs w:val="28"/>
        </w:rPr>
        <w:t>нием 18 </w:t>
      </w:r>
      <w:r w:rsidR="004F4399">
        <w:rPr>
          <w:sz w:val="28"/>
          <w:szCs w:val="28"/>
        </w:rPr>
        <w:t>кОм</w:t>
      </w:r>
      <w:r w:rsidR="004F4399" w:rsidRPr="00DC6894">
        <w:rPr>
          <w:sz w:val="28"/>
          <w:szCs w:val="28"/>
        </w:rPr>
        <w:t xml:space="preserve"> </w:t>
      </w:r>
      <w:r w:rsidR="004F4399">
        <w:rPr>
          <w:sz w:val="28"/>
          <w:szCs w:val="28"/>
        </w:rPr>
        <w:t>(</w:t>
      </w:r>
      <w:r w:rsidR="00357E90">
        <w:rPr>
          <w:sz w:val="28"/>
          <w:szCs w:val="28"/>
        </w:rPr>
        <w:t xml:space="preserve">см. </w:t>
      </w:r>
      <w:r w:rsidR="004F4399">
        <w:rPr>
          <w:sz w:val="28"/>
          <w:szCs w:val="28"/>
        </w:rPr>
        <w:t>рис.</w:t>
      </w:r>
      <w:r>
        <w:rPr>
          <w:sz w:val="28"/>
          <w:szCs w:val="28"/>
        </w:rPr>
        <w:t xml:space="preserve"> </w:t>
      </w:r>
      <w:r w:rsidR="004F4399">
        <w:rPr>
          <w:sz w:val="28"/>
          <w:szCs w:val="28"/>
        </w:rPr>
        <w:t>5).</w:t>
      </w:r>
    </w:p>
    <w:p w:rsidR="005A19F7" w:rsidRDefault="00B75BD5" w:rsidP="005A19F7">
      <w:pPr>
        <w:jc w:val="center"/>
        <w:rPr>
          <w:sz w:val="28"/>
          <w:szCs w:val="28"/>
        </w:rPr>
      </w:pPr>
      <w:r w:rsidRPr="00B75BD5">
        <w:pict>
          <v:group id="_x0000_s1368381" editas="canvas" style="width:406.6pt;height:219.15pt;mso-position-horizontal-relative:char;mso-position-vertical-relative:line" coordorigin="1979,744" coordsize="8132,4383">
            <o:lock v:ext="edit" aspectratio="t"/>
            <v:shape id="_x0000_s1368382" type="#_x0000_t75" style="position:absolute;left:1979;top:744;width:8132;height:4383" o:preferrelative="f">
              <v:fill o:detectmouseclick="t"/>
              <v:path o:extrusionok="t" o:connecttype="none"/>
              <o:lock v:ext="edit" text="t"/>
            </v:shape>
            <v:shape id="_x0000_s1368383" type="#_x0000_t75" style="position:absolute;left:2420;top:1337;width:7249;height:3389">
              <v:imagedata r:id="rId328" o:title="" gain="109227f" blacklevel="-6554f" grayscale="t"/>
            </v:shape>
            <v:shape id="_x0000_s1368384" type="#_x0000_t202" style="position:absolute;left:1979;top:4533;width:495;height:270" stroked="f">
              <v:fill opacity="0"/>
              <v:textbox inset="0,0,0,0">
                <w:txbxContent>
                  <w:p w:rsidR="00B87F65" w:rsidRPr="00877494" w:rsidRDefault="00B87F65" w:rsidP="00947110">
                    <w:pPr>
                      <w:jc w:val="center"/>
                    </w:pPr>
                    <w:r>
                      <w:t>3,29</w:t>
                    </w:r>
                  </w:p>
                </w:txbxContent>
              </v:textbox>
            </v:shape>
            <v:shape id="_x0000_s1368385" type="#_x0000_t202" style="position:absolute;left:2670;top:4680;width:495;height:270" stroked="f">
              <v:fill opacity="0"/>
              <v:textbox inset="0,0,0,0">
                <w:txbxContent>
                  <w:p w:rsidR="00B87F65" w:rsidRPr="00877494" w:rsidRDefault="00B87F65" w:rsidP="00947110">
                    <w:pPr>
                      <w:jc w:val="center"/>
                    </w:pPr>
                    <w:r>
                      <w:t>2</w:t>
                    </w:r>
                    <w:r w:rsidRPr="00877494">
                      <w:t>0</w:t>
                    </w:r>
                  </w:p>
                </w:txbxContent>
              </v:textbox>
            </v:shape>
            <v:shape id="_x0000_s1368386" type="#_x0000_t202" style="position:absolute;left:3420;top:4680;width:495;height:270" stroked="f">
              <v:fill opacity="0"/>
              <v:textbox inset="0,0,0,0">
                <w:txbxContent>
                  <w:p w:rsidR="00B87F65" w:rsidRPr="00877494" w:rsidRDefault="00B87F65" w:rsidP="00947110">
                    <w:pPr>
                      <w:jc w:val="center"/>
                    </w:pPr>
                    <w:r>
                      <w:t>4</w:t>
                    </w:r>
                    <w:r w:rsidRPr="00877494">
                      <w:t>0</w:t>
                    </w:r>
                  </w:p>
                </w:txbxContent>
              </v:textbox>
            </v:shape>
            <v:shape id="_x0000_s1368387" type="#_x0000_t202" style="position:absolute;left:4185;top:4680;width:495;height:270" stroked="f">
              <v:fill opacity="0"/>
              <v:textbox inset="0,0,0,0">
                <w:txbxContent>
                  <w:p w:rsidR="00B87F65" w:rsidRPr="00877494" w:rsidRDefault="00B87F65" w:rsidP="00947110">
                    <w:pPr>
                      <w:jc w:val="center"/>
                    </w:pPr>
                    <w:r>
                      <w:t>6</w:t>
                    </w:r>
                    <w:r w:rsidRPr="00877494">
                      <w:t>0</w:t>
                    </w:r>
                  </w:p>
                </w:txbxContent>
              </v:textbox>
            </v:shape>
            <v:shape id="_x0000_s1368388" type="#_x0000_t202" style="position:absolute;left:4815;top:4680;width:495;height:270" stroked="f">
              <v:fill opacity="0"/>
              <v:textbox inset="0,0,0,0">
                <w:txbxContent>
                  <w:p w:rsidR="00B87F65" w:rsidRPr="00877494" w:rsidRDefault="00B87F65" w:rsidP="00947110">
                    <w:pPr>
                      <w:jc w:val="center"/>
                    </w:pPr>
                    <w:r>
                      <w:t>8</w:t>
                    </w:r>
                    <w:r w:rsidRPr="00877494">
                      <w:t>0</w:t>
                    </w:r>
                  </w:p>
                </w:txbxContent>
              </v:textbox>
            </v:shape>
            <v:shape id="_x0000_s1368389" type="#_x0000_t202" style="position:absolute;left:5640;top:4680;width:495;height:270" stroked="f">
              <v:fill opacity="0"/>
              <v:textbox inset="0,0,0,0">
                <w:txbxContent>
                  <w:p w:rsidR="00B87F65" w:rsidRPr="00877494" w:rsidRDefault="00B87F65" w:rsidP="00947110">
                    <w:pPr>
                      <w:jc w:val="center"/>
                    </w:pPr>
                    <w:r>
                      <w:t>10</w:t>
                    </w:r>
                    <w:r w:rsidRPr="00877494">
                      <w:t>0</w:t>
                    </w:r>
                  </w:p>
                </w:txbxContent>
              </v:textbox>
            </v:shape>
            <v:shape id="_x0000_s1368390" type="#_x0000_t202" style="position:absolute;left:6390;top:4680;width:495;height:270" stroked="f">
              <v:fill opacity="0"/>
              <v:textbox inset="0,0,0,0">
                <w:txbxContent>
                  <w:p w:rsidR="00B87F65" w:rsidRPr="00877494" w:rsidRDefault="00B87F65" w:rsidP="00947110">
                    <w:pPr>
                      <w:jc w:val="center"/>
                    </w:pPr>
                    <w:r>
                      <w:t>12</w:t>
                    </w:r>
                    <w:r w:rsidRPr="00877494">
                      <w:t>0</w:t>
                    </w:r>
                  </w:p>
                </w:txbxContent>
              </v:textbox>
            </v:shape>
            <v:shape id="_x0000_s1368391" type="#_x0000_t202" style="position:absolute;left:7125;top:4680;width:495;height:270" stroked="f">
              <v:fill opacity="0"/>
              <v:textbox inset="0,0,0,0">
                <w:txbxContent>
                  <w:p w:rsidR="00B87F65" w:rsidRPr="00877494" w:rsidRDefault="00B87F65" w:rsidP="00947110">
                    <w:pPr>
                      <w:jc w:val="center"/>
                    </w:pPr>
                    <w:r>
                      <w:t>14</w:t>
                    </w:r>
                    <w:r w:rsidRPr="00877494">
                      <w:t>0</w:t>
                    </w:r>
                  </w:p>
                </w:txbxContent>
              </v:textbox>
            </v:shape>
            <v:shape id="_x0000_s1368392" type="#_x0000_t202" style="position:absolute;left:7845;top:4680;width:495;height:270" stroked="f">
              <v:fill opacity="0"/>
              <v:textbox inset="0,0,0,0">
                <w:txbxContent>
                  <w:p w:rsidR="00B87F65" w:rsidRPr="00877494" w:rsidRDefault="00B87F65" w:rsidP="00947110">
                    <w:pPr>
                      <w:jc w:val="center"/>
                    </w:pPr>
                    <w:r>
                      <w:t>16</w:t>
                    </w:r>
                    <w:r w:rsidRPr="00877494">
                      <w:t>0</w:t>
                    </w:r>
                  </w:p>
                </w:txbxContent>
              </v:textbox>
            </v:shape>
            <v:shape id="_x0000_s1368393" type="#_x0000_t202" style="position:absolute;left:8580;top:4680;width:495;height:270" stroked="f">
              <v:fill opacity="0"/>
              <v:textbox inset="0,0,0,0">
                <w:txbxContent>
                  <w:p w:rsidR="00B87F65" w:rsidRPr="00877494" w:rsidRDefault="00B87F65" w:rsidP="00947110">
                    <w:pPr>
                      <w:jc w:val="center"/>
                    </w:pPr>
                    <w:r>
                      <w:t>18</w:t>
                    </w:r>
                    <w:r w:rsidRPr="00877494">
                      <w:t>0</w:t>
                    </w:r>
                  </w:p>
                </w:txbxContent>
              </v:textbox>
            </v:shape>
            <v:shape id="_x0000_s1368394" type="#_x0000_t202" style="position:absolute;left:9270;top:4758;width:750;height:270" stroked="f">
              <v:fill opacity="0"/>
              <v:textbox inset="0,0,0,0">
                <w:txbxContent>
                  <w:p w:rsidR="00B87F65" w:rsidRPr="00877494" w:rsidRDefault="00B87F65" w:rsidP="00947110">
                    <w:pPr>
                      <w:jc w:val="center"/>
                    </w:pPr>
                    <w:r w:rsidRPr="00877494">
                      <w:rPr>
                        <w:i/>
                      </w:rPr>
                      <w:t>F</w:t>
                    </w:r>
                    <w:r>
                      <w:t>, кГц</w:t>
                    </w:r>
                  </w:p>
                </w:txbxContent>
              </v:textbox>
            </v:shape>
            <v:shape id="_x0000_s1368395" type="#_x0000_t202" style="position:absolute;left:1979;top:2958;width:495;height:270" stroked="f">
              <v:fill opacity="0"/>
              <v:textbox inset="0,0,0,0">
                <w:txbxContent>
                  <w:p w:rsidR="00B87F65" w:rsidRPr="00877494" w:rsidRDefault="00B87F65" w:rsidP="00947110">
                    <w:pPr>
                      <w:jc w:val="center"/>
                      <w:rPr>
                        <w:lang w:val="en-US"/>
                      </w:rPr>
                    </w:pPr>
                    <w:r>
                      <w:t>3,30</w:t>
                    </w:r>
                  </w:p>
                </w:txbxContent>
              </v:textbox>
            </v:shape>
            <v:shape id="_x0000_s1368396" type="#_x0000_t202" style="position:absolute;left:1979;top:1368;width:495;height:270" stroked="f">
              <v:fill opacity="0"/>
              <v:textbox inset="0,0,0,0">
                <w:txbxContent>
                  <w:p w:rsidR="00B87F65" w:rsidRPr="00877494" w:rsidRDefault="00B87F65" w:rsidP="00947110">
                    <w:pPr>
                      <w:jc w:val="center"/>
                    </w:pPr>
                    <w:r>
                      <w:t>3,31</w:t>
                    </w:r>
                  </w:p>
                </w:txbxContent>
              </v:textbox>
            </v:shape>
            <v:shape id="_x0000_s1368397" type="#_x0000_t202" style="position:absolute;left:2279;top:1011;width:886;height:270" stroked="f">
              <v:fill opacity="0"/>
              <v:textbox inset="0,0,0,0">
                <w:txbxContent>
                  <w:p w:rsidR="00B87F65" w:rsidRPr="00877494" w:rsidRDefault="00B87F65" w:rsidP="00947110">
                    <w:pPr>
                      <w:jc w:val="center"/>
                    </w:pPr>
                    <w:r w:rsidRPr="00877494">
                      <w:rPr>
                        <w:i/>
                      </w:rPr>
                      <w:t>R</w:t>
                    </w:r>
                    <w:r>
                      <w:t>, кОм</w:t>
                    </w:r>
                  </w:p>
                </w:txbxContent>
              </v:textbox>
            </v:shape>
            <w10:wrap type="none"/>
            <w10:anchorlock/>
          </v:group>
        </w:pict>
      </w:r>
    </w:p>
    <w:p w:rsidR="004F4399" w:rsidRPr="00CB2673" w:rsidRDefault="004F4399" w:rsidP="005A19F7">
      <w:pPr>
        <w:tabs>
          <w:tab w:val="left" w:pos="8505"/>
        </w:tabs>
        <w:ind w:left="567" w:right="624"/>
        <w:jc w:val="both"/>
      </w:pPr>
      <w:r w:rsidRPr="00947110">
        <w:t>Рис.</w:t>
      </w:r>
      <w:r w:rsidR="004365E9" w:rsidRPr="00947110">
        <w:t xml:space="preserve"> </w:t>
      </w:r>
      <w:r w:rsidRPr="00947110">
        <w:t>4.</w:t>
      </w:r>
      <w:r w:rsidRPr="00CB2673">
        <w:t xml:space="preserve"> Зависимость сопротивления от частоты одного из микроэлементов </w:t>
      </w:r>
      <w:r w:rsidR="005A19F7">
        <w:t xml:space="preserve">   </w:t>
      </w:r>
      <w:r w:rsidRPr="00CB2673">
        <w:t>с номинальным значением 3,3</w:t>
      </w:r>
      <w:r w:rsidR="004365E9">
        <w:t xml:space="preserve"> </w:t>
      </w:r>
      <w:r w:rsidRPr="00CB2673">
        <w:t>кОм</w:t>
      </w:r>
    </w:p>
    <w:p w:rsidR="004F4399" w:rsidRDefault="00B75BD5" w:rsidP="005A19F7">
      <w:pPr>
        <w:jc w:val="center"/>
        <w:rPr>
          <w:sz w:val="28"/>
          <w:szCs w:val="28"/>
        </w:rPr>
      </w:pPr>
      <w:r w:rsidRPr="00B75BD5">
        <w:pict>
          <v:group id="_x0000_s1339208" editas="canvas" style="width:408.65pt;height:208.95pt;mso-position-horizontal-relative:char;mso-position-vertical-relative:line" coordorigin="1847,948" coordsize="8173,4179">
            <o:lock v:ext="edit" aspectratio="t"/>
            <v:shape id="_x0000_s1339209" type="#_x0000_t75" style="position:absolute;left:1847;top:948;width:8173;height:4179" o:preferrelative="f">
              <v:fill o:detectmouseclick="t"/>
              <v:path o:extrusionok="t" o:connecttype="none"/>
              <o:lock v:ext="edit" text="t"/>
            </v:shape>
            <v:group id="_x0000_s1339210" style="position:absolute;left:1979;top:948;width:8041;height:4080" coordorigin="1979,948" coordsize="8041,4080">
              <v:shape id="_x0000_s1339211" type="#_x0000_t75" style="position:absolute;left:2504;top:1305;width:7126;height:3390">
                <v:imagedata r:id="rId329" o:title="" gain="96376f" blacklevel="-6554f" grayscale="t"/>
                <o:lock v:ext="edit" aspectratio="f"/>
              </v:shape>
              <v:shape id="_x0000_s1339212" type="#_x0000_t202" style="position:absolute;left:1979;top:4533;width:495;height:270" stroked="f">
                <v:imagedata gain="96376f" blacklevel="-6554f" grayscale="t"/>
                <v:textbox inset="0,0,0,0">
                  <w:txbxContent>
                    <w:p w:rsidR="00B87F65" w:rsidRPr="00877494" w:rsidRDefault="00B87F65" w:rsidP="005A19F7">
                      <w:pPr>
                        <w:jc w:val="center"/>
                      </w:pPr>
                      <w:r>
                        <w:t>17,9</w:t>
                      </w:r>
                    </w:p>
                  </w:txbxContent>
                </v:textbox>
              </v:shape>
              <v:shape id="_x0000_s1339213" type="#_x0000_t202" style="position:absolute;left:2670;top:4680;width:495;height:270" stroked="f">
                <v:imagedata gain="96376f" blacklevel="-6554f" grayscale="t"/>
                <v:textbox inset="0,0,0,0">
                  <w:txbxContent>
                    <w:p w:rsidR="00B87F65" w:rsidRPr="00877494" w:rsidRDefault="00B87F65" w:rsidP="005A19F7">
                      <w:pPr>
                        <w:jc w:val="center"/>
                      </w:pPr>
                      <w:r>
                        <w:t>2</w:t>
                      </w:r>
                      <w:r w:rsidRPr="00877494">
                        <w:t>0</w:t>
                      </w:r>
                    </w:p>
                  </w:txbxContent>
                </v:textbox>
              </v:shape>
              <v:shape id="_x0000_s1339214" type="#_x0000_t202" style="position:absolute;left:3420;top:4680;width:495;height:270" stroked="f">
                <v:imagedata gain="96376f" blacklevel="-6554f" grayscale="t"/>
                <v:textbox inset="0,0,0,0">
                  <w:txbxContent>
                    <w:p w:rsidR="00B87F65" w:rsidRPr="00877494" w:rsidRDefault="00B87F65" w:rsidP="005A19F7">
                      <w:pPr>
                        <w:jc w:val="center"/>
                      </w:pPr>
                      <w:r>
                        <w:t>4</w:t>
                      </w:r>
                      <w:r w:rsidRPr="00877494">
                        <w:t>0</w:t>
                      </w:r>
                    </w:p>
                  </w:txbxContent>
                </v:textbox>
              </v:shape>
              <v:shape id="_x0000_s1339215" type="#_x0000_t202" style="position:absolute;left:4185;top:4680;width:495;height:270" stroked="f">
                <v:imagedata gain="96376f" blacklevel="-6554f" grayscale="t"/>
                <v:textbox inset="0,0,0,0">
                  <w:txbxContent>
                    <w:p w:rsidR="00B87F65" w:rsidRPr="00877494" w:rsidRDefault="00B87F65" w:rsidP="005A19F7">
                      <w:pPr>
                        <w:jc w:val="center"/>
                      </w:pPr>
                      <w:r>
                        <w:t>6</w:t>
                      </w:r>
                      <w:r w:rsidRPr="00877494">
                        <w:t>0</w:t>
                      </w:r>
                    </w:p>
                  </w:txbxContent>
                </v:textbox>
              </v:shape>
              <v:shape id="_x0000_s1339216" type="#_x0000_t202" style="position:absolute;left:4815;top:4680;width:495;height:270" stroked="f">
                <v:imagedata gain="96376f" blacklevel="-6554f" grayscale="t"/>
                <v:textbox inset="0,0,0,0">
                  <w:txbxContent>
                    <w:p w:rsidR="00B87F65" w:rsidRPr="00877494" w:rsidRDefault="00B87F65" w:rsidP="005A19F7">
                      <w:pPr>
                        <w:jc w:val="center"/>
                      </w:pPr>
                      <w:r>
                        <w:t>8</w:t>
                      </w:r>
                      <w:r w:rsidRPr="00877494">
                        <w:t>0</w:t>
                      </w:r>
                    </w:p>
                  </w:txbxContent>
                </v:textbox>
              </v:shape>
              <v:shape id="_x0000_s1339217" type="#_x0000_t202" style="position:absolute;left:5640;top:4680;width:495;height:270" stroked="f">
                <v:imagedata gain="96376f" blacklevel="-6554f" grayscale="t"/>
                <v:textbox inset="0,0,0,0">
                  <w:txbxContent>
                    <w:p w:rsidR="00B87F65" w:rsidRPr="00877494" w:rsidRDefault="00B87F65" w:rsidP="005A19F7">
                      <w:pPr>
                        <w:jc w:val="center"/>
                      </w:pPr>
                      <w:r>
                        <w:t>10</w:t>
                      </w:r>
                      <w:r w:rsidRPr="00877494">
                        <w:t>0</w:t>
                      </w:r>
                    </w:p>
                  </w:txbxContent>
                </v:textbox>
              </v:shape>
              <v:shape id="_x0000_s1339218" type="#_x0000_t202" style="position:absolute;left:6390;top:4680;width:495;height:270" stroked="f">
                <v:imagedata gain="96376f" blacklevel="-6554f" grayscale="t"/>
                <v:textbox inset="0,0,0,0">
                  <w:txbxContent>
                    <w:p w:rsidR="00B87F65" w:rsidRPr="00877494" w:rsidRDefault="00B87F65" w:rsidP="005A19F7">
                      <w:pPr>
                        <w:jc w:val="center"/>
                      </w:pPr>
                      <w:r>
                        <w:t>12</w:t>
                      </w:r>
                      <w:r w:rsidRPr="00877494">
                        <w:t>0</w:t>
                      </w:r>
                    </w:p>
                  </w:txbxContent>
                </v:textbox>
              </v:shape>
              <v:shape id="_x0000_s1339219" type="#_x0000_t202" style="position:absolute;left:7125;top:4680;width:495;height:270" stroked="f">
                <v:imagedata gain="96376f" blacklevel="-6554f" grayscale="t"/>
                <v:textbox inset="0,0,0,0">
                  <w:txbxContent>
                    <w:p w:rsidR="00B87F65" w:rsidRPr="00877494" w:rsidRDefault="00B87F65" w:rsidP="005A19F7">
                      <w:pPr>
                        <w:jc w:val="center"/>
                      </w:pPr>
                      <w:r>
                        <w:t>14</w:t>
                      </w:r>
                      <w:r w:rsidRPr="00877494">
                        <w:t>0</w:t>
                      </w:r>
                    </w:p>
                  </w:txbxContent>
                </v:textbox>
              </v:shape>
              <v:shape id="_x0000_s1339220" type="#_x0000_t202" style="position:absolute;left:7845;top:4680;width:495;height:270" stroked="f">
                <v:imagedata gain="96376f" blacklevel="-6554f" grayscale="t"/>
                <v:textbox inset="0,0,0,0">
                  <w:txbxContent>
                    <w:p w:rsidR="00B87F65" w:rsidRPr="00877494" w:rsidRDefault="00B87F65" w:rsidP="005A19F7">
                      <w:pPr>
                        <w:jc w:val="center"/>
                      </w:pPr>
                      <w:r>
                        <w:t>16</w:t>
                      </w:r>
                      <w:r w:rsidRPr="00877494">
                        <w:t>0</w:t>
                      </w:r>
                    </w:p>
                  </w:txbxContent>
                </v:textbox>
              </v:shape>
              <v:shape id="_x0000_s1339221" type="#_x0000_t202" style="position:absolute;left:8580;top:4680;width:495;height:270" stroked="f">
                <v:imagedata gain="96376f" blacklevel="-6554f" grayscale="t"/>
                <v:textbox inset="0,0,0,0">
                  <w:txbxContent>
                    <w:p w:rsidR="00B87F65" w:rsidRPr="00877494" w:rsidRDefault="00B87F65" w:rsidP="005A19F7">
                      <w:pPr>
                        <w:jc w:val="center"/>
                      </w:pPr>
                      <w:r>
                        <w:t>18</w:t>
                      </w:r>
                      <w:r w:rsidRPr="00877494">
                        <w:t>0</w:t>
                      </w:r>
                    </w:p>
                  </w:txbxContent>
                </v:textbox>
              </v:shape>
              <v:shape id="_x0000_s1339222" type="#_x0000_t202" style="position:absolute;left:9270;top:4758;width:750;height:270" stroked="f">
                <v:imagedata gain="96376f" blacklevel="-6554f" grayscale="t"/>
                <v:textbox inset="0,0,0,0">
                  <w:txbxContent>
                    <w:p w:rsidR="00B87F65" w:rsidRPr="00877494" w:rsidRDefault="00B87F65" w:rsidP="005A19F7">
                      <w:pPr>
                        <w:jc w:val="center"/>
                      </w:pPr>
                      <w:r w:rsidRPr="00877494">
                        <w:rPr>
                          <w:i/>
                        </w:rPr>
                        <w:t>F</w:t>
                      </w:r>
                      <w:r>
                        <w:t>, кГц</w:t>
                      </w:r>
                    </w:p>
                  </w:txbxContent>
                </v:textbox>
              </v:shape>
              <v:shape id="_x0000_s1339223" type="#_x0000_t202" style="position:absolute;left:2009;top:2823;width:495;height:270" stroked="f">
                <v:imagedata gain="96376f" blacklevel="-6554f" grayscale="t"/>
                <v:textbox inset="0,0,0,0">
                  <w:txbxContent>
                    <w:p w:rsidR="00B87F65" w:rsidRPr="008E1640" w:rsidRDefault="00B87F65" w:rsidP="005A19F7">
                      <w:pPr>
                        <w:jc w:val="center"/>
                      </w:pPr>
                      <w:r>
                        <w:t>18,00</w:t>
                      </w:r>
                    </w:p>
                  </w:txbxContent>
                </v:textbox>
              </v:shape>
              <v:shape id="_x0000_s1339224" type="#_x0000_t202" style="position:absolute;left:2279;top:948;width:886;height:270" stroked="f">
                <v:imagedata gain="96376f" blacklevel="-6554f" grayscale="t"/>
                <v:textbox inset="0,0,0,0">
                  <w:txbxContent>
                    <w:p w:rsidR="00B87F65" w:rsidRPr="00877494" w:rsidRDefault="00B87F65" w:rsidP="005A19F7">
                      <w:pPr>
                        <w:jc w:val="center"/>
                      </w:pPr>
                      <w:r w:rsidRPr="00877494">
                        <w:rPr>
                          <w:i/>
                        </w:rPr>
                        <w:t>R</w:t>
                      </w:r>
                      <w:r>
                        <w:t>, кОм</w:t>
                      </w:r>
                    </w:p>
                  </w:txbxContent>
                </v:textbox>
              </v:shape>
              <v:shape id="_x0000_s1339225" type="#_x0000_t202" style="position:absolute;left:2009;top:1218;width:495;height:270" stroked="f">
                <v:imagedata gain="96376f" blacklevel="-6554f" grayscale="t"/>
                <v:textbox inset="0,0,0,0">
                  <w:txbxContent>
                    <w:p w:rsidR="00B87F65" w:rsidRPr="008E1640" w:rsidRDefault="00B87F65" w:rsidP="005A19F7">
                      <w:pPr>
                        <w:jc w:val="center"/>
                      </w:pPr>
                      <w:r>
                        <w:t>18,10</w:t>
                      </w:r>
                    </w:p>
                  </w:txbxContent>
                </v:textbox>
              </v:shape>
            </v:group>
            <w10:wrap type="none"/>
            <w10:anchorlock/>
          </v:group>
        </w:pict>
      </w:r>
    </w:p>
    <w:p w:rsidR="004F4399" w:rsidRPr="00CB2673" w:rsidRDefault="004F4399" w:rsidP="005A19F7">
      <w:pPr>
        <w:ind w:left="709" w:right="624" w:hanging="1"/>
        <w:jc w:val="both"/>
      </w:pPr>
      <w:r w:rsidRPr="00CB2673">
        <w:t>Рис.</w:t>
      </w:r>
      <w:r w:rsidR="004365E9">
        <w:t xml:space="preserve"> </w:t>
      </w:r>
      <w:r w:rsidRPr="00CB2673">
        <w:t>5</w:t>
      </w:r>
      <w:r>
        <w:t>.</w:t>
      </w:r>
      <w:r w:rsidRPr="00CB2673">
        <w:t xml:space="preserve"> Зависимость сопротивления от частоты одного из микроэлементов </w:t>
      </w:r>
      <w:r w:rsidR="005A19F7">
        <w:t xml:space="preserve"> </w:t>
      </w:r>
      <w:r w:rsidRPr="00CB2673">
        <w:t>с номинальным значением 18кОм</w:t>
      </w:r>
    </w:p>
    <w:p w:rsidR="00482618" w:rsidRDefault="00482618" w:rsidP="00482618">
      <w:pPr>
        <w:ind w:firstLine="708"/>
        <w:jc w:val="both"/>
        <w:rPr>
          <w:sz w:val="28"/>
          <w:szCs w:val="28"/>
        </w:rPr>
      </w:pPr>
    </w:p>
    <w:p w:rsidR="00482618" w:rsidRPr="004117B7" w:rsidRDefault="00482618" w:rsidP="00482618">
      <w:pPr>
        <w:ind w:firstLine="708"/>
        <w:jc w:val="both"/>
        <w:rPr>
          <w:sz w:val="28"/>
          <w:szCs w:val="28"/>
        </w:rPr>
      </w:pPr>
      <w:r>
        <w:rPr>
          <w:sz w:val="28"/>
          <w:szCs w:val="28"/>
        </w:rPr>
        <w:t>В диапазоне частот от 10 до 200кГц проведены измерения индукти</w:t>
      </w:r>
      <w:r>
        <w:rPr>
          <w:sz w:val="28"/>
          <w:szCs w:val="28"/>
        </w:rPr>
        <w:t>в</w:t>
      </w:r>
      <w:r>
        <w:rPr>
          <w:sz w:val="28"/>
          <w:szCs w:val="28"/>
        </w:rPr>
        <w:t>ности семнадцати микроэлементов</w:t>
      </w:r>
      <w:r w:rsidRPr="00C63AA4">
        <w:rPr>
          <w:sz w:val="28"/>
          <w:szCs w:val="28"/>
        </w:rPr>
        <w:t xml:space="preserve"> </w:t>
      </w:r>
      <w:r>
        <w:rPr>
          <w:sz w:val="28"/>
          <w:szCs w:val="28"/>
        </w:rPr>
        <w:t xml:space="preserve">фирмы </w:t>
      </w:r>
      <w:r w:rsidRPr="004365E9">
        <w:rPr>
          <w:i/>
          <w:sz w:val="28"/>
          <w:szCs w:val="28"/>
          <w:lang w:val="en-US"/>
        </w:rPr>
        <w:t>MURATA</w:t>
      </w:r>
      <w:r w:rsidRPr="00C63AA4">
        <w:rPr>
          <w:sz w:val="28"/>
          <w:szCs w:val="28"/>
        </w:rPr>
        <w:t xml:space="preserve"> </w:t>
      </w:r>
      <w:r>
        <w:rPr>
          <w:sz w:val="28"/>
          <w:szCs w:val="28"/>
        </w:rPr>
        <w:t xml:space="preserve">восьми номинальных значений: 12, 15, 18, 22, 27, 33, 47 и 68 нГн. В качестве примера на рис. 6 </w:t>
      </w:r>
      <w:r w:rsidRPr="004117B7">
        <w:rPr>
          <w:sz w:val="28"/>
          <w:szCs w:val="28"/>
        </w:rPr>
        <w:t>представлены графики зависимости индуктивности от частоты для четырех микроэлементов с номинальными значениями индуктивности 12 нГн (кр</w:t>
      </w:r>
      <w:r w:rsidRPr="004117B7">
        <w:rPr>
          <w:sz w:val="28"/>
          <w:szCs w:val="28"/>
        </w:rPr>
        <w:t>и</w:t>
      </w:r>
      <w:r w:rsidRPr="004117B7">
        <w:rPr>
          <w:sz w:val="28"/>
          <w:szCs w:val="28"/>
        </w:rPr>
        <w:t xml:space="preserve">вая </w:t>
      </w:r>
      <w:r w:rsidRPr="004117B7">
        <w:rPr>
          <w:i/>
          <w:sz w:val="28"/>
          <w:szCs w:val="28"/>
        </w:rPr>
        <w:t>1</w:t>
      </w:r>
      <w:r w:rsidRPr="004117B7">
        <w:rPr>
          <w:sz w:val="28"/>
          <w:szCs w:val="28"/>
        </w:rPr>
        <w:t xml:space="preserve">), 22 нГн (кривая </w:t>
      </w:r>
      <w:r w:rsidRPr="004117B7">
        <w:rPr>
          <w:i/>
          <w:sz w:val="28"/>
          <w:szCs w:val="28"/>
        </w:rPr>
        <w:t>2</w:t>
      </w:r>
      <w:r w:rsidRPr="004117B7">
        <w:rPr>
          <w:sz w:val="28"/>
          <w:szCs w:val="28"/>
        </w:rPr>
        <w:t xml:space="preserve">), 33 нГн (кривая </w:t>
      </w:r>
      <w:r w:rsidRPr="004117B7">
        <w:rPr>
          <w:i/>
          <w:sz w:val="28"/>
          <w:szCs w:val="28"/>
        </w:rPr>
        <w:t>3</w:t>
      </w:r>
      <w:r w:rsidRPr="004117B7">
        <w:rPr>
          <w:sz w:val="28"/>
          <w:szCs w:val="28"/>
        </w:rPr>
        <w:t xml:space="preserve">) и 47 нГн (кривая </w:t>
      </w:r>
      <w:r w:rsidRPr="004117B7">
        <w:rPr>
          <w:i/>
          <w:sz w:val="28"/>
          <w:szCs w:val="28"/>
        </w:rPr>
        <w:t>4</w:t>
      </w:r>
      <w:r w:rsidRPr="004117B7">
        <w:rPr>
          <w:sz w:val="28"/>
          <w:szCs w:val="28"/>
        </w:rPr>
        <w:t>).</w:t>
      </w:r>
    </w:p>
    <w:p w:rsidR="004F4399" w:rsidRPr="00CB2673" w:rsidRDefault="004F4399" w:rsidP="004F4399">
      <w:pPr>
        <w:ind w:firstLine="708"/>
        <w:jc w:val="both"/>
      </w:pPr>
    </w:p>
    <w:p w:rsidR="004F4399" w:rsidRDefault="00B75BD5" w:rsidP="005A19F7">
      <w:pPr>
        <w:jc w:val="center"/>
        <w:rPr>
          <w:sz w:val="28"/>
          <w:szCs w:val="28"/>
        </w:rPr>
      </w:pPr>
      <w:r w:rsidRPr="00B75BD5">
        <w:pict>
          <v:group id="_x0000_s1339226" editas="canvas" style="width:427.95pt;height:295.35pt;mso-position-horizontal-relative:char;mso-position-vertical-relative:line" coordorigin="2144,-249" coordsize="8559,5907">
            <o:lock v:ext="edit" aspectratio="t"/>
            <v:shape id="_x0000_s1339227" type="#_x0000_t75" style="position:absolute;left:2144;top:-249;width:8559;height:5907" o:preferrelative="f">
              <v:fill o:detectmouseclick="t"/>
              <v:path o:extrusionok="t" o:connecttype="none"/>
              <o:lock v:ext="edit" text="t"/>
            </v:shape>
            <v:group id="_x0000_s1339228" style="position:absolute;left:2144;top:-174;width:8439;height:5832" coordorigin="2144,-174" coordsize="8439,5832">
              <v:shape id="_x0000_s1339229" type="#_x0000_t75" style="position:absolute;left:2474;top:38;width:7944;height:5312">
                <v:imagedata r:id="rId330" o:title="" gain="3.125" blacklevel="-10486f" grayscale="t"/>
              </v:shape>
              <v:shape id="_x0000_s1339230" type="#_x0000_t202" style="position:absolute;left:2144;top:5088;width:495;height:270" stroked="f">
                <v:fill opacity="0"/>
                <v:imagedata gain="3.125" blacklevel="-10486f" grayscale="t"/>
                <v:textbox style="mso-next-textbox:#_x0000_s1339230" inset="0,0,0,0">
                  <w:txbxContent>
                    <w:p w:rsidR="00B87F65" w:rsidRPr="00B612EF" w:rsidRDefault="00B87F65" w:rsidP="005A19F7">
                      <w:pPr>
                        <w:jc w:val="center"/>
                        <w:rPr>
                          <w:lang w:val="en-US"/>
                        </w:rPr>
                      </w:pPr>
                      <w:r>
                        <w:t>10</w:t>
                      </w:r>
                    </w:p>
                  </w:txbxContent>
                </v:textbox>
              </v:shape>
              <v:shape id="_x0000_s1339231" type="#_x0000_t202" style="position:absolute;left:2745;top:5310;width:495;height:270" stroked="f">
                <v:fill opacity="0"/>
                <v:imagedata gain="3.125" blacklevel="-10486f" grayscale="t"/>
                <v:textbox style="mso-next-textbox:#_x0000_s1339231" inset="0,0,0,0">
                  <w:txbxContent>
                    <w:p w:rsidR="00B87F65" w:rsidRPr="00877494" w:rsidRDefault="00B87F65" w:rsidP="005A19F7">
                      <w:pPr>
                        <w:jc w:val="center"/>
                      </w:pPr>
                      <w:r>
                        <w:t>2</w:t>
                      </w:r>
                      <w:r w:rsidRPr="00877494">
                        <w:t>0</w:t>
                      </w:r>
                    </w:p>
                  </w:txbxContent>
                </v:textbox>
              </v:shape>
              <v:shape id="_x0000_s1339232" type="#_x0000_t202" style="position:absolute;left:3495;top:5310;width:495;height:270" stroked="f">
                <v:fill opacity="0"/>
                <v:imagedata gain="3.125" blacklevel="-10486f" grayscale="t"/>
                <v:textbox style="mso-next-textbox:#_x0000_s1339232" inset="0,0,0,0">
                  <w:txbxContent>
                    <w:p w:rsidR="00B87F65" w:rsidRPr="00877494" w:rsidRDefault="00B87F65" w:rsidP="005A19F7">
                      <w:pPr>
                        <w:jc w:val="center"/>
                      </w:pPr>
                      <w:r>
                        <w:t>4</w:t>
                      </w:r>
                      <w:r w:rsidRPr="00877494">
                        <w:t>0</w:t>
                      </w:r>
                    </w:p>
                  </w:txbxContent>
                </v:textbox>
              </v:shape>
              <v:shape id="_x0000_s1339233" type="#_x0000_t202" style="position:absolute;left:4260;top:5310;width:495;height:270" stroked="f">
                <v:fill opacity="0"/>
                <v:imagedata gain="3.125" blacklevel="-10486f" grayscale="t"/>
                <v:textbox style="mso-next-textbox:#_x0000_s1339233" inset="0,0,0,0">
                  <w:txbxContent>
                    <w:p w:rsidR="00B87F65" w:rsidRPr="00877494" w:rsidRDefault="00B87F65" w:rsidP="005A19F7">
                      <w:pPr>
                        <w:jc w:val="center"/>
                      </w:pPr>
                      <w:r>
                        <w:t>6</w:t>
                      </w:r>
                      <w:r w:rsidRPr="00877494">
                        <w:t>0</w:t>
                      </w:r>
                    </w:p>
                  </w:txbxContent>
                </v:textbox>
              </v:shape>
              <v:shape id="_x0000_s1339234" type="#_x0000_t202" style="position:absolute;left:4890;top:5310;width:495;height:270" stroked="f">
                <v:fill opacity="0"/>
                <v:imagedata gain="3.125" blacklevel="-10486f" grayscale="t"/>
                <v:textbox style="mso-next-textbox:#_x0000_s1339234" inset="0,0,0,0">
                  <w:txbxContent>
                    <w:p w:rsidR="00B87F65" w:rsidRPr="00877494" w:rsidRDefault="00B87F65" w:rsidP="005A19F7">
                      <w:pPr>
                        <w:jc w:val="center"/>
                      </w:pPr>
                      <w:r>
                        <w:t>8</w:t>
                      </w:r>
                      <w:r w:rsidRPr="00877494">
                        <w:t>0</w:t>
                      </w:r>
                    </w:p>
                  </w:txbxContent>
                </v:textbox>
              </v:shape>
              <v:shape id="_x0000_s1339235" type="#_x0000_t202" style="position:absolute;left:5715;top:5310;width:495;height:270" stroked="f">
                <v:fill opacity="0"/>
                <v:imagedata gain="3.125" blacklevel="-10486f" grayscale="t"/>
                <v:textbox style="mso-next-textbox:#_x0000_s1339235" inset="0,0,0,0">
                  <w:txbxContent>
                    <w:p w:rsidR="00B87F65" w:rsidRPr="00877494" w:rsidRDefault="00B87F65" w:rsidP="005A19F7">
                      <w:pPr>
                        <w:jc w:val="center"/>
                      </w:pPr>
                      <w:r>
                        <w:t>10</w:t>
                      </w:r>
                      <w:r w:rsidRPr="00877494">
                        <w:t>0</w:t>
                      </w:r>
                    </w:p>
                  </w:txbxContent>
                </v:textbox>
              </v:shape>
              <v:shape id="_x0000_s1339236" type="#_x0000_t202" style="position:absolute;left:6465;top:5310;width:495;height:270" stroked="f">
                <v:fill opacity="0"/>
                <v:imagedata gain="3.125" blacklevel="-10486f" grayscale="t"/>
                <v:textbox style="mso-next-textbox:#_x0000_s1339236" inset="0,0,0,0">
                  <w:txbxContent>
                    <w:p w:rsidR="00B87F65" w:rsidRPr="00877494" w:rsidRDefault="00B87F65" w:rsidP="005A19F7">
                      <w:pPr>
                        <w:jc w:val="center"/>
                      </w:pPr>
                      <w:r>
                        <w:t>12</w:t>
                      </w:r>
                      <w:r w:rsidRPr="00877494">
                        <w:t>0</w:t>
                      </w:r>
                    </w:p>
                  </w:txbxContent>
                </v:textbox>
              </v:shape>
              <v:shape id="_x0000_s1339237" type="#_x0000_t202" style="position:absolute;left:7200;top:5310;width:495;height:270" stroked="f">
                <v:fill opacity="0"/>
                <v:imagedata gain="3.125" blacklevel="-10486f" grayscale="t"/>
                <v:textbox style="mso-next-textbox:#_x0000_s1339237" inset="0,0,0,0">
                  <w:txbxContent>
                    <w:p w:rsidR="00B87F65" w:rsidRPr="00877494" w:rsidRDefault="00B87F65" w:rsidP="005A19F7">
                      <w:pPr>
                        <w:jc w:val="center"/>
                      </w:pPr>
                      <w:r>
                        <w:t>14</w:t>
                      </w:r>
                      <w:r w:rsidRPr="00877494">
                        <w:t>0</w:t>
                      </w:r>
                    </w:p>
                  </w:txbxContent>
                </v:textbox>
              </v:shape>
              <v:shape id="_x0000_s1339238" type="#_x0000_t202" style="position:absolute;left:7920;top:5310;width:495;height:270" stroked="f">
                <v:fill opacity="0"/>
                <v:imagedata gain="3.125" blacklevel="-10486f" grayscale="t"/>
                <v:textbox style="mso-next-textbox:#_x0000_s1339238" inset="0,0,0,0">
                  <w:txbxContent>
                    <w:p w:rsidR="00B87F65" w:rsidRPr="00877494" w:rsidRDefault="00B87F65" w:rsidP="005A19F7">
                      <w:pPr>
                        <w:jc w:val="center"/>
                      </w:pPr>
                      <w:r>
                        <w:t>16</w:t>
                      </w:r>
                      <w:r w:rsidRPr="00877494">
                        <w:t>0</w:t>
                      </w:r>
                    </w:p>
                  </w:txbxContent>
                </v:textbox>
              </v:shape>
              <v:shape id="_x0000_s1339239" type="#_x0000_t202" style="position:absolute;left:8655;top:5310;width:495;height:270" stroked="f">
                <v:fill opacity="0"/>
                <v:imagedata gain="3.125" blacklevel="-10486f" grayscale="t"/>
                <v:textbox style="mso-next-textbox:#_x0000_s1339239" inset="0,0,0,0">
                  <w:txbxContent>
                    <w:p w:rsidR="00B87F65" w:rsidRPr="00877494" w:rsidRDefault="00B87F65" w:rsidP="005A19F7">
                      <w:pPr>
                        <w:jc w:val="center"/>
                      </w:pPr>
                      <w:r>
                        <w:t>18</w:t>
                      </w:r>
                      <w:r w:rsidRPr="00877494">
                        <w:t>0</w:t>
                      </w:r>
                    </w:p>
                  </w:txbxContent>
                </v:textbox>
              </v:shape>
              <v:shape id="_x0000_s1339240" type="#_x0000_t202" style="position:absolute;left:9345;top:5388;width:750;height:270" stroked="f">
                <v:fill opacity="0"/>
                <v:imagedata gain="3.125" blacklevel="-10486f" grayscale="t"/>
                <v:textbox style="mso-next-textbox:#_x0000_s1339240" inset="0,0,0,0">
                  <w:txbxContent>
                    <w:p w:rsidR="00B87F65" w:rsidRPr="00877494" w:rsidRDefault="00B87F65" w:rsidP="005A19F7">
                      <w:pPr>
                        <w:jc w:val="center"/>
                      </w:pPr>
                      <w:r w:rsidRPr="00877494">
                        <w:rPr>
                          <w:i/>
                        </w:rPr>
                        <w:t>F</w:t>
                      </w:r>
                      <w:r>
                        <w:t>, кГц</w:t>
                      </w:r>
                    </w:p>
                  </w:txbxContent>
                </v:textbox>
              </v:shape>
              <v:shape id="_x0000_s1339241" type="#_x0000_t202" style="position:absolute;left:2354;top:-174;width:886;height:270" stroked="f">
                <v:fill opacity="0"/>
                <v:imagedata gain="3.125" blacklevel="-10486f" grayscale="t"/>
                <v:textbox style="mso-next-textbox:#_x0000_s1339241" inset="0,0,0,0">
                  <w:txbxContent>
                    <w:p w:rsidR="00B87F65" w:rsidRPr="00877494" w:rsidRDefault="00B87F65" w:rsidP="005A19F7">
                      <w:pPr>
                        <w:jc w:val="center"/>
                      </w:pPr>
                      <w:r>
                        <w:rPr>
                          <w:i/>
                        </w:rPr>
                        <w:t>L</w:t>
                      </w:r>
                      <w:r>
                        <w:t>, нГн</w:t>
                      </w:r>
                    </w:p>
                  </w:txbxContent>
                </v:textbox>
              </v:shape>
              <v:shape id="_x0000_s1339242" type="#_x0000_t202" style="position:absolute;left:2144;top:4581;width:495;height:270" stroked="f">
                <v:fill opacity="0"/>
                <v:imagedata gain="3.125" blacklevel="-10486f" grayscale="t"/>
                <v:textbox style="mso-next-textbox:#_x0000_s1339242" inset="0,0,0,0">
                  <w:txbxContent>
                    <w:p w:rsidR="00B87F65" w:rsidRPr="00B612EF" w:rsidRDefault="00B87F65" w:rsidP="005A19F7">
                      <w:pPr>
                        <w:jc w:val="center"/>
                      </w:pPr>
                      <w:r>
                        <w:t>15</w:t>
                      </w:r>
                    </w:p>
                  </w:txbxContent>
                </v:textbox>
              </v:shape>
              <v:shape id="_x0000_s1339243" type="#_x0000_t202" style="position:absolute;left:2144;top:4071;width:495;height:270" stroked="f">
                <v:fill opacity="0"/>
                <v:imagedata gain="3.125" blacklevel="-10486f" grayscale="t"/>
                <v:textbox style="mso-next-textbox:#_x0000_s1339243" inset="0,0,0,0">
                  <w:txbxContent>
                    <w:p w:rsidR="00B87F65" w:rsidRPr="00B612EF" w:rsidRDefault="00B87F65" w:rsidP="005A19F7">
                      <w:pPr>
                        <w:jc w:val="center"/>
                      </w:pPr>
                      <w:r>
                        <w:t>20</w:t>
                      </w:r>
                    </w:p>
                  </w:txbxContent>
                </v:textbox>
              </v:shape>
              <v:shape id="_x0000_s1339244" type="#_x0000_t202" style="position:absolute;left:2144;top:3576;width:495;height:270" stroked="f">
                <v:fill opacity="0"/>
                <v:imagedata gain="3.125" blacklevel="-10486f" grayscale="t"/>
                <v:textbox style="mso-next-textbox:#_x0000_s1339244" inset="0,0,0,0">
                  <w:txbxContent>
                    <w:p w:rsidR="00B87F65" w:rsidRPr="00B612EF" w:rsidRDefault="00B87F65" w:rsidP="005A19F7">
                      <w:pPr>
                        <w:jc w:val="center"/>
                      </w:pPr>
                      <w:r>
                        <w:t>25</w:t>
                      </w:r>
                    </w:p>
                  </w:txbxContent>
                </v:textbox>
              </v:shape>
              <v:shape id="_x0000_s1339245" type="#_x0000_t202" style="position:absolute;left:2144;top:3063;width:495;height:270" stroked="f">
                <v:fill opacity="0"/>
                <v:imagedata gain="3.125" blacklevel="-10486f" grayscale="t"/>
                <v:textbox style="mso-next-textbox:#_x0000_s1339245" inset="0,0,0,0">
                  <w:txbxContent>
                    <w:p w:rsidR="00B87F65" w:rsidRPr="00B612EF" w:rsidRDefault="00B87F65" w:rsidP="005A19F7">
                      <w:pPr>
                        <w:jc w:val="center"/>
                      </w:pPr>
                      <w:r>
                        <w:t>30</w:t>
                      </w:r>
                    </w:p>
                  </w:txbxContent>
                </v:textbox>
              </v:shape>
              <v:shape id="_x0000_s1339246" type="#_x0000_t202" style="position:absolute;left:2144;top:2556;width:495;height:270" stroked="f">
                <v:fill opacity="0"/>
                <v:imagedata gain="3.125" blacklevel="-10486f" grayscale="t"/>
                <v:textbox style="mso-next-textbox:#_x0000_s1339246" inset="0,0,0,0">
                  <w:txbxContent>
                    <w:p w:rsidR="00B87F65" w:rsidRPr="00B612EF" w:rsidRDefault="00B87F65" w:rsidP="005A19F7">
                      <w:pPr>
                        <w:jc w:val="center"/>
                      </w:pPr>
                      <w:r>
                        <w:t>35</w:t>
                      </w:r>
                    </w:p>
                  </w:txbxContent>
                </v:textbox>
              </v:shape>
              <v:shape id="_x0000_s1339247" type="#_x0000_t202" style="position:absolute;left:2144;top:2046;width:495;height:270" stroked="f">
                <v:fill opacity="0"/>
                <v:imagedata gain="3.125" blacklevel="-10486f" grayscale="t"/>
                <v:textbox style="mso-next-textbox:#_x0000_s1339247" inset="0,0,0,0">
                  <w:txbxContent>
                    <w:p w:rsidR="00B87F65" w:rsidRPr="00B612EF" w:rsidRDefault="00B87F65" w:rsidP="005A19F7">
                      <w:pPr>
                        <w:jc w:val="center"/>
                      </w:pPr>
                      <w:r>
                        <w:t>40</w:t>
                      </w:r>
                    </w:p>
                  </w:txbxContent>
                </v:textbox>
              </v:shape>
              <v:shape id="_x0000_s1339248" type="#_x0000_t202" style="position:absolute;left:2144;top:1533;width:495;height:270" stroked="f">
                <v:fill opacity="0"/>
                <v:imagedata gain="3.125" blacklevel="-10486f" grayscale="t"/>
                <v:textbox style="mso-next-textbox:#_x0000_s1339248" inset="0,0,0,0">
                  <w:txbxContent>
                    <w:p w:rsidR="00B87F65" w:rsidRPr="00B612EF" w:rsidRDefault="00B87F65" w:rsidP="005A19F7">
                      <w:pPr>
                        <w:jc w:val="center"/>
                      </w:pPr>
                      <w:r>
                        <w:t>45</w:t>
                      </w:r>
                    </w:p>
                  </w:txbxContent>
                </v:textbox>
              </v:shape>
              <v:shape id="_x0000_s1339249" type="#_x0000_t202" style="position:absolute;left:2144;top:1056;width:495;height:270" stroked="f">
                <v:fill opacity="0"/>
                <v:imagedata gain="3.125" blacklevel="-10486f" grayscale="t"/>
                <v:textbox style="mso-next-textbox:#_x0000_s1339249" inset="0,0,0,0">
                  <w:txbxContent>
                    <w:p w:rsidR="00B87F65" w:rsidRPr="00B612EF" w:rsidRDefault="00B87F65" w:rsidP="005A19F7">
                      <w:pPr>
                        <w:jc w:val="center"/>
                        <w:rPr>
                          <w:lang w:val="en-US"/>
                        </w:rPr>
                      </w:pPr>
                      <w:r>
                        <w:t>50</w:t>
                      </w:r>
                    </w:p>
                  </w:txbxContent>
                </v:textbox>
              </v:shape>
              <v:shape id="_x0000_s1339250" type="#_x0000_t202" style="position:absolute;left:2144;top:561;width:495;height:270" stroked="f">
                <v:fill opacity="0"/>
                <v:imagedata gain="3.125" blacklevel="-10486f" grayscale="t"/>
                <v:textbox style="mso-next-textbox:#_x0000_s1339250" inset="0,0,0,0">
                  <w:txbxContent>
                    <w:p w:rsidR="00B87F65" w:rsidRPr="00B612EF" w:rsidRDefault="00B87F65" w:rsidP="005A19F7">
                      <w:pPr>
                        <w:jc w:val="center"/>
                      </w:pPr>
                      <w:r>
                        <w:t>55</w:t>
                      </w:r>
                    </w:p>
                  </w:txbxContent>
                </v:textbox>
              </v:shape>
              <v:shape id="_x0000_s1339251" type="#_x0000_t202" style="position:absolute;left:2144;top:96;width:495;height:270" stroked="f">
                <v:fill opacity="0"/>
                <v:imagedata gain="3.125" blacklevel="-10486f" grayscale="t"/>
                <v:textbox style="mso-next-textbox:#_x0000_s1339251" inset="0,0,0,0">
                  <w:txbxContent>
                    <w:p w:rsidR="00B87F65" w:rsidRPr="00B612EF" w:rsidRDefault="00B87F65" w:rsidP="005A19F7">
                      <w:pPr>
                        <w:jc w:val="center"/>
                        <w:rPr>
                          <w:lang w:val="en-US"/>
                        </w:rPr>
                      </w:pPr>
                      <w:r>
                        <w:t>60</w:t>
                      </w:r>
                    </w:p>
                  </w:txbxContent>
                </v:textbox>
              </v:shape>
              <v:shape id="_x0000_s1339252" type="#_x0000_t202" style="position:absolute;left:10340;top:1935;width:243;height:270" stroked="f">
                <v:fill opacity="0"/>
                <v:imagedata gain="3.125" blacklevel="-10486f" grayscale="t"/>
                <v:textbox style="mso-next-textbox:#_x0000_s1339252" inset="0,0,0,0">
                  <w:txbxContent>
                    <w:p w:rsidR="00B87F65" w:rsidRPr="00B612EF" w:rsidRDefault="00B87F65" w:rsidP="005A19F7">
                      <w:pPr>
                        <w:jc w:val="center"/>
                        <w:rPr>
                          <w:i/>
                          <w:lang w:val="en-US"/>
                        </w:rPr>
                      </w:pPr>
                      <w:r w:rsidRPr="00B612EF">
                        <w:rPr>
                          <w:i/>
                        </w:rPr>
                        <w:t>1</w:t>
                      </w:r>
                    </w:p>
                  </w:txbxContent>
                </v:textbox>
              </v:shape>
              <v:shape id="_x0000_s1339253" type="#_x0000_t202" style="position:absolute;left:10340;top:2286;width:243;height:270" stroked="f">
                <v:fill opacity="0"/>
                <v:imagedata gain="3.125" blacklevel="-10486f" grayscale="t"/>
                <v:textbox style="mso-next-textbox:#_x0000_s1339253" inset="0,0,0,0">
                  <w:txbxContent>
                    <w:p w:rsidR="00B87F65" w:rsidRPr="00B612EF" w:rsidRDefault="00B87F65" w:rsidP="005A19F7">
                      <w:pPr>
                        <w:jc w:val="center"/>
                        <w:rPr>
                          <w:i/>
                        </w:rPr>
                      </w:pPr>
                      <w:r>
                        <w:rPr>
                          <w:i/>
                        </w:rPr>
                        <w:t>2</w:t>
                      </w:r>
                    </w:p>
                  </w:txbxContent>
                </v:textbox>
              </v:shape>
              <v:shape id="_x0000_s1339254" type="#_x0000_t202" style="position:absolute;left:10340;top:2601;width:243;height:270" stroked="f">
                <v:fill opacity="0"/>
                <v:imagedata gain="3.125" blacklevel="-10486f" grayscale="t"/>
                <v:textbox style="mso-next-textbox:#_x0000_s1339254" inset="0,0,0,0">
                  <w:txbxContent>
                    <w:p w:rsidR="00B87F65" w:rsidRPr="00B612EF" w:rsidRDefault="00B87F65" w:rsidP="005A19F7">
                      <w:pPr>
                        <w:jc w:val="center"/>
                        <w:rPr>
                          <w:i/>
                          <w:lang w:val="en-US"/>
                        </w:rPr>
                      </w:pPr>
                      <w:r>
                        <w:rPr>
                          <w:i/>
                        </w:rPr>
                        <w:t>3</w:t>
                      </w:r>
                    </w:p>
                  </w:txbxContent>
                </v:textbox>
              </v:shape>
              <v:shape id="_x0000_s1339255" type="#_x0000_t202" style="position:absolute;left:10340;top:2931;width:243;height:270" stroked="f">
                <v:fill opacity="0"/>
                <v:imagedata gain="3.125" blacklevel="-10486f" grayscale="t"/>
                <v:textbox style="mso-next-textbox:#_x0000_s1339255" inset="0,0,0,0">
                  <w:txbxContent>
                    <w:p w:rsidR="00B87F65" w:rsidRPr="00B612EF" w:rsidRDefault="00B87F65" w:rsidP="005A19F7">
                      <w:pPr>
                        <w:jc w:val="center"/>
                        <w:rPr>
                          <w:i/>
                          <w:lang w:val="en-US"/>
                        </w:rPr>
                      </w:pPr>
                      <w:r>
                        <w:rPr>
                          <w:i/>
                        </w:rPr>
                        <w:t>4</w:t>
                      </w:r>
                    </w:p>
                  </w:txbxContent>
                </v:textbox>
              </v:shape>
            </v:group>
            <w10:wrap type="none"/>
            <w10:anchorlock/>
          </v:group>
        </w:pict>
      </w:r>
    </w:p>
    <w:p w:rsidR="004F4399" w:rsidRPr="005A19F7" w:rsidRDefault="004F4399" w:rsidP="004F4399">
      <w:pPr>
        <w:ind w:firstLine="708"/>
        <w:jc w:val="both"/>
        <w:rPr>
          <w:sz w:val="20"/>
          <w:szCs w:val="20"/>
        </w:rPr>
      </w:pPr>
    </w:p>
    <w:p w:rsidR="004F4399" w:rsidRPr="009130AE" w:rsidRDefault="004F4399" w:rsidP="008E13FF">
      <w:pPr>
        <w:tabs>
          <w:tab w:val="left" w:pos="8647"/>
        </w:tabs>
        <w:ind w:left="426" w:right="482"/>
        <w:jc w:val="both"/>
        <w:rPr>
          <w:spacing w:val="-2"/>
        </w:rPr>
      </w:pPr>
      <w:r w:rsidRPr="009130AE">
        <w:rPr>
          <w:spacing w:val="-2"/>
        </w:rPr>
        <w:t>Рис.6. Зависимости индуктивности от частоты для микроэлементов с номинал</w:t>
      </w:r>
      <w:r w:rsidRPr="009130AE">
        <w:rPr>
          <w:spacing w:val="-2"/>
        </w:rPr>
        <w:t>ь</w:t>
      </w:r>
      <w:r w:rsidRPr="009130AE">
        <w:rPr>
          <w:spacing w:val="-2"/>
        </w:rPr>
        <w:t>ными значениями индуктивности</w:t>
      </w:r>
      <w:r w:rsidR="004D1A64" w:rsidRPr="009130AE">
        <w:rPr>
          <w:spacing w:val="-2"/>
        </w:rPr>
        <w:t>:</w:t>
      </w:r>
      <w:r w:rsidRPr="009130AE">
        <w:rPr>
          <w:spacing w:val="-2"/>
        </w:rPr>
        <w:t xml:space="preserve"> </w:t>
      </w:r>
      <w:r w:rsidR="004D1A64" w:rsidRPr="009130AE">
        <w:rPr>
          <w:i/>
          <w:spacing w:val="-2"/>
        </w:rPr>
        <w:t>1</w:t>
      </w:r>
      <w:r w:rsidR="004D1A64" w:rsidRPr="009130AE">
        <w:rPr>
          <w:spacing w:val="-2"/>
        </w:rPr>
        <w:t xml:space="preserve"> – 12нГн;</w:t>
      </w:r>
      <w:r w:rsidRPr="009130AE">
        <w:rPr>
          <w:spacing w:val="-2"/>
        </w:rPr>
        <w:t xml:space="preserve"> </w:t>
      </w:r>
      <w:r w:rsidR="004D1A64" w:rsidRPr="009130AE">
        <w:rPr>
          <w:i/>
          <w:spacing w:val="-2"/>
        </w:rPr>
        <w:t>2</w:t>
      </w:r>
      <w:r w:rsidR="004D1A64" w:rsidRPr="009130AE">
        <w:rPr>
          <w:spacing w:val="-2"/>
        </w:rPr>
        <w:t xml:space="preserve"> – 22нГн;</w:t>
      </w:r>
      <w:r w:rsidRPr="009130AE">
        <w:rPr>
          <w:spacing w:val="-2"/>
        </w:rPr>
        <w:t xml:space="preserve"> </w:t>
      </w:r>
      <w:r w:rsidR="004D1A64" w:rsidRPr="009130AE">
        <w:rPr>
          <w:i/>
          <w:spacing w:val="-2"/>
        </w:rPr>
        <w:t>3</w:t>
      </w:r>
      <w:r w:rsidR="004D1A64" w:rsidRPr="009130AE">
        <w:rPr>
          <w:spacing w:val="-2"/>
        </w:rPr>
        <w:t xml:space="preserve"> – 33нГн; </w:t>
      </w:r>
      <w:r w:rsidR="004D1A64" w:rsidRPr="009130AE">
        <w:rPr>
          <w:i/>
          <w:spacing w:val="-2"/>
        </w:rPr>
        <w:t>4</w:t>
      </w:r>
      <w:r w:rsidR="004D1A64" w:rsidRPr="009130AE">
        <w:rPr>
          <w:spacing w:val="-2"/>
        </w:rPr>
        <w:t xml:space="preserve"> – 47нГн</w:t>
      </w:r>
    </w:p>
    <w:p w:rsidR="004F4399" w:rsidRPr="00CB2673" w:rsidRDefault="004F4399" w:rsidP="004F4399">
      <w:pPr>
        <w:ind w:firstLine="708"/>
        <w:jc w:val="both"/>
      </w:pPr>
    </w:p>
    <w:p w:rsidR="004F4399" w:rsidRDefault="004F4399" w:rsidP="0082581E">
      <w:pPr>
        <w:ind w:firstLine="708"/>
        <w:jc w:val="both"/>
        <w:rPr>
          <w:sz w:val="28"/>
          <w:szCs w:val="28"/>
        </w:rPr>
      </w:pPr>
      <w:r>
        <w:rPr>
          <w:sz w:val="28"/>
          <w:szCs w:val="28"/>
        </w:rPr>
        <w:lastRenderedPageBreak/>
        <w:t xml:space="preserve">Анализ </w:t>
      </w:r>
      <w:r w:rsidR="004D1A64">
        <w:rPr>
          <w:sz w:val="28"/>
          <w:szCs w:val="28"/>
        </w:rPr>
        <w:t xml:space="preserve">зависимости </w:t>
      </w:r>
      <w:r w:rsidR="004D1A64" w:rsidRPr="004D1A64">
        <w:rPr>
          <w:sz w:val="28"/>
          <w:szCs w:val="28"/>
        </w:rPr>
        <w:t xml:space="preserve">индуктивности от частоты </w:t>
      </w:r>
      <w:r w:rsidR="004D1A64">
        <w:rPr>
          <w:sz w:val="28"/>
          <w:szCs w:val="28"/>
        </w:rPr>
        <w:t>(см. рис. 6)</w:t>
      </w:r>
      <w:r>
        <w:rPr>
          <w:sz w:val="28"/>
          <w:szCs w:val="28"/>
        </w:rPr>
        <w:t xml:space="preserve"> показыв</w:t>
      </w:r>
      <w:r>
        <w:rPr>
          <w:sz w:val="28"/>
          <w:szCs w:val="28"/>
        </w:rPr>
        <w:t>а</w:t>
      </w:r>
      <w:r>
        <w:rPr>
          <w:sz w:val="28"/>
          <w:szCs w:val="28"/>
        </w:rPr>
        <w:t xml:space="preserve">ет, что во всех случаях наблюдается </w:t>
      </w:r>
      <w:r w:rsidR="00357E90">
        <w:rPr>
          <w:sz w:val="28"/>
          <w:szCs w:val="28"/>
        </w:rPr>
        <w:t>рост</w:t>
      </w:r>
      <w:r>
        <w:rPr>
          <w:sz w:val="28"/>
          <w:szCs w:val="28"/>
        </w:rPr>
        <w:t xml:space="preserve"> величины индуктивности с ро</w:t>
      </w:r>
      <w:r>
        <w:rPr>
          <w:sz w:val="28"/>
          <w:szCs w:val="28"/>
        </w:rPr>
        <w:t>с</w:t>
      </w:r>
      <w:r>
        <w:rPr>
          <w:sz w:val="28"/>
          <w:szCs w:val="28"/>
        </w:rPr>
        <w:t>том частоты по диапазону</w:t>
      </w:r>
      <w:r w:rsidRPr="00A8350F">
        <w:rPr>
          <w:sz w:val="28"/>
          <w:szCs w:val="28"/>
        </w:rPr>
        <w:t xml:space="preserve"> </w:t>
      </w:r>
      <w:r w:rsidR="004D1A64">
        <w:rPr>
          <w:sz w:val="28"/>
          <w:szCs w:val="28"/>
        </w:rPr>
        <w:t>от 10</w:t>
      </w:r>
      <w:r>
        <w:rPr>
          <w:sz w:val="28"/>
          <w:szCs w:val="28"/>
        </w:rPr>
        <w:t xml:space="preserve"> до 200</w:t>
      </w:r>
      <w:r w:rsidR="004D1A64">
        <w:rPr>
          <w:sz w:val="28"/>
          <w:szCs w:val="28"/>
        </w:rPr>
        <w:t> кГц</w:t>
      </w:r>
      <w:r>
        <w:rPr>
          <w:sz w:val="28"/>
          <w:szCs w:val="28"/>
        </w:rPr>
        <w:t>: на 44,2% (</w:t>
      </w:r>
      <w:r w:rsidRPr="004D1A64">
        <w:rPr>
          <w:i/>
          <w:sz w:val="28"/>
          <w:szCs w:val="28"/>
        </w:rPr>
        <w:t>1</w:t>
      </w:r>
      <w:r w:rsidR="004D1A64">
        <w:rPr>
          <w:sz w:val="28"/>
          <w:szCs w:val="28"/>
        </w:rPr>
        <w:t>), на 46,8 % (</w:t>
      </w:r>
      <w:r w:rsidRPr="004D1A64">
        <w:rPr>
          <w:i/>
          <w:sz w:val="28"/>
          <w:szCs w:val="28"/>
        </w:rPr>
        <w:t>2</w:t>
      </w:r>
      <w:r>
        <w:rPr>
          <w:sz w:val="28"/>
          <w:szCs w:val="28"/>
        </w:rPr>
        <w:t>),</w:t>
      </w:r>
      <w:r w:rsidRPr="00325C42">
        <w:rPr>
          <w:sz w:val="28"/>
          <w:szCs w:val="28"/>
        </w:rPr>
        <w:t xml:space="preserve"> </w:t>
      </w:r>
      <w:r>
        <w:rPr>
          <w:sz w:val="28"/>
          <w:szCs w:val="28"/>
        </w:rPr>
        <w:t>н</w:t>
      </w:r>
      <w:r w:rsidR="004D1A64">
        <w:rPr>
          <w:sz w:val="28"/>
          <w:szCs w:val="28"/>
        </w:rPr>
        <w:t>а 26,7 % (</w:t>
      </w:r>
      <w:r w:rsidRPr="004D1A64">
        <w:rPr>
          <w:i/>
          <w:sz w:val="28"/>
          <w:szCs w:val="28"/>
        </w:rPr>
        <w:t>3</w:t>
      </w:r>
      <w:r>
        <w:rPr>
          <w:sz w:val="28"/>
          <w:szCs w:val="28"/>
        </w:rPr>
        <w:t>),</w:t>
      </w:r>
      <w:r w:rsidRPr="00325C42">
        <w:rPr>
          <w:sz w:val="28"/>
          <w:szCs w:val="28"/>
        </w:rPr>
        <w:t xml:space="preserve"> </w:t>
      </w:r>
      <w:r>
        <w:rPr>
          <w:sz w:val="28"/>
          <w:szCs w:val="28"/>
        </w:rPr>
        <w:t>на 23,2 % (</w:t>
      </w:r>
      <w:r w:rsidRPr="004D1A64">
        <w:rPr>
          <w:i/>
          <w:sz w:val="28"/>
          <w:szCs w:val="28"/>
        </w:rPr>
        <w:t>4</w:t>
      </w:r>
      <w:r>
        <w:rPr>
          <w:sz w:val="28"/>
          <w:szCs w:val="28"/>
        </w:rPr>
        <w:t>).</w:t>
      </w:r>
      <w:r w:rsidR="00BA0BF6">
        <w:rPr>
          <w:sz w:val="28"/>
          <w:szCs w:val="28"/>
        </w:rPr>
        <w:t xml:space="preserve"> </w:t>
      </w:r>
      <w:r>
        <w:rPr>
          <w:sz w:val="28"/>
          <w:szCs w:val="28"/>
        </w:rPr>
        <w:t>Наилучшие совпадения с номинальными знач</w:t>
      </w:r>
      <w:r>
        <w:rPr>
          <w:sz w:val="28"/>
          <w:szCs w:val="28"/>
        </w:rPr>
        <w:t>е</w:t>
      </w:r>
      <w:r>
        <w:rPr>
          <w:sz w:val="28"/>
          <w:szCs w:val="28"/>
        </w:rPr>
        <w:t>ниями наблюдаются в следующих случаях: на частоте</w:t>
      </w:r>
      <w:r w:rsidRPr="0046309D">
        <w:rPr>
          <w:sz w:val="28"/>
          <w:szCs w:val="28"/>
        </w:rPr>
        <w:t xml:space="preserve"> </w:t>
      </w:r>
      <w:r>
        <w:rPr>
          <w:sz w:val="28"/>
          <w:szCs w:val="28"/>
        </w:rPr>
        <w:t xml:space="preserve">20 кГц измеренное значение индуктивности отличается от </w:t>
      </w:r>
      <w:r w:rsidR="004D1A64">
        <w:rPr>
          <w:sz w:val="28"/>
          <w:szCs w:val="28"/>
        </w:rPr>
        <w:t xml:space="preserve">ее номинального значения </w:t>
      </w:r>
      <w:r w:rsidR="00CB5ECB">
        <w:rPr>
          <w:sz w:val="28"/>
          <w:szCs w:val="28"/>
        </w:rPr>
        <w:t>(</w:t>
      </w:r>
      <w:r w:rsidR="004D1A64">
        <w:rPr>
          <w:sz w:val="28"/>
          <w:szCs w:val="28"/>
        </w:rPr>
        <w:t>22</w:t>
      </w:r>
      <w:r w:rsidR="00357E90">
        <w:rPr>
          <w:sz w:val="28"/>
          <w:szCs w:val="28"/>
        </w:rPr>
        <w:t> </w:t>
      </w:r>
      <w:r w:rsidR="004D1A64">
        <w:rPr>
          <w:sz w:val="28"/>
          <w:szCs w:val="28"/>
        </w:rPr>
        <w:t>нГн</w:t>
      </w:r>
      <w:r w:rsidR="00CB5ECB">
        <w:rPr>
          <w:sz w:val="28"/>
          <w:szCs w:val="28"/>
        </w:rPr>
        <w:t>)</w:t>
      </w:r>
      <w:r w:rsidR="004D1A64">
        <w:rPr>
          <w:sz w:val="28"/>
          <w:szCs w:val="28"/>
        </w:rPr>
        <w:t xml:space="preserve"> </w:t>
      </w:r>
      <w:r w:rsidR="004D1A64" w:rsidRPr="00664457">
        <w:rPr>
          <w:sz w:val="28"/>
          <w:szCs w:val="28"/>
        </w:rPr>
        <w:t xml:space="preserve">на 5,9%, </w:t>
      </w:r>
      <w:r w:rsidRPr="00664457">
        <w:rPr>
          <w:sz w:val="28"/>
          <w:szCs w:val="28"/>
        </w:rPr>
        <w:t xml:space="preserve">на частоте </w:t>
      </w:r>
      <w:r w:rsidR="004D1A64" w:rsidRPr="00664457">
        <w:rPr>
          <w:sz w:val="28"/>
          <w:szCs w:val="28"/>
        </w:rPr>
        <w:t>10 </w:t>
      </w:r>
      <w:r w:rsidRPr="00664457">
        <w:rPr>
          <w:sz w:val="28"/>
          <w:szCs w:val="28"/>
        </w:rPr>
        <w:t xml:space="preserve">кГц </w:t>
      </w:r>
      <w:r w:rsidR="00664457" w:rsidRPr="00664457">
        <w:rPr>
          <w:sz w:val="28"/>
          <w:szCs w:val="28"/>
        </w:rPr>
        <w:t xml:space="preserve">(от номинального значения </w:t>
      </w:r>
      <w:r w:rsidRPr="00664457">
        <w:rPr>
          <w:sz w:val="28"/>
          <w:szCs w:val="28"/>
        </w:rPr>
        <w:t>47нГн</w:t>
      </w:r>
      <w:r w:rsidR="00664457" w:rsidRPr="00664457">
        <w:rPr>
          <w:sz w:val="28"/>
          <w:szCs w:val="28"/>
        </w:rPr>
        <w:t>)</w:t>
      </w:r>
      <w:r w:rsidRPr="00664457">
        <w:rPr>
          <w:sz w:val="28"/>
          <w:szCs w:val="28"/>
        </w:rPr>
        <w:t xml:space="preserve"> </w:t>
      </w:r>
      <w:r w:rsidR="00664457" w:rsidRPr="00664457">
        <w:rPr>
          <w:sz w:val="28"/>
          <w:szCs w:val="28"/>
        </w:rPr>
        <w:t>– на 4,3%</w:t>
      </w:r>
      <w:r w:rsidR="004D1A64" w:rsidRPr="00664457">
        <w:rPr>
          <w:sz w:val="28"/>
          <w:szCs w:val="28"/>
        </w:rPr>
        <w:t xml:space="preserve"> </w:t>
      </w:r>
      <w:r w:rsidR="00664457" w:rsidRPr="00664457">
        <w:rPr>
          <w:sz w:val="28"/>
          <w:szCs w:val="28"/>
        </w:rPr>
        <w:t xml:space="preserve">и (от номинального значения 12 нГн) – </w:t>
      </w:r>
      <w:r w:rsidR="004D1A64" w:rsidRPr="00664457">
        <w:rPr>
          <w:sz w:val="28"/>
          <w:szCs w:val="28"/>
        </w:rPr>
        <w:t>5%</w:t>
      </w:r>
      <w:r w:rsidRPr="00664457">
        <w:rPr>
          <w:sz w:val="28"/>
          <w:szCs w:val="28"/>
        </w:rPr>
        <w:t>.</w:t>
      </w:r>
      <w:r>
        <w:rPr>
          <w:sz w:val="28"/>
          <w:szCs w:val="28"/>
        </w:rPr>
        <w:t xml:space="preserve"> </w:t>
      </w:r>
    </w:p>
    <w:p w:rsidR="004F4399" w:rsidRPr="008541CC" w:rsidRDefault="004F4399" w:rsidP="0082581E">
      <w:pPr>
        <w:ind w:firstLine="708"/>
        <w:jc w:val="both"/>
        <w:rPr>
          <w:sz w:val="28"/>
          <w:szCs w:val="28"/>
        </w:rPr>
      </w:pPr>
      <w:r>
        <w:rPr>
          <w:sz w:val="28"/>
          <w:szCs w:val="28"/>
        </w:rPr>
        <w:t>Измеренная индуктивность микроэлемента с номинальным значен</w:t>
      </w:r>
      <w:r>
        <w:rPr>
          <w:sz w:val="28"/>
          <w:szCs w:val="28"/>
        </w:rPr>
        <w:t>и</w:t>
      </w:r>
      <w:r>
        <w:rPr>
          <w:sz w:val="28"/>
          <w:szCs w:val="28"/>
        </w:rPr>
        <w:t>ем 33</w:t>
      </w:r>
      <w:r w:rsidR="004D1A64">
        <w:rPr>
          <w:sz w:val="28"/>
          <w:szCs w:val="28"/>
        </w:rPr>
        <w:t xml:space="preserve"> </w:t>
      </w:r>
      <w:r>
        <w:rPr>
          <w:sz w:val="28"/>
          <w:szCs w:val="28"/>
        </w:rPr>
        <w:t xml:space="preserve">нГн даже в лучшем случае отличается от номинала на 12,7%. </w:t>
      </w:r>
    </w:p>
    <w:p w:rsidR="004F4399" w:rsidRPr="00C63AA4" w:rsidRDefault="004F4399" w:rsidP="0082581E">
      <w:pPr>
        <w:ind w:firstLine="708"/>
        <w:jc w:val="both"/>
        <w:rPr>
          <w:sz w:val="28"/>
          <w:szCs w:val="28"/>
        </w:rPr>
      </w:pPr>
      <w:r>
        <w:rPr>
          <w:sz w:val="28"/>
          <w:szCs w:val="28"/>
        </w:rPr>
        <w:t>Номинальные значения индуктивностей микроэлементов фирмы</w:t>
      </w:r>
      <w:r w:rsidRPr="008541CC">
        <w:rPr>
          <w:sz w:val="28"/>
          <w:szCs w:val="28"/>
        </w:rPr>
        <w:t xml:space="preserve"> </w:t>
      </w:r>
      <w:r w:rsidRPr="004D1A64">
        <w:rPr>
          <w:i/>
          <w:sz w:val="28"/>
          <w:szCs w:val="28"/>
          <w:lang w:val="en-US"/>
        </w:rPr>
        <w:t>MURATA</w:t>
      </w:r>
      <w:r w:rsidR="004D1A64">
        <w:rPr>
          <w:sz w:val="28"/>
          <w:szCs w:val="28"/>
        </w:rPr>
        <w:t xml:space="preserve"> определены с точностью</w:t>
      </w:r>
      <w:r w:rsidRPr="008541CC">
        <w:rPr>
          <w:sz w:val="28"/>
          <w:szCs w:val="28"/>
        </w:rPr>
        <w:t xml:space="preserve"> </w:t>
      </w:r>
      <w:r w:rsidRPr="00C63AA4">
        <w:rPr>
          <w:sz w:val="28"/>
          <w:szCs w:val="28"/>
        </w:rPr>
        <w:t>±5%</w:t>
      </w:r>
      <w:r>
        <w:rPr>
          <w:sz w:val="28"/>
          <w:szCs w:val="28"/>
        </w:rPr>
        <w:t>.</w:t>
      </w:r>
    </w:p>
    <w:p w:rsidR="004F4399" w:rsidRPr="00BA0BF6" w:rsidRDefault="00357E90" w:rsidP="0082581E">
      <w:pPr>
        <w:ind w:firstLine="708"/>
        <w:jc w:val="both"/>
        <w:rPr>
          <w:spacing w:val="-2"/>
          <w:sz w:val="28"/>
          <w:szCs w:val="28"/>
        </w:rPr>
      </w:pPr>
      <w:r>
        <w:rPr>
          <w:spacing w:val="-2"/>
          <w:sz w:val="28"/>
          <w:szCs w:val="28"/>
        </w:rPr>
        <w:t>В статье</w:t>
      </w:r>
      <w:r w:rsidR="004F4399" w:rsidRPr="00BA0BF6">
        <w:rPr>
          <w:spacing w:val="-2"/>
          <w:sz w:val="28"/>
          <w:szCs w:val="28"/>
        </w:rPr>
        <w:t xml:space="preserve"> была исследована зависимость от частоты емкости семи ми</w:t>
      </w:r>
      <w:r w:rsidR="004F4399" w:rsidRPr="00BA0BF6">
        <w:rPr>
          <w:spacing w:val="-2"/>
          <w:sz w:val="28"/>
          <w:szCs w:val="28"/>
        </w:rPr>
        <w:t>к</w:t>
      </w:r>
      <w:r w:rsidR="004F4399" w:rsidRPr="00BA0BF6">
        <w:rPr>
          <w:spacing w:val="-2"/>
          <w:sz w:val="28"/>
          <w:szCs w:val="28"/>
        </w:rPr>
        <w:t xml:space="preserve">роэлементов фирмы </w:t>
      </w:r>
      <w:r w:rsidR="004F4399" w:rsidRPr="00BA0BF6">
        <w:rPr>
          <w:i/>
          <w:spacing w:val="-2"/>
          <w:sz w:val="28"/>
          <w:szCs w:val="28"/>
          <w:lang w:val="en-US"/>
        </w:rPr>
        <w:t>MURATA</w:t>
      </w:r>
      <w:r w:rsidR="004F4399" w:rsidRPr="00BA0BF6">
        <w:rPr>
          <w:i/>
          <w:spacing w:val="-2"/>
          <w:sz w:val="28"/>
          <w:szCs w:val="28"/>
        </w:rPr>
        <w:t xml:space="preserve"> </w:t>
      </w:r>
      <w:r w:rsidR="004D1A64" w:rsidRPr="00BA0BF6">
        <w:rPr>
          <w:spacing w:val="-2"/>
          <w:sz w:val="28"/>
          <w:szCs w:val="28"/>
        </w:rPr>
        <w:t>двух номинальных значений:100 пФ</w:t>
      </w:r>
      <w:r w:rsidR="004F4399" w:rsidRPr="00BA0BF6">
        <w:rPr>
          <w:spacing w:val="-2"/>
          <w:sz w:val="28"/>
          <w:szCs w:val="28"/>
        </w:rPr>
        <w:t xml:space="preserve"> и 100</w:t>
      </w:r>
      <w:r w:rsidR="004D1A64" w:rsidRPr="00BA0BF6">
        <w:rPr>
          <w:spacing w:val="-2"/>
          <w:sz w:val="28"/>
          <w:szCs w:val="28"/>
        </w:rPr>
        <w:t> </w:t>
      </w:r>
      <w:r w:rsidR="004F4399" w:rsidRPr="00BA0BF6">
        <w:rPr>
          <w:spacing w:val="-2"/>
          <w:sz w:val="28"/>
          <w:szCs w:val="28"/>
        </w:rPr>
        <w:t>нФ, определенных с точностью</w:t>
      </w:r>
      <w:r w:rsidR="004D1A64" w:rsidRPr="00BA0BF6">
        <w:rPr>
          <w:spacing w:val="-2"/>
          <w:sz w:val="28"/>
          <w:szCs w:val="28"/>
        </w:rPr>
        <w:t xml:space="preserve"> ±5%</w:t>
      </w:r>
      <w:r w:rsidR="004F4399" w:rsidRPr="00BA0BF6">
        <w:rPr>
          <w:rFonts w:eastAsiaTheme="minorEastAsia"/>
          <w:spacing w:val="-2"/>
          <w:sz w:val="28"/>
          <w:szCs w:val="28"/>
        </w:rPr>
        <w:t>.</w:t>
      </w:r>
      <w:r w:rsidR="00BA0BF6" w:rsidRPr="00BA0BF6">
        <w:rPr>
          <w:spacing w:val="-2"/>
          <w:sz w:val="28"/>
          <w:szCs w:val="28"/>
        </w:rPr>
        <w:t xml:space="preserve"> </w:t>
      </w:r>
      <w:r w:rsidR="004F4399" w:rsidRPr="00BA0BF6">
        <w:rPr>
          <w:spacing w:val="-2"/>
          <w:sz w:val="28"/>
          <w:szCs w:val="28"/>
        </w:rPr>
        <w:t>В диапазоне частот от 10 до 200кГц пров</w:t>
      </w:r>
      <w:r w:rsidR="004F4399" w:rsidRPr="00BA0BF6">
        <w:rPr>
          <w:spacing w:val="-2"/>
          <w:sz w:val="28"/>
          <w:szCs w:val="28"/>
        </w:rPr>
        <w:t>е</w:t>
      </w:r>
      <w:r w:rsidR="004F4399" w:rsidRPr="00BA0BF6">
        <w:rPr>
          <w:spacing w:val="-2"/>
          <w:sz w:val="28"/>
          <w:szCs w:val="28"/>
        </w:rPr>
        <w:t>дены измерения емкости пяти микроэлементов с номинальным значением 100</w:t>
      </w:r>
      <w:r w:rsidR="004D1A64" w:rsidRPr="00BA0BF6">
        <w:rPr>
          <w:spacing w:val="-2"/>
          <w:sz w:val="28"/>
          <w:szCs w:val="28"/>
        </w:rPr>
        <w:t xml:space="preserve"> </w:t>
      </w:r>
      <w:r w:rsidR="004F4399" w:rsidRPr="00BA0BF6">
        <w:rPr>
          <w:spacing w:val="-2"/>
          <w:sz w:val="28"/>
          <w:szCs w:val="28"/>
        </w:rPr>
        <w:t>пФ. Во всех случаях при измерениях отмечена небольшая нестабил</w:t>
      </w:r>
      <w:r w:rsidR="004F4399" w:rsidRPr="00BA0BF6">
        <w:rPr>
          <w:spacing w:val="-2"/>
          <w:sz w:val="28"/>
          <w:szCs w:val="28"/>
        </w:rPr>
        <w:t>ь</w:t>
      </w:r>
      <w:r w:rsidR="004F4399" w:rsidRPr="00BA0BF6">
        <w:rPr>
          <w:spacing w:val="-2"/>
          <w:sz w:val="28"/>
          <w:szCs w:val="28"/>
        </w:rPr>
        <w:t>ность в пределах 0,2%. Из</w:t>
      </w:r>
      <w:r w:rsidR="004D1A64" w:rsidRPr="00BA0BF6">
        <w:rPr>
          <w:spacing w:val="-2"/>
          <w:sz w:val="28"/>
          <w:szCs w:val="28"/>
        </w:rPr>
        <w:t>менение</w:t>
      </w:r>
      <w:r w:rsidR="004F4399" w:rsidRPr="00BA0BF6">
        <w:rPr>
          <w:spacing w:val="-2"/>
          <w:sz w:val="28"/>
          <w:szCs w:val="28"/>
        </w:rPr>
        <w:t xml:space="preserve"> емкости по диапазону частот не наблюд</w:t>
      </w:r>
      <w:r w:rsidR="004F4399" w:rsidRPr="00BA0BF6">
        <w:rPr>
          <w:spacing w:val="-2"/>
          <w:sz w:val="28"/>
          <w:szCs w:val="28"/>
        </w:rPr>
        <w:t>а</w:t>
      </w:r>
      <w:r w:rsidR="004F4399" w:rsidRPr="00BA0BF6">
        <w:rPr>
          <w:spacing w:val="-2"/>
          <w:sz w:val="28"/>
          <w:szCs w:val="28"/>
        </w:rPr>
        <w:t>лось. Отклонения изме</w:t>
      </w:r>
      <w:r w:rsidR="004D1A64" w:rsidRPr="00BA0BF6">
        <w:rPr>
          <w:spacing w:val="-2"/>
          <w:sz w:val="28"/>
          <w:szCs w:val="28"/>
        </w:rPr>
        <w:t xml:space="preserve">ренных </w:t>
      </w:r>
      <w:r w:rsidR="004F4399" w:rsidRPr="00BA0BF6">
        <w:rPr>
          <w:spacing w:val="-2"/>
          <w:sz w:val="28"/>
          <w:szCs w:val="28"/>
        </w:rPr>
        <w:t>з</w:t>
      </w:r>
      <w:r w:rsidR="004D1A64" w:rsidRPr="00BA0BF6">
        <w:rPr>
          <w:spacing w:val="-2"/>
          <w:sz w:val="28"/>
          <w:szCs w:val="28"/>
        </w:rPr>
        <w:t xml:space="preserve">начений емкости микроэлементов </w:t>
      </w:r>
      <w:r w:rsidR="004F4399" w:rsidRPr="00BA0BF6">
        <w:rPr>
          <w:spacing w:val="-2"/>
          <w:sz w:val="28"/>
          <w:szCs w:val="28"/>
        </w:rPr>
        <w:t>от ном</w:t>
      </w:r>
      <w:r w:rsidR="004F4399" w:rsidRPr="00BA0BF6">
        <w:rPr>
          <w:spacing w:val="-2"/>
          <w:sz w:val="28"/>
          <w:szCs w:val="28"/>
        </w:rPr>
        <w:t>и</w:t>
      </w:r>
      <w:r w:rsidR="004F4399" w:rsidRPr="00BA0BF6">
        <w:rPr>
          <w:spacing w:val="-2"/>
          <w:sz w:val="28"/>
          <w:szCs w:val="28"/>
        </w:rPr>
        <w:t>нального значения со</w:t>
      </w:r>
      <w:r w:rsidR="004D1A64" w:rsidRPr="00BA0BF6">
        <w:rPr>
          <w:spacing w:val="-2"/>
          <w:sz w:val="28"/>
          <w:szCs w:val="28"/>
        </w:rPr>
        <w:t>ставили: –0,12%, +0,42%, –0,87%, +0,87% и –</w:t>
      </w:r>
      <w:r w:rsidR="004F4399" w:rsidRPr="00BA0BF6">
        <w:rPr>
          <w:spacing w:val="-2"/>
          <w:sz w:val="28"/>
          <w:szCs w:val="28"/>
        </w:rPr>
        <w:t>1,5%.</w:t>
      </w:r>
      <w:r>
        <w:rPr>
          <w:spacing w:val="-2"/>
          <w:sz w:val="28"/>
          <w:szCs w:val="28"/>
        </w:rPr>
        <w:t xml:space="preserve"> </w:t>
      </w:r>
      <w:r w:rsidR="004D1A64" w:rsidRPr="00BA0BF6">
        <w:rPr>
          <w:spacing w:val="-2"/>
          <w:sz w:val="28"/>
          <w:szCs w:val="28"/>
        </w:rPr>
        <w:t>Р</w:t>
      </w:r>
      <w:r w:rsidR="004D1A64" w:rsidRPr="00BA0BF6">
        <w:rPr>
          <w:spacing w:val="-2"/>
          <w:sz w:val="28"/>
          <w:szCs w:val="28"/>
        </w:rPr>
        <w:t>е</w:t>
      </w:r>
      <w:r w:rsidR="004D1A64" w:rsidRPr="00BA0BF6">
        <w:rPr>
          <w:spacing w:val="-2"/>
          <w:sz w:val="28"/>
          <w:szCs w:val="28"/>
        </w:rPr>
        <w:t xml:space="preserve">зультаты </w:t>
      </w:r>
      <w:r w:rsidR="004F4399" w:rsidRPr="00BA0BF6">
        <w:rPr>
          <w:spacing w:val="-2"/>
          <w:sz w:val="28"/>
          <w:szCs w:val="28"/>
        </w:rPr>
        <w:t>измерения емкости для одного из исследуемых микроэлементов с номинальным значением емкости 100 пФ</w:t>
      </w:r>
      <w:r w:rsidR="004D1A64" w:rsidRPr="00BA0BF6">
        <w:rPr>
          <w:spacing w:val="-2"/>
          <w:sz w:val="28"/>
          <w:szCs w:val="28"/>
        </w:rPr>
        <w:t xml:space="preserve"> приведены на рис. 7.</w:t>
      </w:r>
      <w:r w:rsidR="007D120E">
        <w:rPr>
          <w:spacing w:val="-2"/>
          <w:sz w:val="28"/>
          <w:szCs w:val="28"/>
        </w:rPr>
        <w:t xml:space="preserve"> Скачок зн</w:t>
      </w:r>
      <w:r w:rsidR="007D120E">
        <w:rPr>
          <w:spacing w:val="-2"/>
          <w:sz w:val="28"/>
          <w:szCs w:val="28"/>
        </w:rPr>
        <w:t>а</w:t>
      </w:r>
      <w:r w:rsidR="007D120E">
        <w:rPr>
          <w:spacing w:val="-2"/>
          <w:sz w:val="28"/>
          <w:szCs w:val="28"/>
        </w:rPr>
        <w:t>чения емкости 0,1 пФ на частоте 60 кГц у всех вышеупомянутых элементах, что связано с особенностями технологического процесса.</w:t>
      </w:r>
    </w:p>
    <w:p w:rsidR="004F4399" w:rsidRPr="0082581E" w:rsidRDefault="004F4399" w:rsidP="0082581E">
      <w:pPr>
        <w:ind w:firstLine="708"/>
        <w:jc w:val="both"/>
        <w:rPr>
          <w:sz w:val="20"/>
          <w:szCs w:val="20"/>
        </w:rPr>
      </w:pPr>
    </w:p>
    <w:p w:rsidR="004F4399" w:rsidRDefault="00B75BD5" w:rsidP="0082581E">
      <w:pPr>
        <w:jc w:val="center"/>
        <w:rPr>
          <w:sz w:val="28"/>
          <w:szCs w:val="28"/>
        </w:rPr>
      </w:pPr>
      <w:r w:rsidRPr="00B75BD5">
        <w:pict>
          <v:group id="_x0000_s1339256" editas="canvas" style="width:397.85pt;height:221.7pt;mso-position-horizontal-relative:char;mso-position-vertical-relative:line" coordorigin="2303,1224" coordsize="7957,4434">
            <o:lock v:ext="edit" aspectratio="t"/>
            <v:shape id="_x0000_s1339257" type="#_x0000_t75" style="position:absolute;left:2303;top:1224;width:7957;height:4434" o:preferrelative="f">
              <v:fill o:detectmouseclick="t"/>
              <v:path o:extrusionok="t" o:connecttype="none"/>
              <o:lock v:ext="edit" text="t"/>
            </v:shape>
            <v:group id="_x0000_s1339258" style="position:absolute;left:2443;top:1224;width:7710;height:4285" coordorigin="2443,1224" coordsize="7710,4285">
              <v:shape id="_x0000_s1339259" type="#_x0000_t75" style="position:absolute;left:2863;top:1595;width:7126;height:3390">
                <v:imagedata r:id="rId331" o:title="" gain="218453f" blacklevel="-10486f" grayscale="t"/>
                <o:lock v:ext="edit" aspectratio="f"/>
              </v:shape>
              <v:shape id="_x0000_s1339260" type="#_x0000_t202" style="position:absolute;left:5668;top:4956;width:495;height:270" stroked="f">
                <v:fill opacity="0"/>
                <v:imagedata gain="218453f" blacklevel="-10486f" grayscale="t"/>
                <v:textbox style="mso-next-textbox:#_x0000_s1339260" inset="0,0,0,0">
                  <w:txbxContent>
                    <w:p w:rsidR="00B87F65" w:rsidRPr="00877494" w:rsidRDefault="00B87F65" w:rsidP="0040550C">
                      <w:pPr>
                        <w:jc w:val="center"/>
                      </w:pPr>
                      <w:r>
                        <w:t>9</w:t>
                      </w:r>
                      <w:r w:rsidRPr="00877494">
                        <w:t>0</w:t>
                      </w:r>
                    </w:p>
                  </w:txbxContent>
                </v:textbox>
              </v:shape>
              <v:shape id="_x0000_s1339261" type="#_x0000_t202" style="position:absolute;left:9403;top:5239;width:750;height:270" stroked="f">
                <v:fill opacity="0"/>
                <v:imagedata gain="218453f" blacklevel="-10486f" grayscale="t"/>
                <v:textbox style="mso-next-textbox:#_x0000_s1339261" inset="0,0,0,0">
                  <w:txbxContent>
                    <w:p w:rsidR="00B87F65" w:rsidRPr="00877494" w:rsidRDefault="00B87F65" w:rsidP="0040550C">
                      <w:pPr>
                        <w:jc w:val="center"/>
                      </w:pPr>
                      <w:r w:rsidRPr="00877494">
                        <w:rPr>
                          <w:i/>
                        </w:rPr>
                        <w:t>F</w:t>
                      </w:r>
                      <w:r>
                        <w:t>, кГц</w:t>
                      </w:r>
                    </w:p>
                  </w:txbxContent>
                </v:textbox>
              </v:shape>
              <v:shape id="_x0000_s1339262" type="#_x0000_t202" style="position:absolute;left:9269;top:4956;width:495;height:270" stroked="f">
                <v:fill opacity="0"/>
                <v:imagedata gain="218453f" blacklevel="-10486f" grayscale="t"/>
                <v:textbox style="mso-next-textbox:#_x0000_s1339262" inset="0,0,0,0">
                  <w:txbxContent>
                    <w:p w:rsidR="00B87F65" w:rsidRPr="00877494" w:rsidRDefault="00B87F65" w:rsidP="0040550C">
                      <w:pPr>
                        <w:jc w:val="center"/>
                      </w:pPr>
                      <w:r>
                        <w:t>19</w:t>
                      </w:r>
                      <w:r w:rsidRPr="00877494">
                        <w:t>0</w:t>
                      </w:r>
                    </w:p>
                  </w:txbxContent>
                </v:textbox>
              </v:shape>
              <v:shape id="_x0000_s1339263" type="#_x0000_t202" style="position:absolute;left:3508;top:4956;width:495;height:270" stroked="f">
                <v:fill opacity="0"/>
                <v:imagedata gain="218453f" blacklevel="-10486f" grayscale="t"/>
                <v:textbox style="mso-next-textbox:#_x0000_s1339263" inset="0,0,0,0">
                  <w:txbxContent>
                    <w:p w:rsidR="00B87F65" w:rsidRPr="00877494" w:rsidRDefault="00B87F65" w:rsidP="0040550C">
                      <w:pPr>
                        <w:jc w:val="center"/>
                      </w:pPr>
                      <w:r>
                        <w:t>3</w:t>
                      </w:r>
                      <w:r w:rsidRPr="00877494">
                        <w:t>0</w:t>
                      </w:r>
                    </w:p>
                  </w:txbxContent>
                </v:textbox>
              </v:shape>
              <v:shape id="_x0000_s1339264" type="#_x0000_t202" style="position:absolute;left:4228;top:4956;width:495;height:270" stroked="f">
                <v:fill opacity="0"/>
                <v:imagedata gain="218453f" blacklevel="-10486f" grayscale="t"/>
                <v:textbox style="mso-next-textbox:#_x0000_s1339264" inset="0,0,0,0">
                  <w:txbxContent>
                    <w:p w:rsidR="00B87F65" w:rsidRPr="00877494" w:rsidRDefault="00B87F65" w:rsidP="0040550C">
                      <w:pPr>
                        <w:jc w:val="center"/>
                      </w:pPr>
                      <w:r>
                        <w:t>5</w:t>
                      </w:r>
                      <w:r w:rsidRPr="00877494">
                        <w:t>0</w:t>
                      </w:r>
                    </w:p>
                  </w:txbxContent>
                </v:textbox>
              </v:shape>
              <v:shape id="_x0000_s1339265" type="#_x0000_t202" style="position:absolute;left:6403;top:4956;width:495;height:270" stroked="f">
                <v:fill opacity="0"/>
                <v:imagedata gain="218453f" blacklevel="-10486f" grayscale="t"/>
                <v:textbox style="mso-next-textbox:#_x0000_s1339265" inset="0,0,0,0">
                  <w:txbxContent>
                    <w:p w:rsidR="00B87F65" w:rsidRPr="00877494" w:rsidRDefault="00B87F65" w:rsidP="0040550C">
                      <w:pPr>
                        <w:jc w:val="center"/>
                      </w:pPr>
                      <w:r>
                        <w:t>11</w:t>
                      </w:r>
                      <w:r w:rsidRPr="00877494">
                        <w:t>0</w:t>
                      </w:r>
                    </w:p>
                  </w:txbxContent>
                </v:textbox>
              </v:shape>
              <v:shape id="_x0000_s1339266" type="#_x0000_t202" style="position:absolute;left:7123;top:4956;width:495;height:270" stroked="f">
                <v:fill opacity="0"/>
                <v:imagedata gain="218453f" blacklevel="-10486f" grayscale="t"/>
                <v:textbox style="mso-next-textbox:#_x0000_s1339266" inset="0,0,0,0">
                  <w:txbxContent>
                    <w:p w:rsidR="00B87F65" w:rsidRPr="00877494" w:rsidRDefault="00B87F65" w:rsidP="0040550C">
                      <w:pPr>
                        <w:jc w:val="center"/>
                      </w:pPr>
                      <w:r>
                        <w:t>13</w:t>
                      </w:r>
                      <w:r w:rsidRPr="00877494">
                        <w:t>0</w:t>
                      </w:r>
                    </w:p>
                  </w:txbxContent>
                </v:textbox>
              </v:shape>
              <v:shape id="_x0000_s1339267" type="#_x0000_t202" style="position:absolute;left:7828;top:4956;width:495;height:270" stroked="f">
                <v:fill opacity="0"/>
                <v:imagedata gain="218453f" blacklevel="-10486f" grayscale="t"/>
                <v:textbox style="mso-next-textbox:#_x0000_s1339267" inset="0,0,0,0">
                  <w:txbxContent>
                    <w:p w:rsidR="00B87F65" w:rsidRPr="00877494" w:rsidRDefault="00B87F65" w:rsidP="0040550C">
                      <w:pPr>
                        <w:jc w:val="center"/>
                      </w:pPr>
                      <w:r>
                        <w:t>15</w:t>
                      </w:r>
                      <w:r w:rsidRPr="00877494">
                        <w:t>0</w:t>
                      </w:r>
                    </w:p>
                  </w:txbxContent>
                </v:textbox>
              </v:shape>
              <v:shape id="_x0000_s1339268" type="#_x0000_t202" style="position:absolute;left:8563;top:4956;width:495;height:270" stroked="f">
                <v:fill opacity="0"/>
                <v:imagedata gain="218453f" blacklevel="-10486f" grayscale="t"/>
                <v:textbox style="mso-next-textbox:#_x0000_s1339268" inset="0,0,0,0">
                  <w:txbxContent>
                    <w:p w:rsidR="00B87F65" w:rsidRPr="00877494" w:rsidRDefault="00B87F65" w:rsidP="0040550C">
                      <w:pPr>
                        <w:jc w:val="center"/>
                      </w:pPr>
                      <w:r>
                        <w:t>17</w:t>
                      </w:r>
                      <w:r w:rsidRPr="00877494">
                        <w:t>0</w:t>
                      </w:r>
                    </w:p>
                  </w:txbxContent>
                </v:textbox>
              </v:shape>
              <v:shape id="_x0000_s1339269" type="#_x0000_t202" style="position:absolute;left:2503;top:4715;width:495;height:270" stroked="f">
                <v:fill opacity="0"/>
                <v:imagedata gain="218453f" blacklevel="-10486f" grayscale="t"/>
                <v:textbox style="mso-next-textbox:#_x0000_s1339269" inset="0,0,0,0">
                  <w:txbxContent>
                    <w:p w:rsidR="00B87F65" w:rsidRPr="00B14EC7" w:rsidRDefault="00B87F65" w:rsidP="0040550C">
                      <w:pPr>
                        <w:jc w:val="center"/>
                      </w:pPr>
                      <w:r>
                        <w:t>99</w:t>
                      </w:r>
                    </w:p>
                  </w:txbxContent>
                </v:textbox>
              </v:shape>
              <v:shape id="_x0000_s1339270" type="#_x0000_t202" style="position:absolute;left:2443;top:4400;width:495;height:270" stroked="f">
                <v:fill opacity="0"/>
                <v:imagedata gain="218453f" blacklevel="-10486f" grayscale="t"/>
                <v:textbox style="mso-next-textbox:#_x0000_s1339270" inset="0,0,0,0">
                  <w:txbxContent>
                    <w:p w:rsidR="00B87F65" w:rsidRPr="00B14EC7" w:rsidRDefault="00B87F65" w:rsidP="0040550C">
                      <w:pPr>
                        <w:jc w:val="center"/>
                      </w:pPr>
                      <w:r>
                        <w:t>99,1</w:t>
                      </w:r>
                    </w:p>
                  </w:txbxContent>
                </v:textbox>
              </v:shape>
              <v:shape id="_x0000_s1339271" type="#_x0000_t202" style="position:absolute;left:2458;top:4065;width:495;height:270" stroked="f">
                <v:fill opacity="0"/>
                <v:imagedata gain="218453f" blacklevel="-10486f" grayscale="t"/>
                <v:textbox style="mso-next-textbox:#_x0000_s1339271" inset="0,0,0,0">
                  <w:txbxContent>
                    <w:p w:rsidR="00B87F65" w:rsidRPr="00B14EC7" w:rsidRDefault="00B87F65" w:rsidP="0040550C">
                      <w:pPr>
                        <w:jc w:val="center"/>
                      </w:pPr>
                      <w:r>
                        <w:t>99,2</w:t>
                      </w:r>
                    </w:p>
                  </w:txbxContent>
                </v:textbox>
              </v:shape>
              <v:shape id="_x0000_s1339272" type="#_x0000_t202" style="position:absolute;left:2443;top:3750;width:495;height:270" stroked="f">
                <v:fill opacity="0"/>
                <v:imagedata gain="218453f" blacklevel="-10486f" grayscale="t"/>
                <v:textbox style="mso-next-textbox:#_x0000_s1339272" inset="0,0,0,0">
                  <w:txbxContent>
                    <w:p w:rsidR="00B87F65" w:rsidRPr="00B14EC7" w:rsidRDefault="00B87F65" w:rsidP="0040550C">
                      <w:pPr>
                        <w:jc w:val="center"/>
                      </w:pPr>
                      <w:r>
                        <w:t>99,3</w:t>
                      </w:r>
                    </w:p>
                  </w:txbxContent>
                </v:textbox>
              </v:shape>
              <v:shape id="_x0000_s1339273" type="#_x0000_t202" style="position:absolute;left:2458;top:3435;width:495;height:270" stroked="f">
                <v:fill opacity="0"/>
                <v:imagedata gain="218453f" blacklevel="-10486f" grayscale="t"/>
                <v:textbox style="mso-next-textbox:#_x0000_s1339273" inset="0,0,0,0">
                  <w:txbxContent>
                    <w:p w:rsidR="00B87F65" w:rsidRPr="00B14EC7" w:rsidRDefault="00B87F65" w:rsidP="0040550C">
                      <w:pPr>
                        <w:jc w:val="center"/>
                      </w:pPr>
                      <w:r>
                        <w:t>99,4</w:t>
                      </w:r>
                    </w:p>
                  </w:txbxContent>
                </v:textbox>
              </v:shape>
              <v:shape id="_x0000_s1339274" type="#_x0000_t202" style="position:absolute;left:2443;top:3120;width:495;height:270" stroked="f">
                <v:fill opacity="0"/>
                <v:imagedata gain="218453f" blacklevel="-10486f" grayscale="t"/>
                <v:textbox style="mso-next-textbox:#_x0000_s1339274" inset="0,0,0,0">
                  <w:txbxContent>
                    <w:p w:rsidR="00B87F65" w:rsidRPr="00B14EC7" w:rsidRDefault="00B87F65" w:rsidP="0040550C">
                      <w:pPr>
                        <w:jc w:val="center"/>
                      </w:pPr>
                      <w:r>
                        <w:t>99,5</w:t>
                      </w:r>
                    </w:p>
                  </w:txbxContent>
                </v:textbox>
              </v:shape>
              <v:shape id="_x0000_s1339275" type="#_x0000_t202" style="position:absolute;left:2863;top:1224;width:886;height:270" stroked="f">
                <v:fill opacity="0"/>
                <v:imagedata gain="218453f" blacklevel="-10486f" grayscale="t"/>
                <v:textbox style="mso-next-textbox:#_x0000_s1339275" inset="0,0,0,0">
                  <w:txbxContent>
                    <w:p w:rsidR="00B87F65" w:rsidRPr="00877494" w:rsidRDefault="00B87F65" w:rsidP="0040550C">
                      <w:pPr>
                        <w:jc w:val="center"/>
                      </w:pPr>
                      <w:r>
                        <w:rPr>
                          <w:i/>
                        </w:rPr>
                        <w:t>С</w:t>
                      </w:r>
                      <w:r>
                        <w:t>, пФ</w:t>
                      </w:r>
                    </w:p>
                  </w:txbxContent>
                </v:textbox>
              </v:shape>
              <v:shape id="_x0000_s1339276" type="#_x0000_t202" style="position:absolute;left:2473;top:2819;width:495;height:270" stroked="f">
                <v:fill opacity="0"/>
                <v:imagedata gain="218453f" blacklevel="-10486f" grayscale="t"/>
                <v:textbox style="mso-next-textbox:#_x0000_s1339276" inset="0,0,0,0">
                  <w:txbxContent>
                    <w:p w:rsidR="00B87F65" w:rsidRPr="00B14EC7" w:rsidRDefault="00B87F65" w:rsidP="0040550C">
                      <w:pPr>
                        <w:jc w:val="center"/>
                      </w:pPr>
                      <w:r>
                        <w:t>99,6</w:t>
                      </w:r>
                    </w:p>
                  </w:txbxContent>
                </v:textbox>
              </v:shape>
              <v:shape id="_x0000_s1339277" type="#_x0000_t202" style="position:absolute;left:2458;top:2504;width:495;height:270" stroked="f">
                <v:fill opacity="0"/>
                <v:imagedata gain="218453f" blacklevel="-10486f" grayscale="t"/>
                <v:textbox style="mso-next-textbox:#_x0000_s1339277" inset="0,0,0,0">
                  <w:txbxContent>
                    <w:p w:rsidR="00B87F65" w:rsidRPr="00B14EC7" w:rsidRDefault="00B87F65" w:rsidP="0040550C">
                      <w:pPr>
                        <w:jc w:val="center"/>
                      </w:pPr>
                      <w:r>
                        <w:t>99,7</w:t>
                      </w:r>
                    </w:p>
                  </w:txbxContent>
                </v:textbox>
              </v:shape>
              <v:shape id="_x0000_s1339278" type="#_x0000_t202" style="position:absolute;left:2473;top:2169;width:495;height:270" stroked="f">
                <v:fill opacity="0"/>
                <v:imagedata gain="218453f" blacklevel="-10486f" grayscale="t"/>
                <v:textbox style="mso-next-textbox:#_x0000_s1339278" inset="0,0,0,0">
                  <w:txbxContent>
                    <w:p w:rsidR="00B87F65" w:rsidRPr="00B14EC7" w:rsidRDefault="00B87F65" w:rsidP="0040550C">
                      <w:pPr>
                        <w:jc w:val="center"/>
                      </w:pPr>
                      <w:r>
                        <w:t>99,8</w:t>
                      </w:r>
                    </w:p>
                  </w:txbxContent>
                </v:textbox>
              </v:shape>
              <v:shape id="_x0000_s1339279" type="#_x0000_t202" style="position:absolute;left:2458;top:1854;width:495;height:270" stroked="f">
                <v:fill opacity="0"/>
                <v:imagedata gain="218453f" blacklevel="-10486f" grayscale="t"/>
                <v:textbox style="mso-next-textbox:#_x0000_s1339279" inset="0,0,0,0">
                  <w:txbxContent>
                    <w:p w:rsidR="00B87F65" w:rsidRPr="00B14EC7" w:rsidRDefault="00B87F65" w:rsidP="0040550C">
                      <w:pPr>
                        <w:jc w:val="center"/>
                      </w:pPr>
                      <w:r>
                        <w:t>99,9</w:t>
                      </w:r>
                    </w:p>
                  </w:txbxContent>
                </v:textbox>
              </v:shape>
              <v:shape id="_x0000_s1339280" type="#_x0000_t202" style="position:absolute;left:2473;top:1539;width:495;height:270" stroked="f">
                <v:fill opacity="0"/>
                <v:imagedata gain="218453f" blacklevel="-10486f" grayscale="t"/>
                <v:textbox style="mso-next-textbox:#_x0000_s1339280" inset="0,0,0,0">
                  <w:txbxContent>
                    <w:p w:rsidR="00B87F65" w:rsidRPr="00B14EC7" w:rsidRDefault="00B87F65" w:rsidP="0040550C">
                      <w:pPr>
                        <w:jc w:val="center"/>
                      </w:pPr>
                      <w:r>
                        <w:t>100</w:t>
                      </w:r>
                    </w:p>
                  </w:txbxContent>
                </v:textbox>
              </v:shape>
              <v:shape id="_x0000_s1339281" type="#_x0000_t202" style="position:absolute;left:2803;top:4932;width:495;height:270" stroked="f">
                <v:fill opacity="0"/>
                <v:imagedata gain="218453f" blacklevel="-10486f" grayscale="t"/>
                <v:textbox style="mso-next-textbox:#_x0000_s1339281" inset="0,0,0,0">
                  <w:txbxContent>
                    <w:p w:rsidR="00B87F65" w:rsidRPr="00877494" w:rsidRDefault="00B87F65" w:rsidP="0040550C">
                      <w:pPr>
                        <w:jc w:val="center"/>
                      </w:pPr>
                      <w:r>
                        <w:t>1</w:t>
                      </w:r>
                      <w:r w:rsidRPr="00877494">
                        <w:t>0</w:t>
                      </w:r>
                    </w:p>
                  </w:txbxContent>
                </v:textbox>
              </v:shape>
              <v:shape id="_x0000_s1339282" type="#_x0000_t202" style="position:absolute;left:4948;top:4962;width:495;height:270" stroked="f">
                <v:fill opacity="0"/>
                <v:imagedata gain="218453f" blacklevel="-10486f" grayscale="t"/>
                <v:textbox style="mso-next-textbox:#_x0000_s1339282" inset="0,0,0,0">
                  <w:txbxContent>
                    <w:p w:rsidR="00B87F65" w:rsidRPr="00877494" w:rsidRDefault="00B87F65" w:rsidP="0040550C">
                      <w:pPr>
                        <w:jc w:val="center"/>
                      </w:pPr>
                      <w:r>
                        <w:t>7</w:t>
                      </w:r>
                      <w:r w:rsidRPr="00877494">
                        <w:t>0</w:t>
                      </w:r>
                    </w:p>
                  </w:txbxContent>
                </v:textbox>
              </v:shape>
            </v:group>
            <w10:wrap type="none"/>
            <w10:anchorlock/>
          </v:group>
        </w:pict>
      </w:r>
    </w:p>
    <w:p w:rsidR="004F4399" w:rsidRDefault="004F4399" w:rsidP="0082581E">
      <w:pPr>
        <w:ind w:left="709" w:right="765" w:hanging="1"/>
        <w:jc w:val="both"/>
      </w:pPr>
      <w:r w:rsidRPr="00CB2673">
        <w:t>Рис.</w:t>
      </w:r>
      <w:r w:rsidR="00E62AD1">
        <w:t xml:space="preserve"> </w:t>
      </w:r>
      <w:r w:rsidRPr="00CB2673">
        <w:t>7. Зависимости емкости от частоты для одного из исследуемых ми</w:t>
      </w:r>
      <w:r w:rsidRPr="00CB2673">
        <w:t>к</w:t>
      </w:r>
      <w:r w:rsidRPr="00CB2673">
        <w:t>роэлементов с номинальным значением емкости 100 пФ</w:t>
      </w:r>
    </w:p>
    <w:p w:rsidR="004F4399" w:rsidRPr="00CB2673" w:rsidRDefault="004F4399" w:rsidP="0082581E">
      <w:pPr>
        <w:ind w:firstLine="708"/>
        <w:jc w:val="both"/>
      </w:pPr>
    </w:p>
    <w:p w:rsidR="004F4399" w:rsidRDefault="004F4399" w:rsidP="0082581E">
      <w:pPr>
        <w:ind w:firstLine="709"/>
        <w:jc w:val="both"/>
        <w:rPr>
          <w:sz w:val="28"/>
          <w:szCs w:val="28"/>
        </w:rPr>
      </w:pPr>
      <w:r>
        <w:rPr>
          <w:sz w:val="28"/>
          <w:szCs w:val="28"/>
        </w:rPr>
        <w:t>Измерения емкости двух микроэлементов с номинальным значением 100</w:t>
      </w:r>
      <w:r w:rsidR="00E62AD1">
        <w:rPr>
          <w:sz w:val="28"/>
          <w:szCs w:val="28"/>
        </w:rPr>
        <w:t> </w:t>
      </w:r>
      <w:r>
        <w:rPr>
          <w:sz w:val="28"/>
          <w:szCs w:val="28"/>
        </w:rPr>
        <w:t>нФ, проведенные в диапазоне частот от 10 до 200</w:t>
      </w:r>
      <w:r w:rsidR="008F2624">
        <w:rPr>
          <w:sz w:val="28"/>
          <w:szCs w:val="28"/>
        </w:rPr>
        <w:t xml:space="preserve"> </w:t>
      </w:r>
      <w:r>
        <w:rPr>
          <w:sz w:val="28"/>
          <w:szCs w:val="28"/>
        </w:rPr>
        <w:t>кГц, показали незн</w:t>
      </w:r>
      <w:r>
        <w:rPr>
          <w:sz w:val="28"/>
          <w:szCs w:val="28"/>
        </w:rPr>
        <w:t>а</w:t>
      </w:r>
      <w:r>
        <w:rPr>
          <w:sz w:val="28"/>
          <w:szCs w:val="28"/>
        </w:rPr>
        <w:t>чительное уменьшение емкости по диапазону: 7,1% для одного микроэл</w:t>
      </w:r>
      <w:r>
        <w:rPr>
          <w:sz w:val="28"/>
          <w:szCs w:val="28"/>
        </w:rPr>
        <w:t>е</w:t>
      </w:r>
      <w:r w:rsidR="00E62AD1">
        <w:rPr>
          <w:sz w:val="28"/>
          <w:szCs w:val="28"/>
        </w:rPr>
        <w:t xml:space="preserve">мента и 6,4% </w:t>
      </w:r>
      <w:r>
        <w:rPr>
          <w:sz w:val="28"/>
          <w:szCs w:val="28"/>
        </w:rPr>
        <w:t>для другого.</w:t>
      </w:r>
    </w:p>
    <w:p w:rsidR="004F4399" w:rsidRDefault="004F4399" w:rsidP="0082581E">
      <w:pPr>
        <w:spacing w:line="235" w:lineRule="auto"/>
        <w:ind w:firstLine="709"/>
        <w:jc w:val="both"/>
        <w:rPr>
          <w:sz w:val="28"/>
          <w:szCs w:val="28"/>
        </w:rPr>
      </w:pPr>
      <w:r>
        <w:rPr>
          <w:sz w:val="28"/>
          <w:szCs w:val="28"/>
        </w:rPr>
        <w:lastRenderedPageBreak/>
        <w:t>Лучшее совпадение с номинальным значением для одного микроэл</w:t>
      </w:r>
      <w:r>
        <w:rPr>
          <w:sz w:val="28"/>
          <w:szCs w:val="28"/>
        </w:rPr>
        <w:t>е</w:t>
      </w:r>
      <w:r>
        <w:rPr>
          <w:sz w:val="28"/>
          <w:szCs w:val="28"/>
        </w:rPr>
        <w:t>мента наблюдалось на частоте 30</w:t>
      </w:r>
      <w:r w:rsidR="00E62AD1">
        <w:rPr>
          <w:sz w:val="28"/>
          <w:szCs w:val="28"/>
        </w:rPr>
        <w:t xml:space="preserve"> </w:t>
      </w:r>
      <w:r>
        <w:rPr>
          <w:sz w:val="28"/>
          <w:szCs w:val="28"/>
        </w:rPr>
        <w:t>кГц (отклонение от номинального знач</w:t>
      </w:r>
      <w:r>
        <w:rPr>
          <w:sz w:val="28"/>
          <w:szCs w:val="28"/>
        </w:rPr>
        <w:t>е</w:t>
      </w:r>
      <w:r w:rsidR="00E62AD1">
        <w:rPr>
          <w:sz w:val="28"/>
          <w:szCs w:val="28"/>
        </w:rPr>
        <w:t xml:space="preserve">ния </w:t>
      </w:r>
      <w:r>
        <w:rPr>
          <w:sz w:val="28"/>
          <w:szCs w:val="28"/>
        </w:rPr>
        <w:t>на 5,3%), для другого – на частоте 20</w:t>
      </w:r>
      <w:r w:rsidR="00E62AD1">
        <w:rPr>
          <w:sz w:val="28"/>
          <w:szCs w:val="28"/>
        </w:rPr>
        <w:t xml:space="preserve"> </w:t>
      </w:r>
      <w:r>
        <w:rPr>
          <w:sz w:val="28"/>
          <w:szCs w:val="28"/>
        </w:rPr>
        <w:t>кГц (отклонение</w:t>
      </w:r>
      <w:r w:rsidRPr="00EE52E2">
        <w:rPr>
          <w:sz w:val="28"/>
          <w:szCs w:val="28"/>
        </w:rPr>
        <w:t xml:space="preserve"> </w:t>
      </w:r>
      <w:r>
        <w:rPr>
          <w:sz w:val="28"/>
          <w:szCs w:val="28"/>
        </w:rPr>
        <w:t>от номиналь</w:t>
      </w:r>
      <w:r w:rsidR="00E62AD1">
        <w:rPr>
          <w:sz w:val="28"/>
          <w:szCs w:val="28"/>
        </w:rPr>
        <w:t xml:space="preserve">ного значения </w:t>
      </w:r>
      <w:r>
        <w:rPr>
          <w:sz w:val="28"/>
          <w:szCs w:val="28"/>
        </w:rPr>
        <w:t>на 2,9%).</w:t>
      </w:r>
    </w:p>
    <w:p w:rsidR="004F4399" w:rsidRPr="0040550C" w:rsidRDefault="004F4399" w:rsidP="0082581E">
      <w:pPr>
        <w:spacing w:line="235" w:lineRule="auto"/>
        <w:ind w:firstLine="709"/>
        <w:jc w:val="both"/>
        <w:rPr>
          <w:sz w:val="28"/>
          <w:szCs w:val="28"/>
        </w:rPr>
      </w:pPr>
      <w:r w:rsidRPr="0040550C">
        <w:rPr>
          <w:sz w:val="28"/>
          <w:szCs w:val="28"/>
        </w:rPr>
        <w:t>При измерениях на частотах от 10</w:t>
      </w:r>
      <w:r w:rsidR="00E62AD1" w:rsidRPr="0040550C">
        <w:rPr>
          <w:sz w:val="28"/>
          <w:szCs w:val="28"/>
        </w:rPr>
        <w:t xml:space="preserve"> </w:t>
      </w:r>
      <w:r w:rsidRPr="0040550C">
        <w:rPr>
          <w:sz w:val="28"/>
          <w:szCs w:val="28"/>
        </w:rPr>
        <w:t>до 30кГц наблюдалась некоторая нестабильность, достигающая 7% для одного микроэлемента и 3,5% для другого.</w:t>
      </w:r>
    </w:p>
    <w:p w:rsidR="004F4399" w:rsidRPr="0082581E" w:rsidRDefault="004F4399" w:rsidP="0082581E">
      <w:pPr>
        <w:spacing w:line="235" w:lineRule="auto"/>
        <w:ind w:firstLine="709"/>
        <w:jc w:val="both"/>
        <w:rPr>
          <w:spacing w:val="-2"/>
          <w:sz w:val="28"/>
          <w:szCs w:val="28"/>
        </w:rPr>
      </w:pPr>
      <w:r w:rsidRPr="0082581E">
        <w:rPr>
          <w:spacing w:val="-2"/>
          <w:sz w:val="28"/>
          <w:szCs w:val="28"/>
        </w:rPr>
        <w:t>Результаты измерения емкости для одного из исследуемых микроэл</w:t>
      </w:r>
      <w:r w:rsidRPr="0082581E">
        <w:rPr>
          <w:spacing w:val="-2"/>
          <w:sz w:val="28"/>
          <w:szCs w:val="28"/>
        </w:rPr>
        <w:t>е</w:t>
      </w:r>
      <w:r w:rsidRPr="0082581E">
        <w:rPr>
          <w:spacing w:val="-2"/>
          <w:sz w:val="28"/>
          <w:szCs w:val="28"/>
        </w:rPr>
        <w:t>ментов с номинальным значением емкости 100 нФ представлены на рис.</w:t>
      </w:r>
      <w:r w:rsidR="00E62AD1" w:rsidRPr="0082581E">
        <w:rPr>
          <w:spacing w:val="-2"/>
          <w:sz w:val="28"/>
          <w:szCs w:val="28"/>
        </w:rPr>
        <w:t> </w:t>
      </w:r>
      <w:r w:rsidRPr="0082581E">
        <w:rPr>
          <w:spacing w:val="-2"/>
          <w:sz w:val="28"/>
          <w:szCs w:val="28"/>
        </w:rPr>
        <w:t>8.</w:t>
      </w:r>
    </w:p>
    <w:p w:rsidR="004F4399" w:rsidRDefault="004F4399" w:rsidP="0082581E">
      <w:pPr>
        <w:spacing w:line="235" w:lineRule="auto"/>
        <w:ind w:firstLine="708"/>
        <w:jc w:val="both"/>
        <w:rPr>
          <w:sz w:val="28"/>
          <w:szCs w:val="28"/>
        </w:rPr>
      </w:pPr>
    </w:p>
    <w:p w:rsidR="004F4399" w:rsidRDefault="00B75BD5" w:rsidP="0082581E">
      <w:pPr>
        <w:spacing w:line="235" w:lineRule="auto"/>
        <w:jc w:val="center"/>
        <w:rPr>
          <w:sz w:val="28"/>
          <w:szCs w:val="28"/>
        </w:rPr>
      </w:pPr>
      <w:r w:rsidRPr="00B75BD5">
        <w:pict>
          <v:group id="_x0000_s1339283" editas="canvas" style="width:393.8pt;height:214.25pt;mso-position-horizontal-relative:char;mso-position-vertical-relative:line" coordorigin="2608,1224" coordsize="7876,4285">
            <o:lock v:ext="edit" aspectratio="t"/>
            <v:shape id="_x0000_s1339284" type="#_x0000_t75" style="position:absolute;left:2608;top:1224;width:7876;height:4285" o:preferrelative="f">
              <v:fill o:detectmouseclick="t"/>
              <v:path o:extrusionok="t" o:connecttype="none"/>
              <o:lock v:ext="edit" text="t"/>
            </v:shape>
            <v:shape id="_x0000_s1339286" type="#_x0000_t75" style="position:absolute;left:2998;top:1539;width:7125;height:3390" o:regroupid="501">
              <v:imagedata r:id="rId332" o:title="" gain="2" blacklevel="-9830f" grayscale="t"/>
              <o:lock v:ext="edit" aspectratio="f"/>
            </v:shape>
            <v:shape id="_x0000_s1339288" type="#_x0000_t202" style="position:absolute;left:9607;top:5188;width:750;height:270" o:regroupid="501" stroked="f">
              <v:fill opacity="0"/>
              <v:textbox inset="0,0,0,0">
                <w:txbxContent>
                  <w:p w:rsidR="00B87F65" w:rsidRPr="00877494" w:rsidRDefault="00B87F65" w:rsidP="0040550C">
                    <w:pPr>
                      <w:jc w:val="center"/>
                    </w:pPr>
                    <w:r w:rsidRPr="00877494">
                      <w:rPr>
                        <w:i/>
                      </w:rPr>
                      <w:t>F</w:t>
                    </w:r>
                    <w:r>
                      <w:t>, кГц</w:t>
                    </w:r>
                  </w:p>
                </w:txbxContent>
              </v:textbox>
            </v:shape>
            <v:shape id="_x0000_s1339289" type="#_x0000_t202" style="position:absolute;left:9404;top:4881;width:495;height:270" o:regroupid="501" stroked="f">
              <v:fill opacity="0"/>
              <v:textbox inset="0,0,0,0">
                <w:txbxContent>
                  <w:p w:rsidR="00B87F65" w:rsidRPr="00877494" w:rsidRDefault="00B87F65" w:rsidP="0040550C">
                    <w:pPr>
                      <w:jc w:val="center"/>
                    </w:pPr>
                    <w:r>
                      <w:t>19</w:t>
                    </w:r>
                    <w:r w:rsidRPr="00877494">
                      <w:t>0</w:t>
                    </w:r>
                  </w:p>
                </w:txbxContent>
              </v:textbox>
            </v:shape>
            <v:shape id="_x0000_s1339290" type="#_x0000_t202" style="position:absolute;left:3703;top:4881;width:495;height:270" o:regroupid="501" stroked="f">
              <v:fill opacity="0"/>
              <v:textbox inset="0,0,0,0">
                <w:txbxContent>
                  <w:p w:rsidR="00B87F65" w:rsidRPr="00877494" w:rsidRDefault="00B87F65" w:rsidP="0040550C">
                    <w:pPr>
                      <w:jc w:val="center"/>
                    </w:pPr>
                    <w:r>
                      <w:t>5</w:t>
                    </w:r>
                    <w:r w:rsidRPr="00877494">
                      <w:t>0</w:t>
                    </w:r>
                  </w:p>
                </w:txbxContent>
              </v:textbox>
            </v:shape>
            <v:shape id="_x0000_s1339291" type="#_x0000_t202" style="position:absolute;left:4503;top:4881;width:495;height:270" o:regroupid="501" stroked="f">
              <v:fill opacity="0"/>
              <v:textbox inset="0,0,0,0">
                <w:txbxContent>
                  <w:p w:rsidR="00B87F65" w:rsidRPr="00877494" w:rsidRDefault="00B87F65" w:rsidP="0040550C">
                    <w:pPr>
                      <w:jc w:val="center"/>
                    </w:pPr>
                    <w:r>
                      <w:t>7</w:t>
                    </w:r>
                    <w:r w:rsidRPr="00877494">
                      <w:t>0</w:t>
                    </w:r>
                  </w:p>
                </w:txbxContent>
              </v:textbox>
            </v:shape>
            <v:shape id="_x0000_s1339293" type="#_x0000_t202" style="position:absolute;left:8578;top:4881;width:495;height:270" o:regroupid="501" stroked="f">
              <v:fill opacity="0"/>
              <v:textbox inset="0,0,0,0">
                <w:txbxContent>
                  <w:p w:rsidR="00B87F65" w:rsidRPr="00877494" w:rsidRDefault="00B87F65" w:rsidP="0040550C">
                    <w:pPr>
                      <w:jc w:val="center"/>
                    </w:pPr>
                    <w:r>
                      <w:t>17</w:t>
                    </w:r>
                    <w:r w:rsidRPr="00877494">
                      <w:t>0</w:t>
                    </w:r>
                  </w:p>
                </w:txbxContent>
              </v:textbox>
            </v:shape>
            <v:shape id="_x0000_s1339294" type="#_x0000_t202" style="position:absolute;left:2623;top:4700;width:495;height:270" o:regroupid="501" stroked="f">
              <v:fill opacity="0"/>
              <v:textbox inset="0,0,0,0">
                <w:txbxContent>
                  <w:p w:rsidR="00B87F65" w:rsidRPr="005E0707" w:rsidRDefault="00B87F65" w:rsidP="0040550C">
                    <w:pPr>
                      <w:jc w:val="center"/>
                    </w:pPr>
                    <w:r>
                      <w:t>82</w:t>
                    </w:r>
                  </w:p>
                </w:txbxContent>
              </v:textbox>
            </v:shape>
            <v:shape id="_x0000_s1339295" type="#_x0000_t202" style="position:absolute;left:2608;top:4230;width:495;height:270" o:regroupid="501" stroked="f">
              <v:fill opacity="0"/>
              <v:textbox inset="0,0,0,0">
                <w:txbxContent>
                  <w:p w:rsidR="00B87F65" w:rsidRPr="005E0707" w:rsidRDefault="00B87F65" w:rsidP="0040550C">
                    <w:pPr>
                      <w:jc w:val="center"/>
                    </w:pPr>
                    <w:r>
                      <w:t>84</w:t>
                    </w:r>
                  </w:p>
                </w:txbxContent>
              </v:textbox>
            </v:shape>
            <v:shape id="_x0000_s1339296" type="#_x0000_t202" style="position:absolute;left:2863;top:1224;width:886;height:270" o:regroupid="501" stroked="f">
              <v:fill opacity="0"/>
              <v:textbox inset="0,0,0,0">
                <w:txbxContent>
                  <w:p w:rsidR="00B87F65" w:rsidRPr="00877494" w:rsidRDefault="00B87F65" w:rsidP="0040550C">
                    <w:pPr>
                      <w:jc w:val="center"/>
                    </w:pPr>
                    <w:r>
                      <w:rPr>
                        <w:i/>
                      </w:rPr>
                      <w:t>С</w:t>
                    </w:r>
                    <w:r>
                      <w:t>, пФ</w:t>
                    </w:r>
                  </w:p>
                </w:txbxContent>
              </v:textbox>
            </v:shape>
            <v:shape id="_x0000_s1339297" type="#_x0000_t202" style="position:absolute;left:2863;top:4872;width:495;height:270" o:regroupid="501" stroked="f">
              <v:fill opacity="0"/>
              <v:textbox inset="0,0,0,0">
                <w:txbxContent>
                  <w:p w:rsidR="00B87F65" w:rsidRPr="00877494" w:rsidRDefault="00B87F65" w:rsidP="0040550C">
                    <w:pPr>
                      <w:jc w:val="center"/>
                    </w:pPr>
                    <w:r>
                      <w:t>3</w:t>
                    </w:r>
                    <w:r w:rsidRPr="00877494">
                      <w:t>0</w:t>
                    </w:r>
                  </w:p>
                </w:txbxContent>
              </v:textbox>
            </v:shape>
            <v:shape id="_x0000_s1339301" type="#_x0000_t202" style="position:absolute;left:5328;top:4872;width:495;height:270" o:regroupid="501" stroked="f">
              <v:fill opacity="0"/>
              <v:textbox inset="0,0,0,0">
                <w:txbxContent>
                  <w:p w:rsidR="00B87F65" w:rsidRPr="00877494" w:rsidRDefault="00B87F65" w:rsidP="0040550C">
                    <w:pPr>
                      <w:jc w:val="center"/>
                    </w:pPr>
                    <w:r>
                      <w:t>9</w:t>
                    </w:r>
                    <w:r w:rsidRPr="00877494">
                      <w:t>0</w:t>
                    </w:r>
                  </w:p>
                </w:txbxContent>
              </v:textbox>
            </v:shape>
            <v:shape id="_x0000_s1339302" type="#_x0000_t202" style="position:absolute;left:6148;top:4881;width:495;height:270" o:regroupid="501" stroked="f">
              <v:fill opacity="0"/>
              <v:textbox inset="0,0,0,0">
                <w:txbxContent>
                  <w:p w:rsidR="00B87F65" w:rsidRPr="00877494" w:rsidRDefault="00B87F65" w:rsidP="0040550C">
                    <w:pPr>
                      <w:jc w:val="center"/>
                    </w:pPr>
                    <w:r>
                      <w:t>11</w:t>
                    </w:r>
                    <w:r w:rsidRPr="00877494">
                      <w:t>0</w:t>
                    </w:r>
                  </w:p>
                </w:txbxContent>
              </v:textbox>
            </v:shape>
            <v:shape id="_x0000_s1339303" type="#_x0000_t202" style="position:absolute;left:6978;top:4881;width:495;height:270" o:regroupid="501" stroked="f">
              <v:fill opacity="0"/>
              <v:textbox inset="0,0,0,0">
                <w:txbxContent>
                  <w:p w:rsidR="00B87F65" w:rsidRPr="00877494" w:rsidRDefault="00B87F65" w:rsidP="0040550C">
                    <w:pPr>
                      <w:jc w:val="center"/>
                    </w:pPr>
                    <w:r>
                      <w:t>13</w:t>
                    </w:r>
                    <w:r w:rsidRPr="00877494">
                      <w:t>0</w:t>
                    </w:r>
                  </w:p>
                </w:txbxContent>
              </v:textbox>
            </v:shape>
            <v:shape id="_x0000_s1339305" type="#_x0000_t202" style="position:absolute;left:7788;top:4881;width:495;height:270" o:regroupid="501" stroked="f">
              <v:fill opacity="0"/>
              <v:textbox inset="0,0,0,0">
                <w:txbxContent>
                  <w:p w:rsidR="00B87F65" w:rsidRPr="00877494" w:rsidRDefault="00B87F65" w:rsidP="0040550C">
                    <w:pPr>
                      <w:jc w:val="center"/>
                    </w:pPr>
                    <w:r>
                      <w:t>15</w:t>
                    </w:r>
                    <w:r w:rsidRPr="00877494">
                      <w:t>0</w:t>
                    </w:r>
                  </w:p>
                </w:txbxContent>
              </v:textbox>
            </v:shape>
            <v:shape id="_x0000_s1339309" type="#_x0000_t202" style="position:absolute;left:2608;top:3768;width:495;height:270" o:regroupid="501" stroked="f">
              <v:fill opacity="0"/>
              <v:textbox inset="0,0,0,0">
                <w:txbxContent>
                  <w:p w:rsidR="00B87F65" w:rsidRPr="005E0707" w:rsidRDefault="00B87F65" w:rsidP="0040550C">
                    <w:pPr>
                      <w:jc w:val="center"/>
                      <w:rPr>
                        <w:lang w:val="en-US"/>
                      </w:rPr>
                    </w:pPr>
                    <w:r>
                      <w:t>86</w:t>
                    </w:r>
                  </w:p>
                </w:txbxContent>
              </v:textbox>
            </v:shape>
            <v:shape id="_x0000_s1339310" type="#_x0000_t202" style="position:absolute;left:2608;top:3303;width:495;height:270" o:regroupid="501" stroked="f">
              <v:fill opacity="0"/>
              <v:textbox inset="0,0,0,0">
                <w:txbxContent>
                  <w:p w:rsidR="00B87F65" w:rsidRPr="005E0707" w:rsidRDefault="00B87F65" w:rsidP="0040550C">
                    <w:pPr>
                      <w:jc w:val="center"/>
                    </w:pPr>
                    <w:r>
                      <w:t>88</w:t>
                    </w:r>
                  </w:p>
                </w:txbxContent>
              </v:textbox>
            </v:shape>
            <v:shape id="_x0000_s1339311" type="#_x0000_t202" style="position:absolute;left:2608;top:2823;width:495;height:270" o:regroupid="501" stroked="f">
              <v:fill opacity="0"/>
              <v:textbox inset="0,0,0,0">
                <w:txbxContent>
                  <w:p w:rsidR="00B87F65" w:rsidRPr="005E0707" w:rsidRDefault="00B87F65" w:rsidP="0040550C">
                    <w:pPr>
                      <w:jc w:val="center"/>
                      <w:rPr>
                        <w:lang w:val="en-US"/>
                      </w:rPr>
                    </w:pPr>
                    <w:r>
                      <w:t>90</w:t>
                    </w:r>
                  </w:p>
                </w:txbxContent>
              </v:textbox>
            </v:shape>
            <v:shape id="_x0000_s1339312" type="#_x0000_t202" style="position:absolute;left:2608;top:2373;width:495;height:270" o:regroupid="501" stroked="f">
              <v:fill opacity="0"/>
              <v:textbox inset="0,0,0,0">
                <w:txbxContent>
                  <w:p w:rsidR="00B87F65" w:rsidRPr="005E0707" w:rsidRDefault="00B87F65" w:rsidP="0040550C">
                    <w:pPr>
                      <w:jc w:val="center"/>
                      <w:rPr>
                        <w:lang w:val="en-US"/>
                      </w:rPr>
                    </w:pPr>
                    <w:r>
                      <w:t>92</w:t>
                    </w:r>
                  </w:p>
                </w:txbxContent>
              </v:textbox>
            </v:shape>
            <v:shape id="_x0000_s1339313" type="#_x0000_t202" style="position:absolute;left:2608;top:1938;width:495;height:270" o:regroupid="501" stroked="f">
              <v:fill opacity="0"/>
              <v:textbox inset="0,0,0,0">
                <w:txbxContent>
                  <w:p w:rsidR="00B87F65" w:rsidRPr="005E0707" w:rsidRDefault="00B87F65" w:rsidP="0040550C">
                    <w:pPr>
                      <w:jc w:val="center"/>
                    </w:pPr>
                    <w:r>
                      <w:t>94</w:t>
                    </w:r>
                  </w:p>
                </w:txbxContent>
              </v:textbox>
            </v:shape>
            <v:shape id="_x0000_s1339314" type="#_x0000_t202" style="position:absolute;left:2608;top:1494;width:495;height:270" o:regroupid="501" stroked="f">
              <v:fill opacity="0"/>
              <v:textbox inset="0,0,0,0">
                <w:txbxContent>
                  <w:p w:rsidR="00B87F65" w:rsidRPr="005E0707" w:rsidRDefault="00B87F65" w:rsidP="0040550C">
                    <w:pPr>
                      <w:jc w:val="center"/>
                      <w:rPr>
                        <w:lang w:val="en-US"/>
                      </w:rPr>
                    </w:pPr>
                    <w:r>
                      <w:t>96</w:t>
                    </w:r>
                  </w:p>
                </w:txbxContent>
              </v:textbox>
            </v:shape>
            <w10:wrap type="none"/>
            <w10:anchorlock/>
          </v:group>
        </w:pict>
      </w:r>
    </w:p>
    <w:p w:rsidR="004F4399" w:rsidRPr="0082581E" w:rsidRDefault="004F4399" w:rsidP="0082581E">
      <w:pPr>
        <w:spacing w:line="235" w:lineRule="auto"/>
        <w:ind w:firstLine="708"/>
        <w:jc w:val="both"/>
        <w:rPr>
          <w:sz w:val="18"/>
          <w:szCs w:val="18"/>
        </w:rPr>
      </w:pPr>
    </w:p>
    <w:p w:rsidR="004F4399" w:rsidRPr="00CB2673" w:rsidRDefault="004F4399" w:rsidP="0082581E">
      <w:pPr>
        <w:spacing w:line="235" w:lineRule="auto"/>
        <w:ind w:left="851" w:right="765"/>
        <w:jc w:val="both"/>
      </w:pPr>
      <w:r w:rsidRPr="00CB2673">
        <w:t>Рис.8. Зависимости емкости от частоты для одного из исследуемых ми</w:t>
      </w:r>
      <w:r w:rsidRPr="00CB2673">
        <w:t>к</w:t>
      </w:r>
      <w:r w:rsidRPr="00CB2673">
        <w:t>роэлементов с номинальным значением емкости 100 нФ</w:t>
      </w:r>
    </w:p>
    <w:p w:rsidR="004F4399" w:rsidRPr="00CB2673" w:rsidRDefault="004F4399" w:rsidP="0082581E">
      <w:pPr>
        <w:spacing w:line="235" w:lineRule="auto"/>
        <w:ind w:firstLine="708"/>
        <w:jc w:val="both"/>
      </w:pPr>
    </w:p>
    <w:p w:rsidR="004F4399" w:rsidRDefault="00E62AD1" w:rsidP="0082581E">
      <w:pPr>
        <w:spacing w:line="235" w:lineRule="auto"/>
        <w:ind w:firstLine="708"/>
        <w:jc w:val="both"/>
        <w:rPr>
          <w:sz w:val="28"/>
          <w:szCs w:val="28"/>
        </w:rPr>
      </w:pPr>
      <w:r>
        <w:rPr>
          <w:sz w:val="28"/>
          <w:szCs w:val="28"/>
        </w:rPr>
        <w:t>Таким образом, в</w:t>
      </w:r>
      <w:r w:rsidR="004F4399" w:rsidRPr="001669FE">
        <w:rPr>
          <w:sz w:val="28"/>
          <w:szCs w:val="28"/>
        </w:rPr>
        <w:t xml:space="preserve"> ходе</w:t>
      </w:r>
      <w:r w:rsidR="004F4399">
        <w:rPr>
          <w:sz w:val="28"/>
          <w:szCs w:val="28"/>
        </w:rPr>
        <w:t xml:space="preserve"> работы была исследована зависимость от ча</w:t>
      </w:r>
      <w:r w:rsidR="004F4399">
        <w:rPr>
          <w:sz w:val="28"/>
          <w:szCs w:val="28"/>
        </w:rPr>
        <w:t>с</w:t>
      </w:r>
      <w:r w:rsidR="004F4399">
        <w:rPr>
          <w:sz w:val="28"/>
          <w:szCs w:val="28"/>
        </w:rPr>
        <w:t xml:space="preserve">тоты </w:t>
      </w:r>
      <w:r w:rsidR="004F4399" w:rsidRPr="00E62AD1">
        <w:rPr>
          <w:i/>
          <w:sz w:val="28"/>
          <w:szCs w:val="28"/>
          <w:lang w:val="en-US"/>
        </w:rPr>
        <w:t>RLC</w:t>
      </w:r>
      <w:r>
        <w:rPr>
          <w:sz w:val="28"/>
          <w:szCs w:val="28"/>
        </w:rPr>
        <w:t>-</w:t>
      </w:r>
      <w:r w:rsidR="004F4399">
        <w:rPr>
          <w:sz w:val="28"/>
          <w:szCs w:val="28"/>
        </w:rPr>
        <w:t>параметров</w:t>
      </w:r>
      <w:r w:rsidR="004F4399" w:rsidRPr="001669FE">
        <w:rPr>
          <w:sz w:val="28"/>
          <w:szCs w:val="28"/>
        </w:rPr>
        <w:t xml:space="preserve"> </w:t>
      </w:r>
      <w:r w:rsidR="004F4399">
        <w:rPr>
          <w:sz w:val="28"/>
          <w:szCs w:val="28"/>
        </w:rPr>
        <w:t xml:space="preserve">тридцати </w:t>
      </w:r>
      <w:r w:rsidR="004F4399" w:rsidRPr="001669FE">
        <w:rPr>
          <w:sz w:val="28"/>
          <w:szCs w:val="28"/>
        </w:rPr>
        <w:t>микроэлемент</w:t>
      </w:r>
      <w:r w:rsidR="004F4399">
        <w:rPr>
          <w:sz w:val="28"/>
          <w:szCs w:val="28"/>
        </w:rPr>
        <w:t>ов</w:t>
      </w:r>
      <w:r w:rsidR="004F4399" w:rsidRPr="001669FE">
        <w:rPr>
          <w:sz w:val="28"/>
          <w:szCs w:val="28"/>
        </w:rPr>
        <w:t xml:space="preserve"> в диапазоне частот от </w:t>
      </w:r>
      <w:r w:rsidR="004F4399" w:rsidRPr="00D42BC8">
        <w:rPr>
          <w:color w:val="000000" w:themeColor="text1"/>
          <w:sz w:val="28"/>
          <w:szCs w:val="28"/>
        </w:rPr>
        <w:t>10</w:t>
      </w:r>
      <w:r w:rsidR="00357E90">
        <w:rPr>
          <w:sz w:val="28"/>
          <w:szCs w:val="28"/>
        </w:rPr>
        <w:t> </w:t>
      </w:r>
      <w:r w:rsidR="004F4399" w:rsidRPr="001669FE">
        <w:rPr>
          <w:sz w:val="28"/>
          <w:szCs w:val="28"/>
        </w:rPr>
        <w:t>до 200 кГц.</w:t>
      </w:r>
      <w:r w:rsidR="004F4399">
        <w:rPr>
          <w:sz w:val="28"/>
          <w:szCs w:val="28"/>
        </w:rPr>
        <w:t xml:space="preserve"> </w:t>
      </w:r>
      <w:r w:rsidR="0082581E">
        <w:rPr>
          <w:sz w:val="28"/>
          <w:szCs w:val="28"/>
        </w:rPr>
        <w:t>И</w:t>
      </w:r>
      <w:r w:rsidR="004F4399">
        <w:rPr>
          <w:sz w:val="28"/>
          <w:szCs w:val="28"/>
        </w:rPr>
        <w:t>ндуктивность</w:t>
      </w:r>
      <w:r w:rsidR="004F4399" w:rsidRPr="001D4D8D">
        <w:rPr>
          <w:sz w:val="28"/>
          <w:szCs w:val="28"/>
        </w:rPr>
        <w:t xml:space="preserve"> </w:t>
      </w:r>
      <w:r w:rsidR="004F4399" w:rsidRPr="00E62AD1">
        <w:rPr>
          <w:i/>
          <w:sz w:val="28"/>
          <w:szCs w:val="28"/>
          <w:lang w:val="en-US"/>
        </w:rPr>
        <w:t>L</w:t>
      </w:r>
      <w:r w:rsidR="004F4399" w:rsidRPr="00E62AD1">
        <w:rPr>
          <w:i/>
          <w:sz w:val="28"/>
          <w:szCs w:val="28"/>
        </w:rPr>
        <w:t xml:space="preserve"> </w:t>
      </w:r>
      <w:r w:rsidR="004F4399" w:rsidRPr="001669FE">
        <w:rPr>
          <w:sz w:val="28"/>
          <w:szCs w:val="28"/>
        </w:rPr>
        <w:t>микроэлементов</w:t>
      </w:r>
      <w:r w:rsidR="004F4399">
        <w:rPr>
          <w:sz w:val="28"/>
          <w:szCs w:val="28"/>
        </w:rPr>
        <w:t xml:space="preserve"> возрастает с увеличением частоты, сопротивление</w:t>
      </w:r>
      <w:r w:rsidR="004F4399" w:rsidRPr="001D4D8D">
        <w:rPr>
          <w:sz w:val="28"/>
          <w:szCs w:val="28"/>
        </w:rPr>
        <w:t xml:space="preserve"> </w:t>
      </w:r>
      <w:r w:rsidR="004F4399" w:rsidRPr="00E62AD1">
        <w:rPr>
          <w:i/>
          <w:sz w:val="28"/>
          <w:szCs w:val="28"/>
          <w:lang w:val="en-US"/>
        </w:rPr>
        <w:t>R</w:t>
      </w:r>
      <w:r w:rsidR="004F4399">
        <w:rPr>
          <w:sz w:val="28"/>
          <w:szCs w:val="28"/>
        </w:rPr>
        <w:t xml:space="preserve">, емкость </w:t>
      </w:r>
      <w:r w:rsidR="004F4399" w:rsidRPr="00E62AD1">
        <w:rPr>
          <w:i/>
          <w:sz w:val="28"/>
          <w:szCs w:val="28"/>
          <w:lang w:val="en-US"/>
        </w:rPr>
        <w:t>C</w:t>
      </w:r>
      <w:r w:rsidR="004F4399">
        <w:rPr>
          <w:sz w:val="28"/>
          <w:szCs w:val="28"/>
        </w:rPr>
        <w:t xml:space="preserve"> микроэлементов с номинальным зн</w:t>
      </w:r>
      <w:r w:rsidR="004F4399">
        <w:rPr>
          <w:sz w:val="28"/>
          <w:szCs w:val="28"/>
        </w:rPr>
        <w:t>а</w:t>
      </w:r>
      <w:r w:rsidR="004F4399">
        <w:rPr>
          <w:sz w:val="28"/>
          <w:szCs w:val="28"/>
        </w:rPr>
        <w:t>чением 100</w:t>
      </w:r>
      <w:r>
        <w:rPr>
          <w:sz w:val="28"/>
          <w:szCs w:val="28"/>
        </w:rPr>
        <w:t xml:space="preserve"> </w:t>
      </w:r>
      <w:r w:rsidR="004F4399">
        <w:rPr>
          <w:sz w:val="28"/>
          <w:szCs w:val="28"/>
        </w:rPr>
        <w:t>пФ пра</w:t>
      </w:r>
      <w:r>
        <w:rPr>
          <w:sz w:val="28"/>
          <w:szCs w:val="28"/>
        </w:rPr>
        <w:t>ктически</w:t>
      </w:r>
      <w:r w:rsidR="004F4399">
        <w:rPr>
          <w:sz w:val="28"/>
          <w:szCs w:val="28"/>
        </w:rPr>
        <w:t xml:space="preserve"> не изменяются по диапазону,</w:t>
      </w:r>
      <w:r w:rsidR="004F4399" w:rsidRPr="00460945">
        <w:rPr>
          <w:sz w:val="28"/>
          <w:szCs w:val="28"/>
        </w:rPr>
        <w:t xml:space="preserve"> </w:t>
      </w:r>
      <w:r w:rsidR="004F4399">
        <w:rPr>
          <w:sz w:val="28"/>
          <w:szCs w:val="28"/>
        </w:rPr>
        <w:t xml:space="preserve">емкость </w:t>
      </w:r>
      <w:r w:rsidR="004F4399" w:rsidRPr="00E62AD1">
        <w:rPr>
          <w:i/>
          <w:sz w:val="28"/>
          <w:szCs w:val="28"/>
          <w:lang w:val="en-US"/>
        </w:rPr>
        <w:t>C</w:t>
      </w:r>
      <w:r w:rsidR="004F4399">
        <w:rPr>
          <w:sz w:val="28"/>
          <w:szCs w:val="28"/>
        </w:rPr>
        <w:t xml:space="preserve"> ми</w:t>
      </w:r>
      <w:r w:rsidR="004F4399">
        <w:rPr>
          <w:sz w:val="28"/>
          <w:szCs w:val="28"/>
        </w:rPr>
        <w:t>к</w:t>
      </w:r>
      <w:r w:rsidR="004F4399">
        <w:rPr>
          <w:sz w:val="28"/>
          <w:szCs w:val="28"/>
        </w:rPr>
        <w:t>роэлементов с номинальным значением 100</w:t>
      </w:r>
      <w:r>
        <w:rPr>
          <w:sz w:val="28"/>
          <w:szCs w:val="28"/>
        </w:rPr>
        <w:t xml:space="preserve"> </w:t>
      </w:r>
      <w:r w:rsidR="004F4399">
        <w:rPr>
          <w:sz w:val="28"/>
          <w:szCs w:val="28"/>
        </w:rPr>
        <w:t>нФ незначительно изме</w:t>
      </w:r>
      <w:r>
        <w:rPr>
          <w:sz w:val="28"/>
          <w:szCs w:val="28"/>
        </w:rPr>
        <w:t>няется по диапазону (</w:t>
      </w:r>
      <w:r w:rsidR="004F4399">
        <w:rPr>
          <w:sz w:val="28"/>
          <w:szCs w:val="28"/>
        </w:rPr>
        <w:t>не более 7,1%).</w:t>
      </w:r>
    </w:p>
    <w:p w:rsidR="004F4399" w:rsidRDefault="004F4399" w:rsidP="0082581E">
      <w:pPr>
        <w:spacing w:line="235" w:lineRule="auto"/>
        <w:ind w:firstLine="708"/>
        <w:jc w:val="both"/>
        <w:rPr>
          <w:sz w:val="28"/>
          <w:szCs w:val="28"/>
        </w:rPr>
      </w:pPr>
      <w:r>
        <w:rPr>
          <w:sz w:val="28"/>
          <w:szCs w:val="28"/>
        </w:rPr>
        <w:t>Э</w:t>
      </w:r>
      <w:r w:rsidRPr="001669FE">
        <w:rPr>
          <w:sz w:val="28"/>
          <w:szCs w:val="28"/>
        </w:rPr>
        <w:t>кспериментально полученны</w:t>
      </w:r>
      <w:r>
        <w:rPr>
          <w:sz w:val="28"/>
          <w:szCs w:val="28"/>
        </w:rPr>
        <w:t>е</w:t>
      </w:r>
      <w:r w:rsidRPr="001669FE">
        <w:rPr>
          <w:sz w:val="28"/>
          <w:szCs w:val="28"/>
        </w:rPr>
        <w:t xml:space="preserve"> значения</w:t>
      </w:r>
      <w:r w:rsidR="00E62AD1">
        <w:rPr>
          <w:sz w:val="28"/>
          <w:szCs w:val="28"/>
        </w:rPr>
        <w:t xml:space="preserve"> таких </w:t>
      </w:r>
      <w:r>
        <w:rPr>
          <w:sz w:val="28"/>
          <w:szCs w:val="28"/>
        </w:rPr>
        <w:t xml:space="preserve">параметров </w:t>
      </w:r>
      <w:r w:rsidRPr="001669FE">
        <w:rPr>
          <w:sz w:val="28"/>
          <w:szCs w:val="28"/>
        </w:rPr>
        <w:t>микр</w:t>
      </w:r>
      <w:r w:rsidRPr="001669FE">
        <w:rPr>
          <w:sz w:val="28"/>
          <w:szCs w:val="28"/>
        </w:rPr>
        <w:t>о</w:t>
      </w:r>
      <w:r w:rsidRPr="001669FE">
        <w:rPr>
          <w:sz w:val="28"/>
          <w:szCs w:val="28"/>
        </w:rPr>
        <w:t>элементов</w:t>
      </w:r>
      <w:r>
        <w:rPr>
          <w:sz w:val="28"/>
          <w:szCs w:val="28"/>
        </w:rPr>
        <w:t>, как сопротивление</w:t>
      </w:r>
      <w:r w:rsidRPr="005E53FF">
        <w:rPr>
          <w:sz w:val="28"/>
          <w:szCs w:val="28"/>
        </w:rPr>
        <w:t xml:space="preserve"> </w:t>
      </w:r>
      <w:r>
        <w:rPr>
          <w:sz w:val="28"/>
          <w:szCs w:val="28"/>
        </w:rPr>
        <w:t>и</w:t>
      </w:r>
      <w:r w:rsidRPr="005E53FF">
        <w:rPr>
          <w:sz w:val="28"/>
          <w:szCs w:val="28"/>
        </w:rPr>
        <w:t xml:space="preserve"> </w:t>
      </w:r>
      <w:r>
        <w:rPr>
          <w:sz w:val="28"/>
          <w:szCs w:val="28"/>
        </w:rPr>
        <w:t>емкость</w:t>
      </w:r>
      <w:r w:rsidR="00357E90">
        <w:rPr>
          <w:sz w:val="28"/>
          <w:szCs w:val="28"/>
        </w:rPr>
        <w:t>,</w:t>
      </w:r>
      <w:r w:rsidRPr="001669FE">
        <w:rPr>
          <w:sz w:val="28"/>
          <w:szCs w:val="28"/>
        </w:rPr>
        <w:t xml:space="preserve"> достато</w:t>
      </w:r>
      <w:r w:rsidR="00E62AD1">
        <w:rPr>
          <w:sz w:val="28"/>
          <w:szCs w:val="28"/>
        </w:rPr>
        <w:t>чно близки</w:t>
      </w:r>
      <w:r>
        <w:rPr>
          <w:sz w:val="28"/>
          <w:szCs w:val="28"/>
        </w:rPr>
        <w:t xml:space="preserve"> к н</w:t>
      </w:r>
      <w:r w:rsidRPr="001669FE">
        <w:rPr>
          <w:sz w:val="28"/>
          <w:szCs w:val="28"/>
        </w:rPr>
        <w:t>оминал</w:t>
      </w:r>
      <w:r w:rsidRPr="001669FE">
        <w:rPr>
          <w:sz w:val="28"/>
          <w:szCs w:val="28"/>
        </w:rPr>
        <w:t>ь</w:t>
      </w:r>
      <w:r w:rsidRPr="001669FE">
        <w:rPr>
          <w:sz w:val="28"/>
          <w:szCs w:val="28"/>
        </w:rPr>
        <w:t>ны</w:t>
      </w:r>
      <w:r>
        <w:rPr>
          <w:sz w:val="28"/>
          <w:szCs w:val="28"/>
        </w:rPr>
        <w:t>м. Так, экспериментально полученные значения сопротивлений отлич</w:t>
      </w:r>
      <w:r>
        <w:rPr>
          <w:sz w:val="28"/>
          <w:szCs w:val="28"/>
        </w:rPr>
        <w:t>а</w:t>
      </w:r>
      <w:r>
        <w:rPr>
          <w:sz w:val="28"/>
          <w:szCs w:val="28"/>
        </w:rPr>
        <w:t>ются от номинальных</w:t>
      </w:r>
      <w:r w:rsidR="00E62AD1">
        <w:rPr>
          <w:sz w:val="28"/>
          <w:szCs w:val="28"/>
        </w:rPr>
        <w:t xml:space="preserve"> (3,</w:t>
      </w:r>
      <w:r>
        <w:rPr>
          <w:sz w:val="28"/>
          <w:szCs w:val="28"/>
        </w:rPr>
        <w:t>3 и 18</w:t>
      </w:r>
      <w:r w:rsidR="00E62AD1">
        <w:rPr>
          <w:sz w:val="28"/>
          <w:szCs w:val="28"/>
        </w:rPr>
        <w:t xml:space="preserve"> </w:t>
      </w:r>
      <w:r w:rsidR="00357E90">
        <w:rPr>
          <w:sz w:val="28"/>
          <w:szCs w:val="28"/>
        </w:rPr>
        <w:t>кОм) не более</w:t>
      </w:r>
      <w:r>
        <w:rPr>
          <w:sz w:val="28"/>
          <w:szCs w:val="28"/>
        </w:rPr>
        <w:t xml:space="preserve"> чем на 0,25%, значения емк</w:t>
      </w:r>
      <w:r>
        <w:rPr>
          <w:sz w:val="28"/>
          <w:szCs w:val="28"/>
        </w:rPr>
        <w:t>о</w:t>
      </w:r>
      <w:r>
        <w:rPr>
          <w:sz w:val="28"/>
          <w:szCs w:val="28"/>
        </w:rPr>
        <w:t>сти</w:t>
      </w:r>
      <w:r w:rsidR="00E62AD1">
        <w:rPr>
          <w:sz w:val="28"/>
          <w:szCs w:val="28"/>
        </w:rPr>
        <w:t xml:space="preserve"> </w:t>
      </w:r>
      <w:r>
        <w:rPr>
          <w:sz w:val="28"/>
          <w:szCs w:val="28"/>
        </w:rPr>
        <w:t xml:space="preserve">(100 пФ) </w:t>
      </w:r>
      <w:r w:rsidR="00357E90">
        <w:rPr>
          <w:sz w:val="28"/>
          <w:szCs w:val="28"/>
        </w:rPr>
        <w:t>– не более</w:t>
      </w:r>
      <w:r>
        <w:rPr>
          <w:sz w:val="28"/>
          <w:szCs w:val="28"/>
        </w:rPr>
        <w:t xml:space="preserve"> чем на 1,6 %</w:t>
      </w:r>
      <w:r w:rsidRPr="001669FE">
        <w:rPr>
          <w:sz w:val="28"/>
          <w:szCs w:val="28"/>
        </w:rPr>
        <w:t xml:space="preserve"> </w:t>
      </w:r>
      <w:r w:rsidR="008F2624">
        <w:rPr>
          <w:sz w:val="28"/>
          <w:szCs w:val="28"/>
        </w:rPr>
        <w:t xml:space="preserve">в </w:t>
      </w:r>
      <w:r>
        <w:rPr>
          <w:sz w:val="28"/>
          <w:szCs w:val="28"/>
        </w:rPr>
        <w:t>диапазоне частот</w:t>
      </w:r>
      <w:r w:rsidR="008F2624">
        <w:rPr>
          <w:sz w:val="28"/>
          <w:szCs w:val="28"/>
        </w:rPr>
        <w:t xml:space="preserve"> от 10 до 200 кГц</w:t>
      </w:r>
      <w:r>
        <w:rPr>
          <w:sz w:val="28"/>
          <w:szCs w:val="28"/>
        </w:rPr>
        <w:t xml:space="preserve">. </w:t>
      </w:r>
    </w:p>
    <w:p w:rsidR="004F4399" w:rsidRDefault="004F4399" w:rsidP="0082581E">
      <w:pPr>
        <w:spacing w:line="235" w:lineRule="auto"/>
        <w:ind w:firstLine="708"/>
        <w:jc w:val="both"/>
        <w:rPr>
          <w:sz w:val="28"/>
          <w:szCs w:val="28"/>
        </w:rPr>
      </w:pPr>
      <w:r>
        <w:rPr>
          <w:sz w:val="28"/>
          <w:szCs w:val="28"/>
        </w:rPr>
        <w:t>Величина индуктивности изменяет</w:t>
      </w:r>
      <w:r w:rsidR="00E62AD1">
        <w:rPr>
          <w:sz w:val="28"/>
          <w:szCs w:val="28"/>
        </w:rPr>
        <w:t>ся по диапазону</w:t>
      </w:r>
      <w:r w:rsidR="00CC2CFA">
        <w:rPr>
          <w:sz w:val="28"/>
          <w:szCs w:val="28"/>
        </w:rPr>
        <w:t>,</w:t>
      </w:r>
      <w:r w:rsidR="00E62AD1">
        <w:rPr>
          <w:sz w:val="28"/>
          <w:szCs w:val="28"/>
        </w:rPr>
        <w:t xml:space="preserve"> и </w:t>
      </w:r>
      <w:r>
        <w:rPr>
          <w:sz w:val="28"/>
          <w:szCs w:val="28"/>
        </w:rPr>
        <w:t>можно говорить о совпаден</w:t>
      </w:r>
      <w:r w:rsidR="00E62AD1">
        <w:rPr>
          <w:sz w:val="28"/>
          <w:szCs w:val="28"/>
        </w:rPr>
        <w:t xml:space="preserve">ии экспериментально полученных </w:t>
      </w:r>
      <w:r>
        <w:rPr>
          <w:sz w:val="28"/>
          <w:szCs w:val="28"/>
        </w:rPr>
        <w:t>значений</w:t>
      </w:r>
      <w:r w:rsidRPr="000E12EC">
        <w:rPr>
          <w:sz w:val="28"/>
          <w:szCs w:val="28"/>
        </w:rPr>
        <w:t xml:space="preserve"> </w:t>
      </w:r>
      <w:r>
        <w:rPr>
          <w:sz w:val="28"/>
          <w:szCs w:val="28"/>
        </w:rPr>
        <w:t xml:space="preserve">индуктивности с их номинальными значениями только на отдельных частотах. </w:t>
      </w:r>
    </w:p>
    <w:p w:rsidR="004F4399" w:rsidRPr="00E62AD1" w:rsidRDefault="004F4399" w:rsidP="0082581E">
      <w:pPr>
        <w:spacing w:line="235" w:lineRule="auto"/>
        <w:ind w:firstLine="708"/>
        <w:jc w:val="both"/>
        <w:rPr>
          <w:sz w:val="28"/>
          <w:szCs w:val="28"/>
        </w:rPr>
      </w:pPr>
      <w:r w:rsidRPr="0082581E">
        <w:rPr>
          <w:sz w:val="28"/>
          <w:szCs w:val="28"/>
        </w:rPr>
        <w:t xml:space="preserve">В </w:t>
      </w:r>
      <w:r w:rsidR="0082581E" w:rsidRPr="0082581E">
        <w:rPr>
          <w:sz w:val="28"/>
          <w:szCs w:val="28"/>
        </w:rPr>
        <w:t>процессе исследования</w:t>
      </w:r>
      <w:r w:rsidR="00E62AD1" w:rsidRPr="0082581E">
        <w:rPr>
          <w:sz w:val="28"/>
          <w:szCs w:val="28"/>
        </w:rPr>
        <w:t xml:space="preserve"> измерялись индуктивность </w:t>
      </w:r>
      <w:r w:rsidRPr="0082581E">
        <w:rPr>
          <w:sz w:val="28"/>
          <w:szCs w:val="28"/>
        </w:rPr>
        <w:t>и емкость ми</w:t>
      </w:r>
      <w:r w:rsidRPr="0082581E">
        <w:rPr>
          <w:sz w:val="28"/>
          <w:szCs w:val="28"/>
        </w:rPr>
        <w:t>к</w:t>
      </w:r>
      <w:r w:rsidRPr="00E62AD1">
        <w:rPr>
          <w:sz w:val="28"/>
          <w:szCs w:val="28"/>
        </w:rPr>
        <w:t xml:space="preserve">роэлементов фирмы </w:t>
      </w:r>
      <w:r w:rsidRPr="00E62AD1">
        <w:rPr>
          <w:i/>
          <w:sz w:val="28"/>
          <w:szCs w:val="28"/>
          <w:lang w:val="en-US"/>
        </w:rPr>
        <w:t>MURATA</w:t>
      </w:r>
      <w:r w:rsidRPr="00E62AD1">
        <w:rPr>
          <w:sz w:val="28"/>
          <w:szCs w:val="28"/>
        </w:rPr>
        <w:t xml:space="preserve">, номинальные значения </w:t>
      </w:r>
      <w:r w:rsidR="00E62AD1" w:rsidRPr="00E62AD1">
        <w:rPr>
          <w:sz w:val="28"/>
          <w:szCs w:val="28"/>
        </w:rPr>
        <w:t xml:space="preserve">которых </w:t>
      </w:r>
      <w:r w:rsidR="00AF5117">
        <w:rPr>
          <w:sz w:val="28"/>
          <w:szCs w:val="28"/>
        </w:rPr>
        <w:t>определены с погрешностью </w:t>
      </w:r>
      <w:r w:rsidR="00E62AD1" w:rsidRPr="00E62AD1">
        <w:rPr>
          <w:sz w:val="28"/>
          <w:szCs w:val="28"/>
        </w:rPr>
        <w:sym w:font="Symbol" w:char="F0B1"/>
      </w:r>
      <w:r w:rsidR="00E62AD1" w:rsidRPr="00E62AD1">
        <w:rPr>
          <w:sz w:val="28"/>
          <w:szCs w:val="28"/>
        </w:rPr>
        <w:t>5%</w:t>
      </w:r>
      <w:r w:rsidRPr="00E62AD1">
        <w:rPr>
          <w:sz w:val="28"/>
          <w:szCs w:val="28"/>
        </w:rPr>
        <w:t xml:space="preserve">, и сопротивление микроэлементов фирмы </w:t>
      </w:r>
      <w:r w:rsidR="00E62AD1" w:rsidRPr="00E62AD1">
        <w:rPr>
          <w:i/>
          <w:sz w:val="28"/>
          <w:szCs w:val="28"/>
          <w:lang w:val="en-US"/>
        </w:rPr>
        <w:t>Panasonic</w:t>
      </w:r>
      <w:r w:rsidRPr="00E62AD1">
        <w:rPr>
          <w:sz w:val="28"/>
          <w:szCs w:val="28"/>
        </w:rPr>
        <w:t xml:space="preserve">, номинальные значения </w:t>
      </w:r>
      <w:r w:rsidR="00E62AD1" w:rsidRPr="00E62AD1">
        <w:rPr>
          <w:sz w:val="28"/>
          <w:szCs w:val="28"/>
        </w:rPr>
        <w:t xml:space="preserve">которых </w:t>
      </w:r>
      <w:r w:rsidRPr="00E62AD1">
        <w:rPr>
          <w:sz w:val="28"/>
          <w:szCs w:val="28"/>
        </w:rPr>
        <w:t xml:space="preserve">определены с погрешностью </w:t>
      </w:r>
      <w:r w:rsidR="00E62AD1" w:rsidRPr="00E62AD1">
        <w:rPr>
          <w:sz w:val="28"/>
          <w:szCs w:val="28"/>
        </w:rPr>
        <w:sym w:font="Symbol" w:char="F0B1"/>
      </w:r>
      <w:r w:rsidR="00E62AD1" w:rsidRPr="00E62AD1">
        <w:rPr>
          <w:sz w:val="28"/>
          <w:szCs w:val="28"/>
        </w:rPr>
        <w:t>1%</w:t>
      </w:r>
      <w:r w:rsidRPr="00E62AD1">
        <w:rPr>
          <w:sz w:val="28"/>
          <w:szCs w:val="28"/>
        </w:rPr>
        <w:t>.</w:t>
      </w:r>
    </w:p>
    <w:p w:rsidR="004F4399" w:rsidRDefault="004F4399" w:rsidP="0082581E">
      <w:pPr>
        <w:spacing w:line="230" w:lineRule="auto"/>
        <w:ind w:firstLine="708"/>
        <w:jc w:val="both"/>
        <w:rPr>
          <w:sz w:val="28"/>
          <w:szCs w:val="28"/>
        </w:rPr>
      </w:pPr>
      <w:r>
        <w:rPr>
          <w:sz w:val="28"/>
          <w:szCs w:val="28"/>
        </w:rPr>
        <w:lastRenderedPageBreak/>
        <w:t>П</w:t>
      </w:r>
      <w:r w:rsidRPr="00460C18">
        <w:rPr>
          <w:sz w:val="28"/>
          <w:szCs w:val="28"/>
        </w:rPr>
        <w:t>рограммируем</w:t>
      </w:r>
      <w:r>
        <w:rPr>
          <w:sz w:val="28"/>
          <w:szCs w:val="28"/>
        </w:rPr>
        <w:t>ый</w:t>
      </w:r>
      <w:r w:rsidRPr="00460C18">
        <w:rPr>
          <w:sz w:val="28"/>
          <w:szCs w:val="28"/>
        </w:rPr>
        <w:t xml:space="preserve"> измерител</w:t>
      </w:r>
      <w:r>
        <w:rPr>
          <w:sz w:val="28"/>
          <w:szCs w:val="28"/>
        </w:rPr>
        <w:t>ь</w:t>
      </w:r>
      <w:r w:rsidRPr="00460C18">
        <w:rPr>
          <w:sz w:val="28"/>
          <w:szCs w:val="28"/>
        </w:rPr>
        <w:t xml:space="preserve"> </w:t>
      </w:r>
      <w:r w:rsidRPr="00460C18">
        <w:rPr>
          <w:i/>
          <w:sz w:val="28"/>
          <w:szCs w:val="28"/>
          <w:lang w:val="en-US"/>
        </w:rPr>
        <w:t>LCR</w:t>
      </w:r>
      <w:r w:rsidRPr="00460C18">
        <w:rPr>
          <w:sz w:val="28"/>
          <w:szCs w:val="28"/>
        </w:rPr>
        <w:t xml:space="preserve"> типа</w:t>
      </w:r>
      <w:r w:rsidRPr="000C36AD">
        <w:rPr>
          <w:sz w:val="28"/>
          <w:szCs w:val="28"/>
        </w:rPr>
        <w:t xml:space="preserve"> </w:t>
      </w:r>
      <w:r w:rsidRPr="000C36AD">
        <w:rPr>
          <w:i/>
          <w:sz w:val="28"/>
          <w:szCs w:val="28"/>
          <w:lang w:val="en-US"/>
        </w:rPr>
        <w:t>HAMEG</w:t>
      </w:r>
      <w:r w:rsidRPr="000C36AD">
        <w:rPr>
          <w:sz w:val="28"/>
          <w:szCs w:val="28"/>
        </w:rPr>
        <w:t xml:space="preserve"> </w:t>
      </w:r>
      <w:r w:rsidRPr="00460C18">
        <w:rPr>
          <w:i/>
          <w:sz w:val="28"/>
          <w:szCs w:val="28"/>
          <w:lang w:val="en-US"/>
        </w:rPr>
        <w:t>HM</w:t>
      </w:r>
      <w:r w:rsidRPr="00460C18">
        <w:rPr>
          <w:sz w:val="28"/>
          <w:szCs w:val="28"/>
        </w:rPr>
        <w:t xml:space="preserve"> 8118</w:t>
      </w:r>
      <w:r>
        <w:rPr>
          <w:sz w:val="28"/>
          <w:szCs w:val="28"/>
        </w:rPr>
        <w:t xml:space="preserve"> позволяет измерять значения индуктивности, емкости и сопротивления с основной погрешностью </w:t>
      </w:r>
      <m:oMath>
        <m:r>
          <w:rPr>
            <w:rFonts w:ascii="Cambria Math" w:hAnsi="Cambria Math"/>
            <w:sz w:val="28"/>
            <w:szCs w:val="28"/>
          </w:rPr>
          <m:t>±</m:t>
        </m:r>
      </m:oMath>
      <w:r w:rsidR="00E62AD1">
        <w:rPr>
          <w:sz w:val="28"/>
          <w:szCs w:val="28"/>
        </w:rPr>
        <w:t>0,</w:t>
      </w:r>
      <w:r>
        <w:rPr>
          <w:sz w:val="28"/>
          <w:szCs w:val="28"/>
        </w:rPr>
        <w:t>05%, значительно меньше погрешностей, с которыми определены номинальные значения параметров микроэлементов</w:t>
      </w:r>
      <w:r w:rsidR="00CC2CFA">
        <w:rPr>
          <w:sz w:val="28"/>
          <w:szCs w:val="28"/>
        </w:rPr>
        <w:t>,</w:t>
      </w:r>
      <w:r>
        <w:rPr>
          <w:sz w:val="28"/>
          <w:szCs w:val="28"/>
        </w:rPr>
        <w:t xml:space="preserve"> и может быть с успехом использован для измерения этих параметров.</w:t>
      </w:r>
    </w:p>
    <w:p w:rsidR="004F4399" w:rsidRDefault="004F4399" w:rsidP="0082581E">
      <w:pPr>
        <w:spacing w:line="230" w:lineRule="auto"/>
        <w:ind w:firstLine="708"/>
        <w:jc w:val="both"/>
        <w:rPr>
          <w:sz w:val="28"/>
          <w:szCs w:val="28"/>
        </w:rPr>
      </w:pPr>
      <w:r>
        <w:rPr>
          <w:sz w:val="28"/>
          <w:szCs w:val="28"/>
        </w:rPr>
        <w:t xml:space="preserve">Актуальность данной </w:t>
      </w:r>
      <w:r w:rsidR="00CC2CFA">
        <w:rPr>
          <w:sz w:val="28"/>
          <w:szCs w:val="28"/>
        </w:rPr>
        <w:t>статьи</w:t>
      </w:r>
      <w:r>
        <w:rPr>
          <w:sz w:val="28"/>
          <w:szCs w:val="28"/>
        </w:rPr>
        <w:t xml:space="preserve"> заключается в разработке методики предварительного неразрушающего контроля параметров микроэлементов, используемых в магниточувствительных микросхемах </w:t>
      </w:r>
    </w:p>
    <w:p w:rsidR="004F4399" w:rsidRDefault="004F4399" w:rsidP="0082581E">
      <w:pPr>
        <w:spacing w:line="230" w:lineRule="auto"/>
        <w:rPr>
          <w:sz w:val="28"/>
          <w:szCs w:val="28"/>
        </w:rPr>
      </w:pPr>
    </w:p>
    <w:p w:rsidR="004F4399" w:rsidRPr="004F2E23" w:rsidRDefault="004F4399" w:rsidP="0082581E">
      <w:pPr>
        <w:spacing w:line="230" w:lineRule="auto"/>
        <w:jc w:val="center"/>
        <w:rPr>
          <w:color w:val="000000"/>
        </w:rPr>
      </w:pPr>
      <w:r w:rsidRPr="004F2E23">
        <w:rPr>
          <w:color w:val="000000"/>
        </w:rPr>
        <w:t xml:space="preserve">БИБЛИОГРАФИЧЕСКИЙ СПИСОК </w:t>
      </w:r>
    </w:p>
    <w:p w:rsidR="004F4399" w:rsidRPr="004F2E23" w:rsidRDefault="004F4399" w:rsidP="0082581E">
      <w:pPr>
        <w:spacing w:line="230" w:lineRule="auto"/>
        <w:ind w:firstLine="708"/>
        <w:jc w:val="center"/>
        <w:rPr>
          <w:color w:val="000000"/>
        </w:rPr>
      </w:pPr>
    </w:p>
    <w:p w:rsidR="004F4399" w:rsidRPr="004F2E23" w:rsidRDefault="004F4399" w:rsidP="0082581E">
      <w:pPr>
        <w:numPr>
          <w:ilvl w:val="0"/>
          <w:numId w:val="57"/>
        </w:numPr>
        <w:tabs>
          <w:tab w:val="left" w:pos="1134"/>
        </w:tabs>
        <w:spacing w:line="230" w:lineRule="auto"/>
        <w:ind w:left="0" w:firstLine="709"/>
        <w:contextualSpacing/>
        <w:jc w:val="both"/>
      </w:pPr>
      <w:r w:rsidRPr="004F2E23">
        <w:rPr>
          <w:i/>
          <w:iCs/>
          <w:color w:val="000000" w:themeColor="text1"/>
        </w:rPr>
        <w:t>Игнатьев А.</w:t>
      </w:r>
      <w:r w:rsidR="00E62AD1">
        <w:rPr>
          <w:i/>
          <w:iCs/>
          <w:color w:val="000000" w:themeColor="text1"/>
        </w:rPr>
        <w:t xml:space="preserve"> </w:t>
      </w:r>
      <w:r w:rsidRPr="004F2E23">
        <w:rPr>
          <w:i/>
          <w:iCs/>
          <w:color w:val="000000" w:themeColor="text1"/>
        </w:rPr>
        <w:t>А., Страхова Л.</w:t>
      </w:r>
      <w:r w:rsidR="00E62AD1">
        <w:rPr>
          <w:i/>
          <w:iCs/>
          <w:color w:val="000000" w:themeColor="text1"/>
        </w:rPr>
        <w:t xml:space="preserve"> </w:t>
      </w:r>
      <w:r w:rsidRPr="004F2E23">
        <w:rPr>
          <w:i/>
          <w:iCs/>
          <w:color w:val="000000" w:themeColor="text1"/>
        </w:rPr>
        <w:t>Л., Куликов М.</w:t>
      </w:r>
      <w:r w:rsidR="00E62AD1">
        <w:rPr>
          <w:i/>
          <w:iCs/>
          <w:color w:val="000000" w:themeColor="text1"/>
        </w:rPr>
        <w:t xml:space="preserve"> </w:t>
      </w:r>
      <w:r w:rsidRPr="004F2E23">
        <w:rPr>
          <w:i/>
          <w:iCs/>
          <w:color w:val="000000" w:themeColor="text1"/>
        </w:rPr>
        <w:t>Н., Кудрявцева С.</w:t>
      </w:r>
      <w:r w:rsidR="00E62AD1">
        <w:rPr>
          <w:i/>
          <w:iCs/>
          <w:color w:val="000000" w:themeColor="text1"/>
        </w:rPr>
        <w:t xml:space="preserve"> </w:t>
      </w:r>
      <w:r w:rsidRPr="004F2E23">
        <w:rPr>
          <w:i/>
          <w:iCs/>
          <w:color w:val="000000" w:themeColor="text1"/>
        </w:rPr>
        <w:t>П., Сложен</w:t>
      </w:r>
      <w:r w:rsidRPr="004F2E23">
        <w:rPr>
          <w:i/>
          <w:iCs/>
          <w:color w:val="000000" w:themeColor="text1"/>
        </w:rPr>
        <w:t>и</w:t>
      </w:r>
      <w:r w:rsidRPr="004F2E23">
        <w:rPr>
          <w:i/>
          <w:iCs/>
          <w:color w:val="000000" w:themeColor="text1"/>
        </w:rPr>
        <w:t>кин К.</w:t>
      </w:r>
      <w:r w:rsidR="00E62AD1">
        <w:rPr>
          <w:i/>
          <w:iCs/>
          <w:color w:val="000000" w:themeColor="text1"/>
        </w:rPr>
        <w:t xml:space="preserve"> </w:t>
      </w:r>
      <w:r w:rsidRPr="004F2E23">
        <w:rPr>
          <w:i/>
          <w:iCs/>
          <w:color w:val="000000" w:themeColor="text1"/>
        </w:rPr>
        <w:t>А.</w:t>
      </w:r>
      <w:r w:rsidRPr="004F2E23">
        <w:rPr>
          <w:iCs/>
          <w:color w:val="000000" w:themeColor="text1"/>
        </w:rPr>
        <w:t xml:space="preserve"> </w:t>
      </w:r>
      <w:hyperlink r:id="rId333" w:history="1">
        <w:r w:rsidRPr="004F2E23">
          <w:rPr>
            <w:bCs/>
            <w:color w:val="000000" w:themeColor="text1"/>
          </w:rPr>
          <w:t>ЖИГ-генераторы с микрорезонаторами на эпитаксиальных пленочных стру</w:t>
        </w:r>
        <w:r w:rsidRPr="004F2E23">
          <w:rPr>
            <w:bCs/>
            <w:color w:val="000000" w:themeColor="text1"/>
          </w:rPr>
          <w:t>к</w:t>
        </w:r>
        <w:r w:rsidRPr="004F2E23">
          <w:rPr>
            <w:bCs/>
            <w:color w:val="000000" w:themeColor="text1"/>
          </w:rPr>
          <w:t>турах ферритов (анализ патентной документации)</w:t>
        </w:r>
      </w:hyperlink>
      <w:r w:rsidR="00E62AD1">
        <w:t xml:space="preserve"> </w:t>
      </w:r>
      <w:r w:rsidRPr="004F2E23">
        <w:rPr>
          <w:color w:val="000000" w:themeColor="text1"/>
        </w:rPr>
        <w:t>//</w:t>
      </w:r>
      <w:r w:rsidR="00E62AD1">
        <w:rPr>
          <w:color w:val="000000" w:themeColor="text1"/>
        </w:rPr>
        <w:t xml:space="preserve"> </w:t>
      </w:r>
      <w:hyperlink r:id="rId334" w:history="1">
        <w:r w:rsidRPr="004F2E23">
          <w:rPr>
            <w:color w:val="000000" w:themeColor="text1"/>
          </w:rPr>
          <w:t>Гетеромагнитная микроэлектрон</w:t>
        </w:r>
        <w:r w:rsidRPr="004F2E23">
          <w:rPr>
            <w:color w:val="000000" w:themeColor="text1"/>
          </w:rPr>
          <w:t>и</w:t>
        </w:r>
        <w:r w:rsidRPr="004F2E23">
          <w:rPr>
            <w:color w:val="000000" w:themeColor="text1"/>
          </w:rPr>
          <w:t>ка</w:t>
        </w:r>
      </w:hyperlink>
      <w:r w:rsidR="00DB36E3">
        <w:rPr>
          <w:lang w:val="en-US"/>
        </w:rPr>
        <w:t> </w:t>
      </w:r>
      <w:r w:rsidRPr="004F2E23">
        <w:t>: сб. науч. тр. Саратов</w:t>
      </w:r>
      <w:r w:rsidR="00E62AD1">
        <w:t xml:space="preserve"> </w:t>
      </w:r>
      <w:r w:rsidRPr="004F2E23">
        <w:t>: Изд-во Сарат. ун-та,</w:t>
      </w:r>
      <w:r w:rsidRPr="004F2E23">
        <w:rPr>
          <w:color w:val="000000" w:themeColor="text1"/>
        </w:rPr>
        <w:t xml:space="preserve"> 2008. Вып.</w:t>
      </w:r>
      <w:r w:rsidR="00E62AD1">
        <w:rPr>
          <w:color w:val="000000" w:themeColor="text1"/>
        </w:rPr>
        <w:t xml:space="preserve"> 4 : </w:t>
      </w:r>
      <w:r w:rsidR="008F2624" w:rsidRPr="00C04B69">
        <w:t>Гетеромагнитная микро- и наноэлектроника. Прикладные аспекты. Устройства различного назначения</w:t>
      </w:r>
      <w:r w:rsidR="00E62AD1">
        <w:rPr>
          <w:color w:val="000000" w:themeColor="text1"/>
        </w:rPr>
        <w:t>. С. 74–</w:t>
      </w:r>
      <w:r w:rsidRPr="004F2E23">
        <w:rPr>
          <w:color w:val="000000" w:themeColor="text1"/>
        </w:rPr>
        <w:t>84.</w:t>
      </w:r>
    </w:p>
    <w:p w:rsidR="00DB36E3" w:rsidRPr="00DB36E3" w:rsidRDefault="004F4399" w:rsidP="0082581E">
      <w:pPr>
        <w:numPr>
          <w:ilvl w:val="0"/>
          <w:numId w:val="57"/>
        </w:numPr>
        <w:tabs>
          <w:tab w:val="left" w:pos="1134"/>
        </w:tabs>
        <w:spacing w:line="230" w:lineRule="auto"/>
        <w:ind w:left="0" w:firstLine="709"/>
        <w:contextualSpacing/>
        <w:jc w:val="both"/>
      </w:pPr>
      <w:r w:rsidRPr="004F2E23">
        <w:rPr>
          <w:i/>
          <w:iCs/>
          <w:color w:val="000000" w:themeColor="text1"/>
        </w:rPr>
        <w:t>Игнатьев А.</w:t>
      </w:r>
      <w:r w:rsidR="00E62AD1">
        <w:rPr>
          <w:i/>
          <w:iCs/>
          <w:color w:val="000000" w:themeColor="text1"/>
        </w:rPr>
        <w:t xml:space="preserve"> </w:t>
      </w:r>
      <w:r w:rsidRPr="004F2E23">
        <w:rPr>
          <w:i/>
          <w:iCs/>
          <w:color w:val="000000" w:themeColor="text1"/>
        </w:rPr>
        <w:t>А., Страхова Л.</w:t>
      </w:r>
      <w:r w:rsidR="00E62AD1">
        <w:rPr>
          <w:i/>
          <w:iCs/>
          <w:color w:val="000000" w:themeColor="text1"/>
        </w:rPr>
        <w:t xml:space="preserve"> </w:t>
      </w:r>
      <w:r w:rsidRPr="004F2E23">
        <w:rPr>
          <w:i/>
          <w:iCs/>
          <w:color w:val="000000" w:themeColor="text1"/>
        </w:rPr>
        <w:t>Л., Куликов М.</w:t>
      </w:r>
      <w:r w:rsidR="00E62AD1">
        <w:rPr>
          <w:i/>
          <w:iCs/>
          <w:color w:val="000000" w:themeColor="text1"/>
        </w:rPr>
        <w:t xml:space="preserve"> </w:t>
      </w:r>
      <w:r w:rsidR="00DB36E3">
        <w:rPr>
          <w:i/>
          <w:iCs/>
          <w:color w:val="000000" w:themeColor="text1"/>
        </w:rPr>
        <w:t>Н., Хвалин</w:t>
      </w:r>
      <w:r w:rsidRPr="004F2E23">
        <w:rPr>
          <w:i/>
          <w:iCs/>
          <w:color w:val="000000" w:themeColor="text1"/>
        </w:rPr>
        <w:t xml:space="preserve"> А.</w:t>
      </w:r>
      <w:r w:rsidR="00E62AD1">
        <w:rPr>
          <w:i/>
          <w:iCs/>
          <w:color w:val="000000" w:themeColor="text1"/>
        </w:rPr>
        <w:t xml:space="preserve"> Л., Сиротин</w:t>
      </w:r>
      <w:r w:rsidR="00E62AD1">
        <w:rPr>
          <w:i/>
          <w:iCs/>
          <w:color w:val="000000" w:themeColor="text1"/>
        </w:rPr>
        <w:t>и</w:t>
      </w:r>
      <w:r w:rsidR="00E62AD1">
        <w:rPr>
          <w:i/>
          <w:iCs/>
          <w:color w:val="000000" w:themeColor="text1"/>
        </w:rPr>
        <w:t>на </w:t>
      </w:r>
      <w:r w:rsidRPr="004F2E23">
        <w:rPr>
          <w:i/>
          <w:iCs/>
          <w:color w:val="000000" w:themeColor="text1"/>
        </w:rPr>
        <w:t>Т.</w:t>
      </w:r>
      <w:r w:rsidR="00E62AD1">
        <w:rPr>
          <w:i/>
          <w:iCs/>
          <w:color w:val="000000" w:themeColor="text1"/>
        </w:rPr>
        <w:t> </w:t>
      </w:r>
      <w:r w:rsidRPr="004F2E23">
        <w:rPr>
          <w:i/>
          <w:iCs/>
          <w:color w:val="000000" w:themeColor="text1"/>
        </w:rPr>
        <w:t xml:space="preserve">Н., </w:t>
      </w:r>
      <w:r>
        <w:rPr>
          <w:i/>
          <w:iCs/>
          <w:color w:val="000000" w:themeColor="text1"/>
        </w:rPr>
        <w:t xml:space="preserve"> </w:t>
      </w:r>
      <w:r w:rsidRPr="004F2E23">
        <w:rPr>
          <w:i/>
          <w:iCs/>
          <w:color w:val="000000" w:themeColor="text1"/>
        </w:rPr>
        <w:t>Кудрявцева С.</w:t>
      </w:r>
      <w:r w:rsidR="00E62AD1">
        <w:rPr>
          <w:i/>
          <w:iCs/>
          <w:color w:val="000000" w:themeColor="text1"/>
        </w:rPr>
        <w:t xml:space="preserve"> </w:t>
      </w:r>
      <w:r w:rsidRPr="004F2E23">
        <w:rPr>
          <w:i/>
          <w:iCs/>
          <w:color w:val="000000" w:themeColor="text1"/>
        </w:rPr>
        <w:t>П.</w:t>
      </w:r>
      <w:hyperlink r:id="rId335" w:history="1">
        <w:r w:rsidRPr="004F2E23">
          <w:rPr>
            <w:bCs/>
            <w:color w:val="000000" w:themeColor="text1"/>
          </w:rPr>
          <w:t>Магнитоуправляемые высокочастотные устройства с резон</w:t>
        </w:r>
        <w:r w:rsidRPr="004F2E23">
          <w:rPr>
            <w:bCs/>
            <w:color w:val="000000" w:themeColor="text1"/>
          </w:rPr>
          <w:t>а</w:t>
        </w:r>
        <w:r w:rsidRPr="004F2E23">
          <w:rPr>
            <w:bCs/>
            <w:color w:val="000000" w:themeColor="text1"/>
          </w:rPr>
          <w:t>торами</w:t>
        </w:r>
        <w:r w:rsidRPr="004F2E23">
          <w:t xml:space="preserve"> </w:t>
        </w:r>
        <w:r w:rsidRPr="004F2E23">
          <w:rPr>
            <w:bCs/>
            <w:color w:val="000000" w:themeColor="text1"/>
          </w:rPr>
          <w:t>на ЖИГ-сферах (Анализ патентной документации)</w:t>
        </w:r>
      </w:hyperlink>
      <w:r w:rsidR="00E62AD1">
        <w:t xml:space="preserve"> </w:t>
      </w:r>
      <w:r w:rsidRPr="004F2E23">
        <w:rPr>
          <w:color w:val="000000" w:themeColor="text1"/>
        </w:rPr>
        <w:t>//</w:t>
      </w:r>
      <w:r w:rsidR="00E62AD1">
        <w:rPr>
          <w:color w:val="000000" w:themeColor="text1"/>
        </w:rPr>
        <w:t xml:space="preserve"> </w:t>
      </w:r>
      <w:hyperlink r:id="rId336" w:history="1">
        <w:r w:rsidRPr="004F2E23">
          <w:rPr>
            <w:color w:val="000000" w:themeColor="text1"/>
          </w:rPr>
          <w:t>Гетеромагнитная микр</w:t>
        </w:r>
        <w:r w:rsidRPr="004F2E23">
          <w:rPr>
            <w:color w:val="000000" w:themeColor="text1"/>
          </w:rPr>
          <w:t>о</w:t>
        </w:r>
        <w:r w:rsidRPr="004F2E23">
          <w:rPr>
            <w:color w:val="000000" w:themeColor="text1"/>
          </w:rPr>
          <w:t>электроника</w:t>
        </w:r>
      </w:hyperlink>
      <w:r w:rsidR="00E62AD1">
        <w:t xml:space="preserve"> </w:t>
      </w:r>
      <w:r w:rsidRPr="004F2E23">
        <w:t>:</w:t>
      </w:r>
      <w:r w:rsidR="008F2624">
        <w:t xml:space="preserve"> </w:t>
      </w:r>
      <w:r w:rsidRPr="004F2E23">
        <w:t>сб. науч. тр. Саратов</w:t>
      </w:r>
      <w:r w:rsidR="00E62AD1">
        <w:t xml:space="preserve"> </w:t>
      </w:r>
      <w:r w:rsidRPr="004F2E23">
        <w:t>: Изд-во Сарат. ун-та,</w:t>
      </w:r>
      <w:r w:rsidRPr="004F2E23">
        <w:rPr>
          <w:color w:val="000000" w:themeColor="text1"/>
        </w:rPr>
        <w:t xml:space="preserve"> 2009. Вып.</w:t>
      </w:r>
      <w:r w:rsidR="00DB36E3">
        <w:rPr>
          <w:color w:val="000000" w:themeColor="text1"/>
        </w:rPr>
        <w:t xml:space="preserve"> 7 : </w:t>
      </w:r>
      <w:r w:rsidR="008F2624" w:rsidRPr="00C04B69">
        <w:rPr>
          <w:spacing w:val="-11"/>
        </w:rPr>
        <w:t>Гетеромагнитная микро- и наноэлектроника.</w:t>
      </w:r>
      <w:r w:rsidR="008F2624" w:rsidRPr="00C04B69">
        <w:t xml:space="preserve"> Прикладные аспекты</w:t>
      </w:r>
      <w:r w:rsidR="008F2624">
        <w:t xml:space="preserve">. </w:t>
      </w:r>
      <w:r w:rsidR="00DB36E3" w:rsidRPr="004F2E23">
        <w:rPr>
          <w:color w:val="000000" w:themeColor="text1"/>
        </w:rPr>
        <w:t xml:space="preserve"> </w:t>
      </w:r>
      <w:r w:rsidR="00DB36E3">
        <w:rPr>
          <w:color w:val="000000" w:themeColor="text1"/>
        </w:rPr>
        <w:t>С.</w:t>
      </w:r>
      <w:r w:rsidR="00DB36E3">
        <w:rPr>
          <w:color w:val="000000" w:themeColor="text1"/>
          <w:lang w:val="en-US"/>
        </w:rPr>
        <w:t> </w:t>
      </w:r>
      <w:r w:rsidR="00DB36E3">
        <w:rPr>
          <w:color w:val="000000" w:themeColor="text1"/>
        </w:rPr>
        <w:t>112</w:t>
      </w:r>
      <w:r w:rsidR="00DB36E3" w:rsidRPr="00DB36E3">
        <w:rPr>
          <w:color w:val="000000" w:themeColor="text1"/>
        </w:rPr>
        <w:t>–</w:t>
      </w:r>
      <w:r w:rsidRPr="004F2E23">
        <w:rPr>
          <w:color w:val="000000" w:themeColor="text1"/>
        </w:rPr>
        <w:t>135.</w:t>
      </w:r>
    </w:p>
    <w:p w:rsidR="00DB36E3" w:rsidRDefault="004F4399" w:rsidP="0082581E">
      <w:pPr>
        <w:numPr>
          <w:ilvl w:val="0"/>
          <w:numId w:val="57"/>
        </w:numPr>
        <w:tabs>
          <w:tab w:val="left" w:pos="1134"/>
        </w:tabs>
        <w:spacing w:line="230" w:lineRule="auto"/>
        <w:ind w:left="0" w:firstLine="709"/>
        <w:contextualSpacing/>
        <w:jc w:val="both"/>
      </w:pPr>
      <w:r w:rsidRPr="00DB36E3">
        <w:rPr>
          <w:i/>
          <w:iCs/>
          <w:color w:val="000000" w:themeColor="text1"/>
        </w:rPr>
        <w:t>Игнатьев А.</w:t>
      </w:r>
      <w:r w:rsidR="00DB36E3" w:rsidRPr="00DB36E3">
        <w:rPr>
          <w:i/>
          <w:iCs/>
          <w:color w:val="000000" w:themeColor="text1"/>
        </w:rPr>
        <w:t xml:space="preserve"> </w:t>
      </w:r>
      <w:r w:rsidRPr="00DB36E3">
        <w:rPr>
          <w:i/>
          <w:iCs/>
          <w:color w:val="000000" w:themeColor="text1"/>
        </w:rPr>
        <w:t>А., Страхова Л.</w:t>
      </w:r>
      <w:r w:rsidR="00DB36E3" w:rsidRPr="00DB36E3">
        <w:rPr>
          <w:i/>
          <w:iCs/>
          <w:color w:val="000000" w:themeColor="text1"/>
        </w:rPr>
        <w:t xml:space="preserve"> </w:t>
      </w:r>
      <w:r w:rsidRPr="00DB36E3">
        <w:rPr>
          <w:i/>
          <w:iCs/>
          <w:color w:val="000000" w:themeColor="text1"/>
        </w:rPr>
        <w:t>Л., Кудрявцева С.</w:t>
      </w:r>
      <w:r w:rsidR="00DB36E3" w:rsidRPr="00DB36E3">
        <w:rPr>
          <w:i/>
          <w:iCs/>
          <w:color w:val="000000" w:themeColor="text1"/>
        </w:rPr>
        <w:t xml:space="preserve"> </w:t>
      </w:r>
      <w:r w:rsidR="00DB36E3">
        <w:rPr>
          <w:i/>
          <w:iCs/>
          <w:color w:val="000000" w:themeColor="text1"/>
        </w:rPr>
        <w:t>П., Хвалин</w:t>
      </w:r>
      <w:r w:rsidRPr="00DB36E3">
        <w:rPr>
          <w:i/>
          <w:iCs/>
          <w:color w:val="000000" w:themeColor="text1"/>
        </w:rPr>
        <w:t xml:space="preserve"> А.</w:t>
      </w:r>
      <w:r w:rsidR="00DB36E3" w:rsidRPr="00DB36E3">
        <w:rPr>
          <w:i/>
          <w:iCs/>
          <w:color w:val="000000" w:themeColor="text1"/>
        </w:rPr>
        <w:t xml:space="preserve"> </w:t>
      </w:r>
      <w:r w:rsidRPr="00DB36E3">
        <w:rPr>
          <w:i/>
          <w:iCs/>
          <w:color w:val="000000" w:themeColor="text1"/>
        </w:rPr>
        <w:t xml:space="preserve">Л. </w:t>
      </w:r>
      <w:r w:rsidRPr="00DB36E3">
        <w:rPr>
          <w:iCs/>
          <w:color w:val="000000" w:themeColor="text1"/>
        </w:rPr>
        <w:t>Патентные исследования по разработке высокочастотных транзисторов, магнитотранзисторов и устройств на их основе</w:t>
      </w:r>
      <w:r w:rsidR="00DB36E3" w:rsidRPr="00DB36E3">
        <w:rPr>
          <w:iCs/>
          <w:color w:val="000000" w:themeColor="text1"/>
        </w:rPr>
        <w:t xml:space="preserve"> </w:t>
      </w:r>
      <w:hyperlink r:id="rId337" w:history="1"/>
      <w:r w:rsidRPr="00DB36E3">
        <w:rPr>
          <w:color w:val="000000" w:themeColor="text1"/>
        </w:rPr>
        <w:t>//</w:t>
      </w:r>
      <w:r w:rsidR="00DB36E3" w:rsidRPr="00DB36E3">
        <w:rPr>
          <w:color w:val="000000" w:themeColor="text1"/>
        </w:rPr>
        <w:t xml:space="preserve"> </w:t>
      </w:r>
      <w:hyperlink r:id="rId338" w:history="1">
        <w:r w:rsidRPr="00DB36E3">
          <w:rPr>
            <w:color w:val="000000" w:themeColor="text1"/>
          </w:rPr>
          <w:t>Гетеромагнитная микроэлектроника</w:t>
        </w:r>
      </w:hyperlink>
      <w:proofErr w:type="gramStart"/>
      <w:r w:rsidR="00DB36E3" w:rsidRPr="00DB36E3">
        <w:t xml:space="preserve"> </w:t>
      </w:r>
      <w:r w:rsidRPr="00DB36E3">
        <w:t>:</w:t>
      </w:r>
      <w:proofErr w:type="gramEnd"/>
      <w:r w:rsidR="00DB36E3" w:rsidRPr="00DB36E3">
        <w:t xml:space="preserve"> </w:t>
      </w:r>
      <w:r w:rsidRPr="00DB36E3">
        <w:t>сб. науч. тр. Саратов</w:t>
      </w:r>
      <w:r w:rsidR="00DB36E3" w:rsidRPr="008F2624">
        <w:t xml:space="preserve"> </w:t>
      </w:r>
      <w:r w:rsidRPr="00DB36E3">
        <w:t>: Изд-во Сарат. ун-та,</w:t>
      </w:r>
      <w:r w:rsidRPr="00DB36E3">
        <w:rPr>
          <w:color w:val="000000" w:themeColor="text1"/>
        </w:rPr>
        <w:t xml:space="preserve"> 2008. Вып.</w:t>
      </w:r>
      <w:r w:rsidR="00DB36E3" w:rsidRPr="008F2624">
        <w:rPr>
          <w:color w:val="000000" w:themeColor="text1"/>
        </w:rPr>
        <w:t xml:space="preserve"> </w:t>
      </w:r>
      <w:r w:rsidR="00DB36E3">
        <w:rPr>
          <w:color w:val="000000" w:themeColor="text1"/>
        </w:rPr>
        <w:t>3</w:t>
      </w:r>
      <w:r w:rsidR="00DB36E3" w:rsidRPr="008F2624">
        <w:rPr>
          <w:color w:val="000000" w:themeColor="text1"/>
        </w:rPr>
        <w:t xml:space="preserve"> </w:t>
      </w:r>
      <w:r w:rsidR="00DB36E3">
        <w:rPr>
          <w:color w:val="000000" w:themeColor="text1"/>
        </w:rPr>
        <w:t>:</w:t>
      </w:r>
      <w:r w:rsidRPr="00DB36E3">
        <w:rPr>
          <w:color w:val="000000" w:themeColor="text1"/>
        </w:rPr>
        <w:t xml:space="preserve"> </w:t>
      </w:r>
      <w:r w:rsidR="008F2624" w:rsidRPr="00C04B69">
        <w:t>Гетеромагнитная микро- и наноэлектроника. Пр</w:t>
      </w:r>
      <w:r w:rsidR="008F2624" w:rsidRPr="00C04B69">
        <w:t>и</w:t>
      </w:r>
      <w:r w:rsidR="008F2624" w:rsidRPr="00C04B69">
        <w:t>кладные аспекты</w:t>
      </w:r>
      <w:r w:rsidR="008F2624">
        <w:t>.</w:t>
      </w:r>
      <w:r w:rsidR="008F2624" w:rsidRPr="00C04B69">
        <w:t xml:space="preserve"> </w:t>
      </w:r>
      <w:r w:rsidR="00DB36E3">
        <w:rPr>
          <w:color w:val="000000" w:themeColor="text1"/>
        </w:rPr>
        <w:t>С. 85–</w:t>
      </w:r>
      <w:r w:rsidRPr="00DB36E3">
        <w:rPr>
          <w:color w:val="000000" w:themeColor="text1"/>
        </w:rPr>
        <w:t>104.</w:t>
      </w:r>
    </w:p>
    <w:p w:rsidR="00DB36E3" w:rsidRDefault="004F4399" w:rsidP="0082581E">
      <w:pPr>
        <w:numPr>
          <w:ilvl w:val="0"/>
          <w:numId w:val="57"/>
        </w:numPr>
        <w:tabs>
          <w:tab w:val="left" w:pos="1134"/>
        </w:tabs>
        <w:spacing w:line="230" w:lineRule="auto"/>
        <w:ind w:left="0" w:firstLine="709"/>
        <w:contextualSpacing/>
        <w:jc w:val="both"/>
      </w:pPr>
      <w:r w:rsidRPr="00DB36E3">
        <w:rPr>
          <w:i/>
        </w:rPr>
        <w:t>Васильев А. В., Игнатьев А. А.</w:t>
      </w:r>
      <w:r w:rsidR="00DB36E3">
        <w:t xml:space="preserve"> Расче</w:t>
      </w:r>
      <w:r w:rsidRPr="004F2E23">
        <w:t>т характеристик магнитоэлектронного генератора с использованием нелинейной модели ЖИГ-резонатора // Гетеромагнитная микроэлектроника</w:t>
      </w:r>
      <w:r w:rsidR="00DB36E3">
        <w:t xml:space="preserve"> </w:t>
      </w:r>
      <w:r w:rsidRPr="004F2E23">
        <w:t>: сб. науч. тр. Саратов</w:t>
      </w:r>
      <w:r w:rsidR="00DB36E3">
        <w:t xml:space="preserve"> </w:t>
      </w:r>
      <w:r w:rsidRPr="004F2E23">
        <w:t>: Изд-во Сарат. ун-та, 2015. Вып. 19</w:t>
      </w:r>
      <w:r w:rsidR="00DB36E3">
        <w:t xml:space="preserve"> </w:t>
      </w:r>
      <w:r w:rsidRPr="004F2E23">
        <w:t>: Гетер</w:t>
      </w:r>
      <w:r w:rsidRPr="004F2E23">
        <w:t>о</w:t>
      </w:r>
      <w:r w:rsidRPr="004F2E23">
        <w:t>магнитная микро- и наноэлектроника. Методические аспекты физического образования. Экономика в промышленности. С. 37</w:t>
      </w:r>
      <w:r w:rsidRPr="004F2E23">
        <w:noBreakHyphen/>
        <w:t xml:space="preserve">42. </w:t>
      </w:r>
    </w:p>
    <w:p w:rsidR="004F4399" w:rsidRDefault="004F4399" w:rsidP="0082581E">
      <w:pPr>
        <w:numPr>
          <w:ilvl w:val="0"/>
          <w:numId w:val="57"/>
        </w:numPr>
        <w:tabs>
          <w:tab w:val="left" w:pos="1134"/>
        </w:tabs>
        <w:spacing w:line="230" w:lineRule="auto"/>
        <w:ind w:left="0" w:firstLine="709"/>
        <w:contextualSpacing/>
        <w:jc w:val="both"/>
      </w:pPr>
      <w:r w:rsidRPr="00DB36E3">
        <w:rPr>
          <w:lang w:val="en-US"/>
        </w:rPr>
        <w:t>LCR</w:t>
      </w:r>
      <w:r w:rsidR="00DB36E3" w:rsidRPr="0025773A">
        <w:t>-</w:t>
      </w:r>
      <w:r w:rsidRPr="00DB36E3">
        <w:t>метр</w:t>
      </w:r>
      <w:r w:rsidRPr="0025773A">
        <w:t xml:space="preserve"> </w:t>
      </w:r>
      <w:r w:rsidRPr="00DB36E3">
        <w:t>типа</w:t>
      </w:r>
      <w:r w:rsidRPr="0025773A">
        <w:t xml:space="preserve"> </w:t>
      </w:r>
      <w:r w:rsidRPr="00DB36E3">
        <w:rPr>
          <w:lang w:val="en-US"/>
        </w:rPr>
        <w:t>HM</w:t>
      </w:r>
      <w:r w:rsidRPr="0025773A">
        <w:t xml:space="preserve"> 8118. </w:t>
      </w:r>
      <w:r w:rsidRPr="00DB36E3">
        <w:rPr>
          <w:lang w:val="en-US"/>
        </w:rPr>
        <w:t>URL</w:t>
      </w:r>
      <w:r w:rsidR="00DB36E3" w:rsidRPr="00A85C54">
        <w:t xml:space="preserve"> </w:t>
      </w:r>
      <w:r w:rsidRPr="00A85C54">
        <w:t>:</w:t>
      </w:r>
      <w:r w:rsidR="00DB36E3" w:rsidRPr="00A85C54">
        <w:t xml:space="preserve"> </w:t>
      </w:r>
      <w:r w:rsidR="00A85C54" w:rsidRPr="00A85C54">
        <w:rPr>
          <w:color w:val="000000"/>
          <w:lang w:val="en-US" w:eastAsia="en-US"/>
        </w:rPr>
        <w:t>http</w:t>
      </w:r>
      <w:r w:rsidR="00A85C54" w:rsidRPr="00A85C54">
        <w:rPr>
          <w:color w:val="000000"/>
          <w:lang w:eastAsia="en-US"/>
        </w:rPr>
        <w:t>://</w:t>
      </w:r>
      <w:r w:rsidR="00A85C54" w:rsidRPr="00A85C54">
        <w:rPr>
          <w:color w:val="000000"/>
          <w:lang w:val="en-US" w:eastAsia="en-US"/>
        </w:rPr>
        <w:t>static</w:t>
      </w:r>
      <w:r w:rsidR="00A85C54" w:rsidRPr="00A85C54">
        <w:rPr>
          <w:color w:val="000000"/>
          <w:lang w:eastAsia="en-US"/>
        </w:rPr>
        <w:t>.</w:t>
      </w:r>
      <w:r w:rsidR="00A85C54" w:rsidRPr="00A85C54">
        <w:rPr>
          <w:color w:val="000000"/>
          <w:lang w:val="en-US" w:eastAsia="en-US"/>
        </w:rPr>
        <w:t>chipdip</w:t>
      </w:r>
      <w:r w:rsidR="00A85C54" w:rsidRPr="00A85C54">
        <w:rPr>
          <w:color w:val="000000"/>
          <w:lang w:eastAsia="en-US"/>
        </w:rPr>
        <w:t>.</w:t>
      </w:r>
      <w:r w:rsidR="00A85C54" w:rsidRPr="00A85C54">
        <w:rPr>
          <w:color w:val="000000"/>
          <w:lang w:val="en-US" w:eastAsia="en-US"/>
        </w:rPr>
        <w:t>ru</w:t>
      </w:r>
      <w:r w:rsidR="00A85C54" w:rsidRPr="00A85C54">
        <w:rPr>
          <w:color w:val="000000"/>
          <w:lang w:eastAsia="en-US"/>
        </w:rPr>
        <w:t>/</w:t>
      </w:r>
      <w:r w:rsidR="00A85C54" w:rsidRPr="00A85C54">
        <w:rPr>
          <w:color w:val="000000"/>
          <w:lang w:val="en-US" w:eastAsia="en-US"/>
        </w:rPr>
        <w:t>pdf</w:t>
      </w:r>
      <w:r w:rsidR="00A85C54" w:rsidRPr="00A85C54">
        <w:rPr>
          <w:color w:val="000000"/>
          <w:lang w:eastAsia="en-US"/>
        </w:rPr>
        <w:t>/</w:t>
      </w:r>
      <w:r w:rsidR="00A85C54" w:rsidRPr="00A85C54">
        <w:rPr>
          <w:color w:val="000000"/>
          <w:lang w:val="en-US" w:eastAsia="en-US"/>
        </w:rPr>
        <w:t>hameg</w:t>
      </w:r>
      <w:r w:rsidR="00A85C54" w:rsidRPr="00A85C54">
        <w:rPr>
          <w:color w:val="000000"/>
          <w:lang w:eastAsia="en-US"/>
        </w:rPr>
        <w:t>-2013.</w:t>
      </w:r>
      <w:r w:rsidR="00A85C54" w:rsidRPr="00A85C54">
        <w:rPr>
          <w:color w:val="000000"/>
          <w:lang w:val="en-US" w:eastAsia="en-US"/>
        </w:rPr>
        <w:t>pdf</w:t>
      </w:r>
      <w:r w:rsidR="008139E1" w:rsidRPr="00A85C54">
        <w:rPr>
          <w:color w:val="FF0000"/>
        </w:rPr>
        <w:t xml:space="preserve"> </w:t>
      </w:r>
      <w:r w:rsidR="00DB36E3" w:rsidRPr="001B1588">
        <w:t>(</w:t>
      </w:r>
      <w:r w:rsidRPr="008F2624">
        <w:t>д</w:t>
      </w:r>
      <w:r w:rsidRPr="008F2624">
        <w:t>а</w:t>
      </w:r>
      <w:r w:rsidRPr="008F2624">
        <w:t>та</w:t>
      </w:r>
      <w:r w:rsidRPr="001B1588">
        <w:t xml:space="preserve"> </w:t>
      </w:r>
      <w:r w:rsidRPr="008F2624">
        <w:t>обращения</w:t>
      </w:r>
      <w:r w:rsidR="00DB36E3" w:rsidRPr="001B1588">
        <w:t xml:space="preserve"> </w:t>
      </w:r>
      <w:r w:rsidRPr="001B1588">
        <w:t xml:space="preserve">: </w:t>
      </w:r>
      <w:r w:rsidR="008F2624" w:rsidRPr="001B1588">
        <w:t>03.04</w:t>
      </w:r>
      <w:r w:rsidRPr="001B1588">
        <w:t>.201</w:t>
      </w:r>
      <w:r w:rsidR="008F2624" w:rsidRPr="001B1588">
        <w:t>6</w:t>
      </w:r>
      <w:r w:rsidRPr="001B1588">
        <w:t>).</w:t>
      </w:r>
    </w:p>
    <w:p w:rsidR="0025773A" w:rsidRDefault="0025773A" w:rsidP="0082581E">
      <w:pPr>
        <w:tabs>
          <w:tab w:val="left" w:pos="1134"/>
        </w:tabs>
        <w:spacing w:line="230" w:lineRule="auto"/>
        <w:ind w:left="709"/>
        <w:contextualSpacing/>
        <w:jc w:val="both"/>
      </w:pPr>
    </w:p>
    <w:p w:rsidR="00A85C54" w:rsidRPr="00A85C54" w:rsidRDefault="00A85C54" w:rsidP="0082581E">
      <w:pPr>
        <w:tabs>
          <w:tab w:val="left" w:pos="1134"/>
        </w:tabs>
        <w:spacing w:line="230" w:lineRule="auto"/>
        <w:ind w:left="709"/>
        <w:contextualSpacing/>
        <w:jc w:val="both"/>
      </w:pPr>
    </w:p>
    <w:p w:rsidR="0025773A" w:rsidRPr="00460063" w:rsidRDefault="0025773A" w:rsidP="0082581E">
      <w:pPr>
        <w:spacing w:line="230" w:lineRule="auto"/>
      </w:pPr>
      <w:r w:rsidRPr="00460063">
        <w:t>УДК 621.372.62</w:t>
      </w:r>
      <w:r>
        <w:t>;</w:t>
      </w:r>
      <w:r w:rsidRPr="00460063">
        <w:t xml:space="preserve"> 537.876.42</w:t>
      </w:r>
    </w:p>
    <w:p w:rsidR="0025773A" w:rsidRPr="00460063" w:rsidRDefault="0025773A" w:rsidP="0082581E">
      <w:pPr>
        <w:spacing w:line="230" w:lineRule="auto"/>
        <w:ind w:firstLine="720"/>
        <w:rPr>
          <w:b/>
        </w:rPr>
      </w:pPr>
    </w:p>
    <w:p w:rsidR="0025773A" w:rsidRPr="00460063" w:rsidRDefault="0025773A" w:rsidP="0082581E">
      <w:pPr>
        <w:spacing w:line="230" w:lineRule="auto"/>
        <w:ind w:firstLine="720"/>
        <w:jc w:val="center"/>
        <w:rPr>
          <w:b/>
        </w:rPr>
      </w:pPr>
    </w:p>
    <w:p w:rsidR="0025773A" w:rsidRDefault="0025773A" w:rsidP="0082581E">
      <w:pPr>
        <w:spacing w:line="230" w:lineRule="auto"/>
        <w:jc w:val="center"/>
        <w:rPr>
          <w:b/>
        </w:rPr>
      </w:pPr>
      <w:r w:rsidRPr="00C35A80">
        <w:rPr>
          <w:b/>
        </w:rPr>
        <w:t>ПАТЕНТНЫЕ ИССЛЕДОВАНИЯ ПО</w:t>
      </w:r>
      <w:r w:rsidRPr="00460063">
        <w:rPr>
          <w:b/>
        </w:rPr>
        <w:t xml:space="preserve"> РАЗРАБ</w:t>
      </w:r>
      <w:r>
        <w:rPr>
          <w:b/>
        </w:rPr>
        <w:t xml:space="preserve">ОТКЕ ВЫСОКОЧАСТОТНЫХ </w:t>
      </w:r>
    </w:p>
    <w:p w:rsidR="0025773A" w:rsidRPr="00460063" w:rsidRDefault="00FD4769" w:rsidP="0082581E">
      <w:pPr>
        <w:spacing w:line="230" w:lineRule="auto"/>
        <w:jc w:val="center"/>
        <w:rPr>
          <w:b/>
        </w:rPr>
      </w:pPr>
      <w:r>
        <w:rPr>
          <w:b/>
        </w:rPr>
        <w:t>ДЕЛИТЕЛЕЙ</w:t>
      </w:r>
      <w:r w:rsidR="00745D9D">
        <w:rPr>
          <w:b/>
        </w:rPr>
        <w:t xml:space="preserve"> </w:t>
      </w:r>
      <w:r>
        <w:rPr>
          <w:b/>
        </w:rPr>
        <w:t>/</w:t>
      </w:r>
      <w:r w:rsidR="00745D9D">
        <w:rPr>
          <w:b/>
        </w:rPr>
        <w:t xml:space="preserve"> </w:t>
      </w:r>
      <w:r w:rsidR="0025773A" w:rsidRPr="00460063">
        <w:rPr>
          <w:b/>
        </w:rPr>
        <w:t>СУММАТОРОВ МОЩНОСТИ</w:t>
      </w:r>
    </w:p>
    <w:p w:rsidR="0025773A" w:rsidRPr="00460063" w:rsidRDefault="0025773A" w:rsidP="0082581E">
      <w:pPr>
        <w:spacing w:line="230" w:lineRule="auto"/>
        <w:jc w:val="center"/>
        <w:rPr>
          <w:b/>
        </w:rPr>
      </w:pPr>
    </w:p>
    <w:p w:rsidR="0025773A" w:rsidRPr="00460063" w:rsidRDefault="0025773A" w:rsidP="0082581E">
      <w:pPr>
        <w:spacing w:line="230" w:lineRule="auto"/>
        <w:jc w:val="center"/>
      </w:pPr>
      <w:r w:rsidRPr="00460063">
        <w:rPr>
          <w:b/>
        </w:rPr>
        <w:t>Л. Л. Страхова</w:t>
      </w:r>
      <w:r w:rsidRPr="00460063">
        <w:t xml:space="preserve">, </w:t>
      </w:r>
      <w:r w:rsidRPr="00460063">
        <w:rPr>
          <w:b/>
        </w:rPr>
        <w:t>А. Л. Хвалин</w:t>
      </w:r>
      <w:r w:rsidRPr="00460063">
        <w:t xml:space="preserve">, </w:t>
      </w:r>
      <w:r w:rsidRPr="00460063">
        <w:rPr>
          <w:b/>
        </w:rPr>
        <w:t>Л. С. Сотов</w:t>
      </w:r>
    </w:p>
    <w:p w:rsidR="0025773A" w:rsidRDefault="0025773A" w:rsidP="0082581E">
      <w:pPr>
        <w:spacing w:line="230" w:lineRule="auto"/>
        <w:jc w:val="center"/>
        <w:rPr>
          <w:sz w:val="28"/>
          <w:szCs w:val="28"/>
        </w:rPr>
      </w:pPr>
    </w:p>
    <w:p w:rsidR="00CC2CFA" w:rsidRDefault="0025773A" w:rsidP="0082581E">
      <w:pPr>
        <w:spacing w:line="230" w:lineRule="auto"/>
        <w:jc w:val="center"/>
      </w:pPr>
      <w:r w:rsidRPr="00FD1205">
        <w:t xml:space="preserve">Саратовский </w:t>
      </w:r>
      <w:r w:rsidR="00CC2CFA">
        <w:t>национальный исследовательский</w:t>
      </w:r>
    </w:p>
    <w:p w:rsidR="0025773A" w:rsidRPr="00FD1205" w:rsidRDefault="0025773A" w:rsidP="0082581E">
      <w:pPr>
        <w:spacing w:line="230" w:lineRule="auto"/>
        <w:jc w:val="center"/>
      </w:pPr>
      <w:r w:rsidRPr="00FD1205">
        <w:t>государственный университет</w:t>
      </w:r>
      <w:r w:rsidR="00411CFD" w:rsidRPr="00411CFD">
        <w:rPr>
          <w:rFonts w:eastAsia="TimesNewRomanPSMT"/>
        </w:rPr>
        <w:t xml:space="preserve"> </w:t>
      </w:r>
      <w:r w:rsidR="00411CFD">
        <w:rPr>
          <w:rFonts w:eastAsia="TimesNewRomanPSMT"/>
        </w:rPr>
        <w:t>имени Н. Г. Чернышевского</w:t>
      </w:r>
    </w:p>
    <w:p w:rsidR="0025773A" w:rsidRPr="00FD1205" w:rsidRDefault="0025773A" w:rsidP="0082581E">
      <w:pPr>
        <w:spacing w:line="230" w:lineRule="auto"/>
        <w:jc w:val="center"/>
      </w:pPr>
      <w:r w:rsidRPr="00FD1205">
        <w:t>Россия, 410012, Саратов, Астраханская, 83</w:t>
      </w:r>
    </w:p>
    <w:p w:rsidR="0025773A" w:rsidRDefault="0025773A" w:rsidP="0082581E">
      <w:pPr>
        <w:spacing w:line="230" w:lineRule="auto"/>
        <w:jc w:val="center"/>
      </w:pPr>
      <w:r w:rsidRPr="00FD1205">
        <w:rPr>
          <w:lang w:val="en-US"/>
        </w:rPr>
        <w:t>E</w:t>
      </w:r>
      <w:r w:rsidRPr="00FD1205">
        <w:t>-</w:t>
      </w:r>
      <w:r w:rsidRPr="00FD1205">
        <w:rPr>
          <w:lang w:val="en-US"/>
        </w:rPr>
        <w:t>mail</w:t>
      </w:r>
      <w:r w:rsidRPr="00FD1205">
        <w:t xml:space="preserve">: </w:t>
      </w:r>
      <w:r w:rsidRPr="00460063">
        <w:rPr>
          <w:lang w:val="en-US"/>
        </w:rPr>
        <w:t>Strakhovall</w:t>
      </w:r>
      <w:r w:rsidRPr="00460063">
        <w:t>@</w:t>
      </w:r>
      <w:r w:rsidRPr="00460063">
        <w:rPr>
          <w:lang w:val="en-US"/>
        </w:rPr>
        <w:t>mail</w:t>
      </w:r>
      <w:r w:rsidRPr="00460063">
        <w:t>.</w:t>
      </w:r>
      <w:r w:rsidRPr="00460063">
        <w:rPr>
          <w:lang w:val="en-US"/>
        </w:rPr>
        <w:t>ru</w:t>
      </w:r>
    </w:p>
    <w:p w:rsidR="0025773A" w:rsidRPr="00337C5C" w:rsidRDefault="0025773A" w:rsidP="0082581E">
      <w:pPr>
        <w:spacing w:line="230" w:lineRule="auto"/>
        <w:ind w:firstLine="720"/>
        <w:jc w:val="center"/>
        <w:rPr>
          <w:sz w:val="28"/>
          <w:szCs w:val="28"/>
        </w:rPr>
      </w:pPr>
    </w:p>
    <w:p w:rsidR="0025773A" w:rsidRDefault="0025773A" w:rsidP="0082581E">
      <w:pPr>
        <w:spacing w:line="230" w:lineRule="auto"/>
        <w:ind w:firstLine="720"/>
        <w:jc w:val="both"/>
      </w:pPr>
      <w:r>
        <w:t>В статье п</w:t>
      </w:r>
      <w:r w:rsidRPr="007B5D08">
        <w:t>риведены результаты патентных исследований в</w:t>
      </w:r>
      <w:r>
        <w:t xml:space="preserve"> </w:t>
      </w:r>
      <w:r w:rsidRPr="007B5D08">
        <w:t>области разработки</w:t>
      </w:r>
      <w:r>
        <w:t>,</w:t>
      </w:r>
      <w:r w:rsidRPr="007B5D08">
        <w:t xml:space="preserve"> использования и улучшения характер</w:t>
      </w:r>
      <w:r>
        <w:t>истик высокочастотных делителей</w:t>
      </w:r>
      <w:r w:rsidRPr="007B5D08">
        <w:t>/сумматоров мощности</w:t>
      </w:r>
      <w:r>
        <w:t>.</w:t>
      </w:r>
    </w:p>
    <w:p w:rsidR="0025773A" w:rsidRPr="00907D3C" w:rsidRDefault="0025773A" w:rsidP="0082581E">
      <w:pPr>
        <w:spacing w:line="230" w:lineRule="auto"/>
        <w:ind w:firstLine="708"/>
        <w:jc w:val="both"/>
      </w:pPr>
      <w:r w:rsidRPr="00460063">
        <w:rPr>
          <w:i/>
        </w:rPr>
        <w:t>Ключевые слова</w:t>
      </w:r>
      <w:r>
        <w:t>: делитель/сумматор мощности, микрополосковая линия перед</w:t>
      </w:r>
      <w:r>
        <w:t>а</w:t>
      </w:r>
      <w:r>
        <w:t>чи, коэффициент стоячей волны, развязка.</w:t>
      </w:r>
    </w:p>
    <w:p w:rsidR="0025773A" w:rsidRDefault="0025773A" w:rsidP="007B09B1">
      <w:pPr>
        <w:pageBreakBefore/>
        <w:spacing w:line="235" w:lineRule="auto"/>
        <w:jc w:val="center"/>
        <w:rPr>
          <w:b/>
          <w:color w:val="000000"/>
          <w:shd w:val="clear" w:color="auto" w:fill="F5F5F5"/>
          <w:lang w:val="en-US"/>
        </w:rPr>
      </w:pPr>
      <w:r w:rsidRPr="00460063">
        <w:rPr>
          <w:b/>
          <w:color w:val="000000"/>
          <w:shd w:val="clear" w:color="auto" w:fill="F5F5F5"/>
          <w:lang w:val="en-US"/>
        </w:rPr>
        <w:lastRenderedPageBreak/>
        <w:t xml:space="preserve">Patent Researching </w:t>
      </w:r>
      <w:r>
        <w:rPr>
          <w:b/>
          <w:color w:val="000000"/>
          <w:shd w:val="clear" w:color="auto" w:fill="F5F5F5"/>
          <w:lang w:val="en-US"/>
        </w:rPr>
        <w:t>o</w:t>
      </w:r>
      <w:r w:rsidRPr="00460063">
        <w:rPr>
          <w:b/>
          <w:color w:val="000000"/>
          <w:shd w:val="clear" w:color="auto" w:fill="F5F5F5"/>
          <w:lang w:val="en-US"/>
        </w:rPr>
        <w:t xml:space="preserve">n </w:t>
      </w:r>
      <w:r>
        <w:rPr>
          <w:b/>
          <w:color w:val="000000"/>
          <w:shd w:val="clear" w:color="auto" w:fill="F5F5F5"/>
          <w:lang w:val="en-US"/>
        </w:rPr>
        <w:t>Development o</w:t>
      </w:r>
      <w:r w:rsidRPr="00460063">
        <w:rPr>
          <w:b/>
          <w:color w:val="000000"/>
          <w:shd w:val="clear" w:color="auto" w:fill="F5F5F5"/>
          <w:lang w:val="en-US"/>
        </w:rPr>
        <w:t>f High-</w:t>
      </w:r>
      <w:r w:rsidR="00CF3959" w:rsidRPr="00460063">
        <w:rPr>
          <w:b/>
          <w:color w:val="000000"/>
          <w:shd w:val="clear" w:color="auto" w:fill="F5F5F5"/>
          <w:lang w:val="en-US"/>
        </w:rPr>
        <w:t>f</w:t>
      </w:r>
      <w:r w:rsidRPr="00460063">
        <w:rPr>
          <w:b/>
          <w:color w:val="000000"/>
          <w:shd w:val="clear" w:color="auto" w:fill="F5F5F5"/>
          <w:lang w:val="en-US"/>
        </w:rPr>
        <w:t>requency Power Divide/Combiner</w:t>
      </w:r>
    </w:p>
    <w:p w:rsidR="0025773A" w:rsidRPr="00460063" w:rsidRDefault="0025773A" w:rsidP="007B09B1">
      <w:pPr>
        <w:spacing w:line="235" w:lineRule="auto"/>
        <w:jc w:val="both"/>
        <w:rPr>
          <w:b/>
          <w:lang w:val="en-US"/>
        </w:rPr>
      </w:pPr>
    </w:p>
    <w:p w:rsidR="0025773A" w:rsidRPr="0098195C" w:rsidRDefault="0025773A" w:rsidP="007B09B1">
      <w:pPr>
        <w:pStyle w:val="aff4"/>
        <w:spacing w:after="0" w:line="235" w:lineRule="auto"/>
        <w:ind w:left="0"/>
        <w:jc w:val="center"/>
        <w:rPr>
          <w:rFonts w:ascii="Times New Roman" w:hAnsi="Times New Roman"/>
          <w:b/>
          <w:sz w:val="24"/>
          <w:szCs w:val="24"/>
          <w:lang w:val="en-US"/>
        </w:rPr>
      </w:pPr>
      <w:r w:rsidRPr="0098195C">
        <w:rPr>
          <w:rFonts w:ascii="Times New Roman" w:hAnsi="Times New Roman"/>
          <w:b/>
          <w:sz w:val="24"/>
          <w:szCs w:val="24"/>
          <w:lang w:val="en-US"/>
        </w:rPr>
        <w:t xml:space="preserve">L. L. Strakhova, A. L. Khvalin, L. S. Sotov </w:t>
      </w:r>
    </w:p>
    <w:p w:rsidR="0025773A" w:rsidRPr="0098195C" w:rsidRDefault="0025773A" w:rsidP="007B09B1">
      <w:pPr>
        <w:pStyle w:val="aff4"/>
        <w:spacing w:after="0" w:line="235" w:lineRule="auto"/>
        <w:ind w:left="0" w:hanging="720"/>
        <w:jc w:val="center"/>
        <w:rPr>
          <w:rFonts w:ascii="Times New Roman" w:hAnsi="Times New Roman"/>
          <w:b/>
          <w:sz w:val="24"/>
          <w:szCs w:val="24"/>
          <w:lang w:val="en-US"/>
        </w:rPr>
      </w:pPr>
    </w:p>
    <w:p w:rsidR="0025773A" w:rsidRPr="009270A0" w:rsidRDefault="0025773A" w:rsidP="00745D9D">
      <w:pPr>
        <w:ind w:firstLine="709"/>
        <w:jc w:val="both"/>
        <w:rPr>
          <w:lang w:val="en-US"/>
        </w:rPr>
      </w:pPr>
      <w:r w:rsidRPr="009270A0">
        <w:rPr>
          <w:lang w:val="en-US"/>
        </w:rPr>
        <w:t>The results of patent researches in the sphere of development, using and improving of characteristics of high-frequency power divider/</w:t>
      </w:r>
      <w:proofErr w:type="gramStart"/>
      <w:r w:rsidRPr="009270A0">
        <w:rPr>
          <w:lang w:val="en-US"/>
        </w:rPr>
        <w:t>combiner  are</w:t>
      </w:r>
      <w:proofErr w:type="gramEnd"/>
      <w:r w:rsidRPr="009270A0">
        <w:rPr>
          <w:lang w:val="en-US"/>
        </w:rPr>
        <w:t xml:space="preserve"> considered in the article.</w:t>
      </w:r>
    </w:p>
    <w:p w:rsidR="0025773A" w:rsidRPr="0098195C" w:rsidRDefault="0025773A" w:rsidP="007B09B1">
      <w:pPr>
        <w:pStyle w:val="aff4"/>
        <w:spacing w:after="0" w:line="235" w:lineRule="auto"/>
        <w:ind w:left="0" w:firstLine="567"/>
        <w:jc w:val="both"/>
        <w:rPr>
          <w:rFonts w:ascii="Times New Roman" w:hAnsi="Times New Roman"/>
          <w:color w:val="212121"/>
          <w:sz w:val="24"/>
          <w:szCs w:val="24"/>
          <w:shd w:val="clear" w:color="auto" w:fill="FFFFFF"/>
          <w:lang w:val="en-US"/>
        </w:rPr>
      </w:pPr>
      <w:r w:rsidRPr="0098195C">
        <w:rPr>
          <w:rFonts w:ascii="Times New Roman" w:hAnsi="Times New Roman"/>
          <w:i/>
          <w:color w:val="212121"/>
          <w:sz w:val="24"/>
          <w:szCs w:val="24"/>
          <w:shd w:val="clear" w:color="auto" w:fill="FFFFFF"/>
          <w:lang w:val="en-US"/>
        </w:rPr>
        <w:t>Key words</w:t>
      </w:r>
      <w:r w:rsidRPr="0098195C">
        <w:rPr>
          <w:rFonts w:ascii="Times New Roman" w:hAnsi="Times New Roman"/>
          <w:color w:val="212121"/>
          <w:sz w:val="24"/>
          <w:szCs w:val="24"/>
          <w:shd w:val="clear" w:color="auto" w:fill="FFFFFF"/>
          <w:lang w:val="en-US"/>
        </w:rPr>
        <w:t>: divider/combiner power, microstrip transmission line, standing wave ratio, isolation.</w:t>
      </w:r>
    </w:p>
    <w:p w:rsidR="0025773A" w:rsidRPr="0080007D" w:rsidRDefault="0025773A" w:rsidP="007B09B1">
      <w:pPr>
        <w:spacing w:line="235" w:lineRule="auto"/>
        <w:ind w:firstLine="720"/>
        <w:jc w:val="both"/>
        <w:rPr>
          <w:b/>
          <w:lang w:val="en-US"/>
        </w:rPr>
      </w:pPr>
    </w:p>
    <w:p w:rsidR="0025773A" w:rsidRDefault="0025773A" w:rsidP="007B09B1">
      <w:pPr>
        <w:spacing w:line="235" w:lineRule="auto"/>
        <w:ind w:firstLine="709"/>
        <w:jc w:val="both"/>
        <w:rPr>
          <w:color w:val="000000"/>
          <w:sz w:val="28"/>
          <w:szCs w:val="28"/>
          <w:shd w:val="clear" w:color="auto" w:fill="FFFFFF"/>
        </w:rPr>
      </w:pPr>
      <w:r>
        <w:rPr>
          <w:color w:val="000000"/>
          <w:sz w:val="28"/>
          <w:szCs w:val="28"/>
          <w:shd w:val="clear" w:color="auto" w:fill="FFFFFF"/>
        </w:rPr>
        <w:t>Делители/сумматоры мощности</w:t>
      </w:r>
      <w:r w:rsidRPr="00C85CE5">
        <w:rPr>
          <w:color w:val="000000"/>
          <w:sz w:val="28"/>
          <w:szCs w:val="28"/>
          <w:shd w:val="clear" w:color="auto" w:fill="FFFFFF"/>
        </w:rPr>
        <w:t xml:space="preserve"> </w:t>
      </w:r>
      <w:r>
        <w:rPr>
          <w:color w:val="000000"/>
          <w:sz w:val="28"/>
          <w:szCs w:val="28"/>
          <w:shd w:val="clear" w:color="auto" w:fill="FFFFFF"/>
        </w:rPr>
        <w:t xml:space="preserve">(ДМ) </w:t>
      </w:r>
      <w:r w:rsidRPr="00C85CE5">
        <w:rPr>
          <w:color w:val="000000"/>
          <w:sz w:val="28"/>
          <w:szCs w:val="28"/>
          <w:shd w:val="clear" w:color="auto" w:fill="FFFFFF"/>
        </w:rPr>
        <w:t>относ</w:t>
      </w:r>
      <w:r>
        <w:rPr>
          <w:color w:val="000000"/>
          <w:sz w:val="28"/>
          <w:szCs w:val="28"/>
          <w:shd w:val="clear" w:color="auto" w:fill="FFFFFF"/>
        </w:rPr>
        <w:t>я</w:t>
      </w:r>
      <w:r w:rsidRPr="00C85CE5">
        <w:rPr>
          <w:color w:val="000000"/>
          <w:sz w:val="28"/>
          <w:szCs w:val="28"/>
          <w:shd w:val="clear" w:color="auto" w:fill="FFFFFF"/>
        </w:rPr>
        <w:t>тся к радиотехни</w:t>
      </w:r>
      <w:r>
        <w:rPr>
          <w:color w:val="000000"/>
          <w:sz w:val="28"/>
          <w:szCs w:val="28"/>
          <w:shd w:val="clear" w:color="auto" w:fill="FFFFFF"/>
        </w:rPr>
        <w:t>ческим устройствам</w:t>
      </w:r>
      <w:r w:rsidRPr="00C85CE5">
        <w:rPr>
          <w:color w:val="000000"/>
          <w:sz w:val="28"/>
          <w:szCs w:val="28"/>
          <w:shd w:val="clear" w:color="auto" w:fill="FFFFFF"/>
        </w:rPr>
        <w:t>, а именно к устройствам деления</w:t>
      </w:r>
      <w:r>
        <w:rPr>
          <w:color w:val="000000"/>
          <w:sz w:val="28"/>
          <w:szCs w:val="28"/>
          <w:shd w:val="clear" w:color="auto" w:fill="FFFFFF"/>
        </w:rPr>
        <w:t xml:space="preserve">/суммирования </w:t>
      </w:r>
      <w:r w:rsidRPr="00C85CE5">
        <w:rPr>
          <w:color w:val="000000"/>
          <w:sz w:val="28"/>
          <w:szCs w:val="28"/>
          <w:shd w:val="clear" w:color="auto" w:fill="FFFFFF"/>
        </w:rPr>
        <w:t xml:space="preserve">мощности в </w:t>
      </w:r>
      <w:r>
        <w:rPr>
          <w:color w:val="000000"/>
          <w:sz w:val="28"/>
          <w:szCs w:val="28"/>
          <w:shd w:val="clear" w:color="auto" w:fill="FFFFFF"/>
        </w:rPr>
        <w:t xml:space="preserve">высокочастотных </w:t>
      </w:r>
      <w:r w:rsidRPr="00C85CE5">
        <w:rPr>
          <w:color w:val="000000"/>
          <w:sz w:val="28"/>
          <w:szCs w:val="28"/>
          <w:shd w:val="clear" w:color="auto" w:fill="FFFFFF"/>
        </w:rPr>
        <w:t>трактах на два</w:t>
      </w:r>
      <w:r>
        <w:rPr>
          <w:color w:val="000000"/>
          <w:sz w:val="28"/>
          <w:szCs w:val="28"/>
          <w:shd w:val="clear" w:color="auto" w:fill="FFFFFF"/>
        </w:rPr>
        <w:t xml:space="preserve"> или более </w:t>
      </w:r>
      <w:r w:rsidRPr="00C85CE5">
        <w:rPr>
          <w:color w:val="000000"/>
          <w:sz w:val="28"/>
          <w:szCs w:val="28"/>
          <w:shd w:val="clear" w:color="auto" w:fill="FFFFFF"/>
        </w:rPr>
        <w:t>канал</w:t>
      </w:r>
      <w:r>
        <w:rPr>
          <w:color w:val="000000"/>
          <w:sz w:val="28"/>
          <w:szCs w:val="28"/>
          <w:shd w:val="clear" w:color="auto" w:fill="FFFFFF"/>
        </w:rPr>
        <w:t>ов. Основными характер</w:t>
      </w:r>
      <w:r>
        <w:rPr>
          <w:color w:val="000000"/>
          <w:sz w:val="28"/>
          <w:szCs w:val="28"/>
          <w:shd w:val="clear" w:color="auto" w:fill="FFFFFF"/>
        </w:rPr>
        <w:t>и</w:t>
      </w:r>
      <w:r w:rsidRPr="00C35A80">
        <w:rPr>
          <w:sz w:val="28"/>
          <w:szCs w:val="28"/>
          <w:shd w:val="clear" w:color="auto" w:fill="FFFFFF"/>
        </w:rPr>
        <w:t>стиками делителей мощности являются коэффициент передачи по мощн</w:t>
      </w:r>
      <w:r w:rsidRPr="00C35A80">
        <w:rPr>
          <w:sz w:val="28"/>
          <w:szCs w:val="28"/>
          <w:shd w:val="clear" w:color="auto" w:fill="FFFFFF"/>
        </w:rPr>
        <w:t>о</w:t>
      </w:r>
      <w:r>
        <w:rPr>
          <w:color w:val="000000"/>
          <w:sz w:val="28"/>
          <w:szCs w:val="28"/>
          <w:shd w:val="clear" w:color="auto" w:fill="FFFFFF"/>
        </w:rPr>
        <w:t>сти с входа на выход, уровень развязки (минимально возможный коэфф</w:t>
      </w:r>
      <w:r>
        <w:rPr>
          <w:color w:val="000000"/>
          <w:sz w:val="28"/>
          <w:szCs w:val="28"/>
          <w:shd w:val="clear" w:color="auto" w:fill="FFFFFF"/>
        </w:rPr>
        <w:t>и</w:t>
      </w:r>
      <w:r>
        <w:rPr>
          <w:color w:val="000000"/>
          <w:sz w:val="28"/>
          <w:szCs w:val="28"/>
          <w:shd w:val="clear" w:color="auto" w:fill="FFFFFF"/>
        </w:rPr>
        <w:t>циент передачи) между выходными каналами, коэффициенты стоячей во</w:t>
      </w:r>
      <w:r>
        <w:rPr>
          <w:color w:val="000000"/>
          <w:sz w:val="28"/>
          <w:szCs w:val="28"/>
          <w:shd w:val="clear" w:color="auto" w:fill="FFFFFF"/>
        </w:rPr>
        <w:t>л</w:t>
      </w:r>
      <w:r>
        <w:rPr>
          <w:color w:val="000000"/>
          <w:sz w:val="28"/>
          <w:szCs w:val="28"/>
          <w:shd w:val="clear" w:color="auto" w:fill="FFFFFF"/>
        </w:rPr>
        <w:t>ны входа и выходов в рабочем диапазоне частот. Наиболее распростране</w:t>
      </w:r>
      <w:r w:rsidR="00C35A80">
        <w:rPr>
          <w:color w:val="000000"/>
          <w:sz w:val="28"/>
          <w:szCs w:val="28"/>
          <w:shd w:val="clear" w:color="auto" w:fill="FFFFFF"/>
        </w:rPr>
        <w:t>ны</w:t>
      </w:r>
      <w:r w:rsidRPr="003C75A3">
        <w:rPr>
          <w:color w:val="0070C0"/>
          <w:sz w:val="28"/>
          <w:szCs w:val="28"/>
          <w:shd w:val="clear" w:color="auto" w:fill="FFFFFF"/>
        </w:rPr>
        <w:t xml:space="preserve"> </w:t>
      </w:r>
      <w:r>
        <w:rPr>
          <w:color w:val="000000"/>
          <w:sz w:val="28"/>
          <w:szCs w:val="28"/>
          <w:shd w:val="clear" w:color="auto" w:fill="FFFFFF"/>
        </w:rPr>
        <w:t xml:space="preserve">конструкции, в которых используются ступенчатые соединения отрезков </w:t>
      </w:r>
      <w:r w:rsidRPr="007B09B1">
        <w:rPr>
          <w:color w:val="000000"/>
          <w:sz w:val="28"/>
          <w:szCs w:val="28"/>
          <w:shd w:val="clear" w:color="auto" w:fill="FFFFFF"/>
        </w:rPr>
        <w:t>однородных микрополосковых линий (МПЛ</w:t>
      </w:r>
      <w:r w:rsidR="00DD370D" w:rsidRPr="007B09B1">
        <w:rPr>
          <w:color w:val="000000"/>
          <w:sz w:val="28"/>
          <w:szCs w:val="28"/>
          <w:shd w:val="clear" w:color="auto" w:fill="FFFFFF"/>
        </w:rPr>
        <w:t>)</w:t>
      </w:r>
      <w:r w:rsidRPr="007B09B1">
        <w:rPr>
          <w:color w:val="000000"/>
          <w:sz w:val="28"/>
          <w:szCs w:val="28"/>
          <w:shd w:val="clear" w:color="auto" w:fill="FFFFFF"/>
        </w:rPr>
        <w:t xml:space="preserve"> </w:t>
      </w:r>
      <w:r w:rsidR="00DD370D" w:rsidRPr="007B09B1">
        <w:rPr>
          <w:color w:val="000000"/>
          <w:sz w:val="28"/>
          <w:szCs w:val="28"/>
          <w:shd w:val="clear" w:color="auto" w:fill="FFFFFF"/>
        </w:rPr>
        <w:t xml:space="preserve">передачи. </w:t>
      </w:r>
      <w:r w:rsidRPr="007B09B1">
        <w:rPr>
          <w:color w:val="000000"/>
          <w:sz w:val="28"/>
          <w:szCs w:val="28"/>
          <w:shd w:val="clear" w:color="auto" w:fill="FFFFFF"/>
        </w:rPr>
        <w:t>Однако базовые</w:t>
      </w:r>
      <w:r>
        <w:rPr>
          <w:color w:val="000000"/>
          <w:sz w:val="28"/>
          <w:szCs w:val="28"/>
          <w:shd w:val="clear" w:color="auto" w:fill="FFFFFF"/>
        </w:rPr>
        <w:t xml:space="preserve"> конструкции ДМ, как правило, требуют включения дополнительных согл</w:t>
      </w:r>
      <w:r>
        <w:rPr>
          <w:color w:val="000000"/>
          <w:sz w:val="28"/>
          <w:szCs w:val="28"/>
          <w:shd w:val="clear" w:color="auto" w:fill="FFFFFF"/>
        </w:rPr>
        <w:t>а</w:t>
      </w:r>
      <w:r>
        <w:rPr>
          <w:color w:val="000000"/>
          <w:sz w:val="28"/>
          <w:szCs w:val="28"/>
          <w:shd w:val="clear" w:color="auto" w:fill="FFFFFF"/>
        </w:rPr>
        <w:t xml:space="preserve">сующих элементов для работы в конкретных частотных диапазонах. </w:t>
      </w:r>
    </w:p>
    <w:p w:rsidR="0025773A" w:rsidRDefault="0025773A" w:rsidP="007B09B1">
      <w:pPr>
        <w:spacing w:line="235" w:lineRule="auto"/>
        <w:ind w:firstLine="720"/>
        <w:jc w:val="both"/>
        <w:rPr>
          <w:sz w:val="28"/>
          <w:szCs w:val="28"/>
        </w:rPr>
      </w:pPr>
      <w:r w:rsidRPr="00C35A80">
        <w:rPr>
          <w:sz w:val="28"/>
          <w:szCs w:val="28"/>
          <w:shd w:val="clear" w:color="auto" w:fill="FFFFFF"/>
        </w:rPr>
        <w:t>В высокочастотных диапазонах актуальными становятся проблемы,</w:t>
      </w:r>
      <w:r>
        <w:rPr>
          <w:color w:val="000000"/>
          <w:sz w:val="28"/>
          <w:szCs w:val="28"/>
          <w:shd w:val="clear" w:color="auto" w:fill="FFFFFF"/>
        </w:rPr>
        <w:t xml:space="preserve"> связанные с масс-габаритными характеристиками ДМ, поскольку размеры используемых в традиционных конструкциях отрезков МПЛ должны быть сравнимы с λ/4. Минимизация размеров возможна путем включения в ко</w:t>
      </w:r>
      <w:r>
        <w:rPr>
          <w:color w:val="000000"/>
          <w:sz w:val="28"/>
          <w:szCs w:val="28"/>
          <w:shd w:val="clear" w:color="auto" w:fill="FFFFFF"/>
        </w:rPr>
        <w:t>н</w:t>
      </w:r>
      <w:r>
        <w:rPr>
          <w:color w:val="000000"/>
          <w:sz w:val="28"/>
          <w:szCs w:val="28"/>
          <w:shd w:val="clear" w:color="auto" w:fill="FFFFFF"/>
        </w:rPr>
        <w:t>струкцию ДМ сосредоточенных элементов (емкостей и индуктивностей). В ряде случаев возможно использование элементов согласования в виде о</w:t>
      </w:r>
      <w:r>
        <w:rPr>
          <w:color w:val="000000"/>
          <w:sz w:val="28"/>
          <w:szCs w:val="28"/>
          <w:shd w:val="clear" w:color="auto" w:fill="FFFFFF"/>
        </w:rPr>
        <w:t>т</w:t>
      </w:r>
      <w:r>
        <w:rPr>
          <w:color w:val="000000"/>
          <w:sz w:val="28"/>
          <w:szCs w:val="28"/>
          <w:shd w:val="clear" w:color="auto" w:fill="FFFFFF"/>
        </w:rPr>
        <w:t>резков МПЛ.</w:t>
      </w:r>
    </w:p>
    <w:p w:rsidR="0025773A" w:rsidRPr="00DE017B" w:rsidRDefault="0025773A" w:rsidP="007B09B1">
      <w:pPr>
        <w:spacing w:line="235" w:lineRule="auto"/>
        <w:ind w:firstLine="720"/>
        <w:jc w:val="both"/>
        <w:rPr>
          <w:sz w:val="28"/>
          <w:szCs w:val="28"/>
        </w:rPr>
      </w:pPr>
      <w:r>
        <w:rPr>
          <w:sz w:val="28"/>
          <w:szCs w:val="28"/>
        </w:rPr>
        <w:t xml:space="preserve">В патентном обзоре особое внимание уделено </w:t>
      </w:r>
      <w:r w:rsidRPr="00E50480">
        <w:rPr>
          <w:bCs/>
          <w:sz w:val="28"/>
          <w:szCs w:val="28"/>
        </w:rPr>
        <w:t>разработк</w:t>
      </w:r>
      <w:r>
        <w:rPr>
          <w:bCs/>
          <w:sz w:val="28"/>
          <w:szCs w:val="28"/>
        </w:rPr>
        <w:t>е</w:t>
      </w:r>
      <w:r w:rsidRPr="00E50480">
        <w:rPr>
          <w:bCs/>
          <w:sz w:val="28"/>
          <w:szCs w:val="28"/>
        </w:rPr>
        <w:t xml:space="preserve"> </w:t>
      </w:r>
      <w:r>
        <w:rPr>
          <w:bCs/>
          <w:sz w:val="28"/>
          <w:szCs w:val="28"/>
        </w:rPr>
        <w:t>констру</w:t>
      </w:r>
      <w:r>
        <w:rPr>
          <w:bCs/>
          <w:sz w:val="28"/>
          <w:szCs w:val="28"/>
        </w:rPr>
        <w:t>к</w:t>
      </w:r>
      <w:r>
        <w:rPr>
          <w:bCs/>
          <w:sz w:val="28"/>
          <w:szCs w:val="28"/>
        </w:rPr>
        <w:t xml:space="preserve">ций </w:t>
      </w:r>
      <w:r w:rsidRPr="00E50480">
        <w:rPr>
          <w:bCs/>
          <w:sz w:val="28"/>
          <w:szCs w:val="28"/>
        </w:rPr>
        <w:t>сум</w:t>
      </w:r>
      <w:r>
        <w:rPr>
          <w:bCs/>
          <w:sz w:val="28"/>
          <w:szCs w:val="28"/>
        </w:rPr>
        <w:t xml:space="preserve">маторов и делителей мощности в </w:t>
      </w:r>
      <w:r w:rsidRPr="00E50480">
        <w:rPr>
          <w:bCs/>
          <w:sz w:val="28"/>
          <w:szCs w:val="28"/>
        </w:rPr>
        <w:t>ВЧ</w:t>
      </w:r>
      <w:r>
        <w:rPr>
          <w:bCs/>
          <w:sz w:val="28"/>
          <w:szCs w:val="28"/>
        </w:rPr>
        <w:t>- и СВЧ-</w:t>
      </w:r>
      <w:r w:rsidRPr="00E50480">
        <w:rPr>
          <w:bCs/>
          <w:sz w:val="28"/>
          <w:szCs w:val="28"/>
        </w:rPr>
        <w:t>диапазон</w:t>
      </w:r>
      <w:r>
        <w:rPr>
          <w:bCs/>
          <w:sz w:val="28"/>
          <w:szCs w:val="28"/>
        </w:rPr>
        <w:t>ах</w:t>
      </w:r>
      <w:r>
        <w:rPr>
          <w:sz w:val="28"/>
          <w:szCs w:val="28"/>
        </w:rPr>
        <w:t>, уменьш</w:t>
      </w:r>
      <w:r>
        <w:rPr>
          <w:sz w:val="28"/>
          <w:szCs w:val="28"/>
        </w:rPr>
        <w:t>е</w:t>
      </w:r>
      <w:r>
        <w:rPr>
          <w:sz w:val="28"/>
          <w:szCs w:val="28"/>
        </w:rPr>
        <w:t xml:space="preserve">нию неравномерности частотной характеристики </w:t>
      </w:r>
      <w:r>
        <w:rPr>
          <w:color w:val="000000"/>
          <w:sz w:val="28"/>
          <w:szCs w:val="28"/>
          <w:shd w:val="clear" w:color="auto" w:fill="FFFFFF"/>
        </w:rPr>
        <w:t>коэффициента передачи по мощности с входа на выход, коэффициентов стоячей волны входа и в</w:t>
      </w:r>
      <w:r>
        <w:rPr>
          <w:color w:val="000000"/>
          <w:sz w:val="28"/>
          <w:szCs w:val="28"/>
          <w:shd w:val="clear" w:color="auto" w:fill="FFFFFF"/>
        </w:rPr>
        <w:t>ы</w:t>
      </w:r>
      <w:r>
        <w:rPr>
          <w:color w:val="000000"/>
          <w:sz w:val="28"/>
          <w:szCs w:val="28"/>
          <w:shd w:val="clear" w:color="auto" w:fill="FFFFFF"/>
        </w:rPr>
        <w:t>ходов в рабочем диапазоне частот, увеличению</w:t>
      </w:r>
      <w:r w:rsidR="00C35A80">
        <w:rPr>
          <w:color w:val="000000"/>
          <w:sz w:val="28"/>
          <w:szCs w:val="28"/>
          <w:shd w:val="clear" w:color="auto" w:fill="FFFFFF"/>
        </w:rPr>
        <w:t xml:space="preserve"> уровня развязки между в</w:t>
      </w:r>
      <w:r w:rsidR="00C35A80">
        <w:rPr>
          <w:color w:val="000000"/>
          <w:sz w:val="28"/>
          <w:szCs w:val="28"/>
          <w:shd w:val="clear" w:color="auto" w:fill="FFFFFF"/>
        </w:rPr>
        <w:t>ы</w:t>
      </w:r>
      <w:r w:rsidR="00C35A80">
        <w:rPr>
          <w:color w:val="000000"/>
          <w:sz w:val="28"/>
          <w:szCs w:val="28"/>
          <w:shd w:val="clear" w:color="auto" w:fill="FFFFFF"/>
        </w:rPr>
        <w:t>ходами </w:t>
      </w:r>
      <w:r>
        <w:rPr>
          <w:color w:val="000000"/>
          <w:sz w:val="28"/>
          <w:szCs w:val="28"/>
          <w:shd w:val="clear" w:color="auto" w:fill="FFFFFF"/>
        </w:rPr>
        <w:t>ДМ.</w:t>
      </w:r>
    </w:p>
    <w:p w:rsidR="0025773A" w:rsidRPr="0098195C" w:rsidRDefault="0025773A" w:rsidP="007B09B1">
      <w:pPr>
        <w:spacing w:line="235" w:lineRule="auto"/>
        <w:ind w:firstLine="708"/>
        <w:jc w:val="both"/>
        <w:rPr>
          <w:sz w:val="28"/>
          <w:szCs w:val="28"/>
        </w:rPr>
      </w:pPr>
      <w:r w:rsidRPr="00DE017B">
        <w:rPr>
          <w:sz w:val="28"/>
          <w:szCs w:val="28"/>
        </w:rPr>
        <w:t xml:space="preserve">В результате </w:t>
      </w:r>
      <w:r>
        <w:rPr>
          <w:sz w:val="28"/>
          <w:szCs w:val="28"/>
        </w:rPr>
        <w:t xml:space="preserve">проведения </w:t>
      </w:r>
      <w:r w:rsidRPr="00DE017B">
        <w:rPr>
          <w:sz w:val="28"/>
          <w:szCs w:val="28"/>
        </w:rPr>
        <w:t>патентн</w:t>
      </w:r>
      <w:r>
        <w:rPr>
          <w:sz w:val="28"/>
          <w:szCs w:val="28"/>
        </w:rPr>
        <w:t>ых</w:t>
      </w:r>
      <w:r w:rsidRPr="00DE017B">
        <w:rPr>
          <w:sz w:val="28"/>
          <w:szCs w:val="28"/>
        </w:rPr>
        <w:t xml:space="preserve"> </w:t>
      </w:r>
      <w:r>
        <w:rPr>
          <w:sz w:val="28"/>
          <w:szCs w:val="28"/>
        </w:rPr>
        <w:t xml:space="preserve">исследований </w:t>
      </w:r>
      <w:r w:rsidRPr="00DE017B">
        <w:rPr>
          <w:sz w:val="28"/>
          <w:szCs w:val="28"/>
        </w:rPr>
        <w:t>определены кла</w:t>
      </w:r>
      <w:r w:rsidRPr="00DE017B">
        <w:rPr>
          <w:sz w:val="28"/>
          <w:szCs w:val="28"/>
        </w:rPr>
        <w:t>с</w:t>
      </w:r>
      <w:r w:rsidRPr="007B09B1">
        <w:rPr>
          <w:sz w:val="28"/>
          <w:szCs w:val="28"/>
        </w:rPr>
        <w:t>сификационные рубрики МКИ, МПК, НКИ, осуществлен поиск патентной</w:t>
      </w:r>
      <w:r w:rsidRPr="00DE017B">
        <w:rPr>
          <w:sz w:val="28"/>
          <w:szCs w:val="28"/>
        </w:rPr>
        <w:t xml:space="preserve"> документ</w:t>
      </w:r>
      <w:r w:rsidR="00FF578A">
        <w:rPr>
          <w:sz w:val="28"/>
          <w:szCs w:val="28"/>
        </w:rPr>
        <w:t>ации по этим рубрикам в журнале</w:t>
      </w:r>
      <w:r w:rsidRPr="00DE017B">
        <w:rPr>
          <w:sz w:val="28"/>
          <w:szCs w:val="28"/>
        </w:rPr>
        <w:t xml:space="preserve"> «Изобретения стран мира», в </w:t>
      </w:r>
      <w:r w:rsidR="00FF578A" w:rsidRPr="00FF578A">
        <w:rPr>
          <w:sz w:val="28"/>
          <w:szCs w:val="28"/>
        </w:rPr>
        <w:t>Интернете</w:t>
      </w:r>
      <w:r>
        <w:rPr>
          <w:sz w:val="28"/>
          <w:szCs w:val="28"/>
        </w:rPr>
        <w:t>, проведены</w:t>
      </w:r>
      <w:r w:rsidRPr="00DE017B">
        <w:rPr>
          <w:sz w:val="28"/>
          <w:szCs w:val="28"/>
        </w:rPr>
        <w:t xml:space="preserve"> анализ </w:t>
      </w:r>
      <w:r>
        <w:rPr>
          <w:sz w:val="28"/>
          <w:szCs w:val="28"/>
        </w:rPr>
        <w:t xml:space="preserve">и </w:t>
      </w:r>
      <w:r w:rsidRPr="00DE017B">
        <w:rPr>
          <w:sz w:val="28"/>
          <w:szCs w:val="28"/>
        </w:rPr>
        <w:t>систематизация найденных патентов</w:t>
      </w:r>
      <w:r w:rsidRPr="000D3C57">
        <w:rPr>
          <w:sz w:val="28"/>
          <w:szCs w:val="28"/>
        </w:rPr>
        <w:t xml:space="preserve"> </w:t>
      </w:r>
      <w:r w:rsidRPr="00DE017B">
        <w:rPr>
          <w:sz w:val="28"/>
          <w:szCs w:val="28"/>
        </w:rPr>
        <w:t>по сумматорам и делителям мощности</w:t>
      </w:r>
      <w:r>
        <w:rPr>
          <w:sz w:val="28"/>
          <w:szCs w:val="28"/>
        </w:rPr>
        <w:t xml:space="preserve">. </w:t>
      </w:r>
      <w:r w:rsidRPr="00E50480">
        <w:rPr>
          <w:sz w:val="28"/>
          <w:szCs w:val="28"/>
        </w:rPr>
        <w:t xml:space="preserve">Для дальнейшего анализа отобраны по </w:t>
      </w:r>
      <w:r w:rsidRPr="0098195C">
        <w:rPr>
          <w:sz w:val="28"/>
          <w:szCs w:val="28"/>
        </w:rPr>
        <w:t>данной тематике 26 патентов</w:t>
      </w:r>
      <w:r w:rsidR="00FF578A">
        <w:rPr>
          <w:sz w:val="28"/>
          <w:szCs w:val="28"/>
        </w:rPr>
        <w:t>.</w:t>
      </w:r>
      <w:r w:rsidRPr="0098195C">
        <w:rPr>
          <w:sz w:val="28"/>
          <w:szCs w:val="28"/>
        </w:rPr>
        <w:t xml:space="preserve"> </w:t>
      </w:r>
    </w:p>
    <w:p w:rsidR="0025773A" w:rsidRDefault="0025773A" w:rsidP="007B09B1">
      <w:pPr>
        <w:spacing w:line="235" w:lineRule="auto"/>
        <w:ind w:firstLine="709"/>
        <w:jc w:val="both"/>
        <w:rPr>
          <w:sz w:val="28"/>
          <w:szCs w:val="28"/>
        </w:rPr>
      </w:pPr>
      <w:r w:rsidRPr="00E50480">
        <w:rPr>
          <w:sz w:val="28"/>
          <w:szCs w:val="28"/>
        </w:rPr>
        <w:t xml:space="preserve">Распределение патентов </w:t>
      </w:r>
      <w:r w:rsidRPr="00E50480">
        <w:rPr>
          <w:bCs/>
          <w:sz w:val="28"/>
          <w:szCs w:val="28"/>
        </w:rPr>
        <w:t>по разработке сумматоров и делителей мо</w:t>
      </w:r>
      <w:r w:rsidRPr="00E50480">
        <w:rPr>
          <w:bCs/>
          <w:sz w:val="28"/>
          <w:szCs w:val="28"/>
        </w:rPr>
        <w:t>щ</w:t>
      </w:r>
      <w:r>
        <w:rPr>
          <w:bCs/>
          <w:sz w:val="28"/>
          <w:szCs w:val="28"/>
        </w:rPr>
        <w:t xml:space="preserve">ности в </w:t>
      </w:r>
      <w:r w:rsidR="00C35A80">
        <w:rPr>
          <w:bCs/>
          <w:sz w:val="28"/>
          <w:szCs w:val="28"/>
        </w:rPr>
        <w:t>ВЧ-и СВЧ-диапазонах</w:t>
      </w:r>
      <w:r w:rsidRPr="00E50480">
        <w:rPr>
          <w:bCs/>
          <w:sz w:val="28"/>
          <w:szCs w:val="28"/>
        </w:rPr>
        <w:t xml:space="preserve"> </w:t>
      </w:r>
      <w:r w:rsidRPr="00D6567D">
        <w:rPr>
          <w:bCs/>
          <w:color w:val="000000"/>
          <w:sz w:val="28"/>
          <w:szCs w:val="28"/>
        </w:rPr>
        <w:t>[1</w:t>
      </w:r>
      <w:r>
        <w:rPr>
          <w:bCs/>
          <w:color w:val="000000"/>
          <w:sz w:val="28"/>
          <w:szCs w:val="28"/>
        </w:rPr>
        <w:t>–</w:t>
      </w:r>
      <w:r w:rsidRPr="00D6567D">
        <w:rPr>
          <w:bCs/>
          <w:color w:val="000000"/>
          <w:sz w:val="28"/>
          <w:szCs w:val="28"/>
        </w:rPr>
        <w:t>26]</w:t>
      </w:r>
      <w:r w:rsidRPr="00E50480">
        <w:rPr>
          <w:bCs/>
          <w:sz w:val="28"/>
          <w:szCs w:val="28"/>
        </w:rPr>
        <w:t xml:space="preserve"> </w:t>
      </w:r>
      <w:r w:rsidRPr="00E50480">
        <w:rPr>
          <w:sz w:val="28"/>
          <w:szCs w:val="28"/>
        </w:rPr>
        <w:t xml:space="preserve">по странам-заявителям представлено в </w:t>
      </w:r>
      <w:r w:rsidRPr="00E50480">
        <w:rPr>
          <w:spacing w:val="20"/>
          <w:sz w:val="28"/>
          <w:szCs w:val="28"/>
        </w:rPr>
        <w:t>табл</w:t>
      </w:r>
      <w:r>
        <w:rPr>
          <w:spacing w:val="20"/>
          <w:sz w:val="28"/>
          <w:szCs w:val="28"/>
        </w:rPr>
        <w:t>.</w:t>
      </w:r>
      <w:r w:rsidRPr="00E50480">
        <w:rPr>
          <w:sz w:val="28"/>
          <w:szCs w:val="28"/>
        </w:rPr>
        <w:t xml:space="preserve"> 1.</w:t>
      </w:r>
    </w:p>
    <w:p w:rsidR="0025773A" w:rsidRDefault="0025773A" w:rsidP="007B09B1">
      <w:pPr>
        <w:spacing w:line="235" w:lineRule="auto"/>
        <w:jc w:val="right"/>
      </w:pPr>
      <w:r w:rsidRPr="004A6788">
        <w:rPr>
          <w:i/>
        </w:rPr>
        <w:t>Таблица</w:t>
      </w:r>
      <w:r w:rsidRPr="009243EE">
        <w:t xml:space="preserve"> </w:t>
      </w:r>
      <w:r w:rsidRPr="003C75A3">
        <w:rPr>
          <w:i/>
        </w:rPr>
        <w:t>1</w:t>
      </w:r>
    </w:p>
    <w:p w:rsidR="0025773A" w:rsidRDefault="0025773A" w:rsidP="007B09B1">
      <w:pPr>
        <w:spacing w:line="235" w:lineRule="auto"/>
        <w:jc w:val="center"/>
        <w:rPr>
          <w:b/>
        </w:rPr>
      </w:pPr>
      <w:r w:rsidRPr="004A6788">
        <w:rPr>
          <w:b/>
        </w:rPr>
        <w:t>Распределение патентов по странам</w:t>
      </w:r>
    </w:p>
    <w:p w:rsidR="0025773A" w:rsidRPr="004A6788" w:rsidRDefault="0025773A" w:rsidP="007B09B1">
      <w:pPr>
        <w:spacing w:line="235" w:lineRule="auto"/>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7"/>
        <w:gridCol w:w="1258"/>
        <w:gridCol w:w="875"/>
        <w:gridCol w:w="934"/>
        <w:gridCol w:w="1189"/>
        <w:gridCol w:w="1163"/>
        <w:gridCol w:w="961"/>
        <w:gridCol w:w="1275"/>
      </w:tblGrid>
      <w:tr w:rsidR="0025773A" w:rsidRPr="005C5627" w:rsidTr="008E13FF">
        <w:tc>
          <w:tcPr>
            <w:tcW w:w="1417" w:type="dxa"/>
          </w:tcPr>
          <w:p w:rsidR="0025773A" w:rsidRPr="007A471F" w:rsidRDefault="0025773A" w:rsidP="007B09B1">
            <w:pPr>
              <w:spacing w:line="235" w:lineRule="auto"/>
              <w:jc w:val="center"/>
            </w:pPr>
            <w:r w:rsidRPr="007A471F">
              <w:t>Страна</w:t>
            </w:r>
          </w:p>
        </w:tc>
        <w:tc>
          <w:tcPr>
            <w:tcW w:w="1258" w:type="dxa"/>
          </w:tcPr>
          <w:p w:rsidR="0025773A" w:rsidRPr="005C5627" w:rsidRDefault="0025773A" w:rsidP="007B09B1">
            <w:pPr>
              <w:spacing w:line="235" w:lineRule="auto"/>
              <w:jc w:val="center"/>
            </w:pPr>
            <w:r w:rsidRPr="005C5627">
              <w:t>Россия</w:t>
            </w:r>
          </w:p>
        </w:tc>
        <w:tc>
          <w:tcPr>
            <w:tcW w:w="875" w:type="dxa"/>
          </w:tcPr>
          <w:p w:rsidR="0025773A" w:rsidRPr="005C5627" w:rsidRDefault="0025773A" w:rsidP="007B09B1">
            <w:pPr>
              <w:spacing w:line="235" w:lineRule="auto"/>
              <w:jc w:val="center"/>
            </w:pPr>
            <w:r w:rsidRPr="005C5627">
              <w:t>США</w:t>
            </w:r>
          </w:p>
        </w:tc>
        <w:tc>
          <w:tcPr>
            <w:tcW w:w="934" w:type="dxa"/>
          </w:tcPr>
          <w:p w:rsidR="0025773A" w:rsidRPr="005C5627" w:rsidRDefault="0025773A" w:rsidP="007B09B1">
            <w:pPr>
              <w:spacing w:line="235" w:lineRule="auto"/>
              <w:jc w:val="center"/>
            </w:pPr>
            <w:r w:rsidRPr="005C5627">
              <w:t>Китай</w:t>
            </w:r>
          </w:p>
        </w:tc>
        <w:tc>
          <w:tcPr>
            <w:tcW w:w="1189" w:type="dxa"/>
          </w:tcPr>
          <w:p w:rsidR="0025773A" w:rsidRPr="005C5627" w:rsidRDefault="0025773A" w:rsidP="007B09B1">
            <w:pPr>
              <w:spacing w:line="235" w:lineRule="auto"/>
              <w:jc w:val="center"/>
            </w:pPr>
            <w:r w:rsidRPr="005C5627">
              <w:t>Тайвань</w:t>
            </w:r>
          </w:p>
        </w:tc>
        <w:tc>
          <w:tcPr>
            <w:tcW w:w="1163" w:type="dxa"/>
          </w:tcPr>
          <w:p w:rsidR="0025773A" w:rsidRPr="005C5627" w:rsidRDefault="0025773A" w:rsidP="007B09B1">
            <w:pPr>
              <w:spacing w:line="235" w:lineRule="auto"/>
              <w:jc w:val="center"/>
            </w:pPr>
            <w:r w:rsidRPr="005C5627">
              <w:t>Япония</w:t>
            </w:r>
          </w:p>
        </w:tc>
        <w:tc>
          <w:tcPr>
            <w:tcW w:w="961" w:type="dxa"/>
          </w:tcPr>
          <w:p w:rsidR="0025773A" w:rsidRPr="005C5627" w:rsidRDefault="0025773A" w:rsidP="007B09B1">
            <w:pPr>
              <w:spacing w:line="235" w:lineRule="auto"/>
              <w:jc w:val="center"/>
            </w:pPr>
            <w:r w:rsidRPr="005C5627">
              <w:t>Корея</w:t>
            </w:r>
          </w:p>
        </w:tc>
        <w:tc>
          <w:tcPr>
            <w:tcW w:w="1275" w:type="dxa"/>
          </w:tcPr>
          <w:p w:rsidR="0025773A" w:rsidRPr="005C5627" w:rsidRDefault="0025773A" w:rsidP="008E13FF">
            <w:pPr>
              <w:spacing w:line="235" w:lineRule="auto"/>
              <w:ind w:hanging="106"/>
              <w:jc w:val="center"/>
            </w:pPr>
            <w:r w:rsidRPr="005C5627">
              <w:t>Австралия</w:t>
            </w:r>
          </w:p>
        </w:tc>
      </w:tr>
      <w:tr w:rsidR="0025773A" w:rsidRPr="005C5627" w:rsidTr="008E13FF">
        <w:tc>
          <w:tcPr>
            <w:tcW w:w="1417" w:type="dxa"/>
          </w:tcPr>
          <w:p w:rsidR="0025773A" w:rsidRPr="007A471F" w:rsidRDefault="00FF578A" w:rsidP="007B09B1">
            <w:pPr>
              <w:spacing w:line="235" w:lineRule="auto"/>
              <w:jc w:val="center"/>
            </w:pPr>
            <w:r>
              <w:t>Количест</w:t>
            </w:r>
            <w:r w:rsidR="0025773A" w:rsidRPr="007A471F">
              <w:t>во патентов</w:t>
            </w:r>
          </w:p>
        </w:tc>
        <w:tc>
          <w:tcPr>
            <w:tcW w:w="1258" w:type="dxa"/>
            <w:vAlign w:val="center"/>
          </w:tcPr>
          <w:p w:rsidR="0025773A" w:rsidRPr="005C5627" w:rsidRDefault="0025773A" w:rsidP="007B09B1">
            <w:pPr>
              <w:spacing w:line="235" w:lineRule="auto"/>
              <w:jc w:val="center"/>
            </w:pPr>
            <w:r w:rsidRPr="005C5627">
              <w:t>10</w:t>
            </w:r>
          </w:p>
        </w:tc>
        <w:tc>
          <w:tcPr>
            <w:tcW w:w="875" w:type="dxa"/>
            <w:vAlign w:val="center"/>
          </w:tcPr>
          <w:p w:rsidR="0025773A" w:rsidRPr="005C5627" w:rsidRDefault="0025773A" w:rsidP="007B09B1">
            <w:pPr>
              <w:spacing w:line="235" w:lineRule="auto"/>
              <w:jc w:val="center"/>
            </w:pPr>
            <w:r w:rsidRPr="005C5627">
              <w:t>8</w:t>
            </w:r>
          </w:p>
        </w:tc>
        <w:tc>
          <w:tcPr>
            <w:tcW w:w="934" w:type="dxa"/>
            <w:vAlign w:val="center"/>
          </w:tcPr>
          <w:p w:rsidR="0025773A" w:rsidRPr="005C5627" w:rsidRDefault="0025773A" w:rsidP="007B09B1">
            <w:pPr>
              <w:spacing w:line="235" w:lineRule="auto"/>
              <w:jc w:val="center"/>
            </w:pPr>
            <w:r w:rsidRPr="005C5627">
              <w:t>3</w:t>
            </w:r>
          </w:p>
        </w:tc>
        <w:tc>
          <w:tcPr>
            <w:tcW w:w="1189" w:type="dxa"/>
            <w:vAlign w:val="center"/>
          </w:tcPr>
          <w:p w:rsidR="0025773A" w:rsidRPr="005C5627" w:rsidRDefault="0025773A" w:rsidP="007B09B1">
            <w:pPr>
              <w:spacing w:line="235" w:lineRule="auto"/>
              <w:jc w:val="center"/>
            </w:pPr>
            <w:r w:rsidRPr="005C5627">
              <w:t>2</w:t>
            </w:r>
          </w:p>
        </w:tc>
        <w:tc>
          <w:tcPr>
            <w:tcW w:w="1163" w:type="dxa"/>
            <w:vAlign w:val="center"/>
          </w:tcPr>
          <w:p w:rsidR="0025773A" w:rsidRPr="005C5627" w:rsidRDefault="0025773A" w:rsidP="007B09B1">
            <w:pPr>
              <w:spacing w:line="235" w:lineRule="auto"/>
              <w:jc w:val="center"/>
            </w:pPr>
            <w:r w:rsidRPr="005C5627">
              <w:t>1</w:t>
            </w:r>
          </w:p>
        </w:tc>
        <w:tc>
          <w:tcPr>
            <w:tcW w:w="961" w:type="dxa"/>
            <w:vAlign w:val="center"/>
          </w:tcPr>
          <w:p w:rsidR="0025773A" w:rsidRPr="005C5627" w:rsidRDefault="0025773A" w:rsidP="007B09B1">
            <w:pPr>
              <w:spacing w:line="235" w:lineRule="auto"/>
              <w:jc w:val="center"/>
            </w:pPr>
            <w:r w:rsidRPr="005C5627">
              <w:t>1</w:t>
            </w:r>
          </w:p>
        </w:tc>
        <w:tc>
          <w:tcPr>
            <w:tcW w:w="1275" w:type="dxa"/>
            <w:vAlign w:val="center"/>
          </w:tcPr>
          <w:p w:rsidR="0025773A" w:rsidRPr="005C5627" w:rsidRDefault="0025773A" w:rsidP="007B09B1">
            <w:pPr>
              <w:spacing w:line="235" w:lineRule="auto"/>
              <w:jc w:val="center"/>
            </w:pPr>
            <w:r w:rsidRPr="005C5627">
              <w:t>1</w:t>
            </w:r>
          </w:p>
        </w:tc>
      </w:tr>
    </w:tbl>
    <w:p w:rsidR="0025773A" w:rsidRDefault="0025773A" w:rsidP="0025773A">
      <w:pPr>
        <w:ind w:firstLine="709"/>
        <w:jc w:val="both"/>
        <w:rPr>
          <w:sz w:val="28"/>
          <w:szCs w:val="28"/>
        </w:rPr>
      </w:pPr>
      <w:r w:rsidRPr="00E50480">
        <w:rPr>
          <w:sz w:val="28"/>
          <w:szCs w:val="28"/>
        </w:rPr>
        <w:lastRenderedPageBreak/>
        <w:t>Наибольшее количество патентов заявлено Россией (</w:t>
      </w:r>
      <w:r w:rsidRPr="000D3C57">
        <w:rPr>
          <w:color w:val="000000"/>
          <w:sz w:val="28"/>
          <w:szCs w:val="28"/>
        </w:rPr>
        <w:t>10 патентов)</w:t>
      </w:r>
      <w:r w:rsidRPr="00E50480">
        <w:rPr>
          <w:sz w:val="28"/>
          <w:szCs w:val="28"/>
        </w:rPr>
        <w:t xml:space="preserve"> и США (</w:t>
      </w:r>
      <w:r w:rsidRPr="000D3C57">
        <w:rPr>
          <w:color w:val="000000"/>
          <w:sz w:val="28"/>
          <w:szCs w:val="28"/>
        </w:rPr>
        <w:t>8 патентов</w:t>
      </w:r>
      <w:r w:rsidRPr="00E50480">
        <w:rPr>
          <w:sz w:val="28"/>
          <w:szCs w:val="28"/>
        </w:rPr>
        <w:t>).</w:t>
      </w:r>
    </w:p>
    <w:p w:rsidR="0025773A" w:rsidRPr="00117FA2" w:rsidRDefault="0025773A" w:rsidP="0025773A">
      <w:pPr>
        <w:ind w:firstLine="709"/>
        <w:jc w:val="both"/>
        <w:rPr>
          <w:sz w:val="28"/>
          <w:szCs w:val="28"/>
        </w:rPr>
      </w:pPr>
      <w:r w:rsidRPr="000D3C57">
        <w:rPr>
          <w:color w:val="000000"/>
          <w:sz w:val="28"/>
          <w:szCs w:val="28"/>
        </w:rPr>
        <w:t>В</w:t>
      </w:r>
      <w:r>
        <w:rPr>
          <w:color w:val="000000"/>
          <w:sz w:val="28"/>
          <w:szCs w:val="28"/>
        </w:rPr>
        <w:t xml:space="preserve"> 2000–</w:t>
      </w:r>
      <w:r w:rsidRPr="00E50480">
        <w:rPr>
          <w:color w:val="000000"/>
          <w:sz w:val="28"/>
          <w:szCs w:val="28"/>
        </w:rPr>
        <w:t>2015 годах</w:t>
      </w:r>
      <w:r>
        <w:rPr>
          <w:color w:val="000000"/>
          <w:sz w:val="28"/>
          <w:szCs w:val="28"/>
        </w:rPr>
        <w:t xml:space="preserve"> по этой тематике</w:t>
      </w:r>
      <w:r w:rsidRPr="009937DA">
        <w:rPr>
          <w:color w:val="FF0000"/>
          <w:sz w:val="28"/>
          <w:szCs w:val="28"/>
        </w:rPr>
        <w:t xml:space="preserve"> </w:t>
      </w:r>
      <w:r w:rsidRPr="00E50480">
        <w:rPr>
          <w:color w:val="000000"/>
          <w:sz w:val="28"/>
          <w:szCs w:val="28"/>
        </w:rPr>
        <w:t>опубликован</w:t>
      </w:r>
      <w:r w:rsidR="00FF578A">
        <w:rPr>
          <w:color w:val="000000"/>
          <w:sz w:val="28"/>
          <w:szCs w:val="28"/>
        </w:rPr>
        <w:t>ы</w:t>
      </w:r>
      <w:r w:rsidRPr="00117FA2">
        <w:rPr>
          <w:sz w:val="28"/>
          <w:szCs w:val="28"/>
        </w:rPr>
        <w:t xml:space="preserve"> </w:t>
      </w:r>
      <w:r w:rsidRPr="000D3C57">
        <w:rPr>
          <w:color w:val="000000"/>
          <w:sz w:val="28"/>
          <w:szCs w:val="28"/>
        </w:rPr>
        <w:t xml:space="preserve">15 </w:t>
      </w:r>
      <w:r w:rsidRPr="00E50480">
        <w:rPr>
          <w:color w:val="000000"/>
          <w:sz w:val="28"/>
          <w:szCs w:val="28"/>
        </w:rPr>
        <w:t xml:space="preserve">патентов из </w:t>
      </w:r>
      <w:r w:rsidRPr="000D3C57">
        <w:rPr>
          <w:color w:val="000000"/>
          <w:sz w:val="28"/>
          <w:szCs w:val="28"/>
        </w:rPr>
        <w:t>26</w:t>
      </w:r>
      <w:r>
        <w:rPr>
          <w:color w:val="000000"/>
          <w:sz w:val="28"/>
          <w:szCs w:val="28"/>
        </w:rPr>
        <w:t>,</w:t>
      </w:r>
    </w:p>
    <w:p w:rsidR="0025773A" w:rsidRPr="00E50480" w:rsidRDefault="0025773A" w:rsidP="0025773A">
      <w:pPr>
        <w:jc w:val="both"/>
        <w:rPr>
          <w:color w:val="000000"/>
          <w:sz w:val="28"/>
          <w:szCs w:val="28"/>
        </w:rPr>
      </w:pPr>
      <w:r w:rsidRPr="00E50480">
        <w:rPr>
          <w:color w:val="000000"/>
          <w:sz w:val="28"/>
          <w:szCs w:val="28"/>
        </w:rPr>
        <w:t>в 1990</w:t>
      </w:r>
      <w:r>
        <w:rPr>
          <w:color w:val="000000"/>
          <w:sz w:val="28"/>
          <w:szCs w:val="28"/>
        </w:rPr>
        <w:t>–</w:t>
      </w:r>
      <w:r w:rsidRPr="00E50480">
        <w:rPr>
          <w:color w:val="000000"/>
          <w:sz w:val="28"/>
          <w:szCs w:val="28"/>
        </w:rPr>
        <w:t>1999</w:t>
      </w:r>
      <w:r>
        <w:rPr>
          <w:color w:val="000000"/>
          <w:sz w:val="28"/>
          <w:szCs w:val="28"/>
        </w:rPr>
        <w:t xml:space="preserve"> </w:t>
      </w:r>
      <w:r w:rsidR="00FF578A" w:rsidRPr="00E50480">
        <w:rPr>
          <w:color w:val="000000"/>
          <w:sz w:val="28"/>
          <w:szCs w:val="28"/>
        </w:rPr>
        <w:t>годах</w:t>
      </w:r>
      <w:r w:rsidR="00FF578A">
        <w:rPr>
          <w:color w:val="000000"/>
          <w:sz w:val="28"/>
          <w:szCs w:val="28"/>
        </w:rPr>
        <w:t xml:space="preserve"> </w:t>
      </w:r>
      <w:r>
        <w:rPr>
          <w:color w:val="000000"/>
          <w:sz w:val="28"/>
          <w:szCs w:val="28"/>
        </w:rPr>
        <w:t>– 11 патентов</w:t>
      </w:r>
      <w:r w:rsidRPr="00E50480">
        <w:rPr>
          <w:color w:val="000000"/>
          <w:sz w:val="28"/>
          <w:szCs w:val="28"/>
        </w:rPr>
        <w:t>.</w:t>
      </w:r>
    </w:p>
    <w:p w:rsidR="0025773A" w:rsidRPr="00E50480" w:rsidRDefault="0025773A" w:rsidP="0025773A">
      <w:pPr>
        <w:ind w:firstLine="540"/>
        <w:jc w:val="both"/>
        <w:rPr>
          <w:color w:val="000000"/>
          <w:sz w:val="28"/>
          <w:szCs w:val="28"/>
        </w:rPr>
      </w:pPr>
      <w:r w:rsidRPr="00E50480">
        <w:rPr>
          <w:color w:val="000000"/>
          <w:sz w:val="28"/>
          <w:szCs w:val="28"/>
        </w:rPr>
        <w:t xml:space="preserve">Распределение патентов </w:t>
      </w:r>
      <w:r w:rsidRPr="00E50480">
        <w:rPr>
          <w:bCs/>
          <w:color w:val="000000"/>
          <w:sz w:val="28"/>
          <w:szCs w:val="28"/>
        </w:rPr>
        <w:t>по разработке сумматоров и делителей мо</w:t>
      </w:r>
      <w:r w:rsidRPr="00E50480">
        <w:rPr>
          <w:bCs/>
          <w:color w:val="000000"/>
          <w:sz w:val="28"/>
          <w:szCs w:val="28"/>
        </w:rPr>
        <w:t>щ</w:t>
      </w:r>
      <w:r w:rsidRPr="00E50480">
        <w:rPr>
          <w:bCs/>
          <w:color w:val="000000"/>
          <w:sz w:val="28"/>
          <w:szCs w:val="28"/>
        </w:rPr>
        <w:t>но</w:t>
      </w:r>
      <w:r>
        <w:rPr>
          <w:bCs/>
          <w:color w:val="000000"/>
          <w:sz w:val="28"/>
          <w:szCs w:val="28"/>
        </w:rPr>
        <w:t xml:space="preserve">сти в </w:t>
      </w:r>
      <w:r w:rsidRPr="00E50480">
        <w:rPr>
          <w:bCs/>
          <w:color w:val="000000"/>
          <w:sz w:val="28"/>
          <w:szCs w:val="28"/>
        </w:rPr>
        <w:t>ВЧ</w:t>
      </w:r>
      <w:r>
        <w:rPr>
          <w:bCs/>
          <w:color w:val="000000"/>
          <w:sz w:val="28"/>
          <w:szCs w:val="28"/>
        </w:rPr>
        <w:t>- и СВЧ-диапазонах</w:t>
      </w:r>
      <w:r w:rsidRPr="00E50480">
        <w:rPr>
          <w:bCs/>
          <w:color w:val="000000"/>
          <w:sz w:val="28"/>
          <w:szCs w:val="28"/>
        </w:rPr>
        <w:t xml:space="preserve"> </w:t>
      </w:r>
      <w:r w:rsidRPr="00E50480">
        <w:rPr>
          <w:color w:val="000000"/>
          <w:sz w:val="28"/>
          <w:szCs w:val="28"/>
        </w:rPr>
        <w:t>по годам опубликования представлено в табл</w:t>
      </w:r>
      <w:r>
        <w:rPr>
          <w:color w:val="000000"/>
          <w:sz w:val="28"/>
          <w:szCs w:val="28"/>
        </w:rPr>
        <w:t xml:space="preserve">. </w:t>
      </w:r>
      <w:r w:rsidRPr="00E50480">
        <w:rPr>
          <w:color w:val="000000"/>
          <w:sz w:val="28"/>
          <w:szCs w:val="28"/>
        </w:rPr>
        <w:t>2.</w:t>
      </w:r>
    </w:p>
    <w:p w:rsidR="0025773A" w:rsidRPr="00E50480" w:rsidRDefault="0025773A" w:rsidP="0025773A">
      <w:pPr>
        <w:ind w:firstLine="540"/>
        <w:jc w:val="both"/>
        <w:rPr>
          <w:color w:val="000000"/>
          <w:sz w:val="28"/>
          <w:szCs w:val="28"/>
        </w:rPr>
      </w:pPr>
    </w:p>
    <w:p w:rsidR="0025773A" w:rsidRDefault="0025773A" w:rsidP="0025773A">
      <w:pPr>
        <w:ind w:firstLine="540"/>
        <w:jc w:val="right"/>
        <w:rPr>
          <w:color w:val="000000"/>
        </w:rPr>
      </w:pPr>
      <w:r w:rsidRPr="00117FA2">
        <w:rPr>
          <w:i/>
          <w:color w:val="000000"/>
        </w:rPr>
        <w:t>Таблица</w:t>
      </w:r>
      <w:r w:rsidRPr="00104CC1">
        <w:rPr>
          <w:color w:val="000000"/>
        </w:rPr>
        <w:t xml:space="preserve"> </w:t>
      </w:r>
      <w:r w:rsidRPr="007A471F">
        <w:rPr>
          <w:i/>
          <w:color w:val="000000"/>
        </w:rPr>
        <w:t>2</w:t>
      </w:r>
    </w:p>
    <w:p w:rsidR="0025773A" w:rsidRPr="00104CC1" w:rsidRDefault="0025773A" w:rsidP="0025773A">
      <w:pPr>
        <w:jc w:val="center"/>
        <w:rPr>
          <w:b/>
          <w:color w:val="000000"/>
        </w:rPr>
      </w:pPr>
      <w:r w:rsidRPr="00104CC1">
        <w:rPr>
          <w:b/>
          <w:color w:val="000000"/>
        </w:rPr>
        <w:t>Распределение патентов по годам опубликования</w:t>
      </w:r>
    </w:p>
    <w:p w:rsidR="0025773A" w:rsidRPr="00104CC1" w:rsidRDefault="0025773A" w:rsidP="0025773A">
      <w:pPr>
        <w:ind w:firstLine="540"/>
        <w:rPr>
          <w:b/>
          <w:color w:val="000000"/>
        </w:rPr>
      </w:pPr>
    </w:p>
    <w:tbl>
      <w:tblPr>
        <w:tblW w:w="9016" w:type="dxa"/>
        <w:jc w:val="center"/>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8"/>
        <w:gridCol w:w="960"/>
        <w:gridCol w:w="960"/>
        <w:gridCol w:w="960"/>
        <w:gridCol w:w="960"/>
        <w:gridCol w:w="916"/>
        <w:gridCol w:w="916"/>
        <w:gridCol w:w="916"/>
      </w:tblGrid>
      <w:tr w:rsidR="0025773A" w:rsidRPr="00E50480" w:rsidTr="008E13FF">
        <w:trPr>
          <w:jc w:val="center"/>
        </w:trPr>
        <w:tc>
          <w:tcPr>
            <w:tcW w:w="2428" w:type="dxa"/>
          </w:tcPr>
          <w:p w:rsidR="0025773A" w:rsidRPr="00104CC1" w:rsidRDefault="0025773A" w:rsidP="008139E1">
            <w:pPr>
              <w:jc w:val="both"/>
              <w:rPr>
                <w:color w:val="000000"/>
              </w:rPr>
            </w:pPr>
            <w:r w:rsidRPr="00104CC1">
              <w:rPr>
                <w:color w:val="000000"/>
              </w:rPr>
              <w:t>Год опубликования</w:t>
            </w:r>
          </w:p>
        </w:tc>
        <w:tc>
          <w:tcPr>
            <w:tcW w:w="960" w:type="dxa"/>
          </w:tcPr>
          <w:p w:rsidR="0025773A" w:rsidRPr="00337C5C" w:rsidRDefault="0025773A" w:rsidP="008139E1">
            <w:pPr>
              <w:jc w:val="center"/>
              <w:rPr>
                <w:color w:val="000000"/>
              </w:rPr>
            </w:pPr>
            <w:r w:rsidRPr="00337C5C">
              <w:rPr>
                <w:color w:val="000000"/>
              </w:rPr>
              <w:t>2015</w:t>
            </w:r>
          </w:p>
        </w:tc>
        <w:tc>
          <w:tcPr>
            <w:tcW w:w="960" w:type="dxa"/>
          </w:tcPr>
          <w:p w:rsidR="0025773A" w:rsidRPr="00337C5C" w:rsidRDefault="0025773A" w:rsidP="008139E1">
            <w:pPr>
              <w:jc w:val="center"/>
              <w:rPr>
                <w:color w:val="000000"/>
              </w:rPr>
            </w:pPr>
            <w:r w:rsidRPr="00337C5C">
              <w:rPr>
                <w:color w:val="000000"/>
              </w:rPr>
              <w:t>2014</w:t>
            </w:r>
          </w:p>
        </w:tc>
        <w:tc>
          <w:tcPr>
            <w:tcW w:w="960" w:type="dxa"/>
          </w:tcPr>
          <w:p w:rsidR="0025773A" w:rsidRPr="00337C5C" w:rsidRDefault="0025773A" w:rsidP="008139E1">
            <w:pPr>
              <w:jc w:val="center"/>
              <w:rPr>
                <w:color w:val="000000"/>
              </w:rPr>
            </w:pPr>
            <w:r w:rsidRPr="00337C5C">
              <w:rPr>
                <w:color w:val="000000"/>
              </w:rPr>
              <w:t>2013</w:t>
            </w:r>
          </w:p>
        </w:tc>
        <w:tc>
          <w:tcPr>
            <w:tcW w:w="960" w:type="dxa"/>
          </w:tcPr>
          <w:p w:rsidR="0025773A" w:rsidRPr="00337C5C" w:rsidRDefault="0025773A" w:rsidP="008139E1">
            <w:pPr>
              <w:jc w:val="center"/>
              <w:rPr>
                <w:color w:val="000000"/>
              </w:rPr>
            </w:pPr>
            <w:r w:rsidRPr="00337C5C">
              <w:rPr>
                <w:color w:val="000000"/>
              </w:rPr>
              <w:t>2012</w:t>
            </w:r>
          </w:p>
        </w:tc>
        <w:tc>
          <w:tcPr>
            <w:tcW w:w="916" w:type="dxa"/>
          </w:tcPr>
          <w:p w:rsidR="0025773A" w:rsidRPr="00337C5C" w:rsidRDefault="0025773A" w:rsidP="008139E1">
            <w:pPr>
              <w:jc w:val="center"/>
              <w:rPr>
                <w:color w:val="000000"/>
              </w:rPr>
            </w:pPr>
            <w:r w:rsidRPr="00337C5C">
              <w:rPr>
                <w:color w:val="000000"/>
              </w:rPr>
              <w:t>2010</w:t>
            </w:r>
          </w:p>
        </w:tc>
        <w:tc>
          <w:tcPr>
            <w:tcW w:w="916" w:type="dxa"/>
          </w:tcPr>
          <w:p w:rsidR="0025773A" w:rsidRPr="00337C5C" w:rsidRDefault="0025773A" w:rsidP="008139E1">
            <w:pPr>
              <w:jc w:val="center"/>
              <w:rPr>
                <w:color w:val="000000"/>
              </w:rPr>
            </w:pPr>
            <w:r w:rsidRPr="00337C5C">
              <w:rPr>
                <w:color w:val="000000"/>
              </w:rPr>
              <w:t>2009</w:t>
            </w:r>
          </w:p>
        </w:tc>
        <w:tc>
          <w:tcPr>
            <w:tcW w:w="916" w:type="dxa"/>
          </w:tcPr>
          <w:p w:rsidR="0025773A" w:rsidRPr="00337C5C" w:rsidRDefault="0025773A" w:rsidP="008139E1">
            <w:pPr>
              <w:jc w:val="center"/>
              <w:rPr>
                <w:color w:val="000000"/>
              </w:rPr>
            </w:pPr>
            <w:r w:rsidRPr="00337C5C">
              <w:rPr>
                <w:color w:val="000000"/>
              </w:rPr>
              <w:t>2008</w:t>
            </w:r>
          </w:p>
        </w:tc>
      </w:tr>
      <w:tr w:rsidR="0025773A" w:rsidRPr="00E50480" w:rsidTr="008E13FF">
        <w:trPr>
          <w:jc w:val="center"/>
        </w:trPr>
        <w:tc>
          <w:tcPr>
            <w:tcW w:w="2428" w:type="dxa"/>
          </w:tcPr>
          <w:p w:rsidR="0025773A" w:rsidRPr="00104CC1" w:rsidRDefault="00FF578A" w:rsidP="008139E1">
            <w:pPr>
              <w:jc w:val="both"/>
              <w:rPr>
                <w:color w:val="000000"/>
              </w:rPr>
            </w:pPr>
            <w:r>
              <w:rPr>
                <w:color w:val="000000"/>
              </w:rPr>
              <w:t>Количест</w:t>
            </w:r>
            <w:r w:rsidR="0025773A" w:rsidRPr="00104CC1">
              <w:rPr>
                <w:color w:val="000000"/>
              </w:rPr>
              <w:t>во патентов</w:t>
            </w:r>
          </w:p>
        </w:tc>
        <w:tc>
          <w:tcPr>
            <w:tcW w:w="960" w:type="dxa"/>
          </w:tcPr>
          <w:p w:rsidR="0025773A" w:rsidRPr="00337C5C" w:rsidRDefault="0025773A" w:rsidP="008139E1">
            <w:pPr>
              <w:jc w:val="center"/>
              <w:rPr>
                <w:color w:val="000000"/>
              </w:rPr>
            </w:pPr>
            <w:r w:rsidRPr="00337C5C">
              <w:rPr>
                <w:color w:val="000000"/>
              </w:rPr>
              <w:t>1</w:t>
            </w:r>
          </w:p>
        </w:tc>
        <w:tc>
          <w:tcPr>
            <w:tcW w:w="960" w:type="dxa"/>
          </w:tcPr>
          <w:p w:rsidR="0025773A" w:rsidRPr="00337C5C" w:rsidRDefault="0025773A" w:rsidP="008139E1">
            <w:pPr>
              <w:jc w:val="center"/>
              <w:rPr>
                <w:color w:val="000000"/>
              </w:rPr>
            </w:pPr>
            <w:r w:rsidRPr="00337C5C">
              <w:rPr>
                <w:color w:val="000000"/>
              </w:rPr>
              <w:t>5</w:t>
            </w:r>
          </w:p>
        </w:tc>
        <w:tc>
          <w:tcPr>
            <w:tcW w:w="960" w:type="dxa"/>
          </w:tcPr>
          <w:p w:rsidR="0025773A" w:rsidRPr="00337C5C" w:rsidRDefault="0025773A" w:rsidP="008139E1">
            <w:pPr>
              <w:jc w:val="center"/>
              <w:rPr>
                <w:color w:val="000000"/>
              </w:rPr>
            </w:pPr>
            <w:r w:rsidRPr="00337C5C">
              <w:rPr>
                <w:color w:val="000000"/>
              </w:rPr>
              <w:t>1</w:t>
            </w:r>
          </w:p>
        </w:tc>
        <w:tc>
          <w:tcPr>
            <w:tcW w:w="960" w:type="dxa"/>
          </w:tcPr>
          <w:p w:rsidR="0025773A" w:rsidRPr="00337C5C" w:rsidRDefault="0025773A" w:rsidP="008139E1">
            <w:pPr>
              <w:jc w:val="center"/>
              <w:rPr>
                <w:color w:val="000000"/>
              </w:rPr>
            </w:pPr>
            <w:r w:rsidRPr="00337C5C">
              <w:rPr>
                <w:color w:val="000000"/>
              </w:rPr>
              <w:t>1</w:t>
            </w:r>
          </w:p>
        </w:tc>
        <w:tc>
          <w:tcPr>
            <w:tcW w:w="916" w:type="dxa"/>
          </w:tcPr>
          <w:p w:rsidR="0025773A" w:rsidRPr="00337C5C" w:rsidRDefault="0025773A" w:rsidP="008139E1">
            <w:pPr>
              <w:jc w:val="center"/>
              <w:rPr>
                <w:color w:val="000000"/>
              </w:rPr>
            </w:pPr>
            <w:r w:rsidRPr="00337C5C">
              <w:rPr>
                <w:color w:val="000000"/>
              </w:rPr>
              <w:t>2</w:t>
            </w:r>
          </w:p>
        </w:tc>
        <w:tc>
          <w:tcPr>
            <w:tcW w:w="916" w:type="dxa"/>
          </w:tcPr>
          <w:p w:rsidR="0025773A" w:rsidRPr="00337C5C" w:rsidRDefault="0025773A" w:rsidP="008139E1">
            <w:pPr>
              <w:jc w:val="center"/>
              <w:rPr>
                <w:color w:val="000000"/>
              </w:rPr>
            </w:pPr>
            <w:r w:rsidRPr="00337C5C">
              <w:rPr>
                <w:color w:val="000000"/>
              </w:rPr>
              <w:t>1</w:t>
            </w:r>
          </w:p>
        </w:tc>
        <w:tc>
          <w:tcPr>
            <w:tcW w:w="916" w:type="dxa"/>
          </w:tcPr>
          <w:p w:rsidR="0025773A" w:rsidRPr="00337C5C" w:rsidRDefault="0025773A" w:rsidP="008139E1">
            <w:pPr>
              <w:jc w:val="center"/>
              <w:rPr>
                <w:color w:val="000000"/>
              </w:rPr>
            </w:pPr>
            <w:r w:rsidRPr="00337C5C">
              <w:rPr>
                <w:color w:val="000000"/>
              </w:rPr>
              <w:t>1</w:t>
            </w:r>
          </w:p>
        </w:tc>
      </w:tr>
      <w:tr w:rsidR="0025773A" w:rsidRPr="00E50480" w:rsidTr="008E13FF">
        <w:trPr>
          <w:jc w:val="center"/>
        </w:trPr>
        <w:tc>
          <w:tcPr>
            <w:tcW w:w="2428" w:type="dxa"/>
          </w:tcPr>
          <w:p w:rsidR="0025773A" w:rsidRPr="00104CC1" w:rsidRDefault="0025773A" w:rsidP="008139E1">
            <w:pPr>
              <w:jc w:val="both"/>
              <w:rPr>
                <w:color w:val="000000"/>
              </w:rPr>
            </w:pPr>
            <w:r w:rsidRPr="00104CC1">
              <w:rPr>
                <w:color w:val="000000"/>
              </w:rPr>
              <w:t>Год опубликования</w:t>
            </w:r>
          </w:p>
        </w:tc>
        <w:tc>
          <w:tcPr>
            <w:tcW w:w="960" w:type="dxa"/>
          </w:tcPr>
          <w:p w:rsidR="0025773A" w:rsidRPr="00337C5C" w:rsidRDefault="0025773A" w:rsidP="008139E1">
            <w:pPr>
              <w:jc w:val="center"/>
              <w:rPr>
                <w:color w:val="000000"/>
              </w:rPr>
            </w:pPr>
            <w:r w:rsidRPr="00337C5C">
              <w:rPr>
                <w:color w:val="000000"/>
              </w:rPr>
              <w:t>2007</w:t>
            </w:r>
          </w:p>
        </w:tc>
        <w:tc>
          <w:tcPr>
            <w:tcW w:w="960" w:type="dxa"/>
          </w:tcPr>
          <w:p w:rsidR="0025773A" w:rsidRPr="00337C5C" w:rsidRDefault="0025773A" w:rsidP="008139E1">
            <w:pPr>
              <w:jc w:val="center"/>
              <w:rPr>
                <w:color w:val="000000"/>
              </w:rPr>
            </w:pPr>
            <w:r w:rsidRPr="00337C5C">
              <w:rPr>
                <w:color w:val="000000"/>
              </w:rPr>
              <w:t>2003</w:t>
            </w:r>
          </w:p>
        </w:tc>
        <w:tc>
          <w:tcPr>
            <w:tcW w:w="960" w:type="dxa"/>
          </w:tcPr>
          <w:p w:rsidR="0025773A" w:rsidRPr="00337C5C" w:rsidRDefault="0025773A" w:rsidP="008139E1">
            <w:pPr>
              <w:jc w:val="center"/>
              <w:rPr>
                <w:color w:val="000000"/>
              </w:rPr>
            </w:pPr>
            <w:r w:rsidRPr="00337C5C">
              <w:rPr>
                <w:color w:val="000000"/>
              </w:rPr>
              <w:t>2000</w:t>
            </w:r>
          </w:p>
        </w:tc>
        <w:tc>
          <w:tcPr>
            <w:tcW w:w="960" w:type="dxa"/>
          </w:tcPr>
          <w:p w:rsidR="0025773A" w:rsidRPr="00337C5C" w:rsidRDefault="0025773A" w:rsidP="008139E1">
            <w:pPr>
              <w:jc w:val="center"/>
              <w:rPr>
                <w:color w:val="000000"/>
              </w:rPr>
            </w:pPr>
            <w:r w:rsidRPr="00337C5C">
              <w:rPr>
                <w:color w:val="000000"/>
              </w:rPr>
              <w:t>1999</w:t>
            </w:r>
          </w:p>
        </w:tc>
        <w:tc>
          <w:tcPr>
            <w:tcW w:w="916" w:type="dxa"/>
          </w:tcPr>
          <w:p w:rsidR="0025773A" w:rsidRPr="00337C5C" w:rsidRDefault="0025773A" w:rsidP="008139E1">
            <w:pPr>
              <w:jc w:val="center"/>
              <w:rPr>
                <w:color w:val="000000"/>
              </w:rPr>
            </w:pPr>
            <w:r w:rsidRPr="00337C5C">
              <w:rPr>
                <w:color w:val="000000"/>
              </w:rPr>
              <w:t>1998</w:t>
            </w:r>
          </w:p>
        </w:tc>
        <w:tc>
          <w:tcPr>
            <w:tcW w:w="916" w:type="dxa"/>
          </w:tcPr>
          <w:p w:rsidR="0025773A" w:rsidRPr="00337C5C" w:rsidRDefault="0025773A" w:rsidP="008139E1">
            <w:pPr>
              <w:jc w:val="center"/>
              <w:rPr>
                <w:color w:val="000000"/>
              </w:rPr>
            </w:pPr>
            <w:r w:rsidRPr="00337C5C">
              <w:rPr>
                <w:color w:val="000000"/>
              </w:rPr>
              <w:t>1996</w:t>
            </w:r>
          </w:p>
        </w:tc>
        <w:tc>
          <w:tcPr>
            <w:tcW w:w="916" w:type="dxa"/>
          </w:tcPr>
          <w:p w:rsidR="0025773A" w:rsidRPr="00337C5C" w:rsidRDefault="0025773A" w:rsidP="008139E1">
            <w:pPr>
              <w:jc w:val="center"/>
              <w:rPr>
                <w:color w:val="000000"/>
              </w:rPr>
            </w:pPr>
            <w:r w:rsidRPr="00337C5C">
              <w:rPr>
                <w:color w:val="000000"/>
              </w:rPr>
              <w:t>1995</w:t>
            </w:r>
          </w:p>
        </w:tc>
      </w:tr>
      <w:tr w:rsidR="00FF578A" w:rsidRPr="00E50480" w:rsidTr="008E13FF">
        <w:trPr>
          <w:jc w:val="center"/>
        </w:trPr>
        <w:tc>
          <w:tcPr>
            <w:tcW w:w="2428" w:type="dxa"/>
          </w:tcPr>
          <w:p w:rsidR="00FF578A" w:rsidRPr="00104CC1" w:rsidRDefault="00FF578A" w:rsidP="00FA75AD">
            <w:pPr>
              <w:jc w:val="both"/>
              <w:rPr>
                <w:color w:val="000000"/>
              </w:rPr>
            </w:pPr>
            <w:r>
              <w:rPr>
                <w:color w:val="000000"/>
              </w:rPr>
              <w:t>Количест</w:t>
            </w:r>
            <w:r w:rsidRPr="00104CC1">
              <w:rPr>
                <w:color w:val="000000"/>
              </w:rPr>
              <w:t>во патентов</w:t>
            </w:r>
          </w:p>
        </w:tc>
        <w:tc>
          <w:tcPr>
            <w:tcW w:w="960" w:type="dxa"/>
          </w:tcPr>
          <w:p w:rsidR="00FF578A" w:rsidRPr="00337C5C" w:rsidRDefault="00FF578A" w:rsidP="008139E1">
            <w:pPr>
              <w:jc w:val="center"/>
              <w:rPr>
                <w:color w:val="000000"/>
              </w:rPr>
            </w:pPr>
            <w:r w:rsidRPr="00337C5C">
              <w:rPr>
                <w:color w:val="000000"/>
              </w:rPr>
              <w:t>1</w:t>
            </w:r>
          </w:p>
        </w:tc>
        <w:tc>
          <w:tcPr>
            <w:tcW w:w="960" w:type="dxa"/>
          </w:tcPr>
          <w:p w:rsidR="00FF578A" w:rsidRPr="00337C5C" w:rsidRDefault="00FF578A" w:rsidP="008139E1">
            <w:pPr>
              <w:jc w:val="center"/>
              <w:rPr>
                <w:color w:val="000000"/>
              </w:rPr>
            </w:pPr>
            <w:r w:rsidRPr="00337C5C">
              <w:rPr>
                <w:color w:val="000000"/>
              </w:rPr>
              <w:t>1</w:t>
            </w:r>
          </w:p>
        </w:tc>
        <w:tc>
          <w:tcPr>
            <w:tcW w:w="960" w:type="dxa"/>
          </w:tcPr>
          <w:p w:rsidR="00FF578A" w:rsidRPr="00337C5C" w:rsidRDefault="00FF578A" w:rsidP="008139E1">
            <w:pPr>
              <w:jc w:val="center"/>
              <w:rPr>
                <w:color w:val="000000"/>
              </w:rPr>
            </w:pPr>
            <w:r w:rsidRPr="00337C5C">
              <w:rPr>
                <w:color w:val="000000"/>
              </w:rPr>
              <w:t>1</w:t>
            </w:r>
          </w:p>
        </w:tc>
        <w:tc>
          <w:tcPr>
            <w:tcW w:w="960" w:type="dxa"/>
          </w:tcPr>
          <w:p w:rsidR="00FF578A" w:rsidRPr="00337C5C" w:rsidRDefault="00FF578A" w:rsidP="008139E1">
            <w:pPr>
              <w:jc w:val="center"/>
              <w:rPr>
                <w:color w:val="000000"/>
              </w:rPr>
            </w:pPr>
            <w:r w:rsidRPr="00337C5C">
              <w:rPr>
                <w:color w:val="000000"/>
              </w:rPr>
              <w:t>3</w:t>
            </w:r>
          </w:p>
        </w:tc>
        <w:tc>
          <w:tcPr>
            <w:tcW w:w="916" w:type="dxa"/>
          </w:tcPr>
          <w:p w:rsidR="00FF578A" w:rsidRPr="00337C5C" w:rsidRDefault="00FF578A" w:rsidP="008139E1">
            <w:pPr>
              <w:jc w:val="center"/>
              <w:rPr>
                <w:color w:val="000000"/>
              </w:rPr>
            </w:pPr>
            <w:r w:rsidRPr="00337C5C">
              <w:rPr>
                <w:color w:val="000000"/>
              </w:rPr>
              <w:t>1</w:t>
            </w:r>
          </w:p>
        </w:tc>
        <w:tc>
          <w:tcPr>
            <w:tcW w:w="916" w:type="dxa"/>
          </w:tcPr>
          <w:p w:rsidR="00FF578A" w:rsidRPr="00337C5C" w:rsidRDefault="00FF578A" w:rsidP="008139E1">
            <w:pPr>
              <w:jc w:val="center"/>
              <w:rPr>
                <w:color w:val="000000"/>
              </w:rPr>
            </w:pPr>
            <w:r w:rsidRPr="00337C5C">
              <w:rPr>
                <w:color w:val="000000"/>
              </w:rPr>
              <w:t>2</w:t>
            </w:r>
          </w:p>
        </w:tc>
        <w:tc>
          <w:tcPr>
            <w:tcW w:w="916" w:type="dxa"/>
          </w:tcPr>
          <w:p w:rsidR="00FF578A" w:rsidRPr="00337C5C" w:rsidRDefault="00FF578A" w:rsidP="008139E1">
            <w:pPr>
              <w:jc w:val="center"/>
              <w:rPr>
                <w:color w:val="000000"/>
              </w:rPr>
            </w:pPr>
            <w:r w:rsidRPr="00337C5C">
              <w:rPr>
                <w:color w:val="000000"/>
              </w:rPr>
              <w:t>1</w:t>
            </w:r>
          </w:p>
        </w:tc>
      </w:tr>
      <w:tr w:rsidR="00FF578A" w:rsidRPr="00E50480" w:rsidTr="008E13FF">
        <w:trPr>
          <w:jc w:val="center"/>
        </w:trPr>
        <w:tc>
          <w:tcPr>
            <w:tcW w:w="2428" w:type="dxa"/>
          </w:tcPr>
          <w:p w:rsidR="00FF578A" w:rsidRPr="00104CC1" w:rsidRDefault="00FF578A" w:rsidP="008139E1">
            <w:pPr>
              <w:jc w:val="both"/>
              <w:rPr>
                <w:color w:val="000000"/>
              </w:rPr>
            </w:pPr>
            <w:r w:rsidRPr="00104CC1">
              <w:rPr>
                <w:color w:val="000000"/>
              </w:rPr>
              <w:t>Год опубликования</w:t>
            </w:r>
          </w:p>
        </w:tc>
        <w:tc>
          <w:tcPr>
            <w:tcW w:w="960" w:type="dxa"/>
          </w:tcPr>
          <w:p w:rsidR="00FF578A" w:rsidRPr="00337C5C" w:rsidRDefault="00FF578A" w:rsidP="008139E1">
            <w:pPr>
              <w:jc w:val="center"/>
              <w:rPr>
                <w:color w:val="000000"/>
              </w:rPr>
            </w:pPr>
            <w:r w:rsidRPr="00337C5C">
              <w:rPr>
                <w:color w:val="000000"/>
              </w:rPr>
              <w:t>1994</w:t>
            </w:r>
          </w:p>
        </w:tc>
        <w:tc>
          <w:tcPr>
            <w:tcW w:w="960" w:type="dxa"/>
          </w:tcPr>
          <w:p w:rsidR="00FF578A" w:rsidRPr="00337C5C" w:rsidRDefault="00FF578A" w:rsidP="008139E1">
            <w:pPr>
              <w:jc w:val="center"/>
              <w:rPr>
                <w:color w:val="000000"/>
              </w:rPr>
            </w:pPr>
            <w:r w:rsidRPr="00337C5C">
              <w:rPr>
                <w:color w:val="000000"/>
              </w:rPr>
              <w:t>1993</w:t>
            </w:r>
          </w:p>
        </w:tc>
        <w:tc>
          <w:tcPr>
            <w:tcW w:w="960" w:type="dxa"/>
          </w:tcPr>
          <w:p w:rsidR="00FF578A" w:rsidRPr="00337C5C" w:rsidRDefault="00FF578A" w:rsidP="008139E1">
            <w:pPr>
              <w:jc w:val="center"/>
              <w:rPr>
                <w:color w:val="000000"/>
              </w:rPr>
            </w:pPr>
            <w:r w:rsidRPr="00337C5C">
              <w:rPr>
                <w:color w:val="000000"/>
              </w:rPr>
              <w:t>1990</w:t>
            </w:r>
          </w:p>
        </w:tc>
        <w:tc>
          <w:tcPr>
            <w:tcW w:w="960" w:type="dxa"/>
          </w:tcPr>
          <w:p w:rsidR="00FF578A" w:rsidRPr="00337C5C" w:rsidRDefault="00D10100" w:rsidP="008139E1">
            <w:pPr>
              <w:jc w:val="center"/>
              <w:rPr>
                <w:color w:val="000000"/>
              </w:rPr>
            </w:pPr>
            <w:r>
              <w:rPr>
                <w:color w:val="000000"/>
              </w:rPr>
              <w:t>–</w:t>
            </w:r>
          </w:p>
        </w:tc>
        <w:tc>
          <w:tcPr>
            <w:tcW w:w="916" w:type="dxa"/>
          </w:tcPr>
          <w:p w:rsidR="00FF578A" w:rsidRPr="00337C5C" w:rsidRDefault="00D10100" w:rsidP="008139E1">
            <w:pPr>
              <w:jc w:val="center"/>
              <w:rPr>
                <w:color w:val="000000"/>
              </w:rPr>
            </w:pPr>
            <w:r>
              <w:rPr>
                <w:color w:val="000000"/>
              </w:rPr>
              <w:t>–</w:t>
            </w:r>
          </w:p>
        </w:tc>
        <w:tc>
          <w:tcPr>
            <w:tcW w:w="916" w:type="dxa"/>
          </w:tcPr>
          <w:p w:rsidR="00FF578A" w:rsidRPr="00337C5C" w:rsidRDefault="00D10100" w:rsidP="008139E1">
            <w:pPr>
              <w:jc w:val="center"/>
              <w:rPr>
                <w:color w:val="000000"/>
              </w:rPr>
            </w:pPr>
            <w:r>
              <w:rPr>
                <w:color w:val="000000"/>
              </w:rPr>
              <w:t>–</w:t>
            </w:r>
          </w:p>
        </w:tc>
        <w:tc>
          <w:tcPr>
            <w:tcW w:w="916" w:type="dxa"/>
          </w:tcPr>
          <w:p w:rsidR="00FF578A" w:rsidRPr="00337C5C" w:rsidRDefault="00D10100" w:rsidP="008139E1">
            <w:pPr>
              <w:jc w:val="center"/>
              <w:rPr>
                <w:color w:val="000000"/>
              </w:rPr>
            </w:pPr>
            <w:r>
              <w:rPr>
                <w:color w:val="000000"/>
              </w:rPr>
              <w:t>–</w:t>
            </w:r>
          </w:p>
        </w:tc>
      </w:tr>
      <w:tr w:rsidR="00D10100" w:rsidRPr="00E50480" w:rsidTr="008E13FF">
        <w:trPr>
          <w:jc w:val="center"/>
        </w:trPr>
        <w:tc>
          <w:tcPr>
            <w:tcW w:w="2428" w:type="dxa"/>
          </w:tcPr>
          <w:p w:rsidR="00D10100" w:rsidRPr="00104CC1" w:rsidRDefault="00D10100" w:rsidP="00FA75AD">
            <w:pPr>
              <w:jc w:val="both"/>
              <w:rPr>
                <w:color w:val="000000"/>
              </w:rPr>
            </w:pPr>
            <w:r>
              <w:rPr>
                <w:color w:val="000000"/>
              </w:rPr>
              <w:t>Количест</w:t>
            </w:r>
            <w:r w:rsidRPr="00104CC1">
              <w:rPr>
                <w:color w:val="000000"/>
              </w:rPr>
              <w:t>во патентов</w:t>
            </w:r>
          </w:p>
        </w:tc>
        <w:tc>
          <w:tcPr>
            <w:tcW w:w="960" w:type="dxa"/>
          </w:tcPr>
          <w:p w:rsidR="00D10100" w:rsidRPr="00337C5C" w:rsidRDefault="00D10100" w:rsidP="008139E1">
            <w:pPr>
              <w:jc w:val="center"/>
              <w:rPr>
                <w:color w:val="000000"/>
              </w:rPr>
            </w:pPr>
            <w:r w:rsidRPr="00337C5C">
              <w:rPr>
                <w:color w:val="000000"/>
              </w:rPr>
              <w:t>1</w:t>
            </w:r>
          </w:p>
        </w:tc>
        <w:tc>
          <w:tcPr>
            <w:tcW w:w="960" w:type="dxa"/>
          </w:tcPr>
          <w:p w:rsidR="00D10100" w:rsidRPr="00337C5C" w:rsidRDefault="00D10100" w:rsidP="008139E1">
            <w:pPr>
              <w:jc w:val="center"/>
              <w:rPr>
                <w:color w:val="000000"/>
              </w:rPr>
            </w:pPr>
            <w:r w:rsidRPr="00337C5C">
              <w:rPr>
                <w:color w:val="000000"/>
              </w:rPr>
              <w:t>2</w:t>
            </w:r>
          </w:p>
        </w:tc>
        <w:tc>
          <w:tcPr>
            <w:tcW w:w="960" w:type="dxa"/>
          </w:tcPr>
          <w:p w:rsidR="00D10100" w:rsidRPr="00337C5C" w:rsidRDefault="00D10100" w:rsidP="008139E1">
            <w:pPr>
              <w:jc w:val="center"/>
              <w:rPr>
                <w:color w:val="000000"/>
              </w:rPr>
            </w:pPr>
            <w:r w:rsidRPr="00337C5C">
              <w:rPr>
                <w:color w:val="000000"/>
              </w:rPr>
              <w:t>1</w:t>
            </w:r>
          </w:p>
        </w:tc>
        <w:tc>
          <w:tcPr>
            <w:tcW w:w="960" w:type="dxa"/>
          </w:tcPr>
          <w:p w:rsidR="00D10100" w:rsidRPr="00337C5C" w:rsidRDefault="00D10100" w:rsidP="00FA75AD">
            <w:pPr>
              <w:jc w:val="center"/>
              <w:rPr>
                <w:color w:val="000000"/>
              </w:rPr>
            </w:pPr>
            <w:r>
              <w:rPr>
                <w:color w:val="000000"/>
              </w:rPr>
              <w:t>–</w:t>
            </w:r>
          </w:p>
        </w:tc>
        <w:tc>
          <w:tcPr>
            <w:tcW w:w="916" w:type="dxa"/>
          </w:tcPr>
          <w:p w:rsidR="00D10100" w:rsidRPr="00337C5C" w:rsidRDefault="00D10100" w:rsidP="00FA75AD">
            <w:pPr>
              <w:jc w:val="center"/>
              <w:rPr>
                <w:color w:val="000000"/>
              </w:rPr>
            </w:pPr>
            <w:r>
              <w:rPr>
                <w:color w:val="000000"/>
              </w:rPr>
              <w:t>–</w:t>
            </w:r>
          </w:p>
        </w:tc>
        <w:tc>
          <w:tcPr>
            <w:tcW w:w="916" w:type="dxa"/>
          </w:tcPr>
          <w:p w:rsidR="00D10100" w:rsidRPr="00337C5C" w:rsidRDefault="00D10100" w:rsidP="00FA75AD">
            <w:pPr>
              <w:jc w:val="center"/>
              <w:rPr>
                <w:color w:val="000000"/>
              </w:rPr>
            </w:pPr>
            <w:r>
              <w:rPr>
                <w:color w:val="000000"/>
              </w:rPr>
              <w:t>–</w:t>
            </w:r>
          </w:p>
        </w:tc>
        <w:tc>
          <w:tcPr>
            <w:tcW w:w="916" w:type="dxa"/>
          </w:tcPr>
          <w:p w:rsidR="00D10100" w:rsidRPr="00337C5C" w:rsidRDefault="00D10100" w:rsidP="00FA75AD">
            <w:pPr>
              <w:jc w:val="center"/>
              <w:rPr>
                <w:color w:val="000000"/>
              </w:rPr>
            </w:pPr>
            <w:r>
              <w:rPr>
                <w:color w:val="000000"/>
              </w:rPr>
              <w:t>–</w:t>
            </w:r>
          </w:p>
        </w:tc>
      </w:tr>
    </w:tbl>
    <w:p w:rsidR="0025773A" w:rsidRDefault="0025773A" w:rsidP="0025773A">
      <w:pPr>
        <w:ind w:firstLine="708"/>
        <w:jc w:val="both"/>
        <w:rPr>
          <w:color w:val="000000"/>
          <w:sz w:val="28"/>
          <w:szCs w:val="28"/>
        </w:rPr>
      </w:pPr>
    </w:p>
    <w:p w:rsidR="0025773A" w:rsidRPr="00117FA2" w:rsidRDefault="0025773A" w:rsidP="0025773A">
      <w:pPr>
        <w:ind w:firstLine="708"/>
        <w:jc w:val="both"/>
        <w:rPr>
          <w:color w:val="000000"/>
          <w:sz w:val="28"/>
          <w:szCs w:val="28"/>
        </w:rPr>
      </w:pPr>
      <w:r w:rsidRPr="008E03C4">
        <w:rPr>
          <w:color w:val="000000"/>
          <w:sz w:val="28"/>
          <w:szCs w:val="28"/>
        </w:rPr>
        <w:t xml:space="preserve">Ведущими фирмами за рубежом по разработке </w:t>
      </w:r>
      <w:r w:rsidRPr="008E03C4">
        <w:rPr>
          <w:bCs/>
          <w:color w:val="000000"/>
          <w:sz w:val="28"/>
          <w:szCs w:val="28"/>
        </w:rPr>
        <w:t xml:space="preserve">сумматоров и </w:t>
      </w:r>
      <w:r>
        <w:rPr>
          <w:bCs/>
          <w:color w:val="000000"/>
          <w:sz w:val="28"/>
          <w:szCs w:val="28"/>
        </w:rPr>
        <w:t>делит</w:t>
      </w:r>
      <w:r>
        <w:rPr>
          <w:bCs/>
          <w:color w:val="000000"/>
          <w:sz w:val="28"/>
          <w:szCs w:val="28"/>
        </w:rPr>
        <w:t>е</w:t>
      </w:r>
      <w:r>
        <w:rPr>
          <w:bCs/>
          <w:color w:val="000000"/>
          <w:sz w:val="28"/>
          <w:szCs w:val="28"/>
        </w:rPr>
        <w:t xml:space="preserve">лей мощности в </w:t>
      </w:r>
      <w:r w:rsidRPr="008E03C4">
        <w:rPr>
          <w:bCs/>
          <w:color w:val="000000"/>
          <w:sz w:val="28"/>
          <w:szCs w:val="28"/>
        </w:rPr>
        <w:t>ВЧ</w:t>
      </w:r>
      <w:r>
        <w:rPr>
          <w:bCs/>
          <w:color w:val="000000"/>
          <w:sz w:val="28"/>
          <w:szCs w:val="28"/>
        </w:rPr>
        <w:t>- и СВЧ-</w:t>
      </w:r>
      <w:r w:rsidRPr="008E03C4">
        <w:rPr>
          <w:bCs/>
          <w:color w:val="000000"/>
          <w:sz w:val="28"/>
          <w:szCs w:val="28"/>
        </w:rPr>
        <w:t>диапазоне</w:t>
      </w:r>
      <w:r w:rsidRPr="008E03C4">
        <w:rPr>
          <w:color w:val="000000"/>
          <w:sz w:val="28"/>
          <w:szCs w:val="28"/>
        </w:rPr>
        <w:t xml:space="preserve"> являются: </w:t>
      </w:r>
      <w:r w:rsidRPr="008E03C4">
        <w:rPr>
          <w:color w:val="000000"/>
          <w:sz w:val="28"/>
          <w:szCs w:val="28"/>
          <w:lang w:val="en-US"/>
        </w:rPr>
        <w:t>NAVUS</w:t>
      </w:r>
      <w:r w:rsidRPr="008E03C4">
        <w:rPr>
          <w:color w:val="000000"/>
          <w:sz w:val="28"/>
          <w:szCs w:val="28"/>
        </w:rPr>
        <w:t xml:space="preserve"> </w:t>
      </w:r>
      <w:r w:rsidRPr="008E03C4">
        <w:rPr>
          <w:color w:val="000000"/>
          <w:sz w:val="28"/>
          <w:szCs w:val="28"/>
          <w:lang w:val="en-US"/>
        </w:rPr>
        <w:t>CO</w:t>
      </w:r>
      <w:r w:rsidRPr="008E03C4">
        <w:rPr>
          <w:color w:val="000000"/>
          <w:sz w:val="28"/>
          <w:szCs w:val="28"/>
        </w:rPr>
        <w:t xml:space="preserve"> </w:t>
      </w:r>
      <w:r w:rsidRPr="00C35A80">
        <w:rPr>
          <w:sz w:val="28"/>
          <w:szCs w:val="28"/>
          <w:lang w:val="en-US"/>
        </w:rPr>
        <w:t>LTD</w:t>
      </w:r>
      <w:r w:rsidRPr="00C35A80">
        <w:rPr>
          <w:sz w:val="28"/>
          <w:szCs w:val="28"/>
        </w:rPr>
        <w:t xml:space="preserve"> [</w:t>
      </w:r>
      <w:r w:rsidRPr="00C35A80">
        <w:rPr>
          <w:sz w:val="28"/>
          <w:szCs w:val="28"/>
          <w:lang w:val="en-US"/>
        </w:rPr>
        <w:t>KR</w:t>
      </w:r>
      <w:r w:rsidRPr="00C35A80">
        <w:rPr>
          <w:sz w:val="28"/>
          <w:szCs w:val="28"/>
        </w:rPr>
        <w:t>],</w:t>
      </w:r>
      <w:r w:rsidRPr="008E03C4">
        <w:rPr>
          <w:color w:val="000000"/>
          <w:sz w:val="28"/>
          <w:szCs w:val="28"/>
        </w:rPr>
        <w:t xml:space="preserve"> </w:t>
      </w:r>
      <w:r w:rsidRPr="008E03C4">
        <w:rPr>
          <w:color w:val="000000"/>
          <w:sz w:val="28"/>
          <w:szCs w:val="28"/>
          <w:lang w:val="en-US"/>
        </w:rPr>
        <w:t>ZTE</w:t>
      </w:r>
      <w:r w:rsidRPr="008E03C4">
        <w:rPr>
          <w:color w:val="000000"/>
          <w:sz w:val="28"/>
          <w:szCs w:val="28"/>
        </w:rPr>
        <w:t xml:space="preserve"> </w:t>
      </w:r>
      <w:r w:rsidRPr="008E03C4">
        <w:rPr>
          <w:color w:val="000000"/>
          <w:sz w:val="28"/>
          <w:szCs w:val="28"/>
          <w:lang w:val="en-US"/>
        </w:rPr>
        <w:t>CORP</w:t>
      </w:r>
      <w:r w:rsidRPr="008E03C4">
        <w:rPr>
          <w:color w:val="000000"/>
          <w:sz w:val="28"/>
          <w:szCs w:val="28"/>
        </w:rPr>
        <w:t xml:space="preserve"> [</w:t>
      </w:r>
      <w:r w:rsidRPr="008E03C4">
        <w:rPr>
          <w:color w:val="000000"/>
          <w:sz w:val="28"/>
          <w:szCs w:val="28"/>
          <w:lang w:val="en-US"/>
        </w:rPr>
        <w:t>CN</w:t>
      </w:r>
      <w:r w:rsidRPr="008E03C4">
        <w:rPr>
          <w:color w:val="000000"/>
          <w:sz w:val="28"/>
          <w:szCs w:val="28"/>
        </w:rPr>
        <w:t xml:space="preserve">], </w:t>
      </w:r>
      <w:r w:rsidRPr="008E03C4">
        <w:rPr>
          <w:color w:val="000000"/>
          <w:sz w:val="28"/>
          <w:szCs w:val="28"/>
          <w:lang w:val="en-US"/>
        </w:rPr>
        <w:t>WUHU</w:t>
      </w:r>
      <w:r w:rsidRPr="008E03C4">
        <w:rPr>
          <w:color w:val="000000"/>
          <w:sz w:val="28"/>
          <w:szCs w:val="28"/>
        </w:rPr>
        <w:t xml:space="preserve"> </w:t>
      </w:r>
      <w:r w:rsidRPr="008E03C4">
        <w:rPr>
          <w:color w:val="000000"/>
          <w:sz w:val="28"/>
          <w:szCs w:val="28"/>
          <w:lang w:val="en-US"/>
        </w:rPr>
        <w:t>HANGFEI</w:t>
      </w:r>
      <w:r w:rsidRPr="008E03C4">
        <w:rPr>
          <w:color w:val="000000"/>
          <w:sz w:val="28"/>
          <w:szCs w:val="28"/>
        </w:rPr>
        <w:t xml:space="preserve"> </w:t>
      </w:r>
      <w:r w:rsidRPr="008E03C4">
        <w:rPr>
          <w:color w:val="000000"/>
          <w:sz w:val="28"/>
          <w:szCs w:val="28"/>
          <w:lang w:val="en-US"/>
        </w:rPr>
        <w:t>SCIENCE</w:t>
      </w:r>
      <w:r w:rsidRPr="008E03C4">
        <w:rPr>
          <w:color w:val="000000"/>
          <w:sz w:val="28"/>
          <w:szCs w:val="28"/>
        </w:rPr>
        <w:t xml:space="preserve"> &amp; </w:t>
      </w:r>
      <w:r w:rsidRPr="008E03C4">
        <w:rPr>
          <w:color w:val="000000"/>
          <w:sz w:val="28"/>
          <w:szCs w:val="28"/>
          <w:lang w:val="en-US"/>
        </w:rPr>
        <w:t>TECHNOLOGY</w:t>
      </w:r>
      <w:r w:rsidRPr="008E03C4">
        <w:rPr>
          <w:color w:val="000000"/>
          <w:sz w:val="28"/>
          <w:szCs w:val="28"/>
        </w:rPr>
        <w:t xml:space="preserve"> </w:t>
      </w:r>
      <w:r w:rsidRPr="008E03C4">
        <w:rPr>
          <w:color w:val="000000"/>
          <w:sz w:val="28"/>
          <w:szCs w:val="28"/>
          <w:lang w:val="en-US"/>
        </w:rPr>
        <w:t>CO</w:t>
      </w:r>
      <w:r w:rsidRPr="008E03C4">
        <w:rPr>
          <w:color w:val="000000"/>
          <w:sz w:val="28"/>
          <w:szCs w:val="28"/>
        </w:rPr>
        <w:t xml:space="preserve"> </w:t>
      </w:r>
      <w:r w:rsidRPr="008E03C4">
        <w:rPr>
          <w:color w:val="000000"/>
          <w:sz w:val="28"/>
          <w:szCs w:val="28"/>
          <w:lang w:val="en-US"/>
        </w:rPr>
        <w:t>LTD</w:t>
      </w:r>
      <w:r w:rsidRPr="008E03C4">
        <w:rPr>
          <w:color w:val="000000"/>
          <w:sz w:val="28"/>
          <w:szCs w:val="28"/>
        </w:rPr>
        <w:t xml:space="preserve"> [</w:t>
      </w:r>
      <w:r w:rsidRPr="008E03C4">
        <w:rPr>
          <w:color w:val="000000"/>
          <w:sz w:val="28"/>
          <w:szCs w:val="28"/>
          <w:lang w:val="en-US"/>
        </w:rPr>
        <w:t>CN</w:t>
      </w:r>
      <w:r w:rsidRPr="008E03C4">
        <w:rPr>
          <w:color w:val="000000"/>
          <w:sz w:val="28"/>
          <w:szCs w:val="28"/>
        </w:rPr>
        <w:t xml:space="preserve">], </w:t>
      </w:r>
      <w:r w:rsidRPr="008E03C4">
        <w:rPr>
          <w:color w:val="000000"/>
          <w:sz w:val="28"/>
          <w:szCs w:val="28"/>
          <w:lang w:val="en-US"/>
        </w:rPr>
        <w:t>SHANGHAI</w:t>
      </w:r>
      <w:r w:rsidRPr="008E03C4">
        <w:rPr>
          <w:color w:val="000000"/>
          <w:sz w:val="28"/>
          <w:szCs w:val="28"/>
        </w:rPr>
        <w:t xml:space="preserve"> </w:t>
      </w:r>
      <w:r w:rsidRPr="008E03C4">
        <w:rPr>
          <w:color w:val="000000"/>
          <w:sz w:val="28"/>
          <w:szCs w:val="28"/>
          <w:lang w:val="en-US"/>
        </w:rPr>
        <w:t>UNITED</w:t>
      </w:r>
      <w:r w:rsidRPr="008E03C4">
        <w:rPr>
          <w:color w:val="000000"/>
          <w:sz w:val="28"/>
          <w:szCs w:val="28"/>
        </w:rPr>
        <w:t xml:space="preserve"> </w:t>
      </w:r>
      <w:r w:rsidRPr="008E03C4">
        <w:rPr>
          <w:color w:val="000000"/>
          <w:sz w:val="28"/>
          <w:szCs w:val="28"/>
          <w:lang w:val="en-US"/>
        </w:rPr>
        <w:t>IMAGING</w:t>
      </w:r>
      <w:r w:rsidRPr="008E03C4">
        <w:rPr>
          <w:color w:val="000000"/>
          <w:sz w:val="28"/>
          <w:szCs w:val="28"/>
        </w:rPr>
        <w:t xml:space="preserve"> </w:t>
      </w:r>
      <w:r w:rsidRPr="008E03C4">
        <w:rPr>
          <w:color w:val="000000"/>
          <w:sz w:val="28"/>
          <w:szCs w:val="28"/>
          <w:lang w:val="en-US"/>
        </w:rPr>
        <w:t>HEALTHCARE</w:t>
      </w:r>
      <w:r w:rsidRPr="008E03C4">
        <w:rPr>
          <w:color w:val="000000"/>
          <w:sz w:val="28"/>
          <w:szCs w:val="28"/>
        </w:rPr>
        <w:t xml:space="preserve"> </w:t>
      </w:r>
      <w:r w:rsidRPr="008E03C4">
        <w:rPr>
          <w:color w:val="000000"/>
          <w:sz w:val="28"/>
          <w:szCs w:val="28"/>
          <w:lang w:val="en-US"/>
        </w:rPr>
        <w:t>CO</w:t>
      </w:r>
      <w:r w:rsidRPr="008E03C4">
        <w:rPr>
          <w:color w:val="000000"/>
          <w:sz w:val="28"/>
          <w:szCs w:val="28"/>
        </w:rPr>
        <w:t xml:space="preserve"> </w:t>
      </w:r>
      <w:r w:rsidRPr="008E03C4">
        <w:rPr>
          <w:color w:val="000000"/>
          <w:sz w:val="28"/>
          <w:szCs w:val="28"/>
          <w:lang w:val="en-US"/>
        </w:rPr>
        <w:t>LTD</w:t>
      </w:r>
      <w:r w:rsidRPr="008E03C4">
        <w:rPr>
          <w:color w:val="000000"/>
          <w:sz w:val="28"/>
          <w:szCs w:val="28"/>
        </w:rPr>
        <w:t xml:space="preserve"> [</w:t>
      </w:r>
      <w:r w:rsidRPr="008E03C4">
        <w:rPr>
          <w:color w:val="000000"/>
          <w:sz w:val="28"/>
          <w:szCs w:val="28"/>
          <w:lang w:val="en-US"/>
        </w:rPr>
        <w:t>CN</w:t>
      </w:r>
      <w:r w:rsidRPr="008E03C4">
        <w:rPr>
          <w:color w:val="000000"/>
          <w:sz w:val="28"/>
          <w:szCs w:val="28"/>
        </w:rPr>
        <w:t xml:space="preserve">], </w:t>
      </w:r>
      <w:r w:rsidRPr="008E03C4">
        <w:rPr>
          <w:color w:val="000000"/>
          <w:sz w:val="28"/>
          <w:szCs w:val="28"/>
          <w:lang w:val="en-US"/>
        </w:rPr>
        <w:t>NEC</w:t>
      </w:r>
      <w:r w:rsidRPr="008E03C4">
        <w:rPr>
          <w:color w:val="000000"/>
          <w:sz w:val="28"/>
          <w:szCs w:val="28"/>
        </w:rPr>
        <w:t xml:space="preserve"> </w:t>
      </w:r>
      <w:r w:rsidRPr="008E03C4">
        <w:rPr>
          <w:color w:val="000000"/>
          <w:sz w:val="28"/>
          <w:szCs w:val="28"/>
          <w:lang w:val="en-US"/>
        </w:rPr>
        <w:t>CORP</w:t>
      </w:r>
      <w:r w:rsidRPr="008E03C4">
        <w:rPr>
          <w:color w:val="000000"/>
          <w:sz w:val="28"/>
          <w:szCs w:val="28"/>
        </w:rPr>
        <w:t xml:space="preserve"> [</w:t>
      </w:r>
      <w:r w:rsidRPr="008E03C4">
        <w:rPr>
          <w:color w:val="000000"/>
          <w:sz w:val="28"/>
          <w:szCs w:val="28"/>
          <w:lang w:val="en-US"/>
        </w:rPr>
        <w:t>JP</w:t>
      </w:r>
      <w:r w:rsidRPr="008E03C4">
        <w:rPr>
          <w:color w:val="000000"/>
          <w:sz w:val="28"/>
          <w:szCs w:val="28"/>
        </w:rPr>
        <w:t xml:space="preserve">], </w:t>
      </w:r>
      <w:r w:rsidRPr="008E03C4">
        <w:rPr>
          <w:color w:val="000000"/>
          <w:sz w:val="28"/>
          <w:szCs w:val="28"/>
          <w:lang w:val="en-US"/>
        </w:rPr>
        <w:t>RADIO</w:t>
      </w:r>
      <w:r w:rsidRPr="008E03C4">
        <w:rPr>
          <w:color w:val="000000"/>
          <w:sz w:val="28"/>
          <w:szCs w:val="28"/>
        </w:rPr>
        <w:t xml:space="preserve"> </w:t>
      </w:r>
      <w:r w:rsidRPr="008E03C4">
        <w:rPr>
          <w:color w:val="000000"/>
          <w:sz w:val="28"/>
          <w:szCs w:val="28"/>
          <w:lang w:val="en-US"/>
        </w:rPr>
        <w:t>FREQUENCY</w:t>
      </w:r>
      <w:r w:rsidRPr="008E03C4">
        <w:rPr>
          <w:color w:val="000000"/>
          <w:sz w:val="28"/>
          <w:szCs w:val="28"/>
        </w:rPr>
        <w:t xml:space="preserve"> </w:t>
      </w:r>
      <w:r w:rsidRPr="008E03C4">
        <w:rPr>
          <w:color w:val="000000"/>
          <w:sz w:val="28"/>
          <w:szCs w:val="28"/>
          <w:lang w:val="en-US"/>
        </w:rPr>
        <w:t>SYSTEMS</w:t>
      </w:r>
      <w:r w:rsidRPr="008E03C4">
        <w:rPr>
          <w:color w:val="000000"/>
          <w:sz w:val="28"/>
          <w:szCs w:val="28"/>
        </w:rPr>
        <w:t xml:space="preserve"> </w:t>
      </w:r>
      <w:r w:rsidRPr="008E03C4">
        <w:rPr>
          <w:color w:val="000000"/>
          <w:sz w:val="28"/>
          <w:szCs w:val="28"/>
          <w:lang w:val="en-US"/>
        </w:rPr>
        <w:t>INC</w:t>
      </w:r>
      <w:r w:rsidRPr="008E03C4">
        <w:rPr>
          <w:color w:val="000000"/>
          <w:sz w:val="28"/>
          <w:szCs w:val="28"/>
        </w:rPr>
        <w:t xml:space="preserve"> [</w:t>
      </w:r>
      <w:r w:rsidRPr="008E03C4">
        <w:rPr>
          <w:color w:val="000000"/>
          <w:sz w:val="28"/>
          <w:szCs w:val="28"/>
          <w:lang w:val="en-US"/>
        </w:rPr>
        <w:t>US</w:t>
      </w:r>
      <w:r w:rsidRPr="008E03C4">
        <w:rPr>
          <w:color w:val="000000"/>
          <w:sz w:val="28"/>
          <w:szCs w:val="28"/>
        </w:rPr>
        <w:t xml:space="preserve">], </w:t>
      </w:r>
      <w:r w:rsidRPr="008E03C4">
        <w:rPr>
          <w:color w:val="000000"/>
          <w:sz w:val="28"/>
          <w:szCs w:val="28"/>
          <w:lang w:val="en-US"/>
        </w:rPr>
        <w:t>SAMSUNG</w:t>
      </w:r>
      <w:r w:rsidRPr="008E03C4">
        <w:rPr>
          <w:color w:val="000000"/>
          <w:sz w:val="28"/>
          <w:szCs w:val="28"/>
        </w:rPr>
        <w:t xml:space="preserve"> </w:t>
      </w:r>
      <w:r w:rsidRPr="008E03C4">
        <w:rPr>
          <w:color w:val="000000"/>
          <w:sz w:val="28"/>
          <w:szCs w:val="28"/>
          <w:lang w:val="en-US"/>
        </w:rPr>
        <w:t>ELE</w:t>
      </w:r>
      <w:r w:rsidRPr="008E03C4">
        <w:rPr>
          <w:color w:val="000000"/>
          <w:sz w:val="28"/>
          <w:szCs w:val="28"/>
          <w:lang w:val="en-US"/>
        </w:rPr>
        <w:t>C</w:t>
      </w:r>
      <w:r w:rsidRPr="008E03C4">
        <w:rPr>
          <w:color w:val="000000"/>
          <w:sz w:val="28"/>
          <w:szCs w:val="28"/>
          <w:lang w:val="en-US"/>
        </w:rPr>
        <w:t>TRONICS</w:t>
      </w:r>
      <w:r w:rsidRPr="008E03C4">
        <w:rPr>
          <w:color w:val="000000"/>
          <w:sz w:val="28"/>
          <w:szCs w:val="28"/>
        </w:rPr>
        <w:t xml:space="preserve"> </w:t>
      </w:r>
      <w:r w:rsidRPr="008E03C4">
        <w:rPr>
          <w:color w:val="000000"/>
          <w:sz w:val="28"/>
          <w:szCs w:val="28"/>
          <w:lang w:val="en-US"/>
        </w:rPr>
        <w:t>CO</w:t>
      </w:r>
      <w:r w:rsidRPr="008E03C4">
        <w:rPr>
          <w:color w:val="000000"/>
          <w:sz w:val="28"/>
          <w:szCs w:val="28"/>
        </w:rPr>
        <w:t xml:space="preserve"> </w:t>
      </w:r>
      <w:r w:rsidRPr="008E03C4">
        <w:rPr>
          <w:color w:val="000000"/>
          <w:sz w:val="28"/>
          <w:szCs w:val="28"/>
          <w:lang w:val="en-US"/>
        </w:rPr>
        <w:t>LTD</w:t>
      </w:r>
      <w:r w:rsidRPr="008E03C4">
        <w:rPr>
          <w:color w:val="000000"/>
          <w:sz w:val="28"/>
          <w:szCs w:val="28"/>
        </w:rPr>
        <w:t xml:space="preserve"> [</w:t>
      </w:r>
      <w:r w:rsidRPr="008E03C4">
        <w:rPr>
          <w:color w:val="000000"/>
          <w:sz w:val="28"/>
          <w:szCs w:val="28"/>
          <w:lang w:val="en-US"/>
        </w:rPr>
        <w:t>KR</w:t>
      </w:r>
      <w:r w:rsidRPr="008E03C4">
        <w:rPr>
          <w:color w:val="000000"/>
          <w:sz w:val="28"/>
          <w:szCs w:val="28"/>
        </w:rPr>
        <w:t>]</w:t>
      </w:r>
      <w:r>
        <w:rPr>
          <w:color w:val="000000"/>
          <w:sz w:val="28"/>
          <w:szCs w:val="28"/>
        </w:rPr>
        <w:t xml:space="preserve">, </w:t>
      </w:r>
      <w:r w:rsidRPr="009C4702">
        <w:rPr>
          <w:sz w:val="28"/>
          <w:szCs w:val="28"/>
          <w:lang w:val="en-US"/>
        </w:rPr>
        <w:t>MITSUBISHI</w:t>
      </w:r>
      <w:r w:rsidRPr="00117FA2">
        <w:rPr>
          <w:sz w:val="28"/>
          <w:szCs w:val="28"/>
        </w:rPr>
        <w:t xml:space="preserve"> </w:t>
      </w:r>
      <w:r w:rsidRPr="009C4702">
        <w:rPr>
          <w:sz w:val="28"/>
          <w:szCs w:val="28"/>
          <w:lang w:val="en-US"/>
        </w:rPr>
        <w:t>ELECTRIC</w:t>
      </w:r>
      <w:r w:rsidRPr="00117FA2">
        <w:rPr>
          <w:sz w:val="28"/>
          <w:szCs w:val="28"/>
        </w:rPr>
        <w:t xml:space="preserve"> </w:t>
      </w:r>
      <w:r w:rsidRPr="009C4702">
        <w:rPr>
          <w:sz w:val="28"/>
          <w:szCs w:val="28"/>
          <w:lang w:val="en-US"/>
        </w:rPr>
        <w:t>CORP</w:t>
      </w:r>
      <w:r w:rsidRPr="00117FA2">
        <w:rPr>
          <w:sz w:val="28"/>
          <w:szCs w:val="28"/>
        </w:rPr>
        <w:t xml:space="preserve"> [</w:t>
      </w:r>
      <w:r w:rsidRPr="00F43387">
        <w:rPr>
          <w:sz w:val="28"/>
          <w:szCs w:val="28"/>
          <w:lang w:val="en-US"/>
        </w:rPr>
        <w:t>JP</w:t>
      </w:r>
      <w:r w:rsidRPr="00117FA2">
        <w:rPr>
          <w:sz w:val="28"/>
          <w:szCs w:val="28"/>
        </w:rPr>
        <w:t xml:space="preserve">], </w:t>
      </w:r>
      <w:r w:rsidRPr="009C4702">
        <w:rPr>
          <w:sz w:val="28"/>
          <w:szCs w:val="28"/>
          <w:lang w:val="en-US"/>
        </w:rPr>
        <w:t>ALLEN</w:t>
      </w:r>
      <w:r w:rsidRPr="00117FA2">
        <w:rPr>
          <w:sz w:val="28"/>
          <w:szCs w:val="28"/>
        </w:rPr>
        <w:t xml:space="preserve"> </w:t>
      </w:r>
      <w:r w:rsidRPr="009C4702">
        <w:rPr>
          <w:sz w:val="28"/>
          <w:szCs w:val="28"/>
          <w:lang w:val="en-US"/>
        </w:rPr>
        <w:t>TELECOM</w:t>
      </w:r>
      <w:r w:rsidRPr="00117FA2">
        <w:rPr>
          <w:sz w:val="28"/>
          <w:szCs w:val="28"/>
        </w:rPr>
        <w:t xml:space="preserve"> </w:t>
      </w:r>
      <w:r w:rsidRPr="009C4702">
        <w:rPr>
          <w:sz w:val="28"/>
          <w:szCs w:val="28"/>
          <w:lang w:val="en-US"/>
        </w:rPr>
        <w:t>GROUP</w:t>
      </w:r>
      <w:r w:rsidRPr="00117FA2">
        <w:rPr>
          <w:sz w:val="28"/>
          <w:szCs w:val="28"/>
        </w:rPr>
        <w:t xml:space="preserve"> </w:t>
      </w:r>
      <w:r w:rsidRPr="009C4702">
        <w:rPr>
          <w:sz w:val="28"/>
          <w:szCs w:val="28"/>
          <w:lang w:val="en-US"/>
        </w:rPr>
        <w:t>INC</w:t>
      </w:r>
      <w:r w:rsidRPr="00117FA2">
        <w:rPr>
          <w:sz w:val="28"/>
          <w:szCs w:val="28"/>
        </w:rPr>
        <w:t xml:space="preserve"> [</w:t>
      </w:r>
      <w:r w:rsidRPr="009C4702">
        <w:rPr>
          <w:sz w:val="28"/>
          <w:szCs w:val="28"/>
          <w:lang w:val="en-US"/>
        </w:rPr>
        <w:t>US</w:t>
      </w:r>
      <w:r w:rsidRPr="00117FA2">
        <w:rPr>
          <w:sz w:val="28"/>
          <w:szCs w:val="28"/>
        </w:rPr>
        <w:t xml:space="preserve">], </w:t>
      </w:r>
      <w:r w:rsidRPr="009C4702">
        <w:rPr>
          <w:sz w:val="28"/>
          <w:szCs w:val="28"/>
          <w:lang w:val="en-US"/>
        </w:rPr>
        <w:t>THOMSON</w:t>
      </w:r>
      <w:r w:rsidRPr="00117FA2">
        <w:rPr>
          <w:sz w:val="28"/>
          <w:szCs w:val="28"/>
        </w:rPr>
        <w:t xml:space="preserve"> </w:t>
      </w:r>
      <w:r w:rsidRPr="009C4702">
        <w:rPr>
          <w:sz w:val="28"/>
          <w:szCs w:val="28"/>
          <w:lang w:val="en-US"/>
        </w:rPr>
        <w:t>CSF</w:t>
      </w:r>
      <w:r w:rsidRPr="00117FA2">
        <w:rPr>
          <w:sz w:val="28"/>
          <w:szCs w:val="28"/>
        </w:rPr>
        <w:t xml:space="preserve"> [</w:t>
      </w:r>
      <w:r w:rsidRPr="009C4702">
        <w:rPr>
          <w:sz w:val="28"/>
          <w:szCs w:val="28"/>
          <w:lang w:val="en-US"/>
        </w:rPr>
        <w:t>FR</w:t>
      </w:r>
      <w:r w:rsidRPr="00117FA2">
        <w:rPr>
          <w:sz w:val="28"/>
          <w:szCs w:val="28"/>
        </w:rPr>
        <w:t xml:space="preserve">], </w:t>
      </w:r>
      <w:r w:rsidRPr="00B333CC">
        <w:rPr>
          <w:color w:val="000000"/>
          <w:sz w:val="28"/>
          <w:szCs w:val="28"/>
          <w:lang w:val="en-US"/>
        </w:rPr>
        <w:t>SMITHS</w:t>
      </w:r>
      <w:r w:rsidRPr="00117FA2">
        <w:rPr>
          <w:color w:val="000000"/>
          <w:sz w:val="28"/>
          <w:szCs w:val="28"/>
        </w:rPr>
        <w:t xml:space="preserve"> </w:t>
      </w:r>
      <w:r w:rsidRPr="00B333CC">
        <w:rPr>
          <w:color w:val="000000"/>
          <w:sz w:val="28"/>
          <w:szCs w:val="28"/>
          <w:lang w:val="en-US"/>
        </w:rPr>
        <w:t>INTERCO</w:t>
      </w:r>
      <w:r w:rsidRPr="00B333CC">
        <w:rPr>
          <w:color w:val="000000"/>
          <w:sz w:val="28"/>
          <w:szCs w:val="28"/>
          <w:lang w:val="en-US"/>
        </w:rPr>
        <w:t>N</w:t>
      </w:r>
      <w:r w:rsidRPr="00B333CC">
        <w:rPr>
          <w:color w:val="000000"/>
          <w:sz w:val="28"/>
          <w:szCs w:val="28"/>
          <w:lang w:val="en-US"/>
        </w:rPr>
        <w:t>NECT</w:t>
      </w:r>
      <w:r w:rsidRPr="00117FA2">
        <w:rPr>
          <w:color w:val="000000"/>
          <w:sz w:val="28"/>
          <w:szCs w:val="28"/>
        </w:rPr>
        <w:t xml:space="preserve"> </w:t>
      </w:r>
      <w:r w:rsidRPr="00B333CC">
        <w:rPr>
          <w:color w:val="000000"/>
          <w:sz w:val="28"/>
          <w:szCs w:val="28"/>
          <w:lang w:val="en-US"/>
        </w:rPr>
        <w:t>MICROWAVE</w:t>
      </w:r>
      <w:r w:rsidRPr="00117FA2">
        <w:rPr>
          <w:color w:val="000000"/>
          <w:sz w:val="28"/>
          <w:szCs w:val="28"/>
        </w:rPr>
        <w:t xml:space="preserve"> [</w:t>
      </w:r>
      <w:r w:rsidRPr="00B333CC">
        <w:rPr>
          <w:color w:val="000000"/>
          <w:sz w:val="28"/>
          <w:szCs w:val="28"/>
          <w:lang w:val="en-US"/>
        </w:rPr>
        <w:t>US</w:t>
      </w:r>
      <w:r w:rsidRPr="00117FA2">
        <w:rPr>
          <w:color w:val="000000"/>
          <w:sz w:val="28"/>
          <w:szCs w:val="28"/>
        </w:rPr>
        <w:t xml:space="preserve">], </w:t>
      </w:r>
      <w:r w:rsidRPr="00B333CC">
        <w:rPr>
          <w:color w:val="000000"/>
          <w:sz w:val="28"/>
          <w:szCs w:val="28"/>
          <w:lang w:val="en-US"/>
        </w:rPr>
        <w:t>TYCO</w:t>
      </w:r>
      <w:r w:rsidRPr="00117FA2">
        <w:rPr>
          <w:color w:val="000000"/>
          <w:sz w:val="28"/>
          <w:szCs w:val="28"/>
        </w:rPr>
        <w:t xml:space="preserve"> </w:t>
      </w:r>
      <w:r w:rsidRPr="00B333CC">
        <w:rPr>
          <w:color w:val="000000"/>
          <w:sz w:val="28"/>
          <w:szCs w:val="28"/>
          <w:lang w:val="en-US"/>
        </w:rPr>
        <w:t>ELECTRONICS</w:t>
      </w:r>
      <w:r w:rsidRPr="00117FA2">
        <w:rPr>
          <w:color w:val="000000"/>
          <w:sz w:val="28"/>
          <w:szCs w:val="28"/>
        </w:rPr>
        <w:t xml:space="preserve"> </w:t>
      </w:r>
      <w:r w:rsidRPr="00B333CC">
        <w:rPr>
          <w:color w:val="000000"/>
          <w:sz w:val="28"/>
          <w:szCs w:val="28"/>
          <w:lang w:val="en-US"/>
        </w:rPr>
        <w:t>LOGISTICS</w:t>
      </w:r>
      <w:r w:rsidRPr="00117FA2">
        <w:rPr>
          <w:color w:val="000000"/>
          <w:sz w:val="28"/>
          <w:szCs w:val="28"/>
        </w:rPr>
        <w:t xml:space="preserve"> </w:t>
      </w:r>
      <w:r w:rsidRPr="00B333CC">
        <w:rPr>
          <w:color w:val="000000"/>
          <w:sz w:val="28"/>
          <w:szCs w:val="28"/>
          <w:lang w:val="en-US"/>
        </w:rPr>
        <w:t>AG</w:t>
      </w:r>
      <w:r w:rsidRPr="00117FA2">
        <w:rPr>
          <w:color w:val="000000"/>
          <w:sz w:val="28"/>
          <w:szCs w:val="28"/>
        </w:rPr>
        <w:t xml:space="preserve"> [</w:t>
      </w:r>
      <w:r w:rsidRPr="00B333CC">
        <w:rPr>
          <w:color w:val="000000"/>
          <w:sz w:val="28"/>
          <w:szCs w:val="28"/>
          <w:lang w:val="en-US"/>
        </w:rPr>
        <w:t>CH</w:t>
      </w:r>
      <w:r w:rsidRPr="00117FA2">
        <w:rPr>
          <w:color w:val="000000"/>
          <w:sz w:val="28"/>
          <w:szCs w:val="28"/>
        </w:rPr>
        <w:t>].</w:t>
      </w:r>
    </w:p>
    <w:p w:rsidR="0025773A" w:rsidRPr="00947110" w:rsidRDefault="0025773A" w:rsidP="0025773A">
      <w:pPr>
        <w:ind w:firstLine="708"/>
        <w:jc w:val="both"/>
        <w:rPr>
          <w:bCs/>
          <w:spacing w:val="-2"/>
          <w:sz w:val="28"/>
          <w:szCs w:val="28"/>
        </w:rPr>
      </w:pPr>
      <w:r w:rsidRPr="00947110">
        <w:rPr>
          <w:color w:val="000000"/>
          <w:spacing w:val="-2"/>
          <w:sz w:val="28"/>
          <w:szCs w:val="28"/>
        </w:rPr>
        <w:t>В России разработка</w:t>
      </w:r>
      <w:r w:rsidRPr="00947110">
        <w:rPr>
          <w:color w:val="FF0000"/>
          <w:spacing w:val="-2"/>
          <w:sz w:val="28"/>
          <w:szCs w:val="28"/>
        </w:rPr>
        <w:t xml:space="preserve"> </w:t>
      </w:r>
      <w:r w:rsidRPr="00947110">
        <w:rPr>
          <w:bCs/>
          <w:spacing w:val="-2"/>
          <w:sz w:val="28"/>
          <w:szCs w:val="28"/>
        </w:rPr>
        <w:t>сумматоров и делителей мощности в ВЧ- и СВЧ-диапазонах ведется в организациях: Новосибирский государственный те</w:t>
      </w:r>
      <w:r w:rsidRPr="00947110">
        <w:rPr>
          <w:bCs/>
          <w:spacing w:val="-2"/>
          <w:sz w:val="28"/>
          <w:szCs w:val="28"/>
        </w:rPr>
        <w:t>х</w:t>
      </w:r>
      <w:r w:rsidRPr="00947110">
        <w:rPr>
          <w:bCs/>
          <w:spacing w:val="-2"/>
          <w:sz w:val="28"/>
          <w:szCs w:val="28"/>
        </w:rPr>
        <w:t>нический университет,</w:t>
      </w:r>
      <w:r w:rsidRPr="00947110">
        <w:rPr>
          <w:spacing w:val="-2"/>
          <w:sz w:val="28"/>
          <w:szCs w:val="28"/>
        </w:rPr>
        <w:t xml:space="preserve"> </w:t>
      </w:r>
      <w:r w:rsidRPr="00947110">
        <w:rPr>
          <w:bCs/>
          <w:spacing w:val="-2"/>
          <w:sz w:val="28"/>
          <w:szCs w:val="28"/>
        </w:rPr>
        <w:t>ОАО «Научно-исследовательский институт прибор</w:t>
      </w:r>
      <w:r w:rsidRPr="00947110">
        <w:rPr>
          <w:bCs/>
          <w:spacing w:val="-2"/>
          <w:sz w:val="28"/>
          <w:szCs w:val="28"/>
        </w:rPr>
        <w:t>о</w:t>
      </w:r>
      <w:r w:rsidRPr="00947110">
        <w:rPr>
          <w:bCs/>
          <w:spacing w:val="-2"/>
          <w:sz w:val="28"/>
          <w:szCs w:val="28"/>
        </w:rPr>
        <w:t>строения имени В. В. Тихомирова», ФГНУ «Научно-исследовательский и</w:t>
      </w:r>
      <w:r w:rsidRPr="00947110">
        <w:rPr>
          <w:bCs/>
          <w:spacing w:val="-2"/>
          <w:sz w:val="28"/>
          <w:szCs w:val="28"/>
        </w:rPr>
        <w:t>н</w:t>
      </w:r>
      <w:r w:rsidRPr="00947110">
        <w:rPr>
          <w:bCs/>
          <w:spacing w:val="-2"/>
          <w:sz w:val="28"/>
          <w:szCs w:val="28"/>
        </w:rPr>
        <w:t>ститут "СПЕЦВУЗАВТОМАТИКА"», ФГУП «Нижегородский научно-исследовательский институт радиотехники», Московский научно-исследовательский институт «Агат»,</w:t>
      </w:r>
      <w:r w:rsidRPr="00947110">
        <w:rPr>
          <w:b/>
          <w:bCs/>
          <w:spacing w:val="-2"/>
          <w:sz w:val="28"/>
          <w:szCs w:val="28"/>
        </w:rPr>
        <w:t xml:space="preserve"> </w:t>
      </w:r>
      <w:r w:rsidRPr="00947110">
        <w:rPr>
          <w:bCs/>
          <w:spacing w:val="-2"/>
          <w:sz w:val="28"/>
          <w:szCs w:val="28"/>
        </w:rPr>
        <w:t>Отделение новых физических проблем института проблем материаловедения АН УССР, ОАО «Центральный нау</w:t>
      </w:r>
      <w:r w:rsidRPr="00947110">
        <w:rPr>
          <w:bCs/>
          <w:spacing w:val="-2"/>
          <w:sz w:val="28"/>
          <w:szCs w:val="28"/>
        </w:rPr>
        <w:t>ч</w:t>
      </w:r>
      <w:r w:rsidRPr="00947110">
        <w:rPr>
          <w:bCs/>
          <w:spacing w:val="-2"/>
          <w:sz w:val="28"/>
          <w:szCs w:val="28"/>
        </w:rPr>
        <w:t>но-исследовательский институт измерительной аппаратуры».</w:t>
      </w:r>
    </w:p>
    <w:p w:rsidR="0025773A" w:rsidRPr="003940D0" w:rsidRDefault="0025773A" w:rsidP="0025773A">
      <w:pPr>
        <w:ind w:firstLine="708"/>
        <w:jc w:val="both"/>
        <w:rPr>
          <w:color w:val="000000"/>
          <w:sz w:val="28"/>
          <w:szCs w:val="28"/>
        </w:rPr>
      </w:pPr>
      <w:r w:rsidRPr="003940D0">
        <w:rPr>
          <w:color w:val="000000"/>
          <w:sz w:val="28"/>
          <w:szCs w:val="28"/>
        </w:rPr>
        <w:t xml:space="preserve">Целью изобретения, представленного в патенте </w:t>
      </w:r>
      <w:r w:rsidRPr="00C35A80">
        <w:rPr>
          <w:sz w:val="28"/>
          <w:szCs w:val="28"/>
          <w:lang w:val="en-US"/>
        </w:rPr>
        <w:t>RU</w:t>
      </w:r>
      <w:r w:rsidRPr="00C35A80">
        <w:rPr>
          <w:sz w:val="28"/>
          <w:szCs w:val="28"/>
        </w:rPr>
        <w:t>2138888</w:t>
      </w:r>
      <w:r w:rsidRPr="007A471F">
        <w:rPr>
          <w:sz w:val="28"/>
          <w:szCs w:val="28"/>
        </w:rPr>
        <w:t xml:space="preserve"> [7]</w:t>
      </w:r>
      <w:r w:rsidR="00D10100">
        <w:rPr>
          <w:sz w:val="28"/>
          <w:szCs w:val="28"/>
        </w:rPr>
        <w:t>,</w:t>
      </w:r>
      <w:r w:rsidRPr="003940D0">
        <w:rPr>
          <w:color w:val="000000"/>
          <w:sz w:val="28"/>
          <w:szCs w:val="28"/>
        </w:rPr>
        <w:t xml:space="preserve"> явл</w:t>
      </w:r>
      <w:r w:rsidRPr="003940D0">
        <w:rPr>
          <w:color w:val="000000"/>
          <w:sz w:val="28"/>
          <w:szCs w:val="28"/>
        </w:rPr>
        <w:t>я</w:t>
      </w:r>
      <w:r w:rsidRPr="003940D0">
        <w:rPr>
          <w:color w:val="000000"/>
          <w:sz w:val="28"/>
          <w:szCs w:val="28"/>
        </w:rPr>
        <w:t>ется создание радиочастотного сумматора мощности, характеризуемого весьма малыми потерями даже при увеличении выходной мощности, су</w:t>
      </w:r>
      <w:r w:rsidRPr="003940D0">
        <w:rPr>
          <w:color w:val="000000"/>
          <w:sz w:val="28"/>
          <w:szCs w:val="28"/>
        </w:rPr>
        <w:t>м</w:t>
      </w:r>
      <w:r w:rsidRPr="003940D0">
        <w:rPr>
          <w:color w:val="000000"/>
          <w:sz w:val="28"/>
          <w:szCs w:val="28"/>
        </w:rPr>
        <w:t>мируемой пропорционально числу усилителей мощности, а также создание сумматора мощности, пригодного для использования в качестве радиоча</w:t>
      </w:r>
      <w:r w:rsidRPr="003940D0">
        <w:rPr>
          <w:color w:val="000000"/>
          <w:sz w:val="28"/>
          <w:szCs w:val="28"/>
        </w:rPr>
        <w:t>с</w:t>
      </w:r>
      <w:r w:rsidRPr="003940D0">
        <w:rPr>
          <w:color w:val="000000"/>
          <w:sz w:val="28"/>
          <w:szCs w:val="28"/>
        </w:rPr>
        <w:t>тотного усилителя с высоким уровнем мощности. Технический результат заключается в создании сумматора, пригодного для работы на высоком уровне мощности.</w:t>
      </w:r>
    </w:p>
    <w:p w:rsidR="0025773A" w:rsidRPr="00526BD5" w:rsidRDefault="0025773A" w:rsidP="0025773A">
      <w:pPr>
        <w:ind w:firstLine="709"/>
        <w:jc w:val="both"/>
        <w:rPr>
          <w:rStyle w:val="txt"/>
          <w:rFonts w:eastAsia="SimSun"/>
          <w:sz w:val="28"/>
          <w:szCs w:val="28"/>
        </w:rPr>
      </w:pPr>
      <w:r w:rsidRPr="003940D0">
        <w:rPr>
          <w:rStyle w:val="txt"/>
          <w:rFonts w:eastAsia="SimSun"/>
          <w:sz w:val="28"/>
          <w:szCs w:val="28"/>
        </w:rPr>
        <w:t xml:space="preserve">Типовая структура </w:t>
      </w:r>
      <w:r w:rsidRPr="00117FA2">
        <w:rPr>
          <w:rStyle w:val="txt"/>
          <w:rFonts w:eastAsia="SimSun"/>
          <w:i/>
          <w:sz w:val="28"/>
          <w:szCs w:val="28"/>
        </w:rPr>
        <w:t>n</w:t>
      </w:r>
      <w:r w:rsidRPr="003940D0">
        <w:rPr>
          <w:rStyle w:val="txt"/>
          <w:rFonts w:eastAsia="SimSun"/>
          <w:sz w:val="28"/>
          <w:szCs w:val="28"/>
        </w:rPr>
        <w:t>-канального сумматора Уилкинсона,</w:t>
      </w:r>
      <w:r w:rsidRPr="003940D0">
        <w:rPr>
          <w:rStyle w:val="txt"/>
          <w:rFonts w:ascii="Arial" w:eastAsia="SimSun" w:hAnsi="Arial" w:cs="Arial"/>
          <w:sz w:val="19"/>
          <w:szCs w:val="19"/>
        </w:rPr>
        <w:t xml:space="preserve"> </w:t>
      </w:r>
      <w:r w:rsidRPr="003940D0">
        <w:rPr>
          <w:rStyle w:val="txt"/>
          <w:rFonts w:eastAsia="SimSun"/>
          <w:sz w:val="28"/>
          <w:szCs w:val="28"/>
        </w:rPr>
        <w:t xml:space="preserve">состоящего </w:t>
      </w:r>
      <w:r w:rsidRPr="00526BD5">
        <w:rPr>
          <w:rStyle w:val="txt"/>
          <w:rFonts w:eastAsia="SimSun"/>
          <w:sz w:val="28"/>
          <w:szCs w:val="28"/>
        </w:rPr>
        <w:t>из четвертьволновых отрезков (1/4</w:t>
      </w:r>
      <w:r w:rsidRPr="00526BD5">
        <w:rPr>
          <w:noProof/>
          <w:sz w:val="28"/>
          <w:szCs w:val="28"/>
        </w:rPr>
        <w:sym w:font="Symbol" w:char="F06C"/>
      </w:r>
      <w:r w:rsidRPr="00526BD5">
        <w:rPr>
          <w:rStyle w:val="txt"/>
          <w:rFonts w:eastAsia="SimSun"/>
          <w:sz w:val="28"/>
          <w:szCs w:val="28"/>
          <w:vertAlign w:val="subscript"/>
        </w:rPr>
        <w:t>0</w:t>
      </w:r>
      <w:r w:rsidRPr="00526BD5">
        <w:rPr>
          <w:rStyle w:val="txt"/>
          <w:rFonts w:eastAsia="SimSun"/>
          <w:sz w:val="28"/>
          <w:szCs w:val="28"/>
        </w:rPr>
        <w:t xml:space="preserve">) линий передачи </w:t>
      </w:r>
      <w:r w:rsidR="00526BD5" w:rsidRPr="00526BD5">
        <w:rPr>
          <w:rStyle w:val="txt"/>
          <w:rFonts w:eastAsia="SimSun"/>
          <w:sz w:val="28"/>
          <w:szCs w:val="28"/>
        </w:rPr>
        <w:t>с характеристич</w:t>
      </w:r>
      <w:r w:rsidR="00526BD5" w:rsidRPr="00526BD5">
        <w:rPr>
          <w:rStyle w:val="txt"/>
          <w:rFonts w:eastAsia="SimSun"/>
          <w:sz w:val="28"/>
          <w:szCs w:val="28"/>
        </w:rPr>
        <w:t>е</w:t>
      </w:r>
      <w:r w:rsidR="00526BD5" w:rsidRPr="00526BD5">
        <w:rPr>
          <w:rStyle w:val="txt"/>
          <w:rFonts w:eastAsia="SimSun"/>
          <w:sz w:val="28"/>
          <w:szCs w:val="28"/>
        </w:rPr>
        <w:t xml:space="preserve">ским импедансом </w:t>
      </w:r>
      <w:r w:rsidR="00526BD5" w:rsidRPr="00526BD5">
        <w:rPr>
          <w:i/>
          <w:sz w:val="28"/>
          <w:szCs w:val="28"/>
          <w:lang w:val="en-US"/>
        </w:rPr>
        <w:t>Z</w:t>
      </w:r>
      <w:r w:rsidR="00082EC2">
        <w:rPr>
          <w:sz w:val="28"/>
          <w:szCs w:val="28"/>
          <w:vertAlign w:val="subscript"/>
        </w:rPr>
        <w:t>0</w:t>
      </w:r>
      <w:r w:rsidRPr="00526BD5">
        <w:rPr>
          <w:rStyle w:val="txt"/>
          <w:rFonts w:eastAsia="SimSun"/>
          <w:sz w:val="28"/>
          <w:szCs w:val="28"/>
        </w:rPr>
        <w:t>,</w:t>
      </w:r>
      <w:r w:rsidRPr="00526BD5">
        <w:rPr>
          <w:sz w:val="28"/>
          <w:szCs w:val="28"/>
        </w:rPr>
        <w:t xml:space="preserve"> представлена на рис. 1</w:t>
      </w:r>
      <w:r w:rsidRPr="00526BD5">
        <w:rPr>
          <w:rStyle w:val="txt"/>
          <w:rFonts w:eastAsia="SimSun"/>
          <w:i/>
          <w:sz w:val="28"/>
          <w:szCs w:val="28"/>
        </w:rPr>
        <w:t>.</w:t>
      </w:r>
    </w:p>
    <w:p w:rsidR="0025773A" w:rsidRDefault="0025773A" w:rsidP="0025773A">
      <w:pPr>
        <w:ind w:firstLine="709"/>
        <w:jc w:val="both"/>
        <w:rPr>
          <w:rStyle w:val="txt"/>
          <w:rFonts w:eastAsia="SimSun"/>
          <w:sz w:val="20"/>
          <w:szCs w:val="20"/>
        </w:rPr>
      </w:pPr>
    </w:p>
    <w:p w:rsidR="00E061CD" w:rsidRPr="00BA0BF6" w:rsidRDefault="00E061CD" w:rsidP="0025773A">
      <w:pPr>
        <w:ind w:firstLine="709"/>
        <w:jc w:val="both"/>
        <w:rPr>
          <w:rStyle w:val="txt"/>
          <w:rFonts w:eastAsia="SimSun"/>
          <w:sz w:val="20"/>
          <w:szCs w:val="20"/>
        </w:rPr>
      </w:pPr>
    </w:p>
    <w:p w:rsidR="0025773A" w:rsidRDefault="00B75BD5" w:rsidP="0025773A">
      <w:pPr>
        <w:jc w:val="center"/>
        <w:rPr>
          <w:rStyle w:val="txt"/>
          <w:rFonts w:eastAsia="SimSun"/>
          <w:sz w:val="28"/>
          <w:szCs w:val="28"/>
        </w:rPr>
      </w:pPr>
      <w:r w:rsidRPr="00B75BD5">
        <w:pict>
          <v:group id="_x0000_s1345860" editas="canvas" style="width:429.15pt;height:140.9pt;mso-position-horizontal-relative:char;mso-position-vertical-relative:line" coordorigin="2164,6630" coordsize="7896,2592">
            <o:lock v:ext="edit" aspectratio="t"/>
            <v:shape id="_x0000_s1345861" type="#_x0000_t75" style="position:absolute;left:2164;top:6630;width:7896;height:2592" o:preferrelative="f" filled="t">
              <v:fill o:detectmouseclick="t"/>
              <v:path o:extrusionok="t" o:connecttype="none"/>
              <o:lock v:ext="edit" text="t"/>
            </v:shape>
            <v:shape id="_x0000_s1345862" type="#_x0000_t75" style="position:absolute;left:2587;top:6949;width:6339;height:2273">
              <v:imagedata r:id="rId339" o:title="" gain="3.125" blacklevel="-9175f" grayscale="t"/>
            </v:shape>
            <v:shape id="_x0000_s1345863" type="#_x0000_t202" style="position:absolute;left:2587;top:7689;width:772;height:319" stroked="f">
              <v:fill opacity="0"/>
              <v:textbox inset="0,0,0,0">
                <w:txbxContent>
                  <w:p w:rsidR="00B87F65" w:rsidRPr="001263F0" w:rsidRDefault="00B87F65" w:rsidP="0025773A">
                    <w:pPr>
                      <w:jc w:val="center"/>
                    </w:pPr>
                    <w:r w:rsidRPr="001263F0">
                      <w:t>Выход</w:t>
                    </w:r>
                  </w:p>
                </w:txbxContent>
              </v:textbox>
            </v:shape>
            <v:shape id="_x0000_s1345865" type="#_x0000_t202" style="position:absolute;left:8848;top:7128;width:945;height:319" stroked="f">
              <v:fill opacity="0"/>
              <v:textbox inset="0,0,0,0">
                <w:txbxContent>
                  <w:p w:rsidR="00B87F65" w:rsidRPr="001263F0" w:rsidRDefault="00B87F65" w:rsidP="0025773A">
                    <w:pPr>
                      <w:jc w:val="center"/>
                    </w:pPr>
                    <w:r w:rsidRPr="001263F0">
                      <w:t>Вход 1</w:t>
                    </w:r>
                  </w:p>
                </w:txbxContent>
              </v:textbox>
            </v:shape>
            <v:shape id="_x0000_s1345866" type="#_x0000_t202" style="position:absolute;left:4539;top:6630;width:1290;height:319" stroked="f">
              <v:fill opacity="0"/>
              <v:textbox inset="0,0,0,0">
                <w:txbxContent>
                  <w:p w:rsidR="00B87F65" w:rsidRPr="00082EC2" w:rsidRDefault="00B87F65" w:rsidP="0025773A">
                    <w:pPr>
                      <w:rPr>
                        <w:vertAlign w:val="subscript"/>
                      </w:rPr>
                    </w:pPr>
                    <w:proofErr w:type="gramStart"/>
                    <w:r w:rsidRPr="001263F0">
                      <w:rPr>
                        <w:lang w:val="en-US"/>
                      </w:rPr>
                      <w:t>λ</w:t>
                    </w:r>
                    <w:r w:rsidRPr="001263F0">
                      <w:rPr>
                        <w:vertAlign w:val="subscript"/>
                        <w:lang w:val="en-US"/>
                      </w:rPr>
                      <w:t>0</w:t>
                    </w:r>
                    <w:r w:rsidRPr="001263F0">
                      <w:rPr>
                        <w:lang w:val="en-US"/>
                      </w:rPr>
                      <w:t>/4</w:t>
                    </w:r>
                    <w:proofErr w:type="gramEnd"/>
                    <w:r w:rsidRPr="001263F0">
                      <w:rPr>
                        <w:lang w:val="en-US"/>
                      </w:rPr>
                      <w:t xml:space="preserve">, </w:t>
                    </w:r>
                    <w:r w:rsidRPr="00526BD5">
                      <w:rPr>
                        <w:i/>
                        <w:lang w:val="en-US"/>
                      </w:rPr>
                      <w:t>Z</w:t>
                    </w:r>
                    <w:r>
                      <w:rPr>
                        <w:vertAlign w:val="subscript"/>
                      </w:rPr>
                      <w:t>0</w:t>
                    </w:r>
                  </w:p>
                </w:txbxContent>
              </v:textbox>
            </v:shape>
            <v:shape id="_x0000_s1345868" type="#_x0000_t202" style="position:absolute;left:8848;top:7508;width:945;height:319" stroked="f">
              <v:fill opacity="0"/>
              <v:textbox inset="0,0,0,0">
                <w:txbxContent>
                  <w:p w:rsidR="00B87F65" w:rsidRPr="001263F0" w:rsidRDefault="00B87F65" w:rsidP="0025773A">
                    <w:pPr>
                      <w:jc w:val="center"/>
                      <w:rPr>
                        <w:lang w:val="en-US"/>
                      </w:rPr>
                    </w:pPr>
                    <w:r w:rsidRPr="001263F0">
                      <w:t>Вход</w:t>
                    </w:r>
                    <w:r w:rsidRPr="009A2A57">
                      <w:rPr>
                        <w:i/>
                        <w:lang w:val="en-US"/>
                      </w:rPr>
                      <w:t xml:space="preserve"> </w:t>
                    </w:r>
                    <w:r w:rsidRPr="001263F0">
                      <w:rPr>
                        <w:lang w:val="en-US"/>
                      </w:rPr>
                      <w:t>2</w:t>
                    </w:r>
                  </w:p>
                </w:txbxContent>
              </v:textbox>
            </v:shape>
            <v:shape id="_x0000_s1345869" type="#_x0000_t202" style="position:absolute;left:8848;top:8618;width:945;height:319" stroked="f">
              <v:fill opacity="0"/>
              <v:textbox inset="0,0,0,0">
                <w:txbxContent>
                  <w:p w:rsidR="00B87F65" w:rsidRPr="001263F0" w:rsidRDefault="00B87F65" w:rsidP="0025773A">
                    <w:pPr>
                      <w:jc w:val="center"/>
                      <w:rPr>
                        <w:lang w:val="en-US"/>
                      </w:rPr>
                    </w:pPr>
                    <w:r w:rsidRPr="001263F0">
                      <w:t>Вход</w:t>
                    </w:r>
                    <w:r w:rsidRPr="001263F0">
                      <w:rPr>
                        <w:lang w:val="en-US"/>
                      </w:rPr>
                      <w:t xml:space="preserve"> </w:t>
                    </w:r>
                    <w:r w:rsidRPr="001263F0">
                      <w:rPr>
                        <w:i/>
                        <w:lang w:val="en-US"/>
                      </w:rPr>
                      <w:t>n</w:t>
                    </w:r>
                  </w:p>
                </w:txbxContent>
              </v:textbox>
            </v:shape>
            <w10:wrap type="none"/>
            <w10:anchorlock/>
          </v:group>
        </w:pict>
      </w:r>
    </w:p>
    <w:p w:rsidR="0025773A" w:rsidRDefault="0025773A" w:rsidP="0025773A">
      <w:pPr>
        <w:ind w:firstLine="709"/>
        <w:jc w:val="both"/>
        <w:rPr>
          <w:rStyle w:val="txt"/>
          <w:rFonts w:eastAsia="SimSun"/>
          <w:sz w:val="28"/>
          <w:szCs w:val="28"/>
        </w:rPr>
      </w:pPr>
    </w:p>
    <w:p w:rsidR="0025773A" w:rsidRDefault="0025773A" w:rsidP="0025773A">
      <w:pPr>
        <w:ind w:firstLine="851"/>
        <w:jc w:val="both"/>
        <w:rPr>
          <w:rStyle w:val="txt"/>
          <w:rFonts w:eastAsia="SimSun"/>
        </w:rPr>
      </w:pPr>
      <w:r w:rsidRPr="00526BD5">
        <w:rPr>
          <w:color w:val="000000"/>
        </w:rPr>
        <w:t>Рис. 1.</w:t>
      </w:r>
      <w:r w:rsidRPr="00526BD5">
        <w:rPr>
          <w:rStyle w:val="txt"/>
          <w:rFonts w:eastAsia="SimSun"/>
        </w:rPr>
        <w:t xml:space="preserve"> Типовая структура </w:t>
      </w:r>
      <w:r w:rsidRPr="00526BD5">
        <w:rPr>
          <w:rStyle w:val="txt"/>
          <w:rFonts w:eastAsia="SimSun"/>
          <w:i/>
        </w:rPr>
        <w:t>n</w:t>
      </w:r>
      <w:r w:rsidRPr="00526BD5">
        <w:rPr>
          <w:rStyle w:val="txt"/>
          <w:rFonts w:eastAsia="SimSun"/>
        </w:rPr>
        <w:t>-канального сумматора Уилкинсона</w:t>
      </w:r>
    </w:p>
    <w:p w:rsidR="0025773A" w:rsidRPr="00E061CD" w:rsidRDefault="0025773A" w:rsidP="0025773A">
      <w:pPr>
        <w:ind w:firstLine="709"/>
        <w:jc w:val="both"/>
        <w:rPr>
          <w:color w:val="000000"/>
          <w:sz w:val="28"/>
          <w:szCs w:val="28"/>
        </w:rPr>
      </w:pPr>
    </w:p>
    <w:p w:rsidR="0025773A" w:rsidRPr="003940D0" w:rsidRDefault="0025773A" w:rsidP="0025773A">
      <w:pPr>
        <w:ind w:firstLine="708"/>
        <w:jc w:val="both"/>
        <w:rPr>
          <w:color w:val="000000"/>
          <w:sz w:val="28"/>
          <w:szCs w:val="28"/>
        </w:rPr>
      </w:pPr>
      <w:r w:rsidRPr="003940D0">
        <w:rPr>
          <w:color w:val="000000"/>
          <w:sz w:val="28"/>
          <w:szCs w:val="28"/>
        </w:rPr>
        <w:t>В традиционных сумматорах мощности суммарная мощность вхо</w:t>
      </w:r>
      <w:r w:rsidRPr="003940D0">
        <w:rPr>
          <w:color w:val="000000"/>
          <w:sz w:val="28"/>
          <w:szCs w:val="28"/>
        </w:rPr>
        <w:t>д</w:t>
      </w:r>
      <w:r w:rsidRPr="003940D0">
        <w:rPr>
          <w:color w:val="000000"/>
          <w:sz w:val="28"/>
          <w:szCs w:val="28"/>
        </w:rPr>
        <w:t>ных сигналов до суммирования равна мощности суммарного сигнала тол</w:t>
      </w:r>
      <w:r w:rsidRPr="003940D0">
        <w:rPr>
          <w:color w:val="000000"/>
          <w:sz w:val="28"/>
          <w:szCs w:val="28"/>
        </w:rPr>
        <w:t>ь</w:t>
      </w:r>
      <w:r w:rsidRPr="003940D0">
        <w:rPr>
          <w:color w:val="000000"/>
          <w:sz w:val="28"/>
          <w:szCs w:val="28"/>
        </w:rPr>
        <w:t xml:space="preserve">ко в случае, когда число </w:t>
      </w:r>
      <w:r w:rsidRPr="00AC282C">
        <w:rPr>
          <w:i/>
          <w:color w:val="000000"/>
          <w:sz w:val="28"/>
          <w:szCs w:val="28"/>
        </w:rPr>
        <w:t>m</w:t>
      </w:r>
      <w:r w:rsidRPr="003940D0">
        <w:rPr>
          <w:color w:val="000000"/>
          <w:sz w:val="28"/>
          <w:szCs w:val="28"/>
        </w:rPr>
        <w:t xml:space="preserve"> дефектных (отсутствующих) сигналов равно н</w:t>
      </w:r>
      <w:r w:rsidRPr="003940D0">
        <w:rPr>
          <w:color w:val="000000"/>
          <w:sz w:val="28"/>
          <w:szCs w:val="28"/>
        </w:rPr>
        <w:t>у</w:t>
      </w:r>
      <w:r w:rsidRPr="003940D0">
        <w:rPr>
          <w:color w:val="000000"/>
          <w:sz w:val="28"/>
          <w:szCs w:val="28"/>
        </w:rPr>
        <w:t xml:space="preserve">лю. Однако по мере того как число </w:t>
      </w:r>
      <w:r w:rsidRPr="00D10100">
        <w:rPr>
          <w:i/>
          <w:color w:val="000000"/>
          <w:sz w:val="28"/>
          <w:szCs w:val="28"/>
        </w:rPr>
        <w:t>m</w:t>
      </w:r>
      <w:r w:rsidRPr="003940D0">
        <w:rPr>
          <w:color w:val="000000"/>
          <w:sz w:val="28"/>
          <w:szCs w:val="28"/>
        </w:rPr>
        <w:t xml:space="preserve"> дефектных сигналов увеличивается, разность входной и выходной мощности, т. е. потери мощности, увелич</w:t>
      </w:r>
      <w:r w:rsidRPr="003940D0">
        <w:rPr>
          <w:color w:val="000000"/>
          <w:sz w:val="28"/>
          <w:szCs w:val="28"/>
        </w:rPr>
        <w:t>и</w:t>
      </w:r>
      <w:r w:rsidR="00D10100">
        <w:rPr>
          <w:color w:val="000000"/>
          <w:sz w:val="28"/>
          <w:szCs w:val="28"/>
        </w:rPr>
        <w:t>вае</w:t>
      </w:r>
      <w:r w:rsidRPr="003940D0">
        <w:rPr>
          <w:color w:val="000000"/>
          <w:sz w:val="28"/>
          <w:szCs w:val="28"/>
        </w:rPr>
        <w:t>тся.</w:t>
      </w:r>
    </w:p>
    <w:p w:rsidR="0025773A" w:rsidRDefault="0025773A" w:rsidP="0025773A">
      <w:pPr>
        <w:ind w:firstLine="708"/>
        <w:jc w:val="both"/>
        <w:rPr>
          <w:color w:val="000000"/>
          <w:sz w:val="28"/>
          <w:szCs w:val="28"/>
        </w:rPr>
      </w:pPr>
      <w:r w:rsidRPr="003940D0">
        <w:rPr>
          <w:color w:val="000000"/>
          <w:sz w:val="28"/>
          <w:szCs w:val="28"/>
        </w:rPr>
        <w:t>Схема сумматора мощности, выполненного согласно настоящему изобретению, д</w:t>
      </w:r>
      <w:r>
        <w:rPr>
          <w:color w:val="000000"/>
          <w:sz w:val="28"/>
          <w:szCs w:val="28"/>
        </w:rPr>
        <w:t xml:space="preserve">ля случая, когда число входных </w:t>
      </w:r>
      <w:r w:rsidRPr="003940D0">
        <w:rPr>
          <w:color w:val="000000"/>
          <w:sz w:val="28"/>
          <w:szCs w:val="28"/>
        </w:rPr>
        <w:t xml:space="preserve">выводов </w:t>
      </w:r>
      <w:r w:rsidRPr="00117FA2">
        <w:rPr>
          <w:i/>
          <w:color w:val="000000"/>
          <w:sz w:val="28"/>
          <w:szCs w:val="28"/>
          <w:lang w:val="en-US"/>
        </w:rPr>
        <w:t>n</w:t>
      </w:r>
      <w:r>
        <w:rPr>
          <w:i/>
          <w:color w:val="000000"/>
          <w:sz w:val="28"/>
          <w:szCs w:val="28"/>
        </w:rPr>
        <w:t> </w:t>
      </w:r>
      <w:r w:rsidRPr="003940D0">
        <w:rPr>
          <w:color w:val="000000"/>
          <w:sz w:val="28"/>
          <w:szCs w:val="28"/>
        </w:rPr>
        <w:t>=</w:t>
      </w:r>
      <w:r>
        <w:rPr>
          <w:color w:val="000000"/>
          <w:sz w:val="28"/>
          <w:szCs w:val="28"/>
        </w:rPr>
        <w:t xml:space="preserve"> </w:t>
      </w:r>
      <w:r w:rsidRPr="003940D0">
        <w:rPr>
          <w:color w:val="000000"/>
          <w:sz w:val="28"/>
          <w:szCs w:val="28"/>
        </w:rPr>
        <w:t xml:space="preserve">4, центральная частота </w:t>
      </w:r>
      <w:r w:rsidRPr="00117FA2">
        <w:rPr>
          <w:i/>
          <w:color w:val="000000"/>
          <w:sz w:val="28"/>
          <w:szCs w:val="28"/>
          <w:lang w:val="en-US"/>
        </w:rPr>
        <w:t>f</w:t>
      </w:r>
      <w:r w:rsidRPr="003940D0">
        <w:rPr>
          <w:color w:val="000000"/>
          <w:sz w:val="28"/>
          <w:szCs w:val="28"/>
          <w:vertAlign w:val="subscript"/>
        </w:rPr>
        <w:t>0</w:t>
      </w:r>
      <w:r w:rsidRPr="00117FA2">
        <w:rPr>
          <w:color w:val="000000"/>
          <w:sz w:val="28"/>
          <w:szCs w:val="28"/>
        </w:rPr>
        <w:t xml:space="preserve"> </w:t>
      </w:r>
      <w:r w:rsidRPr="003940D0">
        <w:rPr>
          <w:color w:val="000000"/>
          <w:sz w:val="28"/>
          <w:szCs w:val="28"/>
        </w:rPr>
        <w:t>=</w:t>
      </w:r>
      <w:r>
        <w:rPr>
          <w:color w:val="000000"/>
          <w:sz w:val="28"/>
          <w:szCs w:val="28"/>
        </w:rPr>
        <w:t xml:space="preserve"> </w:t>
      </w:r>
      <w:r w:rsidRPr="003940D0">
        <w:rPr>
          <w:color w:val="000000"/>
          <w:sz w:val="28"/>
          <w:szCs w:val="28"/>
        </w:rPr>
        <w:t>880</w:t>
      </w:r>
      <w:r>
        <w:rPr>
          <w:color w:val="000000"/>
          <w:sz w:val="28"/>
          <w:szCs w:val="28"/>
        </w:rPr>
        <w:t xml:space="preserve"> </w:t>
      </w:r>
      <w:r w:rsidRPr="003940D0">
        <w:rPr>
          <w:color w:val="000000"/>
          <w:sz w:val="28"/>
          <w:szCs w:val="28"/>
        </w:rPr>
        <w:t>МГц, диапазон рабочих частот (880</w:t>
      </w:r>
      <w:r>
        <w:rPr>
          <w:sz w:val="28"/>
          <w:szCs w:val="28"/>
        </w:rPr>
        <w:sym w:font="Symbol" w:char="F0B1"/>
      </w:r>
      <w:r>
        <w:rPr>
          <w:color w:val="000000"/>
          <w:sz w:val="28"/>
          <w:szCs w:val="28"/>
        </w:rPr>
        <w:t xml:space="preserve">50) МГц </w:t>
      </w:r>
      <w:r w:rsidRPr="003940D0">
        <w:rPr>
          <w:color w:val="000000"/>
          <w:sz w:val="28"/>
          <w:szCs w:val="28"/>
        </w:rPr>
        <w:t>и входные сигналы им</w:t>
      </w:r>
      <w:r>
        <w:rPr>
          <w:color w:val="000000"/>
          <w:sz w:val="28"/>
          <w:szCs w:val="28"/>
        </w:rPr>
        <w:t>еют одинаковые амплитуды и фазы,</w:t>
      </w:r>
      <w:r w:rsidRPr="003940D0">
        <w:rPr>
          <w:color w:val="000000"/>
          <w:sz w:val="28"/>
          <w:szCs w:val="28"/>
        </w:rPr>
        <w:t xml:space="preserve"> представлена </w:t>
      </w:r>
      <w:r>
        <w:rPr>
          <w:color w:val="000000"/>
          <w:sz w:val="28"/>
          <w:szCs w:val="28"/>
        </w:rPr>
        <w:t>н</w:t>
      </w:r>
      <w:r w:rsidRPr="003940D0">
        <w:rPr>
          <w:color w:val="000000"/>
          <w:sz w:val="28"/>
          <w:szCs w:val="28"/>
        </w:rPr>
        <w:t>а рис</w:t>
      </w:r>
      <w:r>
        <w:rPr>
          <w:color w:val="000000"/>
          <w:sz w:val="28"/>
          <w:szCs w:val="28"/>
        </w:rPr>
        <w:t>.</w:t>
      </w:r>
      <w:r w:rsidRPr="003940D0">
        <w:rPr>
          <w:color w:val="000000"/>
          <w:sz w:val="28"/>
          <w:szCs w:val="28"/>
        </w:rPr>
        <w:t xml:space="preserve"> 2 </w:t>
      </w:r>
    </w:p>
    <w:p w:rsidR="00E061CD" w:rsidRDefault="00E061CD" w:rsidP="0025773A">
      <w:pPr>
        <w:ind w:firstLine="708"/>
        <w:jc w:val="both"/>
        <w:rPr>
          <w:color w:val="000000"/>
          <w:sz w:val="28"/>
          <w:szCs w:val="28"/>
        </w:rPr>
      </w:pPr>
    </w:p>
    <w:p w:rsidR="0025773A" w:rsidRDefault="00B75BD5" w:rsidP="0025773A">
      <w:pPr>
        <w:jc w:val="center"/>
        <w:rPr>
          <w:color w:val="000000"/>
          <w:sz w:val="28"/>
          <w:szCs w:val="28"/>
        </w:rPr>
      </w:pPr>
      <w:r>
        <w:rPr>
          <w:color w:val="000000"/>
          <w:sz w:val="28"/>
          <w:szCs w:val="28"/>
        </w:rPr>
      </w:r>
      <w:r>
        <w:rPr>
          <w:color w:val="000000"/>
          <w:sz w:val="28"/>
          <w:szCs w:val="28"/>
        </w:rPr>
        <w:pict>
          <v:group id="_x0000_s1345830" editas="canvas" style="width:452.4pt;height:256.15pt;mso-position-horizontal-relative:char;mso-position-vertical-relative:line" coordorigin="1344,8897" coordsize="9048,5123">
            <o:lock v:ext="edit" aspectratio="t"/>
            <v:shape id="_x0000_s1345831" type="#_x0000_t75" style="position:absolute;left:1344;top:8897;width:9048;height:5123" o:preferrelative="f">
              <v:fill o:detectmouseclick="t"/>
              <v:path o:extrusionok="t" o:connecttype="none"/>
              <o:lock v:ext="edit" text="t"/>
            </v:shape>
            <v:shape id="_x0000_s1345833" type="#_x0000_t75" style="position:absolute;left:2961;top:9876;width:6996;height:2614" o:regroupid="507">
              <v:imagedata r:id="rId340" o:title="" gain="3.125" blacklevel="-9830f" grayscale="t"/>
            </v:shape>
            <v:shape id="_x0000_s1345834" type="#_x0000_t202" style="position:absolute;left:9482;top:10896;width:837;height:347" o:regroupid="507" stroked="f">
              <v:fill opacity="0"/>
              <v:imagedata gain="3.125" blacklevel="-9830f" grayscale="t"/>
              <v:textbox inset="0,0,0,0">
                <w:txbxContent>
                  <w:p w:rsidR="00B87F65" w:rsidRPr="001263F0" w:rsidRDefault="00B87F65" w:rsidP="0025773A">
                    <w:pPr>
                      <w:jc w:val="center"/>
                    </w:pPr>
                    <w:r w:rsidRPr="001263F0">
                      <w:t>Выход</w:t>
                    </w:r>
                  </w:p>
                </w:txbxContent>
              </v:textbox>
            </v:shape>
            <v:shape id="_x0000_s1345836" type="#_x0000_t202" style="position:absolute;left:2184;top:9941;width:924;height:346" o:regroupid="507" stroked="f">
              <v:fill opacity="0"/>
              <v:imagedata gain="3.125" blacklevel="-9830f" grayscale="t"/>
              <v:textbox inset="0,0,0,0">
                <w:txbxContent>
                  <w:p w:rsidR="00B87F65" w:rsidRPr="001263F0" w:rsidRDefault="00B87F65" w:rsidP="0025773A">
                    <w:pPr>
                      <w:jc w:val="center"/>
                    </w:pPr>
                    <w:r w:rsidRPr="001263F0">
                      <w:t>Вход</w:t>
                    </w:r>
                    <w:r w:rsidRPr="001263F0">
                      <w:rPr>
                        <w:lang w:val="en-US"/>
                      </w:rPr>
                      <w:t xml:space="preserve"> </w:t>
                    </w:r>
                    <w:r w:rsidRPr="001263F0">
                      <w:t>1</w:t>
                    </w:r>
                  </w:p>
                </w:txbxContent>
              </v:textbox>
            </v:shape>
            <v:shape id="_x0000_s1345837" type="#_x0000_t202" style="position:absolute;left:8658;top:11476;width:508;height:345" o:regroupid="507" stroked="f">
              <v:fill opacity="0"/>
              <v:imagedata gain="3.125" blacklevel="-9830f" grayscale="t"/>
              <v:textbox inset="0,0,0,0">
                <w:txbxContent>
                  <w:p w:rsidR="00B87F65" w:rsidRPr="001263F0" w:rsidRDefault="00B87F65" w:rsidP="0025773A">
                    <w:pPr>
                      <w:jc w:val="center"/>
                      <w:rPr>
                        <w:vertAlign w:val="subscript"/>
                      </w:rPr>
                    </w:pPr>
                    <w:proofErr w:type="gramStart"/>
                    <w:r w:rsidRPr="001263F0">
                      <w:rPr>
                        <w:lang w:val="en-US"/>
                      </w:rPr>
                      <w:t>λ</w:t>
                    </w:r>
                    <w:r w:rsidRPr="001263F0">
                      <w:rPr>
                        <w:vertAlign w:val="subscript"/>
                        <w:lang w:val="en-US"/>
                      </w:rPr>
                      <w:t>0</w:t>
                    </w:r>
                    <w:r w:rsidRPr="001263F0">
                      <w:rPr>
                        <w:lang w:val="en-US"/>
                      </w:rPr>
                      <w:t>/4</w:t>
                    </w:r>
                    <w:proofErr w:type="gramEnd"/>
                  </w:p>
                </w:txbxContent>
              </v:textbox>
            </v:shape>
            <v:shape id="_x0000_s1345839" type="#_x0000_t202" style="position:absolute;left:2184;top:10616;width:924;height:346" o:regroupid="507" stroked="f">
              <v:fill opacity="0"/>
              <v:imagedata gain="3.125" blacklevel="-9830f" grayscale="t"/>
              <v:textbox inset="0,0,0,0">
                <w:txbxContent>
                  <w:p w:rsidR="00B87F65" w:rsidRPr="001263F0" w:rsidRDefault="00B87F65" w:rsidP="0025773A">
                    <w:pPr>
                      <w:jc w:val="center"/>
                      <w:rPr>
                        <w:lang w:val="en-US"/>
                      </w:rPr>
                    </w:pPr>
                    <w:r w:rsidRPr="001263F0">
                      <w:t>Вход</w:t>
                    </w:r>
                    <w:r w:rsidRPr="001263F0">
                      <w:rPr>
                        <w:lang w:val="en-US"/>
                      </w:rPr>
                      <w:t xml:space="preserve"> 2</w:t>
                    </w:r>
                  </w:p>
                </w:txbxContent>
              </v:textbox>
            </v:shape>
            <v:shape id="_x0000_s1345840" type="#_x0000_t202" style="position:absolute;left:2184;top:11431;width:924;height:346" o:regroupid="507" stroked="f">
              <v:fill opacity="0"/>
              <v:imagedata gain="3.125" blacklevel="-9830f" grayscale="t"/>
              <v:textbox inset="0,0,0,0">
                <w:txbxContent>
                  <w:p w:rsidR="00B87F65" w:rsidRPr="001263F0" w:rsidRDefault="00B87F65" w:rsidP="0025773A">
                    <w:pPr>
                      <w:jc w:val="center"/>
                      <w:rPr>
                        <w:lang w:val="en-US"/>
                      </w:rPr>
                    </w:pPr>
                    <w:r w:rsidRPr="001263F0">
                      <w:t>Вход</w:t>
                    </w:r>
                    <w:r w:rsidRPr="001263F0">
                      <w:rPr>
                        <w:lang w:val="en-US"/>
                      </w:rPr>
                      <w:t xml:space="preserve"> 3</w:t>
                    </w:r>
                  </w:p>
                </w:txbxContent>
              </v:textbox>
            </v:shape>
            <v:shape id="_x0000_s1345841" type="#_x0000_t202" style="position:absolute;left:2184;top:12140;width:924;height:345" o:regroupid="507" stroked="f">
              <v:fill opacity="0"/>
              <v:imagedata gain="3.125" blacklevel="-9830f" grayscale="t"/>
              <v:textbox inset="0,0,0,0">
                <w:txbxContent>
                  <w:p w:rsidR="00B87F65" w:rsidRPr="001263F0" w:rsidRDefault="00B87F65" w:rsidP="0025773A">
                    <w:pPr>
                      <w:jc w:val="center"/>
                      <w:rPr>
                        <w:lang w:val="en-US"/>
                      </w:rPr>
                    </w:pPr>
                    <w:r w:rsidRPr="001263F0">
                      <w:t>Вход</w:t>
                    </w:r>
                    <w:r w:rsidRPr="001263F0">
                      <w:rPr>
                        <w:lang w:val="en-US"/>
                      </w:rPr>
                      <w:t xml:space="preserve"> 4</w:t>
                    </w:r>
                  </w:p>
                </w:txbxContent>
              </v:textbox>
            </v:shape>
            <v:shape id="_x0000_s1345842" type="#_x0000_t202" style="position:absolute;left:3640;top:9536;width:549;height:271" o:regroupid="507" stroked="f">
              <v:fill opacity="0"/>
              <v:imagedata gain="3.125" blacklevel="-9830f" grayscale="t"/>
              <v:textbox inset="0,0,0,0">
                <w:txbxContent>
                  <w:p w:rsidR="00B87F65" w:rsidRPr="001263F0" w:rsidRDefault="00B87F65" w:rsidP="0025773A">
                    <w:pPr>
                      <w:jc w:val="center"/>
                      <w:rPr>
                        <w:lang w:val="en-US"/>
                      </w:rPr>
                    </w:pPr>
                    <w:r w:rsidRPr="00B276E0">
                      <w:rPr>
                        <w:i/>
                        <w:lang w:val="en-US"/>
                      </w:rPr>
                      <w:t>SW</w:t>
                    </w:r>
                    <w:r w:rsidRPr="001263F0">
                      <w:rPr>
                        <w:lang w:val="en-US"/>
                      </w:rPr>
                      <w:t>1</w:t>
                    </w:r>
                  </w:p>
                </w:txbxContent>
              </v:textbox>
            </v:shape>
            <v:shape id="_x0000_s1345843" type="#_x0000_t202" style="position:absolute;left:3640;top:10222;width:549;height:271" o:regroupid="507" stroked="f">
              <v:fill opacity="0"/>
              <v:imagedata gain="3.125" blacklevel="-9830f" grayscale="t"/>
              <v:textbox inset="0,0,0,0">
                <w:txbxContent>
                  <w:p w:rsidR="00B87F65" w:rsidRPr="001263F0" w:rsidRDefault="00B87F65" w:rsidP="0025773A">
                    <w:pPr>
                      <w:jc w:val="center"/>
                      <w:rPr>
                        <w:lang w:val="en-US"/>
                      </w:rPr>
                    </w:pPr>
                    <w:r w:rsidRPr="00B276E0">
                      <w:rPr>
                        <w:i/>
                        <w:lang w:val="en-US"/>
                      </w:rPr>
                      <w:t>SW</w:t>
                    </w:r>
                    <w:r w:rsidRPr="001263F0">
                      <w:rPr>
                        <w:lang w:val="en-US"/>
                      </w:rPr>
                      <w:t>2</w:t>
                    </w:r>
                  </w:p>
                </w:txbxContent>
              </v:textbox>
            </v:shape>
            <v:shape id="_x0000_s1345844" type="#_x0000_t202" style="position:absolute;left:3640;top:11069;width:549;height:271" o:regroupid="507" stroked="f">
              <v:fill opacity="0"/>
              <v:imagedata gain="3.125" blacklevel="-9830f" grayscale="t"/>
              <v:textbox inset="0,0,0,0">
                <w:txbxContent>
                  <w:p w:rsidR="00B87F65" w:rsidRPr="001263F0" w:rsidRDefault="00B87F65" w:rsidP="0025773A">
                    <w:pPr>
                      <w:jc w:val="center"/>
                      <w:rPr>
                        <w:lang w:val="en-US"/>
                      </w:rPr>
                    </w:pPr>
                    <w:r w:rsidRPr="00B276E0">
                      <w:rPr>
                        <w:i/>
                        <w:lang w:val="en-US"/>
                      </w:rPr>
                      <w:t>SW</w:t>
                    </w:r>
                    <w:r w:rsidRPr="001263F0">
                      <w:rPr>
                        <w:lang w:val="en-US"/>
                      </w:rPr>
                      <w:t>3</w:t>
                    </w:r>
                  </w:p>
                </w:txbxContent>
              </v:textbox>
            </v:shape>
            <v:shape id="_x0000_s1345845" type="#_x0000_t202" style="position:absolute;left:3640;top:11712;width:549;height:271" o:regroupid="507" stroked="f">
              <v:fill opacity="0"/>
              <v:imagedata gain="3.125" blacklevel="-9830f" grayscale="t"/>
              <v:textbox inset="0,0,0,0">
                <w:txbxContent>
                  <w:p w:rsidR="00B87F65" w:rsidRPr="001263F0" w:rsidRDefault="00B87F65" w:rsidP="0025773A">
                    <w:pPr>
                      <w:jc w:val="center"/>
                      <w:rPr>
                        <w:lang w:val="en-US"/>
                      </w:rPr>
                    </w:pPr>
                    <w:r w:rsidRPr="00B276E0">
                      <w:rPr>
                        <w:i/>
                        <w:lang w:val="en-US"/>
                      </w:rPr>
                      <w:t>SW</w:t>
                    </w:r>
                    <w:r w:rsidRPr="001263F0">
                      <w:rPr>
                        <w:lang w:val="en-US"/>
                      </w:rPr>
                      <w:t>4</w:t>
                    </w:r>
                  </w:p>
                </w:txbxContent>
              </v:textbox>
            </v:shape>
            <v:shape id="_x0000_s1345846" type="#_x0000_t202" style="position:absolute;left:8161;top:10828;width:1233;height:345" o:regroupid="507" stroked="f">
              <v:fill opacity="0"/>
              <v:imagedata gain="3.125" blacklevel="-9830f" grayscale="t"/>
              <v:textbox inset="0,0,0,0">
                <w:txbxContent>
                  <w:p w:rsidR="00B87F65" w:rsidRPr="001263F0" w:rsidRDefault="00B87F65" w:rsidP="0025773A">
                    <w:r w:rsidRPr="00082EC2">
                      <w:rPr>
                        <w:lang w:val="en-US"/>
                      </w:rPr>
                      <w:t>Z</w:t>
                    </w:r>
                    <w:r w:rsidRPr="00082EC2">
                      <w:rPr>
                        <w:vertAlign w:val="subscript"/>
                      </w:rPr>
                      <w:t>0</w:t>
                    </w:r>
                    <w:r w:rsidRPr="00082EC2">
                      <w:rPr>
                        <w:vertAlign w:val="subscript"/>
                        <w:lang w:val="en-US"/>
                      </w:rPr>
                      <w:t>1</w:t>
                    </w:r>
                    <w:r w:rsidRPr="001263F0">
                      <w:rPr>
                        <w:lang w:val="en-US"/>
                      </w:rPr>
                      <w:t xml:space="preserve"> = 43</w:t>
                    </w:r>
                    <w:proofErr w:type="gramStart"/>
                    <w:r w:rsidRPr="001263F0">
                      <w:rPr>
                        <w:lang w:val="en-US"/>
                      </w:rPr>
                      <w:t>,3</w:t>
                    </w:r>
                    <w:proofErr w:type="gramEnd"/>
                    <w:r w:rsidRPr="001263F0">
                      <w:rPr>
                        <w:lang w:val="en-US"/>
                      </w:rPr>
                      <w:t xml:space="preserve"> Ω</w:t>
                    </w:r>
                  </w:p>
                </w:txbxContent>
              </v:textbox>
            </v:shape>
            <v:group id="_x0000_s1345847" style="position:absolute;left:6099;top:12542;width:1329;height:880" coordorigin="5856,5222" coordsize="1226,812" o:regroupid="507">
              <v:group id="_x0000_s1345848" style="position:absolute;left:5897;top:5408;width:1137;height:626" coordorigin="5849,5276" coordsize="1137,626">
                <v:shape id="_x0000_s1345849" type="#_x0000_t202" style="position:absolute;left:5849;top:5276;width:1137;height:318" stroked="f">
                  <v:fill opacity="0"/>
                  <v:imagedata gain="3.125" blacklevel="-9830f" grayscale="t"/>
                  <v:textbox inset="0,0,0,0">
                    <w:txbxContent>
                      <w:p w:rsidR="00B87F65" w:rsidRPr="001263F0" w:rsidRDefault="00B87F65" w:rsidP="0025773A">
                        <w:r w:rsidRPr="00082EC2">
                          <w:rPr>
                            <w:lang w:val="en-US"/>
                          </w:rPr>
                          <w:t>Z</w:t>
                        </w:r>
                        <w:r w:rsidRPr="00082EC2">
                          <w:rPr>
                            <w:vertAlign w:val="subscript"/>
                          </w:rPr>
                          <w:t>0</w:t>
                        </w:r>
                        <w:r w:rsidRPr="00082EC2">
                          <w:rPr>
                            <w:vertAlign w:val="subscript"/>
                            <w:lang w:val="en-US"/>
                          </w:rPr>
                          <w:t>2</w:t>
                        </w:r>
                        <w:r w:rsidRPr="001263F0">
                          <w:rPr>
                            <w:lang w:val="en-US"/>
                          </w:rPr>
                          <w:t xml:space="preserve"> = 67</w:t>
                        </w:r>
                        <w:proofErr w:type="gramStart"/>
                        <w:r w:rsidRPr="001263F0">
                          <w:rPr>
                            <w:lang w:val="en-US"/>
                          </w:rPr>
                          <w:t>,7</w:t>
                        </w:r>
                        <w:proofErr w:type="gramEnd"/>
                        <w:r w:rsidRPr="001263F0">
                          <w:rPr>
                            <w:lang w:val="en-US"/>
                          </w:rPr>
                          <w:t xml:space="preserve"> Ω</w:t>
                        </w:r>
                      </w:p>
                    </w:txbxContent>
                  </v:textbox>
                </v:shape>
                <v:shape id="_x0000_s1345850" type="#_x0000_t202" style="position:absolute;left:6185;top:5584;width:468;height:318" stroked="f">
                  <v:fill opacity="0"/>
                  <v:imagedata gain="3.125" blacklevel="-9830f" grayscale="t"/>
                  <v:textbox inset="0,0,0,0">
                    <w:txbxContent>
                      <w:p w:rsidR="00B87F65" w:rsidRPr="001263F0" w:rsidRDefault="00B87F65" w:rsidP="0025773A">
                        <w:pPr>
                          <w:jc w:val="center"/>
                          <w:rPr>
                            <w:vertAlign w:val="subscript"/>
                          </w:rPr>
                        </w:pPr>
                        <w:proofErr w:type="gramStart"/>
                        <w:r w:rsidRPr="001263F0">
                          <w:rPr>
                            <w:lang w:val="en-US"/>
                          </w:rPr>
                          <w:t>λ</w:t>
                        </w:r>
                        <w:r w:rsidRPr="001263F0">
                          <w:rPr>
                            <w:vertAlign w:val="subscript"/>
                            <w:lang w:val="en-US"/>
                          </w:rPr>
                          <w:t>0</w:t>
                        </w:r>
                        <w:r w:rsidRPr="001263F0">
                          <w:rPr>
                            <w:lang w:val="en-US"/>
                          </w:rPr>
                          <w:t>/4</w:t>
                        </w:r>
                        <w:proofErr w:type="gramEnd"/>
                      </w:p>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345851" type="#_x0000_t87" style="position:absolute;left:6382;top:4696;width:173;height:1226;rotation:-90;flip:x" adj=",12015">
                <v:imagedata gain="3.125" blacklevel="-9830f" grayscale="t"/>
              </v:shape>
            </v:group>
            <v:group id="_x0000_s1345853" style="position:absolute;left:4348;top:12744;width:1233;height:678" coordorigin="5849,5276" coordsize="1137,626" o:regroupid="508">
              <v:shape id="_x0000_s1345854" type="#_x0000_t202" style="position:absolute;left:5849;top:5276;width:1137;height:318" stroked="f">
                <v:fill opacity="0"/>
                <v:imagedata gain="3.125" blacklevel="-9830f" grayscale="t"/>
                <v:textbox inset="0,0,0,0">
                  <w:txbxContent>
                    <w:p w:rsidR="00B87F65" w:rsidRPr="001263F0" w:rsidRDefault="00B87F65" w:rsidP="0025773A">
                      <w:r w:rsidRPr="00082EC2">
                        <w:rPr>
                          <w:lang w:val="en-US"/>
                        </w:rPr>
                        <w:t>Z</w:t>
                      </w:r>
                      <w:r w:rsidRPr="00082EC2">
                        <w:rPr>
                          <w:vertAlign w:val="subscript"/>
                        </w:rPr>
                        <w:t>0</w:t>
                      </w:r>
                      <w:r w:rsidRPr="00082EC2">
                        <w:rPr>
                          <w:vertAlign w:val="subscript"/>
                          <w:lang w:val="en-US"/>
                        </w:rPr>
                        <w:t>3</w:t>
                      </w:r>
                      <w:r w:rsidRPr="001263F0">
                        <w:rPr>
                          <w:lang w:val="en-US"/>
                        </w:rPr>
                        <w:t xml:space="preserve"> = 55</w:t>
                      </w:r>
                      <w:proofErr w:type="gramStart"/>
                      <w:r w:rsidRPr="001263F0">
                        <w:rPr>
                          <w:lang w:val="en-US"/>
                        </w:rPr>
                        <w:t>,4</w:t>
                      </w:r>
                      <w:proofErr w:type="gramEnd"/>
                      <w:r w:rsidRPr="001263F0">
                        <w:rPr>
                          <w:lang w:val="en-US"/>
                        </w:rPr>
                        <w:t xml:space="preserve"> Ω</w:t>
                      </w:r>
                    </w:p>
                  </w:txbxContent>
                </v:textbox>
              </v:shape>
              <v:shape id="_x0000_s1345855" type="#_x0000_t202" style="position:absolute;left:6185;top:5584;width:468;height:318" stroked="f">
                <v:fill opacity="0"/>
                <v:imagedata gain="3.125" blacklevel="-9830f" grayscale="t"/>
                <v:textbox inset="0,0,0,0">
                  <w:txbxContent>
                    <w:p w:rsidR="00B87F65" w:rsidRPr="001263F0" w:rsidRDefault="00B87F65" w:rsidP="0025773A">
                      <w:pPr>
                        <w:jc w:val="center"/>
                        <w:rPr>
                          <w:vertAlign w:val="subscript"/>
                        </w:rPr>
                      </w:pPr>
                      <w:proofErr w:type="gramStart"/>
                      <w:r w:rsidRPr="001263F0">
                        <w:rPr>
                          <w:lang w:val="en-US"/>
                        </w:rPr>
                        <w:t>λ</w:t>
                      </w:r>
                      <w:r w:rsidRPr="001263F0">
                        <w:rPr>
                          <w:vertAlign w:val="subscript"/>
                          <w:lang w:val="en-US"/>
                        </w:rPr>
                        <w:t>0</w:t>
                      </w:r>
                      <w:r w:rsidRPr="001263F0">
                        <w:rPr>
                          <w:lang w:val="en-US"/>
                        </w:rPr>
                        <w:t>/4</w:t>
                      </w:r>
                      <w:proofErr w:type="gramEnd"/>
                    </w:p>
                  </w:txbxContent>
                </v:textbox>
              </v:shape>
            </v:group>
            <v:shape id="_x0000_s1345856" type="#_x0000_t87" style="position:absolute;left:4874;top:11971;width:187;height:1330;rotation:-90;flip:x" o:regroupid="508" adj=",12015">
              <v:imagedata gain="3.125" blacklevel="-9830f" grayscale="t"/>
            </v:shape>
            <v:shape id="_x0000_s1345858" type="#_x0000_t87" style="position:absolute;left:3627;top:12362;width:187;height:547;rotation:-90;flip:x" o:regroupid="507" adj=",12015">
              <v:imagedata gain="3.125" blacklevel="-9830f" grayscale="t"/>
            </v:shape>
            <v:shape id="_x0000_s1345859" type="#_x0000_t202" style="position:absolute;left:2279;top:12729;width:2126;height:347" o:regroupid="507" stroked="f">
              <v:fill opacity="0"/>
              <v:imagedata gain="3.125" blacklevel="-9830f" grayscale="t"/>
              <v:textbox inset="0,0,0,0">
                <w:txbxContent>
                  <w:p w:rsidR="00B87F65" w:rsidRPr="001263F0" w:rsidRDefault="00B87F65" w:rsidP="0025773A">
                    <w:r>
                      <w:t>РЧ-переключатели</w:t>
                    </w:r>
                  </w:p>
                </w:txbxContent>
              </v:textbox>
            </v:shape>
            <w10:wrap type="none"/>
            <w10:anchorlock/>
          </v:group>
        </w:pict>
      </w:r>
    </w:p>
    <w:p w:rsidR="00E061CD" w:rsidRDefault="00E061CD" w:rsidP="0025773A">
      <w:pPr>
        <w:jc w:val="center"/>
        <w:rPr>
          <w:color w:val="000000"/>
        </w:rPr>
      </w:pPr>
    </w:p>
    <w:p w:rsidR="0025773A" w:rsidRDefault="0025773A" w:rsidP="008E13FF">
      <w:pPr>
        <w:ind w:left="993" w:right="283"/>
        <w:jc w:val="both"/>
        <w:rPr>
          <w:color w:val="000000"/>
        </w:rPr>
      </w:pPr>
      <w:r w:rsidRPr="00E061CD">
        <w:rPr>
          <w:color w:val="000000"/>
        </w:rPr>
        <w:t xml:space="preserve">Рис. 2. Схема сумматора мощности, выполненного согласно изобретению для случая </w:t>
      </w:r>
      <w:r w:rsidRPr="00E061CD">
        <w:rPr>
          <w:i/>
          <w:color w:val="000000"/>
          <w:lang w:val="en-US"/>
        </w:rPr>
        <w:t>n</w:t>
      </w:r>
      <w:r w:rsidRPr="00E061CD">
        <w:rPr>
          <w:i/>
          <w:color w:val="000000"/>
        </w:rPr>
        <w:t xml:space="preserve"> </w:t>
      </w:r>
      <w:r w:rsidRPr="00E061CD">
        <w:rPr>
          <w:color w:val="000000"/>
        </w:rPr>
        <w:t xml:space="preserve">= 4, </w:t>
      </w:r>
      <w:r w:rsidRPr="00E061CD">
        <w:rPr>
          <w:i/>
          <w:color w:val="000000"/>
          <w:lang w:val="en-US"/>
        </w:rPr>
        <w:t>f</w:t>
      </w:r>
      <w:r w:rsidRPr="00E061CD">
        <w:rPr>
          <w:color w:val="000000"/>
          <w:vertAlign w:val="subscript"/>
        </w:rPr>
        <w:t xml:space="preserve">0 </w:t>
      </w:r>
      <w:r w:rsidRPr="00E061CD">
        <w:rPr>
          <w:color w:val="000000"/>
        </w:rPr>
        <w:t>= 880 МГц, диапазона рабочих частот (880</w:t>
      </w:r>
      <w:r w:rsidRPr="00E061CD">
        <w:rPr>
          <w:color w:val="000000"/>
        </w:rPr>
        <w:sym w:font="Symbol" w:char="F0B1"/>
      </w:r>
      <w:r w:rsidRPr="00E061CD">
        <w:rPr>
          <w:color w:val="000000"/>
        </w:rPr>
        <w:t xml:space="preserve">50) МГц </w:t>
      </w:r>
      <w:r w:rsidR="008E13FF">
        <w:rPr>
          <w:color w:val="000000"/>
        </w:rPr>
        <w:t xml:space="preserve">      </w:t>
      </w:r>
      <w:r w:rsidRPr="00E061CD">
        <w:rPr>
          <w:color w:val="000000"/>
        </w:rPr>
        <w:t>и равенства амплитуд и фаз входных сигналов</w:t>
      </w:r>
    </w:p>
    <w:p w:rsidR="00947110" w:rsidRDefault="00947110" w:rsidP="00F407C3">
      <w:pPr>
        <w:pageBreakBefore/>
        <w:spacing w:line="245" w:lineRule="auto"/>
        <w:ind w:firstLine="709"/>
        <w:jc w:val="both"/>
        <w:rPr>
          <w:color w:val="000000"/>
          <w:sz w:val="28"/>
          <w:szCs w:val="28"/>
        </w:rPr>
      </w:pPr>
      <w:r w:rsidRPr="003940D0">
        <w:rPr>
          <w:color w:val="000000"/>
          <w:sz w:val="28"/>
          <w:szCs w:val="28"/>
        </w:rPr>
        <w:lastRenderedPageBreak/>
        <w:t>Для достижения поставленной цели в настоящем изобретении ради</w:t>
      </w:r>
      <w:r w:rsidRPr="003940D0">
        <w:rPr>
          <w:color w:val="000000"/>
          <w:sz w:val="28"/>
          <w:szCs w:val="28"/>
        </w:rPr>
        <w:t>о</w:t>
      </w:r>
      <w:r w:rsidRPr="003940D0">
        <w:rPr>
          <w:color w:val="000000"/>
          <w:sz w:val="28"/>
          <w:szCs w:val="28"/>
        </w:rPr>
        <w:t>частотный сумматор мощности содержит ряд линий пер</w:t>
      </w:r>
      <w:r>
        <w:rPr>
          <w:color w:val="000000"/>
          <w:sz w:val="28"/>
          <w:szCs w:val="28"/>
        </w:rPr>
        <w:t>едачи, имеющих ряд вход</w:t>
      </w:r>
      <w:r w:rsidRPr="003940D0">
        <w:rPr>
          <w:color w:val="000000"/>
          <w:sz w:val="28"/>
          <w:szCs w:val="28"/>
        </w:rPr>
        <w:t>ов и выход, соединенный с вход</w:t>
      </w:r>
      <w:r>
        <w:rPr>
          <w:color w:val="000000"/>
          <w:sz w:val="28"/>
          <w:szCs w:val="28"/>
        </w:rPr>
        <w:t xml:space="preserve">ом </w:t>
      </w:r>
      <w:r w:rsidRPr="003940D0">
        <w:rPr>
          <w:color w:val="000000"/>
          <w:sz w:val="28"/>
          <w:szCs w:val="28"/>
        </w:rPr>
        <w:t>в общей точке соединения, пе</w:t>
      </w:r>
      <w:r w:rsidRPr="003940D0">
        <w:rPr>
          <w:color w:val="000000"/>
          <w:sz w:val="28"/>
          <w:szCs w:val="28"/>
        </w:rPr>
        <w:t>р</w:t>
      </w:r>
      <w:r w:rsidRPr="003940D0">
        <w:rPr>
          <w:color w:val="000000"/>
          <w:sz w:val="28"/>
          <w:szCs w:val="28"/>
        </w:rPr>
        <w:t>вый характеристический импеданс линии передачи</w:t>
      </w:r>
      <w:r>
        <w:rPr>
          <w:color w:val="000000"/>
          <w:sz w:val="28"/>
          <w:szCs w:val="28"/>
        </w:rPr>
        <w:t>, включенный между выхо</w:t>
      </w:r>
      <w:r w:rsidRPr="003940D0">
        <w:rPr>
          <w:color w:val="000000"/>
          <w:sz w:val="28"/>
          <w:szCs w:val="28"/>
        </w:rPr>
        <w:t>дом и общей точкой соединения, второй и третий характеристические импедансы линии передачи, включенные между общей то</w:t>
      </w:r>
      <w:r>
        <w:rPr>
          <w:color w:val="000000"/>
          <w:sz w:val="28"/>
          <w:szCs w:val="28"/>
        </w:rPr>
        <w:t>чкой соединения и вход</w:t>
      </w:r>
      <w:r w:rsidRPr="003940D0">
        <w:rPr>
          <w:color w:val="000000"/>
          <w:sz w:val="28"/>
          <w:szCs w:val="28"/>
        </w:rPr>
        <w:t>ами, причем длина линии передачи, соответствующей каждому х</w:t>
      </w:r>
      <w:r w:rsidRPr="003940D0">
        <w:rPr>
          <w:color w:val="000000"/>
          <w:sz w:val="28"/>
          <w:szCs w:val="28"/>
        </w:rPr>
        <w:t>а</w:t>
      </w:r>
      <w:r w:rsidRPr="003940D0">
        <w:rPr>
          <w:color w:val="000000"/>
          <w:sz w:val="28"/>
          <w:szCs w:val="28"/>
        </w:rPr>
        <w:t xml:space="preserve">рактеристическому импедансу, равна </w:t>
      </w:r>
      <w:r>
        <w:rPr>
          <w:color w:val="000000"/>
          <w:sz w:val="28"/>
          <w:szCs w:val="28"/>
        </w:rPr>
        <w:sym w:font="Symbol" w:char="F06C"/>
      </w:r>
      <w:r>
        <w:rPr>
          <w:color w:val="000000"/>
          <w:sz w:val="28"/>
          <w:szCs w:val="28"/>
          <w:vertAlign w:val="subscript"/>
        </w:rPr>
        <w:t>0</w:t>
      </w:r>
      <w:r>
        <w:rPr>
          <w:color w:val="000000"/>
          <w:sz w:val="28"/>
          <w:szCs w:val="28"/>
        </w:rPr>
        <w:t>/4</w:t>
      </w:r>
      <w:r w:rsidRPr="003940D0">
        <w:rPr>
          <w:color w:val="000000"/>
          <w:sz w:val="28"/>
          <w:szCs w:val="28"/>
        </w:rPr>
        <w:t xml:space="preserve">, где </w:t>
      </w:r>
      <w:r>
        <w:rPr>
          <w:color w:val="000000"/>
          <w:sz w:val="28"/>
          <w:szCs w:val="28"/>
        </w:rPr>
        <w:sym w:font="Symbol" w:char="F06C"/>
      </w:r>
      <w:r>
        <w:rPr>
          <w:color w:val="000000"/>
          <w:sz w:val="28"/>
          <w:szCs w:val="28"/>
          <w:vertAlign w:val="subscript"/>
        </w:rPr>
        <w:t>0</w:t>
      </w:r>
      <w:r w:rsidRPr="003940D0">
        <w:rPr>
          <w:color w:val="000000"/>
          <w:sz w:val="28"/>
          <w:szCs w:val="28"/>
        </w:rPr>
        <w:t xml:space="preserve"> </w:t>
      </w:r>
      <w:r>
        <w:rPr>
          <w:color w:val="000000"/>
          <w:sz w:val="28"/>
          <w:szCs w:val="28"/>
        </w:rPr>
        <w:t>–</w:t>
      </w:r>
      <w:r w:rsidRPr="003940D0">
        <w:rPr>
          <w:color w:val="000000"/>
          <w:sz w:val="28"/>
          <w:szCs w:val="28"/>
        </w:rPr>
        <w:t xml:space="preserve"> длина волны на це</w:t>
      </w:r>
      <w:r w:rsidRPr="003940D0">
        <w:rPr>
          <w:color w:val="000000"/>
          <w:sz w:val="28"/>
          <w:szCs w:val="28"/>
        </w:rPr>
        <w:t>н</w:t>
      </w:r>
      <w:r w:rsidRPr="003940D0">
        <w:rPr>
          <w:color w:val="000000"/>
          <w:sz w:val="28"/>
          <w:szCs w:val="28"/>
        </w:rPr>
        <w:t>тральной частоте сигнала, и ряд радиочастотных</w:t>
      </w:r>
      <w:r w:rsidR="00526BD5">
        <w:rPr>
          <w:color w:val="000000"/>
          <w:sz w:val="28"/>
          <w:szCs w:val="28"/>
        </w:rPr>
        <w:t xml:space="preserve"> (РЧ)</w:t>
      </w:r>
      <w:r w:rsidRPr="003940D0">
        <w:rPr>
          <w:color w:val="000000"/>
          <w:sz w:val="28"/>
          <w:szCs w:val="28"/>
        </w:rPr>
        <w:t xml:space="preserve"> переключат</w:t>
      </w:r>
      <w:r w:rsidRPr="003940D0">
        <w:rPr>
          <w:color w:val="000000"/>
          <w:sz w:val="28"/>
          <w:szCs w:val="28"/>
        </w:rPr>
        <w:t>е</w:t>
      </w:r>
      <w:r w:rsidRPr="003940D0">
        <w:rPr>
          <w:color w:val="000000"/>
          <w:sz w:val="28"/>
          <w:szCs w:val="28"/>
        </w:rPr>
        <w:t>лей</w:t>
      </w:r>
      <w:r w:rsidR="00526BD5">
        <w:rPr>
          <w:color w:val="000000"/>
          <w:sz w:val="28"/>
          <w:szCs w:val="28"/>
        </w:rPr>
        <w:t> (</w:t>
      </w:r>
      <w:r w:rsidR="00526BD5" w:rsidRPr="00526BD5">
        <w:rPr>
          <w:i/>
          <w:sz w:val="28"/>
          <w:szCs w:val="28"/>
          <w:lang w:val="en-US"/>
        </w:rPr>
        <w:t>SW</w:t>
      </w:r>
      <w:r w:rsidR="00526BD5">
        <w:rPr>
          <w:sz w:val="28"/>
          <w:szCs w:val="28"/>
        </w:rPr>
        <w:t>)</w:t>
      </w:r>
      <w:r w:rsidRPr="00526BD5">
        <w:rPr>
          <w:color w:val="000000"/>
          <w:sz w:val="28"/>
          <w:szCs w:val="28"/>
        </w:rPr>
        <w:t>,</w:t>
      </w:r>
      <w:r w:rsidRPr="003940D0">
        <w:rPr>
          <w:color w:val="000000"/>
          <w:sz w:val="28"/>
          <w:szCs w:val="28"/>
        </w:rPr>
        <w:t xml:space="preserve"> включенных м</w:t>
      </w:r>
      <w:r>
        <w:rPr>
          <w:color w:val="000000"/>
          <w:sz w:val="28"/>
          <w:szCs w:val="28"/>
        </w:rPr>
        <w:t>ежду вход</w:t>
      </w:r>
      <w:r w:rsidRPr="003940D0">
        <w:rPr>
          <w:color w:val="000000"/>
          <w:sz w:val="28"/>
          <w:szCs w:val="28"/>
        </w:rPr>
        <w:t>ами и третьим характеристическим и</w:t>
      </w:r>
      <w:r w:rsidRPr="003940D0">
        <w:rPr>
          <w:color w:val="000000"/>
          <w:sz w:val="28"/>
          <w:szCs w:val="28"/>
        </w:rPr>
        <w:t>м</w:t>
      </w:r>
      <w:r w:rsidRPr="003940D0">
        <w:rPr>
          <w:color w:val="000000"/>
          <w:sz w:val="28"/>
          <w:szCs w:val="28"/>
        </w:rPr>
        <w:t>педансом линии передачи, для пропускания и блокирования радиочасто</w:t>
      </w:r>
      <w:r w:rsidRPr="003940D0">
        <w:rPr>
          <w:color w:val="000000"/>
          <w:sz w:val="28"/>
          <w:szCs w:val="28"/>
        </w:rPr>
        <w:t>т</w:t>
      </w:r>
      <w:r w:rsidRPr="003940D0">
        <w:rPr>
          <w:color w:val="000000"/>
          <w:sz w:val="28"/>
          <w:szCs w:val="28"/>
        </w:rPr>
        <w:t>ного сигнал</w:t>
      </w:r>
      <w:r>
        <w:rPr>
          <w:color w:val="000000"/>
          <w:sz w:val="28"/>
          <w:szCs w:val="28"/>
        </w:rPr>
        <w:t>а, подаваемого на вход</w:t>
      </w:r>
      <w:r w:rsidRPr="003940D0">
        <w:rPr>
          <w:color w:val="000000"/>
          <w:sz w:val="28"/>
          <w:szCs w:val="28"/>
        </w:rPr>
        <w:t>.</w:t>
      </w:r>
    </w:p>
    <w:p w:rsidR="0025773A" w:rsidRDefault="0025773A" w:rsidP="00F407C3">
      <w:pPr>
        <w:spacing w:line="245" w:lineRule="auto"/>
        <w:ind w:firstLine="708"/>
        <w:jc w:val="both"/>
        <w:rPr>
          <w:color w:val="000000"/>
          <w:sz w:val="28"/>
          <w:szCs w:val="28"/>
        </w:rPr>
      </w:pPr>
      <w:r w:rsidRPr="00D10100">
        <w:rPr>
          <w:color w:val="000000"/>
          <w:spacing w:val="-2"/>
          <w:sz w:val="28"/>
          <w:szCs w:val="28"/>
        </w:rPr>
        <w:t>В соответствии с результатами моделирования (табл. 3) суммарная мощность соответствует усилению на –0,5 дБ (в 0,89 раза), на 3,0 дБ (в 2 раза), на 4,6 дБ (в 2,88 раза) и на 5,5 дБ (в 3,55 раз), когда число сигналов равно соответственно 1, 2, 3 и 4 на центральной частоте 880 МГц. Неравн</w:t>
      </w:r>
      <w:r w:rsidRPr="00D10100">
        <w:rPr>
          <w:color w:val="000000"/>
          <w:spacing w:val="-2"/>
          <w:sz w:val="28"/>
          <w:szCs w:val="28"/>
        </w:rPr>
        <w:t>о</w:t>
      </w:r>
      <w:r w:rsidRPr="00D10100">
        <w:rPr>
          <w:color w:val="000000"/>
          <w:spacing w:val="-2"/>
          <w:sz w:val="28"/>
          <w:szCs w:val="28"/>
        </w:rPr>
        <w:t xml:space="preserve">мерность по частоте в пределах 0,1 дБ поддерживается в полосе </w:t>
      </w:r>
      <w:r w:rsidRPr="00D10100">
        <w:rPr>
          <w:spacing w:val="-2"/>
          <w:sz w:val="28"/>
          <w:szCs w:val="28"/>
        </w:rPr>
        <w:sym w:font="Symbol" w:char="F0B1"/>
      </w:r>
      <w:r w:rsidRPr="00D10100">
        <w:rPr>
          <w:spacing w:val="-2"/>
          <w:sz w:val="28"/>
          <w:szCs w:val="28"/>
        </w:rPr>
        <w:t>5</w:t>
      </w:r>
      <w:r w:rsidRPr="00D10100">
        <w:rPr>
          <w:color w:val="000000"/>
          <w:spacing w:val="-2"/>
          <w:sz w:val="28"/>
          <w:szCs w:val="28"/>
        </w:rPr>
        <w:t xml:space="preserve">0 МГц. </w:t>
      </w:r>
      <w:r w:rsidRPr="003940D0">
        <w:rPr>
          <w:color w:val="000000"/>
          <w:sz w:val="28"/>
          <w:szCs w:val="28"/>
        </w:rPr>
        <w:t>Мощность каждого из входных сигналов равна 1 Вт.</w:t>
      </w:r>
    </w:p>
    <w:p w:rsidR="0025773A" w:rsidRDefault="0025773A" w:rsidP="00F407C3">
      <w:pPr>
        <w:spacing w:line="245" w:lineRule="auto"/>
        <w:ind w:firstLine="708"/>
        <w:jc w:val="both"/>
        <w:rPr>
          <w:color w:val="000000"/>
          <w:sz w:val="28"/>
          <w:szCs w:val="28"/>
        </w:rPr>
      </w:pPr>
    </w:p>
    <w:p w:rsidR="0025773A" w:rsidRDefault="0025773A" w:rsidP="00F407C3">
      <w:pPr>
        <w:spacing w:line="245" w:lineRule="auto"/>
        <w:ind w:firstLine="708"/>
        <w:jc w:val="right"/>
        <w:rPr>
          <w:i/>
          <w:color w:val="000000"/>
        </w:rPr>
      </w:pPr>
      <w:r w:rsidRPr="00B04C9B">
        <w:rPr>
          <w:i/>
          <w:color w:val="000000"/>
        </w:rPr>
        <w:t>Таблица</w:t>
      </w:r>
      <w:r w:rsidRPr="00654CB2">
        <w:rPr>
          <w:color w:val="000000"/>
        </w:rPr>
        <w:t xml:space="preserve"> </w:t>
      </w:r>
      <w:r w:rsidRPr="00B276E0">
        <w:rPr>
          <w:i/>
          <w:color w:val="000000"/>
        </w:rPr>
        <w:t>3</w:t>
      </w:r>
    </w:p>
    <w:p w:rsidR="0025773A" w:rsidRDefault="0025773A" w:rsidP="00F407C3">
      <w:pPr>
        <w:spacing w:line="245" w:lineRule="auto"/>
        <w:ind w:firstLine="708"/>
        <w:jc w:val="right"/>
        <w:rPr>
          <w:rFonts w:ascii="Arial" w:hAnsi="Arial" w:cs="Arial"/>
          <w:color w:val="000000"/>
        </w:rPr>
      </w:pPr>
    </w:p>
    <w:p w:rsidR="00F92660" w:rsidRDefault="0025773A" w:rsidP="00F407C3">
      <w:pPr>
        <w:spacing w:line="245" w:lineRule="auto"/>
        <w:jc w:val="center"/>
        <w:rPr>
          <w:b/>
        </w:rPr>
      </w:pPr>
      <w:r w:rsidRPr="00F92660">
        <w:rPr>
          <w:b/>
        </w:rPr>
        <w:t xml:space="preserve">Характеристики суммарной мощности, полученной с использованием схемы, </w:t>
      </w:r>
    </w:p>
    <w:p w:rsidR="0025773A" w:rsidRPr="00F92660" w:rsidRDefault="0025773A" w:rsidP="00F407C3">
      <w:pPr>
        <w:spacing w:line="245" w:lineRule="auto"/>
        <w:jc w:val="center"/>
        <w:rPr>
          <w:b/>
        </w:rPr>
      </w:pPr>
      <w:r w:rsidRPr="00F92660">
        <w:rPr>
          <w:b/>
        </w:rPr>
        <w:t>соответствующей изобретению</w:t>
      </w:r>
    </w:p>
    <w:p w:rsidR="0025773A" w:rsidRDefault="0025773A" w:rsidP="00F407C3">
      <w:pPr>
        <w:spacing w:line="245" w:lineRule="auto"/>
        <w:jc w:val="both"/>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615"/>
        <w:gridCol w:w="2495"/>
        <w:gridCol w:w="1985"/>
        <w:gridCol w:w="1417"/>
      </w:tblGrid>
      <w:tr w:rsidR="0025773A" w:rsidRPr="001A2D1E" w:rsidTr="008E13FF">
        <w:tc>
          <w:tcPr>
            <w:tcW w:w="1560" w:type="dxa"/>
            <w:vAlign w:val="center"/>
          </w:tcPr>
          <w:p w:rsidR="0025773A" w:rsidRPr="001A2D1E" w:rsidRDefault="0025773A" w:rsidP="00F407C3">
            <w:pPr>
              <w:spacing w:line="245" w:lineRule="auto"/>
              <w:jc w:val="center"/>
              <w:rPr>
                <w:color w:val="000000"/>
              </w:rPr>
            </w:pPr>
            <w:r w:rsidRPr="001A2D1E">
              <w:rPr>
                <w:color w:val="000000"/>
              </w:rPr>
              <w:t>Число</w:t>
            </w:r>
          </w:p>
          <w:p w:rsidR="0025773A" w:rsidRPr="00F92660" w:rsidRDefault="0025773A" w:rsidP="00F407C3">
            <w:pPr>
              <w:spacing w:line="245" w:lineRule="auto"/>
              <w:jc w:val="center"/>
              <w:rPr>
                <w:color w:val="000000"/>
              </w:rPr>
            </w:pPr>
            <w:r w:rsidRPr="001A2D1E">
              <w:rPr>
                <w:color w:val="000000"/>
              </w:rPr>
              <w:t>входных сигналов (</w:t>
            </w:r>
            <w:r w:rsidRPr="001A2D1E">
              <w:rPr>
                <w:i/>
                <w:color w:val="000000"/>
                <w:lang w:val="en-US"/>
              </w:rPr>
              <w:t>n</w:t>
            </w:r>
            <w:r w:rsidRPr="00F92660">
              <w:rPr>
                <w:color w:val="000000"/>
              </w:rPr>
              <w:t>)</w:t>
            </w:r>
          </w:p>
        </w:tc>
        <w:tc>
          <w:tcPr>
            <w:tcW w:w="1615" w:type="dxa"/>
            <w:vAlign w:val="center"/>
          </w:tcPr>
          <w:p w:rsidR="0025773A" w:rsidRPr="001A2D1E" w:rsidRDefault="0025773A" w:rsidP="00F407C3">
            <w:pPr>
              <w:spacing w:line="245" w:lineRule="auto"/>
              <w:jc w:val="center"/>
              <w:rPr>
                <w:color w:val="000000"/>
              </w:rPr>
            </w:pPr>
            <w:r w:rsidRPr="001A2D1E">
              <w:rPr>
                <w:color w:val="000000"/>
              </w:rPr>
              <w:t>Число</w:t>
            </w:r>
          </w:p>
          <w:p w:rsidR="0025773A" w:rsidRPr="001A2D1E" w:rsidRDefault="0025773A" w:rsidP="00F407C3">
            <w:pPr>
              <w:spacing w:line="245" w:lineRule="auto"/>
              <w:jc w:val="center"/>
              <w:rPr>
                <w:color w:val="000000"/>
              </w:rPr>
            </w:pPr>
            <w:r w:rsidRPr="001A2D1E">
              <w:rPr>
                <w:color w:val="000000"/>
              </w:rPr>
              <w:t>дефектных</w:t>
            </w:r>
          </w:p>
          <w:p w:rsidR="0025773A" w:rsidRPr="00F92660" w:rsidRDefault="0025773A" w:rsidP="00F407C3">
            <w:pPr>
              <w:spacing w:line="245" w:lineRule="auto"/>
              <w:jc w:val="center"/>
              <w:rPr>
                <w:b/>
                <w:color w:val="000000"/>
              </w:rPr>
            </w:pPr>
            <w:r w:rsidRPr="001A2D1E">
              <w:rPr>
                <w:color w:val="000000"/>
              </w:rPr>
              <w:t>сигналов (</w:t>
            </w:r>
            <w:r w:rsidRPr="001A2D1E">
              <w:rPr>
                <w:i/>
                <w:color w:val="000000"/>
                <w:lang w:val="en-US"/>
              </w:rPr>
              <w:t>m</w:t>
            </w:r>
            <w:r w:rsidRPr="00F92660">
              <w:rPr>
                <w:color w:val="000000"/>
              </w:rPr>
              <w:t>)</w:t>
            </w:r>
          </w:p>
        </w:tc>
        <w:tc>
          <w:tcPr>
            <w:tcW w:w="2495" w:type="dxa"/>
            <w:vAlign w:val="center"/>
          </w:tcPr>
          <w:p w:rsidR="0025773A" w:rsidRPr="001A2D1E" w:rsidRDefault="0025773A" w:rsidP="00F407C3">
            <w:pPr>
              <w:spacing w:line="245" w:lineRule="auto"/>
              <w:jc w:val="center"/>
              <w:rPr>
                <w:color w:val="000000"/>
              </w:rPr>
            </w:pPr>
            <w:r w:rsidRPr="001A2D1E">
              <w:rPr>
                <w:color w:val="000000"/>
              </w:rPr>
              <w:t>Суммарная мощность входных сигналов до суммирова</w:t>
            </w:r>
            <w:r>
              <w:rPr>
                <w:color w:val="000000"/>
              </w:rPr>
              <w:t>ния, Вт</w:t>
            </w:r>
          </w:p>
        </w:tc>
        <w:tc>
          <w:tcPr>
            <w:tcW w:w="1985" w:type="dxa"/>
            <w:vAlign w:val="center"/>
          </w:tcPr>
          <w:p w:rsidR="008E13FF" w:rsidRDefault="0025773A" w:rsidP="00F407C3">
            <w:pPr>
              <w:spacing w:line="245" w:lineRule="auto"/>
              <w:jc w:val="center"/>
              <w:rPr>
                <w:color w:val="000000"/>
              </w:rPr>
            </w:pPr>
            <w:r>
              <w:rPr>
                <w:color w:val="000000"/>
              </w:rPr>
              <w:t xml:space="preserve">Мощность </w:t>
            </w:r>
          </w:p>
          <w:p w:rsidR="0025773A" w:rsidRPr="001A2D1E" w:rsidRDefault="0025773A" w:rsidP="00F407C3">
            <w:pPr>
              <w:spacing w:line="245" w:lineRule="auto"/>
              <w:jc w:val="center"/>
              <w:rPr>
                <w:color w:val="000000"/>
              </w:rPr>
            </w:pPr>
            <w:r>
              <w:rPr>
                <w:color w:val="000000"/>
              </w:rPr>
              <w:t>после суммир</w:t>
            </w:r>
            <w:r>
              <w:rPr>
                <w:color w:val="000000"/>
              </w:rPr>
              <w:t>о</w:t>
            </w:r>
            <w:r>
              <w:rPr>
                <w:color w:val="000000"/>
              </w:rPr>
              <w:t xml:space="preserve">вания, </w:t>
            </w:r>
            <w:proofErr w:type="gramStart"/>
            <w:r>
              <w:rPr>
                <w:color w:val="000000"/>
              </w:rPr>
              <w:t>Вт</w:t>
            </w:r>
            <w:proofErr w:type="gramEnd"/>
          </w:p>
        </w:tc>
        <w:tc>
          <w:tcPr>
            <w:tcW w:w="1417" w:type="dxa"/>
            <w:vAlign w:val="center"/>
          </w:tcPr>
          <w:p w:rsidR="0025773A" w:rsidRPr="001A2D1E" w:rsidRDefault="0025773A" w:rsidP="00F407C3">
            <w:pPr>
              <w:spacing w:line="245" w:lineRule="auto"/>
              <w:jc w:val="center"/>
              <w:rPr>
                <w:color w:val="000000"/>
              </w:rPr>
            </w:pPr>
            <w:r w:rsidRPr="001A2D1E">
              <w:rPr>
                <w:color w:val="000000"/>
              </w:rPr>
              <w:t>Потери</w:t>
            </w:r>
            <w:r>
              <w:rPr>
                <w:color w:val="000000"/>
              </w:rPr>
              <w:t>, %</w:t>
            </w:r>
          </w:p>
        </w:tc>
      </w:tr>
      <w:tr w:rsidR="0025773A" w:rsidRPr="001A2D1E" w:rsidTr="008E13FF">
        <w:tc>
          <w:tcPr>
            <w:tcW w:w="1560" w:type="dxa"/>
            <w:vAlign w:val="center"/>
          </w:tcPr>
          <w:p w:rsidR="0025773A" w:rsidRPr="001A2D1E" w:rsidRDefault="0025773A" w:rsidP="00F407C3">
            <w:pPr>
              <w:spacing w:line="245" w:lineRule="auto"/>
              <w:jc w:val="center"/>
              <w:rPr>
                <w:color w:val="000000"/>
              </w:rPr>
            </w:pPr>
            <w:r w:rsidRPr="001A2D1E">
              <w:rPr>
                <w:color w:val="000000"/>
              </w:rPr>
              <w:t>4</w:t>
            </w:r>
          </w:p>
        </w:tc>
        <w:tc>
          <w:tcPr>
            <w:tcW w:w="1615" w:type="dxa"/>
            <w:vAlign w:val="center"/>
          </w:tcPr>
          <w:p w:rsidR="0025773A" w:rsidRPr="001A2D1E" w:rsidRDefault="0025773A" w:rsidP="00F407C3">
            <w:pPr>
              <w:spacing w:line="245" w:lineRule="auto"/>
              <w:jc w:val="center"/>
              <w:rPr>
                <w:color w:val="000000"/>
              </w:rPr>
            </w:pPr>
            <w:r w:rsidRPr="001A2D1E">
              <w:rPr>
                <w:color w:val="000000"/>
              </w:rPr>
              <w:t>0</w:t>
            </w:r>
          </w:p>
        </w:tc>
        <w:tc>
          <w:tcPr>
            <w:tcW w:w="2495" w:type="dxa"/>
            <w:vAlign w:val="center"/>
          </w:tcPr>
          <w:p w:rsidR="0025773A" w:rsidRPr="001A2D1E" w:rsidRDefault="0025773A" w:rsidP="00F407C3">
            <w:pPr>
              <w:spacing w:line="245" w:lineRule="auto"/>
              <w:jc w:val="center"/>
              <w:rPr>
                <w:color w:val="000000"/>
              </w:rPr>
            </w:pPr>
            <w:r w:rsidRPr="001A2D1E">
              <w:rPr>
                <w:color w:val="000000"/>
              </w:rPr>
              <w:t>4</w:t>
            </w:r>
          </w:p>
        </w:tc>
        <w:tc>
          <w:tcPr>
            <w:tcW w:w="1985" w:type="dxa"/>
            <w:vAlign w:val="center"/>
          </w:tcPr>
          <w:p w:rsidR="0025773A" w:rsidRPr="001A2D1E" w:rsidRDefault="0025773A" w:rsidP="00F407C3">
            <w:pPr>
              <w:spacing w:line="245" w:lineRule="auto"/>
              <w:jc w:val="center"/>
              <w:rPr>
                <w:color w:val="000000"/>
              </w:rPr>
            </w:pPr>
            <w:r w:rsidRPr="001A2D1E">
              <w:rPr>
                <w:color w:val="000000"/>
              </w:rPr>
              <w:t>3,55</w:t>
            </w:r>
          </w:p>
        </w:tc>
        <w:tc>
          <w:tcPr>
            <w:tcW w:w="1417" w:type="dxa"/>
            <w:vAlign w:val="center"/>
          </w:tcPr>
          <w:p w:rsidR="0025773A" w:rsidRPr="001A2D1E" w:rsidRDefault="0025773A" w:rsidP="00F407C3">
            <w:pPr>
              <w:spacing w:line="245" w:lineRule="auto"/>
              <w:jc w:val="center"/>
              <w:rPr>
                <w:color w:val="000000"/>
              </w:rPr>
            </w:pPr>
            <w:r w:rsidRPr="001A2D1E">
              <w:rPr>
                <w:color w:val="000000"/>
              </w:rPr>
              <w:t>11</w:t>
            </w:r>
          </w:p>
        </w:tc>
      </w:tr>
      <w:tr w:rsidR="0025773A" w:rsidRPr="001A2D1E" w:rsidTr="008E13FF">
        <w:tc>
          <w:tcPr>
            <w:tcW w:w="1560" w:type="dxa"/>
            <w:vAlign w:val="center"/>
          </w:tcPr>
          <w:p w:rsidR="0025773A" w:rsidRPr="001A2D1E" w:rsidRDefault="0025773A" w:rsidP="00F407C3">
            <w:pPr>
              <w:spacing w:line="245" w:lineRule="auto"/>
              <w:jc w:val="center"/>
              <w:rPr>
                <w:color w:val="000000"/>
              </w:rPr>
            </w:pPr>
            <w:r w:rsidRPr="001A2D1E">
              <w:rPr>
                <w:color w:val="000000"/>
              </w:rPr>
              <w:t>4</w:t>
            </w:r>
          </w:p>
        </w:tc>
        <w:tc>
          <w:tcPr>
            <w:tcW w:w="1615" w:type="dxa"/>
            <w:vAlign w:val="center"/>
          </w:tcPr>
          <w:p w:rsidR="0025773A" w:rsidRPr="001A2D1E" w:rsidRDefault="0025773A" w:rsidP="00F407C3">
            <w:pPr>
              <w:spacing w:line="245" w:lineRule="auto"/>
              <w:jc w:val="center"/>
              <w:rPr>
                <w:color w:val="000000"/>
              </w:rPr>
            </w:pPr>
            <w:r w:rsidRPr="001A2D1E">
              <w:rPr>
                <w:color w:val="000000"/>
              </w:rPr>
              <w:t>1</w:t>
            </w:r>
          </w:p>
        </w:tc>
        <w:tc>
          <w:tcPr>
            <w:tcW w:w="2495" w:type="dxa"/>
            <w:vAlign w:val="center"/>
          </w:tcPr>
          <w:p w:rsidR="0025773A" w:rsidRPr="001A2D1E" w:rsidRDefault="0025773A" w:rsidP="00F407C3">
            <w:pPr>
              <w:spacing w:line="245" w:lineRule="auto"/>
              <w:jc w:val="center"/>
              <w:rPr>
                <w:color w:val="000000"/>
              </w:rPr>
            </w:pPr>
            <w:r w:rsidRPr="001A2D1E">
              <w:rPr>
                <w:color w:val="000000"/>
              </w:rPr>
              <w:t>3</w:t>
            </w:r>
          </w:p>
        </w:tc>
        <w:tc>
          <w:tcPr>
            <w:tcW w:w="1985" w:type="dxa"/>
            <w:vAlign w:val="center"/>
          </w:tcPr>
          <w:p w:rsidR="0025773A" w:rsidRPr="001A2D1E" w:rsidRDefault="0025773A" w:rsidP="00F407C3">
            <w:pPr>
              <w:spacing w:line="245" w:lineRule="auto"/>
              <w:jc w:val="center"/>
              <w:rPr>
                <w:color w:val="000000"/>
              </w:rPr>
            </w:pPr>
            <w:r w:rsidRPr="001A2D1E">
              <w:rPr>
                <w:color w:val="000000"/>
              </w:rPr>
              <w:t>2,88</w:t>
            </w:r>
          </w:p>
        </w:tc>
        <w:tc>
          <w:tcPr>
            <w:tcW w:w="1417" w:type="dxa"/>
            <w:vAlign w:val="center"/>
          </w:tcPr>
          <w:p w:rsidR="0025773A" w:rsidRPr="001A2D1E" w:rsidRDefault="0025773A" w:rsidP="00F407C3">
            <w:pPr>
              <w:spacing w:line="245" w:lineRule="auto"/>
              <w:jc w:val="center"/>
              <w:rPr>
                <w:color w:val="000000"/>
              </w:rPr>
            </w:pPr>
            <w:r w:rsidRPr="001A2D1E">
              <w:rPr>
                <w:color w:val="000000"/>
              </w:rPr>
              <w:t>4</w:t>
            </w:r>
          </w:p>
        </w:tc>
      </w:tr>
      <w:tr w:rsidR="0025773A" w:rsidRPr="001A2D1E" w:rsidTr="008E13FF">
        <w:tc>
          <w:tcPr>
            <w:tcW w:w="1560" w:type="dxa"/>
            <w:vAlign w:val="center"/>
          </w:tcPr>
          <w:p w:rsidR="0025773A" w:rsidRPr="001A2D1E" w:rsidRDefault="0025773A" w:rsidP="00F407C3">
            <w:pPr>
              <w:spacing w:line="245" w:lineRule="auto"/>
              <w:jc w:val="center"/>
              <w:rPr>
                <w:color w:val="000000"/>
              </w:rPr>
            </w:pPr>
            <w:r w:rsidRPr="001A2D1E">
              <w:rPr>
                <w:color w:val="000000"/>
              </w:rPr>
              <w:t>4</w:t>
            </w:r>
          </w:p>
        </w:tc>
        <w:tc>
          <w:tcPr>
            <w:tcW w:w="1615" w:type="dxa"/>
            <w:vAlign w:val="center"/>
          </w:tcPr>
          <w:p w:rsidR="0025773A" w:rsidRPr="001A2D1E" w:rsidRDefault="0025773A" w:rsidP="00F407C3">
            <w:pPr>
              <w:spacing w:line="245" w:lineRule="auto"/>
              <w:jc w:val="center"/>
              <w:rPr>
                <w:color w:val="000000"/>
              </w:rPr>
            </w:pPr>
            <w:r w:rsidRPr="001A2D1E">
              <w:rPr>
                <w:color w:val="000000"/>
              </w:rPr>
              <w:t>2</w:t>
            </w:r>
          </w:p>
        </w:tc>
        <w:tc>
          <w:tcPr>
            <w:tcW w:w="2495" w:type="dxa"/>
            <w:vAlign w:val="center"/>
          </w:tcPr>
          <w:p w:rsidR="0025773A" w:rsidRPr="001A2D1E" w:rsidRDefault="0025773A" w:rsidP="00F407C3">
            <w:pPr>
              <w:spacing w:line="245" w:lineRule="auto"/>
              <w:jc w:val="center"/>
              <w:rPr>
                <w:color w:val="000000"/>
              </w:rPr>
            </w:pPr>
            <w:r w:rsidRPr="001A2D1E">
              <w:rPr>
                <w:color w:val="000000"/>
              </w:rPr>
              <w:t>2</w:t>
            </w:r>
          </w:p>
        </w:tc>
        <w:tc>
          <w:tcPr>
            <w:tcW w:w="1985" w:type="dxa"/>
            <w:vAlign w:val="center"/>
          </w:tcPr>
          <w:p w:rsidR="0025773A" w:rsidRPr="001A2D1E" w:rsidRDefault="0025773A" w:rsidP="00F407C3">
            <w:pPr>
              <w:spacing w:line="245" w:lineRule="auto"/>
              <w:jc w:val="center"/>
              <w:rPr>
                <w:color w:val="000000"/>
              </w:rPr>
            </w:pPr>
            <w:r w:rsidRPr="001A2D1E">
              <w:rPr>
                <w:color w:val="000000"/>
              </w:rPr>
              <w:t>2</w:t>
            </w:r>
          </w:p>
        </w:tc>
        <w:tc>
          <w:tcPr>
            <w:tcW w:w="1417" w:type="dxa"/>
            <w:vAlign w:val="center"/>
          </w:tcPr>
          <w:p w:rsidR="0025773A" w:rsidRPr="001A2D1E" w:rsidRDefault="0025773A" w:rsidP="00F407C3">
            <w:pPr>
              <w:spacing w:line="245" w:lineRule="auto"/>
              <w:jc w:val="center"/>
              <w:rPr>
                <w:color w:val="000000"/>
              </w:rPr>
            </w:pPr>
            <w:r w:rsidRPr="001A2D1E">
              <w:rPr>
                <w:color w:val="000000"/>
              </w:rPr>
              <w:t>0</w:t>
            </w:r>
          </w:p>
        </w:tc>
      </w:tr>
      <w:tr w:rsidR="0025773A" w:rsidRPr="001A2D1E" w:rsidTr="008E13FF">
        <w:tc>
          <w:tcPr>
            <w:tcW w:w="1560" w:type="dxa"/>
            <w:vAlign w:val="center"/>
          </w:tcPr>
          <w:p w:rsidR="0025773A" w:rsidRPr="001A2D1E" w:rsidRDefault="0025773A" w:rsidP="00F407C3">
            <w:pPr>
              <w:spacing w:line="245" w:lineRule="auto"/>
              <w:jc w:val="center"/>
              <w:rPr>
                <w:color w:val="000000"/>
              </w:rPr>
            </w:pPr>
            <w:r w:rsidRPr="001A2D1E">
              <w:rPr>
                <w:color w:val="000000"/>
              </w:rPr>
              <w:t>4</w:t>
            </w:r>
          </w:p>
        </w:tc>
        <w:tc>
          <w:tcPr>
            <w:tcW w:w="1615" w:type="dxa"/>
            <w:vAlign w:val="center"/>
          </w:tcPr>
          <w:p w:rsidR="0025773A" w:rsidRPr="001A2D1E" w:rsidRDefault="0025773A" w:rsidP="00F407C3">
            <w:pPr>
              <w:spacing w:line="245" w:lineRule="auto"/>
              <w:jc w:val="center"/>
              <w:rPr>
                <w:color w:val="000000"/>
              </w:rPr>
            </w:pPr>
            <w:r w:rsidRPr="001A2D1E">
              <w:rPr>
                <w:color w:val="000000"/>
              </w:rPr>
              <w:t>3</w:t>
            </w:r>
          </w:p>
        </w:tc>
        <w:tc>
          <w:tcPr>
            <w:tcW w:w="2495" w:type="dxa"/>
            <w:vAlign w:val="center"/>
          </w:tcPr>
          <w:p w:rsidR="0025773A" w:rsidRPr="001A2D1E" w:rsidRDefault="0025773A" w:rsidP="00F407C3">
            <w:pPr>
              <w:spacing w:line="245" w:lineRule="auto"/>
              <w:jc w:val="center"/>
              <w:rPr>
                <w:color w:val="000000"/>
              </w:rPr>
            </w:pPr>
            <w:r w:rsidRPr="001A2D1E">
              <w:rPr>
                <w:color w:val="000000"/>
              </w:rPr>
              <w:t>1</w:t>
            </w:r>
          </w:p>
        </w:tc>
        <w:tc>
          <w:tcPr>
            <w:tcW w:w="1985" w:type="dxa"/>
            <w:vAlign w:val="center"/>
          </w:tcPr>
          <w:p w:rsidR="0025773A" w:rsidRPr="001A2D1E" w:rsidRDefault="0025773A" w:rsidP="00F407C3">
            <w:pPr>
              <w:spacing w:line="245" w:lineRule="auto"/>
              <w:jc w:val="center"/>
              <w:rPr>
                <w:color w:val="000000"/>
              </w:rPr>
            </w:pPr>
            <w:r w:rsidRPr="001A2D1E">
              <w:rPr>
                <w:color w:val="000000"/>
              </w:rPr>
              <w:t>0,89</w:t>
            </w:r>
          </w:p>
        </w:tc>
        <w:tc>
          <w:tcPr>
            <w:tcW w:w="1417" w:type="dxa"/>
            <w:vAlign w:val="center"/>
          </w:tcPr>
          <w:p w:rsidR="0025773A" w:rsidRPr="001A2D1E" w:rsidRDefault="0025773A" w:rsidP="00F407C3">
            <w:pPr>
              <w:spacing w:line="245" w:lineRule="auto"/>
              <w:jc w:val="center"/>
              <w:rPr>
                <w:color w:val="000000"/>
              </w:rPr>
            </w:pPr>
            <w:r w:rsidRPr="001A2D1E">
              <w:rPr>
                <w:color w:val="000000"/>
              </w:rPr>
              <w:t>11</w:t>
            </w:r>
          </w:p>
        </w:tc>
      </w:tr>
    </w:tbl>
    <w:p w:rsidR="00BA0BF6" w:rsidRDefault="00BA0BF6" w:rsidP="00F407C3">
      <w:pPr>
        <w:spacing w:line="245" w:lineRule="auto"/>
        <w:ind w:firstLine="709"/>
        <w:rPr>
          <w:bCs/>
          <w:color w:val="000000"/>
          <w:sz w:val="28"/>
          <w:szCs w:val="28"/>
        </w:rPr>
      </w:pPr>
    </w:p>
    <w:p w:rsidR="0025773A" w:rsidRDefault="0025773A" w:rsidP="00F407C3">
      <w:pPr>
        <w:spacing w:line="245" w:lineRule="auto"/>
        <w:ind w:firstLine="709"/>
        <w:rPr>
          <w:bCs/>
          <w:color w:val="000000"/>
          <w:sz w:val="28"/>
          <w:szCs w:val="28"/>
        </w:rPr>
      </w:pPr>
      <w:r w:rsidRPr="003940D0">
        <w:rPr>
          <w:bCs/>
          <w:color w:val="000000"/>
          <w:sz w:val="28"/>
          <w:szCs w:val="28"/>
        </w:rPr>
        <w:t>Для сравнения в табл</w:t>
      </w:r>
      <w:r>
        <w:rPr>
          <w:bCs/>
          <w:color w:val="000000"/>
          <w:sz w:val="28"/>
          <w:szCs w:val="28"/>
        </w:rPr>
        <w:t>.</w:t>
      </w:r>
      <w:r w:rsidRPr="003940D0">
        <w:rPr>
          <w:bCs/>
          <w:color w:val="000000"/>
          <w:sz w:val="28"/>
          <w:szCs w:val="28"/>
        </w:rPr>
        <w:t xml:space="preserve"> </w:t>
      </w:r>
      <w:r>
        <w:rPr>
          <w:bCs/>
          <w:color w:val="000000"/>
          <w:sz w:val="28"/>
          <w:szCs w:val="28"/>
        </w:rPr>
        <w:t>4</w:t>
      </w:r>
      <w:r w:rsidRPr="003940D0">
        <w:rPr>
          <w:bCs/>
          <w:color w:val="000000"/>
          <w:sz w:val="28"/>
          <w:szCs w:val="28"/>
        </w:rPr>
        <w:t xml:space="preserve"> приведены результаты, полученные для су</w:t>
      </w:r>
      <w:r w:rsidRPr="003940D0">
        <w:rPr>
          <w:bCs/>
          <w:color w:val="000000"/>
          <w:sz w:val="28"/>
          <w:szCs w:val="28"/>
        </w:rPr>
        <w:t>м</w:t>
      </w:r>
      <w:r w:rsidRPr="003940D0">
        <w:rPr>
          <w:bCs/>
          <w:color w:val="000000"/>
          <w:sz w:val="28"/>
          <w:szCs w:val="28"/>
        </w:rPr>
        <w:t>матора мощности, выполненного по традиционной схеме</w:t>
      </w:r>
      <w:r w:rsidRPr="003940D0">
        <w:rPr>
          <w:rStyle w:val="txt"/>
          <w:rFonts w:eastAsia="SimSun"/>
          <w:sz w:val="28"/>
          <w:szCs w:val="28"/>
        </w:rPr>
        <w:t xml:space="preserve"> Уилкинсона</w:t>
      </w:r>
      <w:r w:rsidRPr="003940D0">
        <w:rPr>
          <w:bCs/>
          <w:color w:val="000000"/>
          <w:sz w:val="28"/>
          <w:szCs w:val="28"/>
        </w:rPr>
        <w:t>.</w:t>
      </w:r>
    </w:p>
    <w:p w:rsidR="0025773A" w:rsidRPr="003940D0" w:rsidRDefault="0025773A" w:rsidP="00F407C3">
      <w:pPr>
        <w:spacing w:line="245" w:lineRule="auto"/>
        <w:ind w:firstLine="708"/>
        <w:rPr>
          <w:bCs/>
          <w:color w:val="000000"/>
          <w:sz w:val="28"/>
          <w:szCs w:val="28"/>
        </w:rPr>
      </w:pPr>
      <w:r w:rsidRPr="003940D0">
        <w:rPr>
          <w:bCs/>
          <w:color w:val="000000"/>
          <w:sz w:val="28"/>
          <w:szCs w:val="28"/>
        </w:rPr>
        <w:t xml:space="preserve"> </w:t>
      </w:r>
    </w:p>
    <w:p w:rsidR="0025773A" w:rsidRPr="00081051" w:rsidRDefault="0025773A" w:rsidP="00F407C3">
      <w:pPr>
        <w:spacing w:line="245" w:lineRule="auto"/>
        <w:ind w:left="709" w:hanging="1"/>
        <w:jc w:val="right"/>
        <w:rPr>
          <w:bCs/>
          <w:i/>
          <w:color w:val="000000"/>
        </w:rPr>
      </w:pPr>
      <w:r w:rsidRPr="00081051">
        <w:rPr>
          <w:bCs/>
          <w:i/>
          <w:color w:val="000000"/>
        </w:rPr>
        <w:t>Таблица 4</w:t>
      </w:r>
    </w:p>
    <w:p w:rsidR="0025773A" w:rsidRDefault="0025773A" w:rsidP="00F407C3">
      <w:pPr>
        <w:spacing w:line="245" w:lineRule="auto"/>
        <w:ind w:left="709" w:hanging="1"/>
        <w:rPr>
          <w:bCs/>
          <w:color w:val="000000"/>
        </w:rPr>
      </w:pPr>
    </w:p>
    <w:p w:rsidR="0025773A" w:rsidRDefault="0025773A" w:rsidP="00F407C3">
      <w:pPr>
        <w:spacing w:line="245" w:lineRule="auto"/>
        <w:jc w:val="center"/>
        <w:rPr>
          <w:b/>
          <w:color w:val="000000"/>
        </w:rPr>
      </w:pPr>
      <w:r w:rsidRPr="00081051">
        <w:rPr>
          <w:b/>
          <w:color w:val="000000"/>
        </w:rPr>
        <w:t xml:space="preserve">Характеристики суммарной мощности, </w:t>
      </w:r>
    </w:p>
    <w:p w:rsidR="0025773A" w:rsidRDefault="0025773A" w:rsidP="00F407C3">
      <w:pPr>
        <w:spacing w:line="245" w:lineRule="auto"/>
        <w:jc w:val="center"/>
        <w:rPr>
          <w:b/>
        </w:rPr>
      </w:pPr>
      <w:r w:rsidRPr="00081051">
        <w:rPr>
          <w:b/>
          <w:color w:val="000000"/>
        </w:rPr>
        <w:t>полученной с</w:t>
      </w:r>
      <w:r>
        <w:rPr>
          <w:b/>
        </w:rPr>
        <w:t xml:space="preserve"> использованием </w:t>
      </w:r>
      <w:r w:rsidRPr="00081051">
        <w:rPr>
          <w:b/>
        </w:rPr>
        <w:t>традицион</w:t>
      </w:r>
      <w:r>
        <w:rPr>
          <w:b/>
        </w:rPr>
        <w:t>ной схемы сумматора мощности</w:t>
      </w:r>
    </w:p>
    <w:p w:rsidR="0025773A" w:rsidRDefault="0025773A" w:rsidP="00F407C3">
      <w:pPr>
        <w:spacing w:line="245" w:lineRule="auto"/>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1640"/>
        <w:gridCol w:w="2499"/>
        <w:gridCol w:w="1956"/>
        <w:gridCol w:w="1417"/>
      </w:tblGrid>
      <w:tr w:rsidR="0025773A" w:rsidRPr="00CC78A4" w:rsidTr="008E13FF">
        <w:trPr>
          <w:trHeight w:val="157"/>
        </w:trPr>
        <w:tc>
          <w:tcPr>
            <w:tcW w:w="1560" w:type="dxa"/>
            <w:vAlign w:val="center"/>
          </w:tcPr>
          <w:p w:rsidR="0025773A" w:rsidRPr="001A2D1E" w:rsidRDefault="0025773A" w:rsidP="00F407C3">
            <w:pPr>
              <w:spacing w:line="245" w:lineRule="auto"/>
              <w:jc w:val="center"/>
              <w:rPr>
                <w:color w:val="000000"/>
              </w:rPr>
            </w:pPr>
            <w:r w:rsidRPr="001A2D1E">
              <w:rPr>
                <w:color w:val="000000"/>
              </w:rPr>
              <w:t>Число</w:t>
            </w:r>
          </w:p>
          <w:p w:rsidR="0025773A" w:rsidRPr="001A2D1E" w:rsidRDefault="0025773A" w:rsidP="00F407C3">
            <w:pPr>
              <w:spacing w:line="245" w:lineRule="auto"/>
              <w:jc w:val="center"/>
              <w:rPr>
                <w:color w:val="000000"/>
                <w:lang w:val="en-US"/>
              </w:rPr>
            </w:pPr>
            <w:r w:rsidRPr="001A2D1E">
              <w:rPr>
                <w:color w:val="000000"/>
              </w:rPr>
              <w:t>входных сигналов (</w:t>
            </w:r>
            <w:r w:rsidRPr="001A2D1E">
              <w:rPr>
                <w:i/>
                <w:color w:val="000000"/>
                <w:lang w:val="en-US"/>
              </w:rPr>
              <w:t>n</w:t>
            </w:r>
            <w:r w:rsidRPr="001A2D1E">
              <w:rPr>
                <w:color w:val="000000"/>
                <w:lang w:val="en-US"/>
              </w:rPr>
              <w:t>)</w:t>
            </w:r>
          </w:p>
        </w:tc>
        <w:tc>
          <w:tcPr>
            <w:tcW w:w="1640" w:type="dxa"/>
            <w:vAlign w:val="center"/>
          </w:tcPr>
          <w:p w:rsidR="0025773A" w:rsidRPr="001A2D1E" w:rsidRDefault="0025773A" w:rsidP="00F407C3">
            <w:pPr>
              <w:spacing w:line="245" w:lineRule="auto"/>
              <w:jc w:val="center"/>
              <w:rPr>
                <w:color w:val="000000"/>
              </w:rPr>
            </w:pPr>
            <w:r w:rsidRPr="001A2D1E">
              <w:rPr>
                <w:color w:val="000000"/>
              </w:rPr>
              <w:t>Число</w:t>
            </w:r>
          </w:p>
          <w:p w:rsidR="0025773A" w:rsidRPr="001A2D1E" w:rsidRDefault="0025773A" w:rsidP="00F407C3">
            <w:pPr>
              <w:spacing w:line="245" w:lineRule="auto"/>
              <w:jc w:val="center"/>
              <w:rPr>
                <w:color w:val="000000"/>
              </w:rPr>
            </w:pPr>
            <w:r w:rsidRPr="001A2D1E">
              <w:rPr>
                <w:color w:val="000000"/>
              </w:rPr>
              <w:t>дефектных</w:t>
            </w:r>
          </w:p>
          <w:p w:rsidR="0025773A" w:rsidRPr="001A2D1E" w:rsidRDefault="0025773A" w:rsidP="00F407C3">
            <w:pPr>
              <w:spacing w:line="245" w:lineRule="auto"/>
              <w:jc w:val="center"/>
              <w:rPr>
                <w:b/>
                <w:color w:val="000000"/>
                <w:lang w:val="en-US"/>
              </w:rPr>
            </w:pPr>
            <w:r w:rsidRPr="001A2D1E">
              <w:rPr>
                <w:color w:val="000000"/>
              </w:rPr>
              <w:t>сигналов (</w:t>
            </w:r>
            <w:r w:rsidRPr="001A2D1E">
              <w:rPr>
                <w:i/>
                <w:color w:val="000000"/>
                <w:lang w:val="en-US"/>
              </w:rPr>
              <w:t>m</w:t>
            </w:r>
            <w:r w:rsidRPr="001A2D1E">
              <w:rPr>
                <w:color w:val="000000"/>
                <w:lang w:val="en-US"/>
              </w:rPr>
              <w:t>)</w:t>
            </w:r>
          </w:p>
        </w:tc>
        <w:tc>
          <w:tcPr>
            <w:tcW w:w="2499" w:type="dxa"/>
            <w:vAlign w:val="center"/>
          </w:tcPr>
          <w:p w:rsidR="0025773A" w:rsidRPr="001A2D1E" w:rsidRDefault="0025773A" w:rsidP="00F407C3">
            <w:pPr>
              <w:spacing w:line="245" w:lineRule="auto"/>
              <w:jc w:val="center"/>
              <w:rPr>
                <w:color w:val="000000"/>
              </w:rPr>
            </w:pPr>
            <w:r w:rsidRPr="001A2D1E">
              <w:rPr>
                <w:color w:val="000000"/>
              </w:rPr>
              <w:t>Суммарная мощность входных сигналов до суммирова</w:t>
            </w:r>
            <w:r>
              <w:rPr>
                <w:color w:val="000000"/>
              </w:rPr>
              <w:t>ния, Вт</w:t>
            </w:r>
          </w:p>
        </w:tc>
        <w:tc>
          <w:tcPr>
            <w:tcW w:w="1956" w:type="dxa"/>
            <w:vAlign w:val="center"/>
          </w:tcPr>
          <w:p w:rsidR="008E13FF" w:rsidRDefault="0025773A" w:rsidP="00F407C3">
            <w:pPr>
              <w:spacing w:line="245" w:lineRule="auto"/>
              <w:jc w:val="center"/>
              <w:rPr>
                <w:color w:val="000000"/>
              </w:rPr>
            </w:pPr>
            <w:r>
              <w:rPr>
                <w:color w:val="000000"/>
              </w:rPr>
              <w:t xml:space="preserve">Мощность </w:t>
            </w:r>
          </w:p>
          <w:p w:rsidR="0025773A" w:rsidRPr="001A2D1E" w:rsidRDefault="0025773A" w:rsidP="00F407C3">
            <w:pPr>
              <w:spacing w:line="245" w:lineRule="auto"/>
              <w:jc w:val="center"/>
              <w:rPr>
                <w:color w:val="000000"/>
              </w:rPr>
            </w:pPr>
            <w:r>
              <w:rPr>
                <w:color w:val="000000"/>
              </w:rPr>
              <w:t>после суммир</w:t>
            </w:r>
            <w:r>
              <w:rPr>
                <w:color w:val="000000"/>
              </w:rPr>
              <w:t>о</w:t>
            </w:r>
            <w:r>
              <w:rPr>
                <w:color w:val="000000"/>
              </w:rPr>
              <w:t xml:space="preserve">вания, </w:t>
            </w:r>
            <w:proofErr w:type="gramStart"/>
            <w:r>
              <w:rPr>
                <w:color w:val="000000"/>
              </w:rPr>
              <w:t>Вт</w:t>
            </w:r>
            <w:proofErr w:type="gramEnd"/>
          </w:p>
        </w:tc>
        <w:tc>
          <w:tcPr>
            <w:tcW w:w="1417" w:type="dxa"/>
            <w:vAlign w:val="center"/>
          </w:tcPr>
          <w:p w:rsidR="0025773A" w:rsidRPr="001A2D1E" w:rsidRDefault="0025773A" w:rsidP="00F407C3">
            <w:pPr>
              <w:spacing w:line="245" w:lineRule="auto"/>
              <w:jc w:val="center"/>
              <w:rPr>
                <w:color w:val="000000"/>
              </w:rPr>
            </w:pPr>
            <w:r w:rsidRPr="001A2D1E">
              <w:rPr>
                <w:color w:val="000000"/>
              </w:rPr>
              <w:t>Потери</w:t>
            </w:r>
            <w:r>
              <w:rPr>
                <w:color w:val="000000"/>
              </w:rPr>
              <w:t>, %</w:t>
            </w:r>
          </w:p>
        </w:tc>
      </w:tr>
      <w:tr w:rsidR="0025773A" w:rsidRPr="00CC78A4" w:rsidTr="008E13FF">
        <w:trPr>
          <w:trHeight w:val="157"/>
        </w:trPr>
        <w:tc>
          <w:tcPr>
            <w:tcW w:w="1560" w:type="dxa"/>
          </w:tcPr>
          <w:p w:rsidR="0025773A" w:rsidRPr="00CC78A4" w:rsidRDefault="0025773A" w:rsidP="00F407C3">
            <w:pPr>
              <w:spacing w:line="245" w:lineRule="auto"/>
              <w:jc w:val="center"/>
              <w:rPr>
                <w:color w:val="000000"/>
              </w:rPr>
            </w:pPr>
            <w:r w:rsidRPr="00CC78A4">
              <w:rPr>
                <w:color w:val="000000"/>
              </w:rPr>
              <w:t>4</w:t>
            </w:r>
          </w:p>
        </w:tc>
        <w:tc>
          <w:tcPr>
            <w:tcW w:w="1640" w:type="dxa"/>
          </w:tcPr>
          <w:p w:rsidR="0025773A" w:rsidRPr="00CC78A4" w:rsidRDefault="0025773A" w:rsidP="00F407C3">
            <w:pPr>
              <w:spacing w:line="245" w:lineRule="auto"/>
              <w:jc w:val="center"/>
              <w:rPr>
                <w:color w:val="000000"/>
              </w:rPr>
            </w:pPr>
            <w:r w:rsidRPr="00CC78A4">
              <w:rPr>
                <w:color w:val="000000"/>
              </w:rPr>
              <w:t>0</w:t>
            </w:r>
          </w:p>
        </w:tc>
        <w:tc>
          <w:tcPr>
            <w:tcW w:w="2499" w:type="dxa"/>
          </w:tcPr>
          <w:p w:rsidR="0025773A" w:rsidRPr="00CC78A4" w:rsidRDefault="0025773A" w:rsidP="00F407C3">
            <w:pPr>
              <w:spacing w:line="245" w:lineRule="auto"/>
              <w:jc w:val="center"/>
              <w:rPr>
                <w:color w:val="000000"/>
              </w:rPr>
            </w:pPr>
            <w:r w:rsidRPr="00CC78A4">
              <w:rPr>
                <w:color w:val="000000"/>
              </w:rPr>
              <w:t>4</w:t>
            </w:r>
          </w:p>
        </w:tc>
        <w:tc>
          <w:tcPr>
            <w:tcW w:w="1956" w:type="dxa"/>
          </w:tcPr>
          <w:p w:rsidR="0025773A" w:rsidRPr="00CC78A4" w:rsidRDefault="0025773A" w:rsidP="00F407C3">
            <w:pPr>
              <w:spacing w:line="245" w:lineRule="auto"/>
              <w:jc w:val="center"/>
              <w:rPr>
                <w:color w:val="000000"/>
              </w:rPr>
            </w:pPr>
            <w:r w:rsidRPr="00CC78A4">
              <w:rPr>
                <w:color w:val="000000"/>
              </w:rPr>
              <w:t>4</w:t>
            </w:r>
          </w:p>
        </w:tc>
        <w:tc>
          <w:tcPr>
            <w:tcW w:w="1417" w:type="dxa"/>
          </w:tcPr>
          <w:p w:rsidR="0025773A" w:rsidRPr="00CC78A4" w:rsidRDefault="0025773A" w:rsidP="00F407C3">
            <w:pPr>
              <w:spacing w:line="245" w:lineRule="auto"/>
              <w:jc w:val="center"/>
              <w:rPr>
                <w:color w:val="000000"/>
              </w:rPr>
            </w:pPr>
            <w:r w:rsidRPr="00CC78A4">
              <w:rPr>
                <w:color w:val="000000"/>
              </w:rPr>
              <w:t>0</w:t>
            </w:r>
          </w:p>
        </w:tc>
      </w:tr>
      <w:tr w:rsidR="0025773A" w:rsidRPr="00CC78A4" w:rsidTr="008E13FF">
        <w:trPr>
          <w:trHeight w:val="157"/>
        </w:trPr>
        <w:tc>
          <w:tcPr>
            <w:tcW w:w="1560" w:type="dxa"/>
          </w:tcPr>
          <w:p w:rsidR="0025773A" w:rsidRPr="00CC78A4" w:rsidRDefault="0025773A" w:rsidP="00F407C3">
            <w:pPr>
              <w:spacing w:line="245" w:lineRule="auto"/>
              <w:jc w:val="center"/>
              <w:rPr>
                <w:color w:val="000000"/>
              </w:rPr>
            </w:pPr>
            <w:r w:rsidRPr="00CC78A4">
              <w:rPr>
                <w:color w:val="000000"/>
              </w:rPr>
              <w:t>4</w:t>
            </w:r>
          </w:p>
        </w:tc>
        <w:tc>
          <w:tcPr>
            <w:tcW w:w="1640" w:type="dxa"/>
          </w:tcPr>
          <w:p w:rsidR="0025773A" w:rsidRPr="00CC78A4" w:rsidRDefault="0025773A" w:rsidP="00F407C3">
            <w:pPr>
              <w:spacing w:line="245" w:lineRule="auto"/>
              <w:jc w:val="center"/>
              <w:rPr>
                <w:color w:val="000000"/>
              </w:rPr>
            </w:pPr>
            <w:r w:rsidRPr="00CC78A4">
              <w:rPr>
                <w:color w:val="000000"/>
              </w:rPr>
              <w:t>1</w:t>
            </w:r>
          </w:p>
        </w:tc>
        <w:tc>
          <w:tcPr>
            <w:tcW w:w="2499" w:type="dxa"/>
          </w:tcPr>
          <w:p w:rsidR="0025773A" w:rsidRPr="00CC78A4" w:rsidRDefault="0025773A" w:rsidP="00F407C3">
            <w:pPr>
              <w:spacing w:line="245" w:lineRule="auto"/>
              <w:jc w:val="center"/>
              <w:rPr>
                <w:color w:val="000000"/>
              </w:rPr>
            </w:pPr>
            <w:r w:rsidRPr="00CC78A4">
              <w:rPr>
                <w:color w:val="000000"/>
              </w:rPr>
              <w:t>3</w:t>
            </w:r>
          </w:p>
        </w:tc>
        <w:tc>
          <w:tcPr>
            <w:tcW w:w="1956" w:type="dxa"/>
          </w:tcPr>
          <w:p w:rsidR="0025773A" w:rsidRPr="00CC78A4" w:rsidRDefault="0025773A" w:rsidP="00F407C3">
            <w:pPr>
              <w:spacing w:line="245" w:lineRule="auto"/>
              <w:jc w:val="center"/>
              <w:rPr>
                <w:color w:val="000000"/>
              </w:rPr>
            </w:pPr>
            <w:r w:rsidRPr="00CC78A4">
              <w:rPr>
                <w:color w:val="000000"/>
              </w:rPr>
              <w:t>2,25</w:t>
            </w:r>
          </w:p>
        </w:tc>
        <w:tc>
          <w:tcPr>
            <w:tcW w:w="1417" w:type="dxa"/>
          </w:tcPr>
          <w:p w:rsidR="0025773A" w:rsidRPr="00CC78A4" w:rsidRDefault="0025773A" w:rsidP="00F407C3">
            <w:pPr>
              <w:spacing w:line="245" w:lineRule="auto"/>
              <w:jc w:val="center"/>
              <w:rPr>
                <w:color w:val="000000"/>
              </w:rPr>
            </w:pPr>
            <w:r w:rsidRPr="00CC78A4">
              <w:rPr>
                <w:color w:val="000000"/>
              </w:rPr>
              <w:t>35</w:t>
            </w:r>
          </w:p>
        </w:tc>
      </w:tr>
      <w:tr w:rsidR="0025773A" w:rsidRPr="00CC78A4" w:rsidTr="008E13FF">
        <w:trPr>
          <w:trHeight w:val="157"/>
        </w:trPr>
        <w:tc>
          <w:tcPr>
            <w:tcW w:w="1560" w:type="dxa"/>
          </w:tcPr>
          <w:p w:rsidR="0025773A" w:rsidRPr="00CC78A4" w:rsidRDefault="0025773A" w:rsidP="00F407C3">
            <w:pPr>
              <w:spacing w:line="245" w:lineRule="auto"/>
              <w:jc w:val="center"/>
              <w:rPr>
                <w:color w:val="000000"/>
              </w:rPr>
            </w:pPr>
            <w:r w:rsidRPr="00CC78A4">
              <w:rPr>
                <w:color w:val="000000"/>
              </w:rPr>
              <w:t>4</w:t>
            </w:r>
          </w:p>
        </w:tc>
        <w:tc>
          <w:tcPr>
            <w:tcW w:w="1640" w:type="dxa"/>
          </w:tcPr>
          <w:p w:rsidR="0025773A" w:rsidRPr="00CC78A4" w:rsidRDefault="0025773A" w:rsidP="00F407C3">
            <w:pPr>
              <w:spacing w:line="245" w:lineRule="auto"/>
              <w:jc w:val="center"/>
              <w:rPr>
                <w:color w:val="000000"/>
              </w:rPr>
            </w:pPr>
            <w:r w:rsidRPr="00CC78A4">
              <w:rPr>
                <w:color w:val="000000"/>
              </w:rPr>
              <w:t>2</w:t>
            </w:r>
          </w:p>
        </w:tc>
        <w:tc>
          <w:tcPr>
            <w:tcW w:w="2499" w:type="dxa"/>
          </w:tcPr>
          <w:p w:rsidR="0025773A" w:rsidRPr="00CC78A4" w:rsidRDefault="0025773A" w:rsidP="00F407C3">
            <w:pPr>
              <w:spacing w:line="245" w:lineRule="auto"/>
              <w:jc w:val="center"/>
              <w:rPr>
                <w:color w:val="000000"/>
              </w:rPr>
            </w:pPr>
            <w:r w:rsidRPr="00CC78A4">
              <w:rPr>
                <w:color w:val="000000"/>
              </w:rPr>
              <w:t>2</w:t>
            </w:r>
          </w:p>
        </w:tc>
        <w:tc>
          <w:tcPr>
            <w:tcW w:w="1956" w:type="dxa"/>
          </w:tcPr>
          <w:p w:rsidR="0025773A" w:rsidRPr="00CC78A4" w:rsidRDefault="0025773A" w:rsidP="00F407C3">
            <w:pPr>
              <w:spacing w:line="245" w:lineRule="auto"/>
              <w:jc w:val="center"/>
              <w:rPr>
                <w:color w:val="000000"/>
              </w:rPr>
            </w:pPr>
            <w:r w:rsidRPr="00CC78A4">
              <w:rPr>
                <w:color w:val="000000"/>
              </w:rPr>
              <w:t>1</w:t>
            </w:r>
          </w:p>
        </w:tc>
        <w:tc>
          <w:tcPr>
            <w:tcW w:w="1417" w:type="dxa"/>
          </w:tcPr>
          <w:p w:rsidR="0025773A" w:rsidRPr="00CC78A4" w:rsidRDefault="0025773A" w:rsidP="00F407C3">
            <w:pPr>
              <w:spacing w:line="245" w:lineRule="auto"/>
              <w:jc w:val="center"/>
              <w:rPr>
                <w:color w:val="000000"/>
              </w:rPr>
            </w:pPr>
            <w:r w:rsidRPr="00CC78A4">
              <w:rPr>
                <w:color w:val="000000"/>
              </w:rPr>
              <w:t>50</w:t>
            </w:r>
          </w:p>
        </w:tc>
      </w:tr>
      <w:tr w:rsidR="0025773A" w:rsidRPr="00CC78A4" w:rsidTr="008E13FF">
        <w:trPr>
          <w:trHeight w:val="157"/>
        </w:trPr>
        <w:tc>
          <w:tcPr>
            <w:tcW w:w="1560" w:type="dxa"/>
          </w:tcPr>
          <w:p w:rsidR="0025773A" w:rsidRPr="00CC78A4" w:rsidRDefault="0025773A" w:rsidP="00F407C3">
            <w:pPr>
              <w:spacing w:line="245" w:lineRule="auto"/>
              <w:jc w:val="center"/>
              <w:rPr>
                <w:color w:val="000000"/>
              </w:rPr>
            </w:pPr>
            <w:r w:rsidRPr="00CC78A4">
              <w:rPr>
                <w:color w:val="000000"/>
              </w:rPr>
              <w:t>4</w:t>
            </w:r>
          </w:p>
        </w:tc>
        <w:tc>
          <w:tcPr>
            <w:tcW w:w="1640" w:type="dxa"/>
          </w:tcPr>
          <w:p w:rsidR="0025773A" w:rsidRPr="00CC78A4" w:rsidRDefault="0025773A" w:rsidP="00F407C3">
            <w:pPr>
              <w:spacing w:line="245" w:lineRule="auto"/>
              <w:jc w:val="center"/>
              <w:rPr>
                <w:color w:val="000000"/>
              </w:rPr>
            </w:pPr>
            <w:r w:rsidRPr="00CC78A4">
              <w:rPr>
                <w:color w:val="000000"/>
              </w:rPr>
              <w:t>3</w:t>
            </w:r>
          </w:p>
        </w:tc>
        <w:tc>
          <w:tcPr>
            <w:tcW w:w="2499" w:type="dxa"/>
          </w:tcPr>
          <w:p w:rsidR="0025773A" w:rsidRPr="00CC78A4" w:rsidRDefault="0025773A" w:rsidP="00F407C3">
            <w:pPr>
              <w:spacing w:line="245" w:lineRule="auto"/>
              <w:jc w:val="center"/>
              <w:rPr>
                <w:color w:val="000000"/>
              </w:rPr>
            </w:pPr>
            <w:r w:rsidRPr="00CC78A4">
              <w:rPr>
                <w:color w:val="000000"/>
              </w:rPr>
              <w:t>1</w:t>
            </w:r>
          </w:p>
        </w:tc>
        <w:tc>
          <w:tcPr>
            <w:tcW w:w="1956" w:type="dxa"/>
          </w:tcPr>
          <w:p w:rsidR="0025773A" w:rsidRPr="00CC78A4" w:rsidRDefault="0025773A" w:rsidP="00F407C3">
            <w:pPr>
              <w:spacing w:line="245" w:lineRule="auto"/>
              <w:jc w:val="center"/>
              <w:rPr>
                <w:color w:val="000000"/>
              </w:rPr>
            </w:pPr>
            <w:r w:rsidRPr="00CC78A4">
              <w:rPr>
                <w:color w:val="000000"/>
              </w:rPr>
              <w:t>0,25</w:t>
            </w:r>
          </w:p>
        </w:tc>
        <w:tc>
          <w:tcPr>
            <w:tcW w:w="1417" w:type="dxa"/>
          </w:tcPr>
          <w:p w:rsidR="0025773A" w:rsidRPr="00CC78A4" w:rsidRDefault="0025773A" w:rsidP="00F407C3">
            <w:pPr>
              <w:spacing w:line="245" w:lineRule="auto"/>
              <w:jc w:val="center"/>
              <w:rPr>
                <w:color w:val="000000"/>
              </w:rPr>
            </w:pPr>
            <w:r w:rsidRPr="00CC78A4">
              <w:rPr>
                <w:color w:val="000000"/>
              </w:rPr>
              <w:t>75</w:t>
            </w:r>
          </w:p>
        </w:tc>
      </w:tr>
    </w:tbl>
    <w:p w:rsidR="0025773A" w:rsidRPr="00DF1B1D" w:rsidRDefault="0025773A" w:rsidP="00F407C3">
      <w:pPr>
        <w:pageBreakBefore/>
        <w:spacing w:line="233" w:lineRule="auto"/>
        <w:ind w:firstLine="709"/>
        <w:jc w:val="both"/>
        <w:rPr>
          <w:sz w:val="28"/>
          <w:szCs w:val="28"/>
        </w:rPr>
      </w:pPr>
      <w:r w:rsidRPr="00DF1B1D">
        <w:rPr>
          <w:sz w:val="28"/>
          <w:szCs w:val="28"/>
        </w:rPr>
        <w:lastRenderedPageBreak/>
        <w:t xml:space="preserve">В отличие от </w:t>
      </w:r>
      <w:r>
        <w:rPr>
          <w:sz w:val="28"/>
          <w:szCs w:val="28"/>
        </w:rPr>
        <w:t>табл. 4</w:t>
      </w:r>
      <w:r w:rsidRPr="00002ED7">
        <w:rPr>
          <w:color w:val="000000"/>
          <w:sz w:val="28"/>
          <w:szCs w:val="28"/>
        </w:rPr>
        <w:t>,</w:t>
      </w:r>
      <w:r w:rsidRPr="00DF1B1D">
        <w:rPr>
          <w:sz w:val="28"/>
          <w:szCs w:val="28"/>
        </w:rPr>
        <w:t xml:space="preserve"> где приведены результаты для </w:t>
      </w:r>
      <w:r w:rsidR="00F92660">
        <w:rPr>
          <w:sz w:val="28"/>
          <w:szCs w:val="28"/>
        </w:rPr>
        <w:t>традиционной схемы</w:t>
      </w:r>
      <w:r w:rsidRPr="00DF1B1D">
        <w:rPr>
          <w:sz w:val="28"/>
          <w:szCs w:val="28"/>
        </w:rPr>
        <w:t xml:space="preserve"> сумматора мощности, </w:t>
      </w:r>
      <w:r>
        <w:rPr>
          <w:sz w:val="28"/>
          <w:szCs w:val="28"/>
        </w:rPr>
        <w:t xml:space="preserve">данные </w:t>
      </w:r>
      <w:r w:rsidRPr="00002ED7">
        <w:rPr>
          <w:color w:val="000000"/>
          <w:sz w:val="28"/>
          <w:szCs w:val="28"/>
        </w:rPr>
        <w:t>табл</w:t>
      </w:r>
      <w:r>
        <w:rPr>
          <w:color w:val="000000"/>
          <w:sz w:val="28"/>
          <w:szCs w:val="28"/>
        </w:rPr>
        <w:t>. 3</w:t>
      </w:r>
      <w:r>
        <w:rPr>
          <w:sz w:val="28"/>
          <w:szCs w:val="28"/>
        </w:rPr>
        <w:t xml:space="preserve"> показываю</w:t>
      </w:r>
      <w:r w:rsidRPr="00DF1B1D">
        <w:rPr>
          <w:sz w:val="28"/>
          <w:szCs w:val="28"/>
        </w:rPr>
        <w:t>т, что в схеме, соо</w:t>
      </w:r>
      <w:r w:rsidRPr="00DF1B1D">
        <w:rPr>
          <w:sz w:val="28"/>
          <w:szCs w:val="28"/>
        </w:rPr>
        <w:t>т</w:t>
      </w:r>
      <w:r w:rsidRPr="00DF1B1D">
        <w:rPr>
          <w:sz w:val="28"/>
          <w:szCs w:val="28"/>
        </w:rPr>
        <w:t xml:space="preserve">ветствующей </w:t>
      </w:r>
      <w:r>
        <w:rPr>
          <w:sz w:val="28"/>
          <w:szCs w:val="28"/>
        </w:rPr>
        <w:t xml:space="preserve">настоящему </w:t>
      </w:r>
      <w:r w:rsidRPr="00DF1B1D">
        <w:rPr>
          <w:sz w:val="28"/>
          <w:szCs w:val="28"/>
        </w:rPr>
        <w:t>изобретению, суммарная мощность пропорци</w:t>
      </w:r>
      <w:r w:rsidRPr="00DF1B1D">
        <w:rPr>
          <w:sz w:val="28"/>
          <w:szCs w:val="28"/>
        </w:rPr>
        <w:t>о</w:t>
      </w:r>
      <w:r w:rsidRPr="00DF1B1D">
        <w:rPr>
          <w:sz w:val="28"/>
          <w:szCs w:val="28"/>
        </w:rPr>
        <w:t>нальна числу действующих входных сигналов (</w:t>
      </w:r>
      <w:r>
        <w:rPr>
          <w:i/>
          <w:sz w:val="28"/>
          <w:szCs w:val="28"/>
        </w:rPr>
        <w:t>n–</w:t>
      </w:r>
      <w:r w:rsidRPr="00081051">
        <w:rPr>
          <w:i/>
          <w:sz w:val="28"/>
          <w:szCs w:val="28"/>
        </w:rPr>
        <w:t>m</w:t>
      </w:r>
      <w:r w:rsidRPr="00DF1B1D">
        <w:rPr>
          <w:sz w:val="28"/>
          <w:szCs w:val="28"/>
        </w:rPr>
        <w:t>), т.</w:t>
      </w:r>
      <w:r>
        <w:rPr>
          <w:sz w:val="28"/>
          <w:szCs w:val="28"/>
        </w:rPr>
        <w:t xml:space="preserve"> </w:t>
      </w:r>
      <w:r w:rsidRPr="00DF1B1D">
        <w:rPr>
          <w:sz w:val="28"/>
          <w:szCs w:val="28"/>
        </w:rPr>
        <w:t>е. соответствует линейной характеристике.</w:t>
      </w:r>
    </w:p>
    <w:p w:rsidR="0025773A" w:rsidRPr="00DF1B1D" w:rsidRDefault="0025773A" w:rsidP="0025773A">
      <w:pPr>
        <w:spacing w:line="233" w:lineRule="auto"/>
        <w:ind w:firstLine="708"/>
        <w:jc w:val="both"/>
        <w:rPr>
          <w:sz w:val="28"/>
          <w:szCs w:val="28"/>
        </w:rPr>
      </w:pPr>
      <w:r w:rsidRPr="00DF1B1D">
        <w:rPr>
          <w:sz w:val="28"/>
          <w:szCs w:val="28"/>
        </w:rPr>
        <w:t>Сумматор мощности, соответствующий настоящему изобретению, может быть использован для создания делителя мощности и радиочасто</w:t>
      </w:r>
      <w:r w:rsidRPr="00DF1B1D">
        <w:rPr>
          <w:sz w:val="28"/>
          <w:szCs w:val="28"/>
        </w:rPr>
        <w:t>т</w:t>
      </w:r>
      <w:r w:rsidRPr="00DF1B1D">
        <w:rPr>
          <w:sz w:val="28"/>
          <w:szCs w:val="28"/>
        </w:rPr>
        <w:t>ного усилителя мощности. В частности, данный сумматор мощности мо</w:t>
      </w:r>
      <w:r w:rsidRPr="00DF1B1D">
        <w:rPr>
          <w:sz w:val="28"/>
          <w:szCs w:val="28"/>
        </w:rPr>
        <w:t>ж</w:t>
      </w:r>
      <w:r w:rsidRPr="00DF1B1D">
        <w:rPr>
          <w:sz w:val="28"/>
          <w:szCs w:val="28"/>
        </w:rPr>
        <w:t>но использовать как делитель мощности, если заменить выход сумматора мощности, соответствующего изобретению, на вход делителя мощности, а входы сумматора мощности, соответствующего изобретению, на выход д</w:t>
      </w:r>
      <w:r w:rsidRPr="00DF1B1D">
        <w:rPr>
          <w:sz w:val="28"/>
          <w:szCs w:val="28"/>
        </w:rPr>
        <w:t>е</w:t>
      </w:r>
      <w:r w:rsidRPr="00DF1B1D">
        <w:rPr>
          <w:sz w:val="28"/>
          <w:szCs w:val="28"/>
        </w:rPr>
        <w:t xml:space="preserve">лителя мощности. В этом случае делитель мощности может обеспечить </w:t>
      </w:r>
      <w:r w:rsidRPr="00F92660">
        <w:rPr>
          <w:sz w:val="28"/>
          <w:szCs w:val="28"/>
        </w:rPr>
        <w:t xml:space="preserve">снижение потерь радиочастотной мощности (как показано в </w:t>
      </w:r>
      <w:r w:rsidR="00F92660" w:rsidRPr="00F92660">
        <w:rPr>
          <w:sz w:val="28"/>
          <w:szCs w:val="28"/>
        </w:rPr>
        <w:t>табл. 3</w:t>
      </w:r>
      <w:r w:rsidRPr="00F92660">
        <w:rPr>
          <w:sz w:val="28"/>
          <w:szCs w:val="28"/>
        </w:rPr>
        <w:t>), об</w:t>
      </w:r>
      <w:r w:rsidRPr="00F92660">
        <w:rPr>
          <w:sz w:val="28"/>
          <w:szCs w:val="28"/>
        </w:rPr>
        <w:t>у</w:t>
      </w:r>
      <w:r w:rsidRPr="00E72345">
        <w:rPr>
          <w:sz w:val="28"/>
          <w:szCs w:val="28"/>
        </w:rPr>
        <w:t>словленных дефектом линии передачи. Кроме того,</w:t>
      </w:r>
      <w:r w:rsidRPr="00DF1B1D">
        <w:rPr>
          <w:sz w:val="28"/>
          <w:szCs w:val="28"/>
        </w:rPr>
        <w:t xml:space="preserve"> можно получить соо</w:t>
      </w:r>
      <w:r w:rsidRPr="00DF1B1D">
        <w:rPr>
          <w:sz w:val="28"/>
          <w:szCs w:val="28"/>
        </w:rPr>
        <w:t>т</w:t>
      </w:r>
      <w:r w:rsidRPr="00DF1B1D">
        <w:rPr>
          <w:sz w:val="28"/>
          <w:szCs w:val="28"/>
        </w:rPr>
        <w:t>ветствующие радиочастотные усилители мощности, каждый из которых имеет вход, выход, радиочастотный переключатель между входным и в</w:t>
      </w:r>
      <w:r w:rsidRPr="00DF1B1D">
        <w:rPr>
          <w:sz w:val="28"/>
          <w:szCs w:val="28"/>
        </w:rPr>
        <w:t>ы</w:t>
      </w:r>
      <w:r w:rsidRPr="00DF1B1D">
        <w:rPr>
          <w:sz w:val="28"/>
          <w:szCs w:val="28"/>
        </w:rPr>
        <w:t xml:space="preserve">ходным выводами и линию передачи, которая удовлетворяет условию </w:t>
      </w:r>
      <w:r w:rsidR="00F92660">
        <w:rPr>
          <w:sz w:val="28"/>
          <w:szCs w:val="28"/>
        </w:rPr>
        <w:t xml:space="preserve">     </w:t>
      </w:r>
      <w:r w:rsidRPr="00DF1B1D">
        <w:rPr>
          <w:sz w:val="28"/>
          <w:szCs w:val="28"/>
        </w:rPr>
        <w:t>Z</w:t>
      </w:r>
      <w:r w:rsidR="00082EC2" w:rsidRPr="00082EC2">
        <w:rPr>
          <w:sz w:val="28"/>
          <w:szCs w:val="28"/>
          <w:vertAlign w:val="subscript"/>
        </w:rPr>
        <w:t>0</w:t>
      </w:r>
      <w:r w:rsidRPr="00082EC2">
        <w:rPr>
          <w:sz w:val="28"/>
          <w:szCs w:val="28"/>
          <w:vertAlign w:val="subscript"/>
        </w:rPr>
        <w:t>2</w:t>
      </w:r>
      <w:r w:rsidRPr="00DF1B1D">
        <w:rPr>
          <w:sz w:val="28"/>
          <w:szCs w:val="28"/>
        </w:rPr>
        <w:t xml:space="preserve"> &gt; Z</w:t>
      </w:r>
      <w:r w:rsidR="00082EC2" w:rsidRPr="00082EC2">
        <w:rPr>
          <w:sz w:val="28"/>
          <w:szCs w:val="28"/>
          <w:vertAlign w:val="subscript"/>
        </w:rPr>
        <w:t>0</w:t>
      </w:r>
      <w:r w:rsidRPr="00082EC2">
        <w:rPr>
          <w:sz w:val="28"/>
          <w:szCs w:val="28"/>
          <w:vertAlign w:val="subscript"/>
        </w:rPr>
        <w:t>3</w:t>
      </w:r>
      <w:r w:rsidRPr="00DF1B1D">
        <w:rPr>
          <w:sz w:val="28"/>
          <w:szCs w:val="28"/>
        </w:rPr>
        <w:t xml:space="preserve"> &gt; Z</w:t>
      </w:r>
      <w:r w:rsidR="00082EC2" w:rsidRPr="00082EC2">
        <w:rPr>
          <w:sz w:val="28"/>
          <w:szCs w:val="28"/>
          <w:vertAlign w:val="subscript"/>
        </w:rPr>
        <w:t>0</w:t>
      </w:r>
      <w:r w:rsidRPr="00082EC2">
        <w:rPr>
          <w:sz w:val="28"/>
          <w:szCs w:val="28"/>
          <w:vertAlign w:val="subscript"/>
        </w:rPr>
        <w:t>1</w:t>
      </w:r>
      <w:r w:rsidRPr="00DF1B1D">
        <w:rPr>
          <w:sz w:val="28"/>
          <w:szCs w:val="28"/>
        </w:rPr>
        <w:t>. При этом потери радиочастотной мощности, обусловленные отказом радиочастотного усилителя, могут быть уменьшены. Соответс</w:t>
      </w:r>
      <w:r w:rsidRPr="00DF1B1D">
        <w:rPr>
          <w:sz w:val="28"/>
          <w:szCs w:val="28"/>
        </w:rPr>
        <w:t>т</w:t>
      </w:r>
      <w:r w:rsidRPr="00DF1B1D">
        <w:rPr>
          <w:sz w:val="28"/>
          <w:szCs w:val="28"/>
        </w:rPr>
        <w:t>венно радиочастотный сумматор, выполненный согласно предпочтител</w:t>
      </w:r>
      <w:r w:rsidRPr="00DF1B1D">
        <w:rPr>
          <w:sz w:val="28"/>
          <w:szCs w:val="28"/>
        </w:rPr>
        <w:t>ь</w:t>
      </w:r>
      <w:r w:rsidRPr="00DF1B1D">
        <w:rPr>
          <w:sz w:val="28"/>
          <w:szCs w:val="28"/>
        </w:rPr>
        <w:t>ному варианту осуществления изобретения, может быть использован для создания делителей мощности и радиочастотных усилителей мощности с различными модификациями и изменениями. При использовании суммат</w:t>
      </w:r>
      <w:r w:rsidRPr="00DF1B1D">
        <w:rPr>
          <w:sz w:val="28"/>
          <w:szCs w:val="28"/>
        </w:rPr>
        <w:t>о</w:t>
      </w:r>
      <w:r w:rsidRPr="00DF1B1D">
        <w:rPr>
          <w:sz w:val="28"/>
          <w:szCs w:val="28"/>
        </w:rPr>
        <w:t>ра мощности, выполненного согласно настоящему изобретению, примен</w:t>
      </w:r>
      <w:r w:rsidRPr="00DF1B1D">
        <w:rPr>
          <w:sz w:val="28"/>
          <w:szCs w:val="28"/>
        </w:rPr>
        <w:t>и</w:t>
      </w:r>
      <w:r w:rsidRPr="00DF1B1D">
        <w:rPr>
          <w:sz w:val="28"/>
          <w:szCs w:val="28"/>
        </w:rPr>
        <w:t>тельно к делителю мощности или радиочастотному усилителю мощности могут быть снижены потери, обусловленные дефектной линией п</w:t>
      </w:r>
      <w:r w:rsidR="00D10100">
        <w:rPr>
          <w:sz w:val="28"/>
          <w:szCs w:val="28"/>
        </w:rPr>
        <w:t>ередачи сигнала, что приведе</w:t>
      </w:r>
      <w:r w:rsidRPr="00DF1B1D">
        <w:rPr>
          <w:sz w:val="28"/>
          <w:szCs w:val="28"/>
        </w:rPr>
        <w:t>т к повышению полной радиочастотной мощности.</w:t>
      </w:r>
    </w:p>
    <w:p w:rsidR="0025773A" w:rsidRDefault="0025773A" w:rsidP="0025773A">
      <w:pPr>
        <w:spacing w:line="233" w:lineRule="auto"/>
        <w:ind w:firstLine="708"/>
        <w:jc w:val="both"/>
        <w:rPr>
          <w:sz w:val="28"/>
          <w:szCs w:val="28"/>
        </w:rPr>
      </w:pPr>
      <w:r w:rsidRPr="00DF1B1D">
        <w:rPr>
          <w:sz w:val="28"/>
          <w:szCs w:val="28"/>
        </w:rPr>
        <w:t>Как описано выше, с использованием сумматора мощности, соотве</w:t>
      </w:r>
      <w:r w:rsidRPr="00DF1B1D">
        <w:rPr>
          <w:sz w:val="28"/>
          <w:szCs w:val="28"/>
        </w:rPr>
        <w:t>т</w:t>
      </w:r>
      <w:r w:rsidRPr="00DF1B1D">
        <w:rPr>
          <w:sz w:val="28"/>
          <w:szCs w:val="28"/>
        </w:rPr>
        <w:t>ствующего настоящему изобретению, выходная мощность, суммируемая пропорционально числу усилителей мощности, возрастает при очень малых потерях.</w:t>
      </w:r>
    </w:p>
    <w:p w:rsidR="0025773A" w:rsidRPr="00B827EB" w:rsidRDefault="0025773A" w:rsidP="00257EF6">
      <w:pPr>
        <w:ind w:firstLine="709"/>
        <w:jc w:val="both"/>
        <w:rPr>
          <w:bCs/>
          <w:sz w:val="28"/>
          <w:szCs w:val="28"/>
        </w:rPr>
      </w:pPr>
      <w:r>
        <w:rPr>
          <w:bCs/>
          <w:sz w:val="28"/>
          <w:szCs w:val="28"/>
        </w:rPr>
        <w:t xml:space="preserve">Изобретение, представленное в патенте </w:t>
      </w:r>
      <w:r w:rsidRPr="009F131A">
        <w:rPr>
          <w:bCs/>
          <w:sz w:val="28"/>
          <w:szCs w:val="28"/>
          <w:lang w:val="en-US"/>
        </w:rPr>
        <w:t>US</w:t>
      </w:r>
      <w:r w:rsidRPr="009F131A">
        <w:rPr>
          <w:bCs/>
          <w:sz w:val="28"/>
          <w:szCs w:val="28"/>
        </w:rPr>
        <w:t xml:space="preserve"> 2012190317 </w:t>
      </w:r>
      <w:r w:rsidRPr="009F131A">
        <w:rPr>
          <w:sz w:val="28"/>
          <w:szCs w:val="28"/>
        </w:rPr>
        <w:t>[11]</w:t>
      </w:r>
      <w:r w:rsidRPr="009F131A">
        <w:rPr>
          <w:bCs/>
          <w:sz w:val="28"/>
          <w:szCs w:val="28"/>
        </w:rPr>
        <w:t>, касается</w:t>
      </w:r>
      <w:r>
        <w:rPr>
          <w:bCs/>
          <w:sz w:val="28"/>
          <w:szCs w:val="28"/>
        </w:rPr>
        <w:t xml:space="preserve"> </w:t>
      </w:r>
      <w:r w:rsidRPr="00B827EB">
        <w:rPr>
          <w:bCs/>
          <w:sz w:val="28"/>
          <w:szCs w:val="28"/>
        </w:rPr>
        <w:t xml:space="preserve">разработки схемы многоканального радиочастотного сумматора мощности, работающего в диапазоне частот от нескольких </w:t>
      </w:r>
      <w:r>
        <w:rPr>
          <w:bCs/>
          <w:sz w:val="28"/>
          <w:szCs w:val="28"/>
        </w:rPr>
        <w:t>гигагерц</w:t>
      </w:r>
      <w:r w:rsidRPr="00B827EB">
        <w:rPr>
          <w:bCs/>
          <w:sz w:val="28"/>
          <w:szCs w:val="28"/>
        </w:rPr>
        <w:t xml:space="preserve"> до нескольких д</w:t>
      </w:r>
      <w:r w:rsidRPr="00B827EB">
        <w:rPr>
          <w:bCs/>
          <w:sz w:val="28"/>
          <w:szCs w:val="28"/>
        </w:rPr>
        <w:t>е</w:t>
      </w:r>
      <w:r w:rsidRPr="00B827EB">
        <w:rPr>
          <w:bCs/>
          <w:sz w:val="28"/>
          <w:szCs w:val="28"/>
        </w:rPr>
        <w:t xml:space="preserve">сятков </w:t>
      </w:r>
      <w:r>
        <w:rPr>
          <w:bCs/>
          <w:sz w:val="28"/>
          <w:szCs w:val="28"/>
        </w:rPr>
        <w:t>гигагерц</w:t>
      </w:r>
      <w:r w:rsidRPr="00B827EB">
        <w:rPr>
          <w:bCs/>
          <w:sz w:val="28"/>
          <w:szCs w:val="28"/>
        </w:rPr>
        <w:t>.</w:t>
      </w:r>
    </w:p>
    <w:p w:rsidR="0025773A" w:rsidRDefault="0025773A" w:rsidP="0025773A">
      <w:pPr>
        <w:ind w:firstLine="708"/>
        <w:jc w:val="both"/>
        <w:rPr>
          <w:bCs/>
          <w:sz w:val="28"/>
          <w:szCs w:val="28"/>
        </w:rPr>
      </w:pPr>
      <w:r>
        <w:rPr>
          <w:bCs/>
          <w:sz w:val="28"/>
          <w:szCs w:val="28"/>
        </w:rPr>
        <w:t>Схемы</w:t>
      </w:r>
      <w:r w:rsidRPr="0071001A">
        <w:rPr>
          <w:bCs/>
          <w:sz w:val="28"/>
          <w:szCs w:val="28"/>
        </w:rPr>
        <w:t xml:space="preserve"> радиочастот</w:t>
      </w:r>
      <w:r>
        <w:rPr>
          <w:bCs/>
          <w:sz w:val="28"/>
          <w:szCs w:val="28"/>
        </w:rPr>
        <w:t>ных</w:t>
      </w:r>
      <w:r w:rsidRPr="0071001A">
        <w:rPr>
          <w:bCs/>
          <w:sz w:val="28"/>
          <w:szCs w:val="28"/>
        </w:rPr>
        <w:t xml:space="preserve"> приемопередатчик</w:t>
      </w:r>
      <w:r>
        <w:rPr>
          <w:bCs/>
          <w:sz w:val="28"/>
          <w:szCs w:val="28"/>
        </w:rPr>
        <w:t>ов</w:t>
      </w:r>
      <w:r w:rsidRPr="0071001A">
        <w:rPr>
          <w:bCs/>
          <w:sz w:val="28"/>
          <w:szCs w:val="28"/>
        </w:rPr>
        <w:t xml:space="preserve"> часто </w:t>
      </w:r>
      <w:r>
        <w:rPr>
          <w:bCs/>
          <w:sz w:val="28"/>
          <w:szCs w:val="28"/>
        </w:rPr>
        <w:t>включают сумм</w:t>
      </w:r>
      <w:r>
        <w:rPr>
          <w:bCs/>
          <w:sz w:val="28"/>
          <w:szCs w:val="28"/>
        </w:rPr>
        <w:t>а</w:t>
      </w:r>
      <w:r>
        <w:rPr>
          <w:bCs/>
          <w:sz w:val="28"/>
          <w:szCs w:val="28"/>
        </w:rPr>
        <w:t>торы</w:t>
      </w:r>
      <w:r w:rsidRPr="0071001A">
        <w:rPr>
          <w:bCs/>
          <w:sz w:val="28"/>
          <w:szCs w:val="28"/>
        </w:rPr>
        <w:t>/</w:t>
      </w:r>
      <w:r>
        <w:rPr>
          <w:bCs/>
          <w:sz w:val="28"/>
          <w:szCs w:val="28"/>
        </w:rPr>
        <w:t>делители мощности</w:t>
      </w:r>
      <w:r w:rsidRPr="0071001A">
        <w:rPr>
          <w:bCs/>
          <w:sz w:val="28"/>
          <w:szCs w:val="28"/>
        </w:rPr>
        <w:t xml:space="preserve"> </w:t>
      </w:r>
      <w:r>
        <w:rPr>
          <w:bCs/>
          <w:sz w:val="28"/>
          <w:szCs w:val="28"/>
        </w:rPr>
        <w:t>в связи с</w:t>
      </w:r>
      <w:r w:rsidRPr="0071001A">
        <w:rPr>
          <w:bCs/>
          <w:sz w:val="28"/>
          <w:szCs w:val="28"/>
        </w:rPr>
        <w:t xml:space="preserve"> формированием луча, предназначенн</w:t>
      </w:r>
      <w:r>
        <w:rPr>
          <w:bCs/>
          <w:sz w:val="28"/>
          <w:szCs w:val="28"/>
        </w:rPr>
        <w:t>ого</w:t>
      </w:r>
      <w:r w:rsidRPr="0071001A">
        <w:rPr>
          <w:bCs/>
          <w:sz w:val="28"/>
          <w:szCs w:val="28"/>
        </w:rPr>
        <w:t xml:space="preserve"> для</w:t>
      </w:r>
      <w:r w:rsidRPr="006C3C61">
        <w:rPr>
          <w:bCs/>
          <w:sz w:val="28"/>
          <w:szCs w:val="28"/>
        </w:rPr>
        <w:t xml:space="preserve"> </w:t>
      </w:r>
      <w:r w:rsidRPr="0071001A">
        <w:rPr>
          <w:bCs/>
          <w:sz w:val="28"/>
          <w:szCs w:val="28"/>
        </w:rPr>
        <w:t>адаптивных</w:t>
      </w:r>
      <w:r>
        <w:rPr>
          <w:bCs/>
          <w:sz w:val="28"/>
          <w:szCs w:val="28"/>
        </w:rPr>
        <w:t xml:space="preserve"> (согласующих) </w:t>
      </w:r>
      <w:r w:rsidRPr="0071001A">
        <w:rPr>
          <w:bCs/>
          <w:sz w:val="28"/>
          <w:szCs w:val="28"/>
        </w:rPr>
        <w:t>антенн. Использован</w:t>
      </w:r>
      <w:r>
        <w:rPr>
          <w:bCs/>
          <w:sz w:val="28"/>
          <w:szCs w:val="28"/>
        </w:rPr>
        <w:t xml:space="preserve">ие адаптивных антенн позволяет </w:t>
      </w:r>
      <w:r w:rsidRPr="0071001A">
        <w:rPr>
          <w:bCs/>
          <w:sz w:val="28"/>
          <w:szCs w:val="28"/>
        </w:rPr>
        <w:t xml:space="preserve">создать </w:t>
      </w:r>
      <w:r>
        <w:rPr>
          <w:bCs/>
          <w:sz w:val="28"/>
          <w:szCs w:val="28"/>
        </w:rPr>
        <w:t xml:space="preserve">результирующий </w:t>
      </w:r>
      <w:r w:rsidRPr="0071001A">
        <w:rPr>
          <w:bCs/>
          <w:sz w:val="28"/>
          <w:szCs w:val="28"/>
        </w:rPr>
        <w:t xml:space="preserve">луч в направлении передатчика или приемника и </w:t>
      </w:r>
      <w:r>
        <w:rPr>
          <w:bCs/>
          <w:sz w:val="28"/>
          <w:szCs w:val="28"/>
        </w:rPr>
        <w:t xml:space="preserve">сфокусировать </w:t>
      </w:r>
      <w:r w:rsidR="00D10100">
        <w:rPr>
          <w:bCs/>
          <w:sz w:val="28"/>
          <w:szCs w:val="28"/>
        </w:rPr>
        <w:t>передачу, например</w:t>
      </w:r>
      <w:r w:rsidRPr="0071001A">
        <w:rPr>
          <w:bCs/>
          <w:sz w:val="28"/>
          <w:szCs w:val="28"/>
        </w:rPr>
        <w:t xml:space="preserve"> увеличить </w:t>
      </w:r>
      <w:r>
        <w:rPr>
          <w:bCs/>
          <w:sz w:val="28"/>
          <w:szCs w:val="28"/>
        </w:rPr>
        <w:t>дальность п</w:t>
      </w:r>
      <w:r>
        <w:rPr>
          <w:bCs/>
          <w:sz w:val="28"/>
          <w:szCs w:val="28"/>
        </w:rPr>
        <w:t>е</w:t>
      </w:r>
      <w:r>
        <w:rPr>
          <w:bCs/>
          <w:sz w:val="28"/>
          <w:szCs w:val="28"/>
        </w:rPr>
        <w:t xml:space="preserve">редачи </w:t>
      </w:r>
      <w:r w:rsidRPr="0071001A">
        <w:rPr>
          <w:bCs/>
          <w:sz w:val="28"/>
          <w:szCs w:val="28"/>
        </w:rPr>
        <w:t xml:space="preserve">к другой системе, с которой </w:t>
      </w:r>
      <w:r w:rsidR="00D10100">
        <w:rPr>
          <w:bCs/>
          <w:sz w:val="28"/>
          <w:szCs w:val="28"/>
        </w:rPr>
        <w:t>связана</w:t>
      </w:r>
      <w:r w:rsidR="00D10100" w:rsidRPr="0071001A">
        <w:rPr>
          <w:bCs/>
          <w:sz w:val="28"/>
          <w:szCs w:val="28"/>
        </w:rPr>
        <w:t xml:space="preserve"> </w:t>
      </w:r>
      <w:r w:rsidRPr="0071001A">
        <w:rPr>
          <w:bCs/>
          <w:sz w:val="28"/>
          <w:szCs w:val="28"/>
        </w:rPr>
        <w:t>цепь передачи.</w:t>
      </w:r>
    </w:p>
    <w:p w:rsidR="0025773A" w:rsidRPr="00862611" w:rsidRDefault="0025773A" w:rsidP="0025773A">
      <w:pPr>
        <w:ind w:firstLine="708"/>
        <w:jc w:val="both"/>
        <w:rPr>
          <w:bCs/>
          <w:sz w:val="28"/>
          <w:szCs w:val="28"/>
        </w:rPr>
      </w:pPr>
      <w:r w:rsidRPr="0071001A">
        <w:rPr>
          <w:bCs/>
          <w:sz w:val="28"/>
          <w:szCs w:val="28"/>
        </w:rPr>
        <w:t>Адаптивные антенны обычно формируются из нескольких напра</w:t>
      </w:r>
      <w:r w:rsidRPr="0071001A">
        <w:rPr>
          <w:bCs/>
          <w:sz w:val="28"/>
          <w:szCs w:val="28"/>
        </w:rPr>
        <w:t>в</w:t>
      </w:r>
      <w:r w:rsidRPr="0071001A">
        <w:rPr>
          <w:bCs/>
          <w:sz w:val="28"/>
          <w:szCs w:val="28"/>
        </w:rPr>
        <w:t>ленных антенн, кажд</w:t>
      </w:r>
      <w:r>
        <w:rPr>
          <w:bCs/>
          <w:sz w:val="28"/>
          <w:szCs w:val="28"/>
        </w:rPr>
        <w:t>ая</w:t>
      </w:r>
      <w:r w:rsidRPr="0071001A">
        <w:rPr>
          <w:bCs/>
          <w:sz w:val="28"/>
          <w:szCs w:val="28"/>
        </w:rPr>
        <w:t xml:space="preserve"> </w:t>
      </w:r>
      <w:r>
        <w:rPr>
          <w:bCs/>
          <w:sz w:val="28"/>
          <w:szCs w:val="28"/>
        </w:rPr>
        <w:t xml:space="preserve">из которых </w:t>
      </w:r>
      <w:r w:rsidR="00D10100">
        <w:rPr>
          <w:bCs/>
          <w:sz w:val="28"/>
          <w:szCs w:val="28"/>
        </w:rPr>
        <w:t>индивидуально связа</w:t>
      </w:r>
      <w:r w:rsidRPr="0071001A">
        <w:rPr>
          <w:bCs/>
          <w:sz w:val="28"/>
          <w:szCs w:val="28"/>
        </w:rPr>
        <w:t>н</w:t>
      </w:r>
      <w:r>
        <w:rPr>
          <w:bCs/>
          <w:sz w:val="28"/>
          <w:szCs w:val="28"/>
        </w:rPr>
        <w:t>а</w:t>
      </w:r>
      <w:r w:rsidRPr="0071001A">
        <w:rPr>
          <w:bCs/>
          <w:sz w:val="28"/>
          <w:szCs w:val="28"/>
        </w:rPr>
        <w:t xml:space="preserve"> с переда</w:t>
      </w:r>
      <w:r>
        <w:rPr>
          <w:bCs/>
          <w:sz w:val="28"/>
          <w:szCs w:val="28"/>
        </w:rPr>
        <w:t>ющим</w:t>
      </w:r>
      <w:r w:rsidRPr="0071001A">
        <w:rPr>
          <w:bCs/>
          <w:sz w:val="28"/>
          <w:szCs w:val="28"/>
        </w:rPr>
        <w:t xml:space="preserve"> или получаю</w:t>
      </w:r>
      <w:r>
        <w:rPr>
          <w:bCs/>
          <w:sz w:val="28"/>
          <w:szCs w:val="28"/>
        </w:rPr>
        <w:t>щим</w:t>
      </w:r>
      <w:r w:rsidRPr="0071001A">
        <w:rPr>
          <w:bCs/>
          <w:sz w:val="28"/>
          <w:szCs w:val="28"/>
        </w:rPr>
        <w:t xml:space="preserve"> канал</w:t>
      </w:r>
      <w:r>
        <w:rPr>
          <w:bCs/>
          <w:sz w:val="28"/>
          <w:szCs w:val="28"/>
        </w:rPr>
        <w:t>ом</w:t>
      </w:r>
      <w:r w:rsidRPr="0071001A">
        <w:rPr>
          <w:bCs/>
          <w:sz w:val="28"/>
          <w:szCs w:val="28"/>
        </w:rPr>
        <w:t xml:space="preserve">. </w:t>
      </w:r>
      <w:r w:rsidRPr="00306C15">
        <w:rPr>
          <w:bCs/>
          <w:color w:val="000000"/>
          <w:sz w:val="28"/>
          <w:szCs w:val="28"/>
        </w:rPr>
        <w:t>Различны</w:t>
      </w:r>
      <w:r>
        <w:rPr>
          <w:bCs/>
          <w:color w:val="000000"/>
          <w:sz w:val="28"/>
          <w:szCs w:val="28"/>
        </w:rPr>
        <w:t>ми</w:t>
      </w:r>
      <w:r w:rsidRPr="00306C15">
        <w:rPr>
          <w:bCs/>
          <w:color w:val="000000"/>
          <w:sz w:val="28"/>
          <w:szCs w:val="28"/>
        </w:rPr>
        <w:t xml:space="preserve"> канал</w:t>
      </w:r>
      <w:r>
        <w:rPr>
          <w:bCs/>
          <w:color w:val="000000"/>
          <w:sz w:val="28"/>
          <w:szCs w:val="28"/>
        </w:rPr>
        <w:t>ами</w:t>
      </w:r>
      <w:r w:rsidRPr="00306C15">
        <w:rPr>
          <w:bCs/>
          <w:color w:val="000000"/>
          <w:sz w:val="28"/>
          <w:szCs w:val="28"/>
        </w:rPr>
        <w:t xml:space="preserve"> индивидуально управл</w:t>
      </w:r>
      <w:r w:rsidRPr="00306C15">
        <w:rPr>
          <w:bCs/>
          <w:color w:val="000000"/>
          <w:sz w:val="28"/>
          <w:szCs w:val="28"/>
        </w:rPr>
        <w:t>я</w:t>
      </w:r>
      <w:r w:rsidRPr="00306C15">
        <w:rPr>
          <w:bCs/>
          <w:color w:val="000000"/>
          <w:sz w:val="28"/>
          <w:szCs w:val="28"/>
        </w:rPr>
        <w:t>ют  в соответствии с  желаемым направлением передачи</w:t>
      </w:r>
      <w:r>
        <w:rPr>
          <w:bCs/>
          <w:color w:val="000000"/>
          <w:sz w:val="28"/>
          <w:szCs w:val="28"/>
        </w:rPr>
        <w:t xml:space="preserve"> сигнала. Н</w:t>
      </w:r>
      <w:r w:rsidRPr="00862611">
        <w:rPr>
          <w:bCs/>
          <w:sz w:val="28"/>
          <w:szCs w:val="28"/>
        </w:rPr>
        <w:t>е все каналы обязательно постоянно используются. Это особенно верно для</w:t>
      </w:r>
      <w:r w:rsidRPr="00B55F61">
        <w:rPr>
          <w:bCs/>
          <w:sz w:val="28"/>
          <w:szCs w:val="28"/>
        </w:rPr>
        <w:t xml:space="preserve"> </w:t>
      </w:r>
      <w:r w:rsidRPr="00862611">
        <w:rPr>
          <w:bCs/>
          <w:sz w:val="28"/>
          <w:szCs w:val="28"/>
        </w:rPr>
        <w:t>си</w:t>
      </w:r>
      <w:r w:rsidRPr="00862611">
        <w:rPr>
          <w:bCs/>
          <w:sz w:val="28"/>
          <w:szCs w:val="28"/>
        </w:rPr>
        <w:t>с</w:t>
      </w:r>
      <w:r w:rsidRPr="00862611">
        <w:rPr>
          <w:bCs/>
          <w:sz w:val="28"/>
          <w:szCs w:val="28"/>
        </w:rPr>
        <w:lastRenderedPageBreak/>
        <w:t xml:space="preserve">тем адаптивных антенны, где </w:t>
      </w:r>
      <w:r>
        <w:rPr>
          <w:bCs/>
          <w:sz w:val="28"/>
          <w:szCs w:val="28"/>
        </w:rPr>
        <w:t xml:space="preserve">в соответствии  с </w:t>
      </w:r>
      <w:r w:rsidRPr="00862611">
        <w:rPr>
          <w:bCs/>
          <w:sz w:val="28"/>
          <w:szCs w:val="28"/>
        </w:rPr>
        <w:t>формировани</w:t>
      </w:r>
      <w:r>
        <w:rPr>
          <w:bCs/>
          <w:sz w:val="28"/>
          <w:szCs w:val="28"/>
        </w:rPr>
        <w:t>ем</w:t>
      </w:r>
      <w:r w:rsidRPr="00862611">
        <w:rPr>
          <w:bCs/>
          <w:sz w:val="28"/>
          <w:szCs w:val="28"/>
        </w:rPr>
        <w:t xml:space="preserve"> луча нек</w:t>
      </w:r>
      <w:r w:rsidRPr="00862611">
        <w:rPr>
          <w:bCs/>
          <w:sz w:val="28"/>
          <w:szCs w:val="28"/>
        </w:rPr>
        <w:t>о</w:t>
      </w:r>
      <w:r w:rsidRPr="00862611">
        <w:rPr>
          <w:bCs/>
          <w:sz w:val="28"/>
          <w:szCs w:val="28"/>
        </w:rPr>
        <w:t xml:space="preserve">торые каналы </w:t>
      </w:r>
      <w:r>
        <w:rPr>
          <w:bCs/>
          <w:sz w:val="28"/>
          <w:szCs w:val="28"/>
        </w:rPr>
        <w:t xml:space="preserve">могут </w:t>
      </w:r>
      <w:r w:rsidRPr="00862611">
        <w:rPr>
          <w:bCs/>
          <w:sz w:val="28"/>
          <w:szCs w:val="28"/>
        </w:rPr>
        <w:t>не</w:t>
      </w:r>
      <w:r w:rsidR="00D10100">
        <w:rPr>
          <w:bCs/>
          <w:sz w:val="28"/>
          <w:szCs w:val="28"/>
        </w:rPr>
        <w:t xml:space="preserve"> использоваться. В таком случае</w:t>
      </w:r>
      <w:r w:rsidRPr="00862611">
        <w:rPr>
          <w:bCs/>
          <w:sz w:val="28"/>
          <w:szCs w:val="28"/>
        </w:rPr>
        <w:t xml:space="preserve"> </w:t>
      </w:r>
      <w:r>
        <w:rPr>
          <w:bCs/>
          <w:sz w:val="28"/>
          <w:szCs w:val="28"/>
        </w:rPr>
        <w:t>при передаче</w:t>
      </w:r>
      <w:r w:rsidRPr="00862611">
        <w:rPr>
          <w:bCs/>
          <w:sz w:val="28"/>
          <w:szCs w:val="28"/>
        </w:rPr>
        <w:t xml:space="preserve">, часть </w:t>
      </w:r>
      <w:r>
        <w:rPr>
          <w:bCs/>
          <w:sz w:val="28"/>
          <w:szCs w:val="28"/>
        </w:rPr>
        <w:t xml:space="preserve">мощности  оказывается </w:t>
      </w:r>
      <w:r w:rsidRPr="00862611">
        <w:rPr>
          <w:bCs/>
          <w:sz w:val="28"/>
          <w:szCs w:val="28"/>
        </w:rPr>
        <w:t>потерян</w:t>
      </w:r>
      <w:r>
        <w:rPr>
          <w:bCs/>
          <w:sz w:val="28"/>
          <w:szCs w:val="28"/>
        </w:rPr>
        <w:t>ной</w:t>
      </w:r>
      <w:r w:rsidRPr="00862611">
        <w:rPr>
          <w:bCs/>
          <w:sz w:val="28"/>
          <w:szCs w:val="28"/>
        </w:rPr>
        <w:t xml:space="preserve">. </w:t>
      </w:r>
      <w:r>
        <w:rPr>
          <w:bCs/>
          <w:sz w:val="28"/>
          <w:szCs w:val="28"/>
        </w:rPr>
        <w:t>Кроме того, э</w:t>
      </w:r>
      <w:r w:rsidRPr="00862611">
        <w:rPr>
          <w:bCs/>
          <w:sz w:val="28"/>
          <w:szCs w:val="28"/>
        </w:rPr>
        <w:t xml:space="preserve">то приводит к </w:t>
      </w:r>
      <w:r>
        <w:rPr>
          <w:bCs/>
          <w:sz w:val="28"/>
          <w:szCs w:val="28"/>
        </w:rPr>
        <w:t>громоз</w:t>
      </w:r>
      <w:r>
        <w:rPr>
          <w:bCs/>
          <w:sz w:val="28"/>
          <w:szCs w:val="28"/>
        </w:rPr>
        <w:t>д</w:t>
      </w:r>
      <w:r>
        <w:rPr>
          <w:bCs/>
          <w:sz w:val="28"/>
          <w:szCs w:val="28"/>
        </w:rPr>
        <w:t xml:space="preserve">ким </w:t>
      </w:r>
      <w:r w:rsidRPr="00862611">
        <w:rPr>
          <w:bCs/>
          <w:sz w:val="28"/>
          <w:szCs w:val="28"/>
        </w:rPr>
        <w:t xml:space="preserve">системам, так как форм-фактор электронной схемы зависит от пути, которым сформирован </w:t>
      </w:r>
      <w:r>
        <w:rPr>
          <w:bCs/>
          <w:sz w:val="28"/>
          <w:szCs w:val="28"/>
        </w:rPr>
        <w:t>делитель</w:t>
      </w:r>
      <w:r w:rsidRPr="00862611">
        <w:rPr>
          <w:bCs/>
          <w:sz w:val="28"/>
          <w:szCs w:val="28"/>
        </w:rPr>
        <w:t>/</w:t>
      </w:r>
      <w:r>
        <w:rPr>
          <w:bCs/>
          <w:sz w:val="28"/>
          <w:szCs w:val="28"/>
        </w:rPr>
        <w:t>сумматор.</w:t>
      </w:r>
      <w:r w:rsidRPr="00862611">
        <w:rPr>
          <w:bCs/>
          <w:sz w:val="28"/>
          <w:szCs w:val="28"/>
        </w:rPr>
        <w:t xml:space="preserve"> </w:t>
      </w:r>
    </w:p>
    <w:p w:rsidR="0025773A" w:rsidRPr="001A2540" w:rsidRDefault="0025773A" w:rsidP="0025773A">
      <w:pPr>
        <w:ind w:firstLine="708"/>
        <w:jc w:val="both"/>
        <w:rPr>
          <w:bCs/>
          <w:sz w:val="28"/>
          <w:szCs w:val="28"/>
        </w:rPr>
      </w:pPr>
      <w:r>
        <w:rPr>
          <w:bCs/>
          <w:sz w:val="28"/>
          <w:szCs w:val="28"/>
        </w:rPr>
        <w:t>Традиционная схема многоканального радиочастотного сумматора мощности представлена па рис. 3.</w:t>
      </w:r>
    </w:p>
    <w:p w:rsidR="0025773A" w:rsidRDefault="00B75BD5" w:rsidP="0025773A">
      <w:pPr>
        <w:jc w:val="center"/>
        <w:rPr>
          <w:bCs/>
          <w:sz w:val="28"/>
          <w:szCs w:val="28"/>
        </w:rPr>
      </w:pPr>
      <w:r>
        <w:rPr>
          <w:bCs/>
          <w:sz w:val="28"/>
          <w:szCs w:val="28"/>
        </w:rPr>
      </w:r>
      <w:r>
        <w:rPr>
          <w:bCs/>
          <w:sz w:val="28"/>
          <w:szCs w:val="28"/>
        </w:rPr>
        <w:pict>
          <v:group id="_x0000_s1345802" editas="canvas" style="width:356.25pt;height:333.4pt;mso-position-horizontal-relative:char;mso-position-vertical-relative:line" coordorigin="2563,2181" coordsize="7125,6668">
            <o:lock v:ext="edit" aspectratio="t"/>
            <v:shape id="_x0000_s1345803" type="#_x0000_t75" style="position:absolute;left:2563;top:2181;width:7125;height:6668" o:preferrelative="f">
              <v:fill o:detectmouseclick="t"/>
              <v:path o:extrusionok="t" o:connecttype="none"/>
              <o:lock v:ext="edit" text="t"/>
            </v:shape>
            <v:shape id="_x0000_s1345804" type="#_x0000_t75" style="position:absolute;left:3495;top:2432;width:5171;height:6292">
              <v:imagedata r:id="rId341" o:title="" gain="182044f" blacklevel="-9175f" grayscale="t"/>
            </v:shape>
            <v:shape id="_x0000_s1345805" type="#_x0000_t202" style="position:absolute;left:2752;top:5384;width:1069;height:324" stroked="f">
              <v:fill opacity="0"/>
              <v:textbox inset="0,0,0,0">
                <w:txbxContent>
                  <w:p w:rsidR="00B87F65" w:rsidRPr="001263F0" w:rsidRDefault="00B87F65" w:rsidP="0025773A">
                    <w:pPr>
                      <w:jc w:val="center"/>
                      <w:rPr>
                        <w:vertAlign w:val="subscript"/>
                        <w:lang w:val="en-US"/>
                      </w:rPr>
                    </w:pPr>
                    <w:r>
                      <w:t>Вх</w:t>
                    </w:r>
                    <w:proofErr w:type="gramStart"/>
                    <w:r w:rsidRPr="001263F0">
                      <w:rPr>
                        <w:vertAlign w:val="subscript"/>
                        <w:lang w:val="en-US"/>
                      </w:rPr>
                      <w:t>C</w:t>
                    </w:r>
                    <w:proofErr w:type="gramEnd"/>
                    <w:r>
                      <w:rPr>
                        <w:lang w:val="en-US"/>
                      </w:rPr>
                      <w:t>/</w:t>
                    </w:r>
                    <w:r>
                      <w:t>Вых</w:t>
                    </w:r>
                    <w:r w:rsidRPr="001263F0">
                      <w:rPr>
                        <w:vertAlign w:val="subscript"/>
                        <w:lang w:val="en-US"/>
                      </w:rPr>
                      <w:t>C</w:t>
                    </w:r>
                  </w:p>
                </w:txbxContent>
              </v:textbox>
            </v:shape>
            <v:shape id="_x0000_s1345807" type="#_x0000_t202" style="position:absolute;left:8453;top:3079;width:1021;height:324" o:regroupid="509" stroked="f">
              <v:fill opacity="0"/>
              <v:textbox inset="0,0,0,0">
                <w:txbxContent>
                  <w:p w:rsidR="00B87F65" w:rsidRPr="001263F0" w:rsidRDefault="00B87F65" w:rsidP="0025773A">
                    <w:pPr>
                      <w:jc w:val="center"/>
                      <w:rPr>
                        <w:vertAlign w:val="subscript"/>
                        <w:lang w:val="en-US"/>
                      </w:rPr>
                    </w:pPr>
                    <w:r>
                      <w:t>Вых</w:t>
                    </w:r>
                    <w:proofErr w:type="gramStart"/>
                    <w:r w:rsidRPr="001263F0">
                      <w:rPr>
                        <w:vertAlign w:val="subscript"/>
                        <w:lang w:val="en-US"/>
                      </w:rPr>
                      <w:t>1</w:t>
                    </w:r>
                    <w:proofErr w:type="gramEnd"/>
                    <w:r>
                      <w:rPr>
                        <w:lang w:val="en-US"/>
                      </w:rPr>
                      <w:t>/</w:t>
                    </w:r>
                    <w:r>
                      <w:t>Вх</w:t>
                    </w:r>
                    <w:r w:rsidRPr="001263F0">
                      <w:rPr>
                        <w:vertAlign w:val="subscript"/>
                        <w:lang w:val="en-US"/>
                      </w:rPr>
                      <w:t>1</w:t>
                    </w:r>
                  </w:p>
                </w:txbxContent>
              </v:textbox>
            </v:shape>
            <v:shape id="_x0000_s1345808" type="#_x0000_t202" style="position:absolute;left:8453;top:3652;width:1021;height:324" o:regroupid="509" stroked="f">
              <v:fill opacity="0"/>
              <v:textbox inset="0,0,0,0">
                <w:txbxContent>
                  <w:p w:rsidR="00B87F65" w:rsidRPr="001263F0" w:rsidRDefault="00B87F65" w:rsidP="0025773A">
                    <w:pPr>
                      <w:jc w:val="center"/>
                      <w:rPr>
                        <w:vertAlign w:val="subscript"/>
                        <w:lang w:val="en-US"/>
                      </w:rPr>
                    </w:pPr>
                    <w:r>
                      <w:t>Вых</w:t>
                    </w:r>
                    <w:proofErr w:type="gramStart"/>
                    <w:r w:rsidRPr="001263F0">
                      <w:rPr>
                        <w:vertAlign w:val="subscript"/>
                        <w:lang w:val="en-US"/>
                      </w:rPr>
                      <w:t>2</w:t>
                    </w:r>
                    <w:proofErr w:type="gramEnd"/>
                    <w:r>
                      <w:rPr>
                        <w:lang w:val="en-US"/>
                      </w:rPr>
                      <w:t>/</w:t>
                    </w:r>
                    <w:r>
                      <w:t>Вх</w:t>
                    </w:r>
                    <w:r w:rsidRPr="001263F0">
                      <w:rPr>
                        <w:vertAlign w:val="subscript"/>
                        <w:lang w:val="en-US"/>
                      </w:rPr>
                      <w:t>2</w:t>
                    </w:r>
                  </w:p>
                </w:txbxContent>
              </v:textbox>
            </v:shape>
            <v:group id="_x0000_s1345809" style="position:absolute;left:8453;top:4550;width:1021;height:897" coordorigin="8152,2039" coordsize="944,829">
              <v:shape id="_x0000_s1345810" type="#_x0000_t202" style="position:absolute;left:8152;top:2039;width:944;height:299" stroked="f">
                <v:fill opacity="0"/>
                <v:textbox inset="0,0,0,0">
                  <w:txbxContent>
                    <w:p w:rsidR="00B87F65" w:rsidRPr="001263F0" w:rsidRDefault="00B87F65" w:rsidP="0025773A">
                      <w:pPr>
                        <w:jc w:val="center"/>
                        <w:rPr>
                          <w:vertAlign w:val="subscript"/>
                          <w:lang w:val="en-US"/>
                        </w:rPr>
                      </w:pPr>
                      <w:r>
                        <w:t>Вых</w:t>
                      </w:r>
                      <w:r w:rsidRPr="001263F0">
                        <w:rPr>
                          <w:vertAlign w:val="subscript"/>
                          <w:lang w:val="en-US"/>
                        </w:rPr>
                        <w:t>3</w:t>
                      </w:r>
                      <w:r>
                        <w:rPr>
                          <w:lang w:val="en-US"/>
                        </w:rPr>
                        <w:t>/</w:t>
                      </w:r>
                      <w:r>
                        <w:t>Вх</w:t>
                      </w:r>
                      <w:r w:rsidRPr="001263F0">
                        <w:rPr>
                          <w:vertAlign w:val="subscript"/>
                          <w:lang w:val="en-US"/>
                        </w:rPr>
                        <w:t>3</w:t>
                      </w:r>
                    </w:p>
                  </w:txbxContent>
                </v:textbox>
              </v:shape>
              <v:shape id="_x0000_s1345811" type="#_x0000_t202" style="position:absolute;left:8152;top:2569;width:944;height:299" stroked="f">
                <v:fill opacity="0"/>
                <v:textbox inset="0,0,0,0">
                  <w:txbxContent>
                    <w:p w:rsidR="00B87F65" w:rsidRPr="001263F0" w:rsidRDefault="00B87F65" w:rsidP="0025773A">
                      <w:pPr>
                        <w:jc w:val="center"/>
                        <w:rPr>
                          <w:vertAlign w:val="subscript"/>
                          <w:lang w:val="en-US"/>
                        </w:rPr>
                      </w:pPr>
                      <w:r>
                        <w:t>Вых</w:t>
                      </w:r>
                      <w:proofErr w:type="gramStart"/>
                      <w:r w:rsidRPr="001263F0">
                        <w:rPr>
                          <w:vertAlign w:val="subscript"/>
                          <w:lang w:val="en-US"/>
                        </w:rPr>
                        <w:t>4</w:t>
                      </w:r>
                      <w:proofErr w:type="gramEnd"/>
                      <w:r>
                        <w:rPr>
                          <w:lang w:val="en-US"/>
                        </w:rPr>
                        <w:t>/</w:t>
                      </w:r>
                      <w:r>
                        <w:t>Вх</w:t>
                      </w:r>
                      <w:r w:rsidRPr="001263F0">
                        <w:rPr>
                          <w:vertAlign w:val="subscript"/>
                          <w:lang w:val="en-US"/>
                        </w:rPr>
                        <w:t>4</w:t>
                      </w:r>
                    </w:p>
                  </w:txbxContent>
                </v:textbox>
              </v:shape>
            </v:group>
            <v:group id="_x0000_s1345812" style="position:absolute;left:8453;top:6095;width:1021;height:897" coordorigin="8152,2039" coordsize="944,829">
              <v:shape id="_x0000_s1345813" type="#_x0000_t202" style="position:absolute;left:8152;top:2039;width:944;height:299" stroked="f">
                <v:fill opacity="0"/>
                <v:textbox inset="0,0,0,0">
                  <w:txbxContent>
                    <w:p w:rsidR="00B87F65" w:rsidRPr="001263F0" w:rsidRDefault="00B87F65" w:rsidP="0025773A">
                      <w:pPr>
                        <w:jc w:val="center"/>
                        <w:rPr>
                          <w:vertAlign w:val="subscript"/>
                          <w:lang w:val="en-US"/>
                        </w:rPr>
                      </w:pPr>
                      <w:r>
                        <w:t>Вых</w:t>
                      </w:r>
                      <w:r w:rsidRPr="001263F0">
                        <w:rPr>
                          <w:vertAlign w:val="subscript"/>
                          <w:lang w:val="en-US"/>
                        </w:rPr>
                        <w:t>5</w:t>
                      </w:r>
                      <w:r>
                        <w:rPr>
                          <w:lang w:val="en-US"/>
                        </w:rPr>
                        <w:t>/</w:t>
                      </w:r>
                      <w:r>
                        <w:t>Вх</w:t>
                      </w:r>
                      <w:r w:rsidRPr="001263F0">
                        <w:rPr>
                          <w:vertAlign w:val="subscript"/>
                          <w:lang w:val="en-US"/>
                        </w:rPr>
                        <w:t>5</w:t>
                      </w:r>
                    </w:p>
                  </w:txbxContent>
                </v:textbox>
              </v:shape>
              <v:shape id="_x0000_s1345814" type="#_x0000_t202" style="position:absolute;left:8152;top:2569;width:944;height:299" stroked="f">
                <v:fill opacity="0"/>
                <v:textbox inset="0,0,0,0">
                  <w:txbxContent>
                    <w:p w:rsidR="00B87F65" w:rsidRPr="001263F0" w:rsidRDefault="00B87F65" w:rsidP="0025773A">
                      <w:pPr>
                        <w:jc w:val="center"/>
                        <w:rPr>
                          <w:vertAlign w:val="subscript"/>
                          <w:lang w:val="en-US"/>
                        </w:rPr>
                      </w:pPr>
                      <w:r>
                        <w:t>Вых</w:t>
                      </w:r>
                      <w:proofErr w:type="gramStart"/>
                      <w:r w:rsidRPr="001263F0">
                        <w:rPr>
                          <w:vertAlign w:val="subscript"/>
                          <w:lang w:val="en-US"/>
                        </w:rPr>
                        <w:t>6</w:t>
                      </w:r>
                      <w:proofErr w:type="gramEnd"/>
                      <w:r>
                        <w:rPr>
                          <w:lang w:val="en-US"/>
                        </w:rPr>
                        <w:t>/</w:t>
                      </w:r>
                      <w:r>
                        <w:t>Вх</w:t>
                      </w:r>
                      <w:r w:rsidRPr="001263F0">
                        <w:rPr>
                          <w:vertAlign w:val="subscript"/>
                          <w:lang w:val="en-US"/>
                        </w:rPr>
                        <w:t>6</w:t>
                      </w:r>
                    </w:p>
                  </w:txbxContent>
                </v:textbox>
              </v:shape>
            </v:group>
            <v:group id="_x0000_s1345815" style="position:absolute;left:8453;top:7553;width:1021;height:897" coordorigin="8152,2039" coordsize="944,829">
              <v:shape id="_x0000_s1345816" type="#_x0000_t202" style="position:absolute;left:8152;top:2039;width:944;height:299" stroked="f">
                <v:fill opacity="0"/>
                <v:textbox inset="0,0,0,0">
                  <w:txbxContent>
                    <w:p w:rsidR="00B87F65" w:rsidRPr="001263F0" w:rsidRDefault="00B87F65" w:rsidP="0025773A">
                      <w:pPr>
                        <w:jc w:val="center"/>
                        <w:rPr>
                          <w:vertAlign w:val="subscript"/>
                          <w:lang w:val="en-US"/>
                        </w:rPr>
                      </w:pPr>
                      <w:r>
                        <w:t>Вых</w:t>
                      </w:r>
                      <w:proofErr w:type="gramStart"/>
                      <w:r w:rsidRPr="001263F0">
                        <w:rPr>
                          <w:vertAlign w:val="subscript"/>
                          <w:lang w:val="en-US"/>
                        </w:rPr>
                        <w:t>7</w:t>
                      </w:r>
                      <w:proofErr w:type="gramEnd"/>
                      <w:r>
                        <w:rPr>
                          <w:lang w:val="en-US"/>
                        </w:rPr>
                        <w:t>/</w:t>
                      </w:r>
                      <w:r>
                        <w:t>Вх</w:t>
                      </w:r>
                      <w:r w:rsidRPr="001263F0">
                        <w:rPr>
                          <w:vertAlign w:val="subscript"/>
                          <w:lang w:val="en-US"/>
                        </w:rPr>
                        <w:t>7</w:t>
                      </w:r>
                    </w:p>
                  </w:txbxContent>
                </v:textbox>
              </v:shape>
              <v:shape id="_x0000_s1345817" type="#_x0000_t202" style="position:absolute;left:8152;top:2569;width:944;height:299" stroked="f">
                <v:fill opacity="0"/>
                <v:textbox inset="0,0,0,0">
                  <w:txbxContent>
                    <w:p w:rsidR="00B87F65" w:rsidRPr="001263F0" w:rsidRDefault="00B87F65" w:rsidP="0025773A">
                      <w:pPr>
                        <w:jc w:val="center"/>
                        <w:rPr>
                          <w:vertAlign w:val="subscript"/>
                          <w:lang w:val="en-US"/>
                        </w:rPr>
                      </w:pPr>
                      <w:r>
                        <w:t>Вых</w:t>
                      </w:r>
                      <w:r w:rsidRPr="001263F0">
                        <w:rPr>
                          <w:vertAlign w:val="subscript"/>
                          <w:lang w:val="en-US"/>
                        </w:rPr>
                        <w:t>8</w:t>
                      </w:r>
                      <w:r>
                        <w:rPr>
                          <w:lang w:val="en-US"/>
                        </w:rPr>
                        <w:t>/</w:t>
                      </w:r>
                      <w:r>
                        <w:t>Вх</w:t>
                      </w:r>
                      <w:r w:rsidRPr="001263F0">
                        <w:rPr>
                          <w:vertAlign w:val="subscript"/>
                          <w:lang w:val="en-US"/>
                        </w:rPr>
                        <w:t>8</w:t>
                      </w:r>
                    </w:p>
                  </w:txbxContent>
                </v:textbox>
              </v:shape>
            </v:group>
            <v:shape id="_x0000_s1345818" type="#_x0000_t202" style="position:absolute;left:4308;top:4350;width:386;height:323" stroked="f">
              <v:fill opacity="0"/>
              <v:textbox inset="0,0,0,0">
                <w:txbxContent>
                  <w:p w:rsidR="00B87F65" w:rsidRPr="001263F0" w:rsidRDefault="00B87F65" w:rsidP="0025773A">
                    <w:pPr>
                      <w:jc w:val="center"/>
                      <w:rPr>
                        <w:vertAlign w:val="subscript"/>
                        <w:lang w:val="en-US"/>
                      </w:rPr>
                    </w:pPr>
                    <w:r w:rsidRPr="001263F0">
                      <w:rPr>
                        <w:i/>
                        <w:lang w:val="en-US"/>
                      </w:rPr>
                      <w:t>36</w:t>
                    </w:r>
                    <w:r w:rsidRPr="001263F0">
                      <w:rPr>
                        <w:vertAlign w:val="subscript"/>
                        <w:lang w:val="en-US"/>
                      </w:rPr>
                      <w:t>1</w:t>
                    </w:r>
                  </w:p>
                </w:txbxContent>
              </v:textbox>
            </v:shape>
            <v:shape id="_x0000_s1345819" type="#_x0000_t202" style="position:absolute;left:5865;top:3016;width:387;height:324" stroked="f">
              <v:fill opacity="0"/>
              <v:textbox inset="0,0,0,0">
                <w:txbxContent>
                  <w:p w:rsidR="00B87F65" w:rsidRPr="001263F0" w:rsidRDefault="00B87F65" w:rsidP="0025773A">
                    <w:pPr>
                      <w:jc w:val="center"/>
                      <w:rPr>
                        <w:vertAlign w:val="subscript"/>
                        <w:lang w:val="en-US"/>
                      </w:rPr>
                    </w:pPr>
                    <w:r w:rsidRPr="001263F0">
                      <w:rPr>
                        <w:i/>
                        <w:lang w:val="en-US"/>
                      </w:rPr>
                      <w:t>36</w:t>
                    </w:r>
                    <w:r w:rsidRPr="001263F0">
                      <w:rPr>
                        <w:vertAlign w:val="subscript"/>
                        <w:lang w:val="en-US"/>
                      </w:rPr>
                      <w:t>2</w:t>
                    </w:r>
                  </w:p>
                </w:txbxContent>
              </v:textbox>
            </v:shape>
            <v:shape id="_x0000_s1345820" type="#_x0000_t202" style="position:absolute;left:5865;top:5708;width:387;height:323" stroked="f">
              <v:fill opacity="0"/>
              <v:textbox inset="0,0,0,0">
                <w:txbxContent>
                  <w:p w:rsidR="00B87F65" w:rsidRPr="001263F0" w:rsidRDefault="00B87F65" w:rsidP="0025773A">
                    <w:pPr>
                      <w:jc w:val="center"/>
                      <w:rPr>
                        <w:vertAlign w:val="subscript"/>
                        <w:lang w:val="en-US"/>
                      </w:rPr>
                    </w:pPr>
                    <w:r w:rsidRPr="001263F0">
                      <w:rPr>
                        <w:i/>
                        <w:lang w:val="en-US"/>
                      </w:rPr>
                      <w:t>36</w:t>
                    </w:r>
                    <w:r w:rsidRPr="001263F0">
                      <w:rPr>
                        <w:vertAlign w:val="subscript"/>
                        <w:lang w:val="en-US"/>
                      </w:rPr>
                      <w:t>3</w:t>
                    </w:r>
                  </w:p>
                </w:txbxContent>
              </v:textbox>
            </v:shape>
            <v:shape id="_x0000_s1345821" type="#_x0000_t202" style="position:absolute;left:7386;top:2181;width:386;height:324" stroked="f">
              <v:fill opacity="0"/>
              <v:textbox inset="0,0,0,0">
                <w:txbxContent>
                  <w:p w:rsidR="00B87F65" w:rsidRPr="001263F0" w:rsidRDefault="00B87F65" w:rsidP="0025773A">
                    <w:pPr>
                      <w:jc w:val="center"/>
                      <w:rPr>
                        <w:vertAlign w:val="subscript"/>
                        <w:lang w:val="en-US"/>
                      </w:rPr>
                    </w:pPr>
                    <w:r w:rsidRPr="001263F0">
                      <w:rPr>
                        <w:i/>
                        <w:lang w:val="en-US"/>
                      </w:rPr>
                      <w:t>36</w:t>
                    </w:r>
                    <w:r w:rsidRPr="001263F0">
                      <w:rPr>
                        <w:vertAlign w:val="subscript"/>
                        <w:lang w:val="en-US"/>
                      </w:rPr>
                      <w:t>4</w:t>
                    </w:r>
                  </w:p>
                </w:txbxContent>
              </v:textbox>
            </v:shape>
            <v:rect id="_x0000_s1345822" style="position:absolute;left:7088;top:2181;width:862;height:699" stroked="f"/>
            <v:rect id="_x0000_s1345823" style="position:absolute;left:5543;top:2880;width:862;height:898" stroked="f"/>
            <v:rect id="_x0000_s1345824" style="position:absolute;left:3844;top:4409;width:862;height:699" stroked="f"/>
            <v:rect id="_x0000_s1345825" style="position:absolute;left:5543;top:5750;width:862;height:699" stroked="f"/>
            <v:rect id="_x0000_s1345826" style="position:absolute;left:8453;top:3979;width:487;height:430" stroked="f"/>
            <v:rect id="_x0000_s1345827" style="position:absolute;left:8078;top:4152;width:862;height:257" stroked="f"/>
            <v:rect id="_x0000_s1345828" style="position:absolute;left:7950;top:5626;width:862;height:257" stroked="f"/>
            <v:rect id="_x0000_s1345829" style="position:absolute;left:7950;top:7118;width:862;height:257" stroked="f"/>
            <w10:wrap type="none"/>
            <w10:anchorlock/>
          </v:group>
        </w:pict>
      </w:r>
    </w:p>
    <w:p w:rsidR="0025773A" w:rsidRPr="00E0100A" w:rsidRDefault="0025773A" w:rsidP="00257EF6">
      <w:pPr>
        <w:tabs>
          <w:tab w:val="left" w:pos="7797"/>
        </w:tabs>
        <w:ind w:left="1418" w:right="1474"/>
        <w:jc w:val="both"/>
        <w:rPr>
          <w:bCs/>
        </w:rPr>
      </w:pPr>
      <w:r w:rsidRPr="00082EC2">
        <w:rPr>
          <w:bCs/>
          <w:color w:val="000000"/>
        </w:rPr>
        <w:t>Рис. 3.</w:t>
      </w:r>
      <w:r w:rsidRPr="00082EC2">
        <w:rPr>
          <w:bCs/>
        </w:rPr>
        <w:t xml:space="preserve"> Традиционная схема многоканального радиочасто</w:t>
      </w:r>
      <w:r w:rsidRPr="00082EC2">
        <w:rPr>
          <w:bCs/>
        </w:rPr>
        <w:t>т</w:t>
      </w:r>
      <w:r w:rsidRPr="00082EC2">
        <w:rPr>
          <w:bCs/>
        </w:rPr>
        <w:t>ного сумматора мощности</w:t>
      </w:r>
    </w:p>
    <w:p w:rsidR="00257EF6" w:rsidRDefault="00257EF6" w:rsidP="0025773A">
      <w:pPr>
        <w:ind w:firstLine="708"/>
        <w:rPr>
          <w:bCs/>
          <w:color w:val="000000"/>
          <w:sz w:val="28"/>
          <w:szCs w:val="28"/>
        </w:rPr>
      </w:pPr>
    </w:p>
    <w:p w:rsidR="0025773A" w:rsidRDefault="00D10100" w:rsidP="0025773A">
      <w:pPr>
        <w:ind w:firstLine="708"/>
        <w:rPr>
          <w:bCs/>
          <w:color w:val="000000"/>
          <w:sz w:val="28"/>
          <w:szCs w:val="28"/>
        </w:rPr>
      </w:pPr>
      <w:r>
        <w:rPr>
          <w:bCs/>
          <w:color w:val="000000"/>
          <w:sz w:val="28"/>
          <w:szCs w:val="28"/>
        </w:rPr>
        <w:t>Схема сумматора два к одному</w:t>
      </w:r>
      <w:r w:rsidR="0025773A" w:rsidRPr="00002ED7">
        <w:rPr>
          <w:bCs/>
          <w:color w:val="000000"/>
          <w:sz w:val="28"/>
          <w:szCs w:val="28"/>
        </w:rPr>
        <w:t>, используемая в схе</w:t>
      </w:r>
      <w:r w:rsidR="0025773A">
        <w:rPr>
          <w:bCs/>
          <w:color w:val="000000"/>
          <w:sz w:val="28"/>
          <w:szCs w:val="28"/>
        </w:rPr>
        <w:t>ме на рис.</w:t>
      </w:r>
      <w:r w:rsidR="0025773A" w:rsidRPr="00002ED7">
        <w:rPr>
          <w:bCs/>
          <w:color w:val="000000"/>
          <w:sz w:val="28"/>
          <w:szCs w:val="28"/>
        </w:rPr>
        <w:t xml:space="preserve"> 3</w:t>
      </w:r>
      <w:r w:rsidR="0025773A">
        <w:rPr>
          <w:bCs/>
          <w:color w:val="000000"/>
          <w:sz w:val="28"/>
          <w:szCs w:val="28"/>
        </w:rPr>
        <w:t>,</w:t>
      </w:r>
      <w:r w:rsidR="0025773A" w:rsidRPr="007221C9">
        <w:rPr>
          <w:bCs/>
          <w:sz w:val="28"/>
          <w:szCs w:val="28"/>
        </w:rPr>
        <w:t xml:space="preserve"> </w:t>
      </w:r>
      <w:r w:rsidR="0025773A" w:rsidRPr="00002ED7">
        <w:rPr>
          <w:bCs/>
          <w:color w:val="000000"/>
          <w:sz w:val="28"/>
          <w:szCs w:val="28"/>
        </w:rPr>
        <w:t>пре</w:t>
      </w:r>
      <w:r w:rsidR="0025773A" w:rsidRPr="00002ED7">
        <w:rPr>
          <w:bCs/>
          <w:color w:val="000000"/>
          <w:sz w:val="28"/>
          <w:szCs w:val="28"/>
        </w:rPr>
        <w:t>д</w:t>
      </w:r>
      <w:r w:rsidR="0025773A" w:rsidRPr="00002ED7">
        <w:rPr>
          <w:bCs/>
          <w:color w:val="000000"/>
          <w:sz w:val="28"/>
          <w:szCs w:val="28"/>
        </w:rPr>
        <w:t>ставлена</w:t>
      </w:r>
      <w:r w:rsidR="0025773A">
        <w:rPr>
          <w:bCs/>
          <w:sz w:val="28"/>
          <w:szCs w:val="28"/>
        </w:rPr>
        <w:t xml:space="preserve"> на </w:t>
      </w:r>
      <w:r w:rsidR="0025773A">
        <w:rPr>
          <w:bCs/>
          <w:color w:val="000000"/>
          <w:sz w:val="28"/>
          <w:szCs w:val="28"/>
        </w:rPr>
        <w:t>рис.</w:t>
      </w:r>
      <w:r w:rsidR="0025773A" w:rsidRPr="00002ED7">
        <w:rPr>
          <w:bCs/>
          <w:color w:val="000000"/>
          <w:sz w:val="28"/>
          <w:szCs w:val="28"/>
        </w:rPr>
        <w:t xml:space="preserve"> 4.</w:t>
      </w:r>
    </w:p>
    <w:p w:rsidR="0025773A" w:rsidRPr="00002ED7" w:rsidRDefault="0025773A" w:rsidP="0025773A">
      <w:pPr>
        <w:ind w:firstLine="708"/>
        <w:rPr>
          <w:bCs/>
          <w:color w:val="000000"/>
          <w:sz w:val="28"/>
          <w:szCs w:val="28"/>
        </w:rPr>
      </w:pPr>
    </w:p>
    <w:p w:rsidR="0025773A" w:rsidRDefault="00B75BD5" w:rsidP="0025773A">
      <w:pPr>
        <w:jc w:val="center"/>
        <w:rPr>
          <w:bCs/>
          <w:sz w:val="28"/>
          <w:szCs w:val="28"/>
        </w:rPr>
      </w:pPr>
      <w:r w:rsidRPr="00B75BD5">
        <w:rPr>
          <w:bCs/>
          <w:color w:val="000000"/>
          <w:sz w:val="28"/>
          <w:szCs w:val="28"/>
        </w:rPr>
      </w:r>
      <w:r w:rsidRPr="00B75BD5">
        <w:rPr>
          <w:bCs/>
          <w:color w:val="000000"/>
          <w:sz w:val="28"/>
          <w:szCs w:val="28"/>
        </w:rPr>
        <w:pict>
          <v:group id="_x0000_s1345792" editas="canvas" style="width:239.25pt;height:184.65pt;mso-position-horizontal-relative:char;mso-position-vertical-relative:line" coordorigin="4340,2100" coordsize="4785,3693">
            <o:lock v:ext="edit" aspectratio="t"/>
            <v:shape id="_x0000_s1345793" type="#_x0000_t75" style="position:absolute;left:4340;top:2100;width:4785;height:3693" o:preferrelative="f">
              <v:fill o:detectmouseclick="t"/>
              <v:path o:extrusionok="t" o:connecttype="none"/>
              <o:lock v:ext="edit" text="t"/>
            </v:shape>
            <v:shape id="_x0000_s1345794" type="#_x0000_t75" style="position:absolute;left:5752;top:2242;width:2119;height:2828">
              <v:imagedata r:id="rId342" o:title="" gain="218453f" blacklevel="-10486f" grayscale="t"/>
            </v:shape>
            <v:shape id="_x0000_s1345795" type="#_x0000_t202" style="position:absolute;left:5022;top:3549;width:801;height:314" stroked="f">
              <v:fill opacity="0"/>
              <v:textbox style="mso-next-textbox:#_x0000_s1345795" inset="0,0,0,0">
                <w:txbxContent>
                  <w:p w:rsidR="00B87F65" w:rsidRPr="00005F65" w:rsidRDefault="00B87F65" w:rsidP="0025773A">
                    <w:pPr>
                      <w:jc w:val="center"/>
                    </w:pPr>
                    <w:r>
                      <w:t>Вх</w:t>
                    </w:r>
                    <w:r w:rsidRPr="001263F0">
                      <w:t>/</w:t>
                    </w:r>
                    <w:r>
                      <w:t>Вых</w:t>
                    </w:r>
                  </w:p>
                </w:txbxContent>
              </v:textbox>
            </v:shape>
            <v:shape id="_x0000_s1345796" type="#_x0000_t202" style="position:absolute;left:7964;top:2242;width:953;height:315" stroked="f">
              <v:fill opacity="0"/>
              <v:textbox style="mso-next-textbox:#_x0000_s1345796" inset="0,0,0,0">
                <w:txbxContent>
                  <w:p w:rsidR="00B87F65" w:rsidRPr="00082EC2" w:rsidRDefault="00B87F65" w:rsidP="0025773A">
                    <w:pPr>
                      <w:jc w:val="center"/>
                    </w:pPr>
                    <w:r>
                      <w:t>Вых</w:t>
                    </w:r>
                    <w:r>
                      <w:rPr>
                        <w:lang w:val="en-US"/>
                      </w:rPr>
                      <w:t>/</w:t>
                    </w:r>
                    <w:r>
                      <w:t>Вх</w:t>
                    </w:r>
                  </w:p>
                </w:txbxContent>
              </v:textbox>
            </v:shape>
            <v:shape id="_x0000_s1345797" type="#_x0000_t202" style="position:absolute;left:7964;top:4755;width:953;height:315" stroked="f">
              <v:fill opacity="0"/>
              <v:textbox style="mso-next-textbox:#_x0000_s1345797" inset="0,0,0,0">
                <w:txbxContent>
                  <w:p w:rsidR="00B87F65" w:rsidRPr="00005F65" w:rsidRDefault="00B87F65" w:rsidP="0025773A">
                    <w:pPr>
                      <w:jc w:val="center"/>
                    </w:pPr>
                    <w:r>
                      <w:t>Вых</w:t>
                    </w:r>
                    <w:r>
                      <w:rPr>
                        <w:lang w:val="en-US"/>
                      </w:rPr>
                      <w:t>/</w:t>
                    </w:r>
                    <w:r>
                      <w:t>Вх</w:t>
                    </w:r>
                  </w:p>
                </w:txbxContent>
              </v:textbox>
            </v:shape>
            <v:shape id="_x0000_s1345798" type="#_x0000_t202" style="position:absolute;left:5518;top:4234;width:1212;height:680" stroked="f">
              <v:fill opacity="0"/>
              <v:textbox style="mso-next-textbox:#_x0000_s1345798" inset="0,0,0,0">
                <w:txbxContent>
                  <w:p w:rsidR="00B87F65" w:rsidRPr="001263F0" w:rsidRDefault="00B87F65" w:rsidP="0025773A">
                    <w:pPr>
                      <w:jc w:val="center"/>
                    </w:pPr>
                    <w:proofErr w:type="gramStart"/>
                    <w:r w:rsidRPr="001263F0">
                      <w:rPr>
                        <w:lang w:val="en-US"/>
                      </w:rPr>
                      <w:t>λ</w:t>
                    </w:r>
                    <w:r w:rsidRPr="001263F0">
                      <w:t>/4</w:t>
                    </w:r>
                    <w:proofErr w:type="gramEnd"/>
                  </w:p>
                  <w:p w:rsidR="00B87F65" w:rsidRPr="001263F0" w:rsidRDefault="00B87F65" w:rsidP="0025773A">
                    <w:pPr>
                      <w:rPr>
                        <w:lang w:val="en-US"/>
                      </w:rPr>
                    </w:pPr>
                    <w:r w:rsidRPr="001263F0">
                      <w:t>(</w:t>
                    </w:r>
                    <w:r w:rsidRPr="001263F0">
                      <w:rPr>
                        <w:position w:val="-6"/>
                      </w:rPr>
                      <w:object w:dxaOrig="340" w:dyaOrig="340">
                        <v:shape id="_x0000_i1229" type="#_x0000_t75" style="width:15.05pt;height:17.6pt" o:ole="">
                          <v:imagedata r:id="rId343" o:title=""/>
                        </v:shape>
                        <o:OLEObject Type="Embed" ProgID="Equation.3" ShapeID="_x0000_i1229" DrawAspect="Content" ObjectID="_1545807530" r:id="rId344"/>
                      </w:object>
                    </w:r>
                    <w:r>
                      <w:rPr>
                        <w:lang w:val="en-US"/>
                      </w:rPr>
                      <w:t xml:space="preserve"> Z</w:t>
                    </w:r>
                    <w:r w:rsidRPr="00082EC2">
                      <w:rPr>
                        <w:vertAlign w:val="subscript"/>
                      </w:rPr>
                      <w:t>0</w:t>
                    </w:r>
                    <w:r w:rsidRPr="001263F0">
                      <w:rPr>
                        <w:lang w:val="en-US"/>
                      </w:rPr>
                      <w:t>)</w:t>
                    </w:r>
                  </w:p>
                </w:txbxContent>
              </v:textbox>
            </v:shape>
            <v:shape id="_x0000_s1345799" type="#_x0000_t202" style="position:absolute;left:5518;top:2378;width:1212;height:678" stroked="f">
              <v:fill opacity="0"/>
              <v:textbox style="mso-next-textbox:#_x0000_s1345799" inset="0,0,0,0">
                <w:txbxContent>
                  <w:p w:rsidR="00B87F65" w:rsidRPr="001263F0" w:rsidRDefault="00B87F65" w:rsidP="0025773A">
                    <w:pPr>
                      <w:jc w:val="center"/>
                    </w:pPr>
                    <w:proofErr w:type="gramStart"/>
                    <w:r w:rsidRPr="001263F0">
                      <w:rPr>
                        <w:lang w:val="en-US"/>
                      </w:rPr>
                      <w:t>λ</w:t>
                    </w:r>
                    <w:r w:rsidRPr="001263F0">
                      <w:t>/4</w:t>
                    </w:r>
                    <w:proofErr w:type="gramEnd"/>
                  </w:p>
                  <w:p w:rsidR="00B87F65" w:rsidRPr="001263F0" w:rsidRDefault="00B87F65" w:rsidP="0025773A">
                    <w:pPr>
                      <w:rPr>
                        <w:lang w:val="en-US"/>
                      </w:rPr>
                    </w:pPr>
                    <w:r w:rsidRPr="001263F0">
                      <w:t>(</w:t>
                    </w:r>
                    <w:r w:rsidRPr="0083481A">
                      <w:rPr>
                        <w:position w:val="-6"/>
                      </w:rPr>
                      <w:object w:dxaOrig="340" w:dyaOrig="340">
                        <v:shape id="_x0000_i1230" type="#_x0000_t75" style="width:15.05pt;height:17.6pt" o:ole="">
                          <v:imagedata r:id="rId345" o:title=""/>
                        </v:shape>
                        <o:OLEObject Type="Embed" ProgID="Equation.3" ShapeID="_x0000_i1230" DrawAspect="Content" ObjectID="_1545807531" r:id="rId346"/>
                      </w:object>
                    </w:r>
                    <w:r>
                      <w:rPr>
                        <w:lang w:val="en-US"/>
                      </w:rPr>
                      <w:t xml:space="preserve"> Z</w:t>
                    </w:r>
                    <w:r w:rsidRPr="00082EC2">
                      <w:rPr>
                        <w:vertAlign w:val="subscript"/>
                      </w:rPr>
                      <w:t>0</w:t>
                    </w:r>
                    <w:r w:rsidRPr="001263F0">
                      <w:rPr>
                        <w:lang w:val="en-US"/>
                      </w:rPr>
                      <w:t>)</w:t>
                    </w:r>
                  </w:p>
                </w:txbxContent>
              </v:textbox>
            </v:shape>
            <v:shape id="_x0000_s1345800" type="#_x0000_t202" style="position:absolute;left:7584;top:3513;width:621;height:314" stroked="f">
              <v:fill opacity="0"/>
              <v:textbox style="mso-next-textbox:#_x0000_s1345800" inset="0,0,0,0">
                <w:txbxContent>
                  <w:p w:rsidR="00B87F65" w:rsidRPr="00082EC2" w:rsidRDefault="00B87F65" w:rsidP="0025773A">
                    <w:pPr>
                      <w:jc w:val="center"/>
                    </w:pPr>
                    <w:r>
                      <w:rPr>
                        <w:lang w:val="en-US"/>
                      </w:rPr>
                      <w:t>2Z</w:t>
                    </w:r>
                    <w:r w:rsidRPr="00082EC2">
                      <w:rPr>
                        <w:vertAlign w:val="subscript"/>
                      </w:rPr>
                      <w:t>0</w:t>
                    </w:r>
                  </w:p>
                </w:txbxContent>
              </v:textbox>
            </v:shape>
            <v:shape id="_x0000_s1345801" type="#_x0000_t202" style="position:absolute;left:5022;top:5310;width:3895;height:402" stroked="f">
              <v:fill opacity="0"/>
              <v:textbox style="mso-next-textbox:#_x0000_s1345801" inset="0,0,0,0">
                <w:txbxContent>
                  <w:p w:rsidR="00B87F65" w:rsidRPr="00184E0E" w:rsidRDefault="00B87F65" w:rsidP="00257EF6">
                    <w:pPr>
                      <w:rPr>
                        <w:spacing w:val="-4"/>
                      </w:rPr>
                    </w:pPr>
                    <w:r w:rsidRPr="00184E0E">
                      <w:rPr>
                        <w:bCs/>
                        <w:color w:val="000000"/>
                        <w:spacing w:val="-4"/>
                      </w:rPr>
                      <w:t>Рис.4.</w:t>
                    </w:r>
                    <w:r w:rsidRPr="00184E0E">
                      <w:rPr>
                        <w:bCs/>
                        <w:spacing w:val="-4"/>
                      </w:rPr>
                      <w:t xml:space="preserve"> Схема сумматора два к одному</w:t>
                    </w:r>
                  </w:p>
                </w:txbxContent>
              </v:textbox>
            </v:shape>
            <w10:wrap type="none"/>
            <w10:anchorlock/>
          </v:group>
        </w:pict>
      </w:r>
    </w:p>
    <w:p w:rsidR="0025773A" w:rsidRDefault="0025773A" w:rsidP="00005F65">
      <w:pPr>
        <w:spacing w:line="230" w:lineRule="auto"/>
        <w:ind w:firstLine="708"/>
        <w:jc w:val="both"/>
        <w:rPr>
          <w:bCs/>
          <w:color w:val="000000"/>
          <w:sz w:val="28"/>
          <w:szCs w:val="28"/>
        </w:rPr>
      </w:pPr>
      <w:r>
        <w:rPr>
          <w:bCs/>
          <w:sz w:val="28"/>
          <w:szCs w:val="28"/>
        </w:rPr>
        <w:lastRenderedPageBreak/>
        <w:t xml:space="preserve">Схема многоканального радиочастотного сумматора мощности, предложенная в настоящем изобретении, имеет вид, представленный на </w:t>
      </w:r>
      <w:r>
        <w:rPr>
          <w:bCs/>
          <w:color w:val="000000"/>
          <w:sz w:val="28"/>
          <w:szCs w:val="28"/>
        </w:rPr>
        <w:t>рис.</w:t>
      </w:r>
      <w:r w:rsidRPr="00002ED7">
        <w:rPr>
          <w:bCs/>
          <w:color w:val="000000"/>
          <w:sz w:val="28"/>
          <w:szCs w:val="28"/>
        </w:rPr>
        <w:t xml:space="preserve"> 5.</w:t>
      </w:r>
    </w:p>
    <w:p w:rsidR="0025773A" w:rsidRPr="00002ED7" w:rsidRDefault="00B75BD5" w:rsidP="00005F65">
      <w:pPr>
        <w:spacing w:line="230" w:lineRule="auto"/>
        <w:jc w:val="center"/>
        <w:rPr>
          <w:bCs/>
          <w:color w:val="000000"/>
          <w:sz w:val="28"/>
          <w:szCs w:val="28"/>
        </w:rPr>
      </w:pPr>
      <w:r w:rsidRPr="00B75BD5">
        <w:rPr>
          <w:bCs/>
          <w:color w:val="000000"/>
        </w:rPr>
      </w:r>
      <w:r w:rsidRPr="00B75BD5">
        <w:rPr>
          <w:bCs/>
          <w:color w:val="000000"/>
        </w:rPr>
        <w:pict>
          <v:group id="_x0000_s1488026" editas="canvas" style="width:246.45pt;height:299.05pt;mso-position-horizontal-relative:char;mso-position-vertical-relative:line" coordorigin="1726,7041" coordsize="4929,5981">
            <o:lock v:ext="edit" aspectratio="t"/>
            <v:shape id="_x0000_s1488027" type="#_x0000_t75" style="position:absolute;left:1726;top:7041;width:4929;height:5981" o:preferrelative="f">
              <v:fill o:detectmouseclick="t"/>
              <v:path o:extrusionok="t" o:connecttype="none"/>
              <o:lock v:ext="edit" text="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488029" type="#_x0000_t5" style="position:absolute;left:3523;top:9181;width:550;height:476;rotation:-270" o:regroupid="510" strokeweight="1.5pt">
              <o:lock v:ext="edit" aspectratio="t"/>
            </v:shape>
            <v:shape id="_x0000_s1488030" type="#_x0000_t32" style="position:absolute;left:4315;top:8994;width:15;height:818" o:connectortype="straight" o:regroupid="510" strokeweight="1.5pt"/>
            <v:shape id="_x0000_s1488031" type="#_x0000_t32" style="position:absolute;left:4316;top:9810;width:584;height:2" o:connectortype="straight" o:regroupid="510" strokeweight="1.5pt"/>
            <v:shape id="_x0000_s1488032" type="#_x0000_t32" style="position:absolute;left:2976;top:9405;width:584;height:2" o:connectortype="straight" o:regroupid="510" strokeweight="1.5pt"/>
            <v:shape id="_x0000_s1488033" type="#_x0000_t32" style="position:absolute;left:4045;top:9418;width:584;height:2" o:connectortype="straight" o:regroupid="510" strokeweight="1.5pt"/>
            <v:group id="_x0000_s1488034" style="position:absolute;left:4595;top:9159;width:750;height:486" coordorigin="4565,9069" coordsize="750,486" o:regroupid="510">
              <v:group id="_x0000_s1488035" style="position:absolute;left:4579;top:9069;width:736;height:243" coordorigin="6150,11062" coordsize="736,243">
                <v:shape id="_x0000_s1488036" type="#_x0000_t32" style="position:absolute;left:6150;top:11067;width:156;height:238;flip:x" o:connectortype="straight" strokeweight="1.5pt"/>
                <v:shape id="_x0000_s1488037" type="#_x0000_t32" style="position:absolute;left:6302;top:11062;width:584;height:2" o:connectortype="straight" strokeweight="1.5pt"/>
              </v:group>
              <v:group id="_x0000_s1488038" style="position:absolute;left:4565;top:9312;width:736;height:243;flip:y" coordorigin="6150,11062" coordsize="736,243">
                <v:shape id="_x0000_s1488039" type="#_x0000_t32" style="position:absolute;left:6150;top:11067;width:156;height:238;flip:x" o:connectortype="straight" strokeweight="1.5pt"/>
                <v:shape id="_x0000_s1488040" type="#_x0000_t32" style="position:absolute;left:6302;top:11062;width:584;height:2" o:connectortype="straight" strokeweight="1.5pt"/>
              </v:group>
            </v:group>
            <v:shape id="_x0000_s1488041" type="#_x0000_t32" style="position:absolute;left:4885;top:8994;width:15;height:818" o:connectortype="straight" o:regroupid="510" strokeweight="1.5pt"/>
            <v:shape id="_x0000_s1488042" type="#_x0000_t120" style="position:absolute;left:2961;top:9345;width:113;height:113" o:regroupid="510">
              <o:lock v:ext="edit" aspectratio="t"/>
            </v:shape>
            <v:shape id="_x0000_s1488043" type="#_x0000_t32" style="position:absolute;left:3632;top:9144;width:114;height:180;flip:x" o:connectortype="straight" o:regroupid="510" strokeweight="1.5pt"/>
            <v:shape id="_x0000_s1488044" type="#_x0000_t32" style="position:absolute;left:3746;top:9077;width:140;height:629;flip:y" o:connectortype="straight" o:regroupid="510" strokeweight="1.5pt">
              <v:stroke endarrow="block"/>
            </v:shape>
            <v:shape id="_x0000_s1488045" type="#_x0000_t202" style="position:absolute;left:2544;top:9249;width:417;height:370" o:regroupid="510" stroked="f">
              <v:fill opacity="0"/>
              <v:textbox style="mso-next-textbox:#_x0000_s1488045" inset="0,0,0,0">
                <w:txbxContent>
                  <w:p w:rsidR="00B87F65" w:rsidRPr="00480AB7" w:rsidRDefault="00B87F65" w:rsidP="00480AB7">
                    <w:pPr>
                      <w:jc w:val="center"/>
                      <w:rPr>
                        <w:vertAlign w:val="subscript"/>
                      </w:rPr>
                    </w:pPr>
                    <w:r w:rsidRPr="00480AB7">
                      <w:t>Вх</w:t>
                    </w:r>
                    <w:r w:rsidRPr="00480AB7">
                      <w:rPr>
                        <w:vertAlign w:val="subscript"/>
                      </w:rPr>
                      <w:t>3</w:t>
                    </w:r>
                  </w:p>
                </w:txbxContent>
              </v:textbox>
            </v:shape>
            <v:shape id="_x0000_s1488046" type="#_x0000_t32" style="position:absolute;left:5300;top:8804;width:1;height:340" o:connectortype="straight" o:regroupid="510" strokeweight="1.5pt"/>
            <v:shape id="_x0000_s1488047" type="#_x0000_t202" style="position:absolute;left:5130;top:9249;width:391;height:323" o:regroupid="510" stroked="f">
              <v:fill opacity="0"/>
              <v:textbox style="mso-next-textbox:#_x0000_s1488047" inset="0,0,0,0">
                <w:txbxContent>
                  <w:p w:rsidR="00B87F65" w:rsidRPr="00480AB7" w:rsidRDefault="00B87F65" w:rsidP="00480AB7">
                    <w:pPr>
                      <w:jc w:val="center"/>
                      <w:rPr>
                        <w:vertAlign w:val="subscript"/>
                      </w:rPr>
                    </w:pPr>
                    <w:r w:rsidRPr="00480AB7">
                      <w:rPr>
                        <w:i/>
                      </w:rPr>
                      <w:t>26</w:t>
                    </w:r>
                    <w:r w:rsidRPr="00480AB7">
                      <w:rPr>
                        <w:vertAlign w:val="subscript"/>
                        <w:lang w:val="en-US"/>
                      </w:rPr>
                      <w:t>3</w:t>
                    </w:r>
                  </w:p>
                </w:txbxContent>
              </v:textbox>
            </v:shape>
            <v:shape id="_x0000_s1488048" type="#_x0000_t5" style="position:absolute;left:3493;top:7532;width:550;height:476;rotation:-270" o:regroupid="510" strokeweight="1.5pt">
              <o:lock v:ext="edit" aspectratio="t"/>
            </v:shape>
            <v:shape id="_x0000_s1488049" type="#_x0000_t32" style="position:absolute;left:4286;top:7337;width:584;height:2" o:connectortype="straight" o:regroupid="510" strokeweight="1.5pt"/>
            <v:shape id="_x0000_s1488050" type="#_x0000_t32" style="position:absolute;left:4285;top:7345;width:15;height:818" o:connectortype="straight" o:regroupid="510" strokeweight="1.5pt"/>
            <v:shape id="_x0000_s1488051" type="#_x0000_t32" style="position:absolute;left:4286;top:8161;width:584;height:2" o:connectortype="straight" o:regroupid="510" strokeweight="1.5pt"/>
            <v:shape id="_x0000_s1488052" type="#_x0000_t32" style="position:absolute;left:2946;top:7756;width:584;height:2" o:connectortype="straight" o:regroupid="510" strokeweight="1.5pt"/>
            <v:shape id="_x0000_s1488053" type="#_x0000_t32" style="position:absolute;left:4015;top:7769;width:584;height:2" o:connectortype="straight" o:regroupid="510" strokeweight="1.5pt"/>
            <v:group id="_x0000_s1488054" style="position:absolute;left:4565;top:7753;width:736;height:243;flip:y" coordorigin="6150,11062" coordsize="736,243" o:regroupid="510">
              <v:shape id="_x0000_s1488055" type="#_x0000_t32" style="position:absolute;left:6150;top:11067;width:156;height:238;flip:x" o:connectortype="straight" strokeweight="1.5pt"/>
              <v:shape id="_x0000_s1488056" type="#_x0000_t32" style="position:absolute;left:6302;top:11062;width:584;height:2" o:connectortype="straight" strokeweight="1.5pt"/>
            </v:group>
            <v:shape id="_x0000_s1488057" type="#_x0000_t32" style="position:absolute;left:4855;top:7345;width:15;height:818" o:connectortype="straight" o:regroupid="510" strokeweight="1.5pt"/>
            <v:shape id="_x0000_s1488058" type="#_x0000_t120" style="position:absolute;left:2931;top:7696;width:113;height:113" o:regroupid="510">
              <o:lock v:ext="edit" aspectratio="t"/>
            </v:shape>
            <v:shape id="_x0000_s1488059" type="#_x0000_t32" style="position:absolute;left:3602;top:7495;width:114;height:180;flip:x" o:connectortype="straight" o:regroupid="510" strokeweight="1.5pt"/>
            <v:shape id="_x0000_s1488060" type="#_x0000_t32" style="position:absolute;left:3716;top:7428;width:140;height:629;flip:y" o:connectortype="straight" o:regroupid="510" strokeweight="1.5pt">
              <v:stroke endarrow="block"/>
            </v:shape>
            <v:shape id="_x0000_s1488061" type="#_x0000_t5" style="position:absolute;left:3508;top:8356;width:550;height:476;rotation:-270" o:regroupid="510" strokeweight="1.5pt">
              <o:lock v:ext="edit" aspectratio="t"/>
            </v:shape>
            <v:shape id="_x0000_s1488062" type="#_x0000_t32" style="position:absolute;left:4301;top:8161;width:584;height:2" o:connectortype="straight" o:regroupid="510" strokeweight="1.5pt"/>
            <v:shape id="_x0000_s1488063" type="#_x0000_t32" style="position:absolute;left:4300;top:8169;width:15;height:818" o:connectortype="straight" o:regroupid="510" strokeweight="1.5pt"/>
            <v:shape id="_x0000_s1488064" type="#_x0000_t32" style="position:absolute;left:4301;top:8985;width:584;height:2" o:connectortype="straight" o:regroupid="510" strokeweight="1.5pt"/>
            <v:shape id="_x0000_s1488065" type="#_x0000_t32" style="position:absolute;left:2961;top:8580;width:584;height:2" o:connectortype="straight" o:regroupid="510" strokeweight="1.5pt"/>
            <v:shape id="_x0000_s1488066" type="#_x0000_t32" style="position:absolute;left:4030;top:8593;width:584;height:2" o:connectortype="straight" o:regroupid="510" strokeweight="1.5pt"/>
            <v:group id="_x0000_s1488067" style="position:absolute;left:4580;top:8334;width:750;height:486" coordorigin="4565,9069" coordsize="750,486" o:regroupid="510">
              <v:group id="_x0000_s1488068" style="position:absolute;left:4579;top:9069;width:736;height:243" coordorigin="6150,11062" coordsize="736,243">
                <v:shape id="_x0000_s1488069" type="#_x0000_t32" style="position:absolute;left:6150;top:11067;width:156;height:238;flip:x" o:connectortype="straight" strokeweight="1.5pt"/>
                <v:shape id="_x0000_s1488070" type="#_x0000_t32" style="position:absolute;left:6302;top:11062;width:584;height:2" o:connectortype="straight" strokeweight="1.5pt"/>
              </v:group>
              <v:group id="_x0000_s1488071" style="position:absolute;left:4565;top:9312;width:736;height:243;flip:y" coordorigin="6150,11062" coordsize="736,243">
                <v:shape id="_x0000_s1488072" type="#_x0000_t32" style="position:absolute;left:6150;top:11067;width:156;height:238;flip:x" o:connectortype="straight" strokeweight="1.5pt"/>
                <v:shape id="_x0000_s1488073" type="#_x0000_t32" style="position:absolute;left:6302;top:11062;width:584;height:2" o:connectortype="straight" strokeweight="1.5pt"/>
              </v:group>
            </v:group>
            <v:shape id="_x0000_s1488074" type="#_x0000_t32" style="position:absolute;left:4870;top:8169;width:15;height:818" o:connectortype="straight" o:regroupid="510" strokeweight="1.5pt"/>
            <v:shape id="_x0000_s1488075" type="#_x0000_t120" style="position:absolute;left:2946;top:8520;width:113;height:113" o:regroupid="510">
              <o:lock v:ext="edit" aspectratio="t"/>
            </v:shape>
            <v:shape id="_x0000_s1488076" type="#_x0000_t32" style="position:absolute;left:3617;top:8319;width:114;height:180;flip:x" o:connectortype="straight" o:regroupid="510" strokeweight="1.5pt"/>
            <v:shape id="_x0000_s1488077" type="#_x0000_t32" style="position:absolute;left:3731;top:8252;width:140;height:629;flip:y" o:connectortype="straight" o:regroupid="510" strokeweight="1.5pt">
              <v:stroke endarrow="block"/>
            </v:shape>
            <v:shape id="_x0000_s1488078" type="#_x0000_t32" style="position:absolute;left:4316;top:8987;width:584;height:2" o:connectortype="straight" o:regroupid="510" strokeweight="1.5pt"/>
            <v:shape id="_x0000_s1488079" type="#_x0000_t202" style="position:absolute;left:5067;top:7041;width:452;height:324" o:regroupid="510" stroked="f">
              <v:fill opacity="0"/>
              <v:textbox style="mso-next-textbox:#_x0000_s1488079" inset="0,0,0,0">
                <w:txbxContent>
                  <w:p w:rsidR="00B87F65" w:rsidRPr="00480AB7" w:rsidRDefault="00B87F65" w:rsidP="00480AB7">
                    <w:pPr>
                      <w:jc w:val="center"/>
                      <w:rPr>
                        <w:vertAlign w:val="subscript"/>
                      </w:rPr>
                    </w:pPr>
                    <w:r w:rsidRPr="00480AB7">
                      <w:rPr>
                        <w:i/>
                      </w:rPr>
                      <w:t>26</w:t>
                    </w:r>
                    <w:r w:rsidRPr="00480AB7">
                      <w:rPr>
                        <w:vertAlign w:val="subscript"/>
                        <w:lang w:val="en-US"/>
                      </w:rPr>
                      <w:t>1</w:t>
                    </w:r>
                  </w:p>
                </w:txbxContent>
              </v:textbox>
            </v:shape>
            <v:shape id="_x0000_s1488080" type="#_x0000_t202" style="position:absolute;left:5357;top:7390;width:574;height:268" o:regroupid="510" stroked="f">
              <v:fill opacity="0"/>
              <v:textbox style="mso-next-textbox:#_x0000_s1488080" inset="0,0,0,0">
                <w:txbxContent>
                  <w:p w:rsidR="00B87F65" w:rsidRPr="00480AB7" w:rsidRDefault="00B87F65" w:rsidP="00480AB7">
                    <w:pPr>
                      <w:jc w:val="center"/>
                      <w:rPr>
                        <w:lang w:val="en-US"/>
                      </w:rPr>
                    </w:pPr>
                    <w:r w:rsidRPr="00480AB7">
                      <w:t>Вых</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488081" type="#_x0000_t38" style="position:absolute;left:4965;top:7584;width:238;height:135;rotation:90;flip:x" o:connectortype="curved" o:regroupid="510" adj="10800,1744480,-559513" strokeweight="1.25pt"/>
            <v:shape id="_x0000_s1488082" type="#_x0000_t202" style="position:absolute;left:5200;top:7623;width:337;height:323" o:regroupid="510" stroked="f">
              <v:fill opacity="0"/>
              <v:textbox style="mso-next-textbox:#_x0000_s1488082" inset="0,0,0,0">
                <w:txbxContent>
                  <w:p w:rsidR="00B87F65" w:rsidRPr="00480AB7" w:rsidRDefault="00B87F65" w:rsidP="00480AB7">
                    <w:pPr>
                      <w:jc w:val="center"/>
                      <w:rPr>
                        <w:vertAlign w:val="subscript"/>
                      </w:rPr>
                    </w:pPr>
                    <w:r w:rsidRPr="00480AB7">
                      <w:rPr>
                        <w:i/>
                      </w:rPr>
                      <w:t>2</w:t>
                    </w:r>
                    <w:r w:rsidRPr="00480AB7">
                      <w:rPr>
                        <w:i/>
                        <w:lang w:val="en-US"/>
                      </w:rPr>
                      <w:t>8</w:t>
                    </w:r>
                    <w:r w:rsidRPr="00480AB7">
                      <w:rPr>
                        <w:vertAlign w:val="subscript"/>
                        <w:lang w:val="en-US"/>
                      </w:rPr>
                      <w:t>1</w:t>
                    </w:r>
                  </w:p>
                </w:txbxContent>
              </v:textbox>
            </v:shape>
            <v:shape id="_x0000_s1488083" type="#_x0000_t202" style="position:absolute;left:5458;top:8047;width:424;height:323" o:regroupid="510" stroked="f">
              <v:fill opacity="0"/>
              <v:textbox style="mso-next-textbox:#_x0000_s1488083" inset="0,0,0,0">
                <w:txbxContent>
                  <w:p w:rsidR="00B87F65" w:rsidRPr="00480AB7" w:rsidRDefault="00B87F65" w:rsidP="00480AB7">
                    <w:pPr>
                      <w:jc w:val="center"/>
                      <w:rPr>
                        <w:vertAlign w:val="subscript"/>
                      </w:rPr>
                    </w:pPr>
                    <w:r w:rsidRPr="00480AB7">
                      <w:rPr>
                        <w:i/>
                      </w:rPr>
                      <w:t>2</w:t>
                    </w:r>
                    <w:r w:rsidRPr="00480AB7">
                      <w:rPr>
                        <w:i/>
                        <w:lang w:val="en-US"/>
                      </w:rPr>
                      <w:t>9</w:t>
                    </w:r>
                    <w:r w:rsidRPr="00480AB7">
                      <w:rPr>
                        <w:vertAlign w:val="subscript"/>
                        <w:lang w:val="en-US"/>
                      </w:rPr>
                      <w:t>1</w:t>
                    </w:r>
                  </w:p>
                </w:txbxContent>
              </v:textbox>
            </v:shape>
            <v:shape id="_x0000_s1488084" type="#_x0000_t202" style="position:absolute;left:2544;top:7583;width:372;height:260" o:regroupid="510" stroked="f">
              <v:fill opacity="0"/>
              <v:textbox style="mso-next-textbox:#_x0000_s1488084" inset="0,0,0,0">
                <w:txbxContent>
                  <w:p w:rsidR="00B87F65" w:rsidRPr="00480AB7" w:rsidRDefault="00B87F65" w:rsidP="00480AB7">
                    <w:pPr>
                      <w:jc w:val="center"/>
                      <w:rPr>
                        <w:vertAlign w:val="subscript"/>
                        <w:lang w:val="en-US"/>
                      </w:rPr>
                    </w:pPr>
                    <w:r w:rsidRPr="00480AB7">
                      <w:t>Вх</w:t>
                    </w:r>
                    <w:proofErr w:type="gramStart"/>
                    <w:r w:rsidRPr="00480AB7">
                      <w:rPr>
                        <w:vertAlign w:val="subscript"/>
                        <w:lang w:val="en-US"/>
                      </w:rPr>
                      <w:t>1</w:t>
                    </w:r>
                    <w:proofErr w:type="gramEnd"/>
                  </w:p>
                </w:txbxContent>
              </v:textbox>
            </v:shape>
            <v:shape id="_x0000_s1488085" type="#_x0000_t202" style="position:absolute;left:2559;top:8409;width:372;height:260" o:regroupid="510" stroked="f">
              <v:fill opacity="0"/>
              <v:textbox style="mso-next-textbox:#_x0000_s1488085" inset="0,0,0,0">
                <w:txbxContent>
                  <w:p w:rsidR="00B87F65" w:rsidRPr="00480AB7" w:rsidRDefault="00B87F65" w:rsidP="00480AB7">
                    <w:pPr>
                      <w:jc w:val="center"/>
                      <w:rPr>
                        <w:vertAlign w:val="subscript"/>
                      </w:rPr>
                    </w:pPr>
                    <w:r w:rsidRPr="00480AB7">
                      <w:t>Вх</w:t>
                    </w:r>
                    <w:proofErr w:type="gramStart"/>
                    <w:r w:rsidRPr="00480AB7">
                      <w:rPr>
                        <w:vertAlign w:val="subscript"/>
                      </w:rPr>
                      <w:t>2</w:t>
                    </w:r>
                    <w:proofErr w:type="gramEnd"/>
                  </w:p>
                </w:txbxContent>
              </v:textbox>
            </v:shape>
            <v:group id="_x0000_s1488086" style="position:absolute;left:4255;top:8147;width:545;height:439" coordorigin="4255,8147" coordsize="545,439" o:regroupid="510">
              <v:shape id="_x0000_s1488087" type="#_x0000_t38" style="position:absolute;left:4304;top:8431;width:199;height:112;rotation:270" o:connectortype="curved" adj="10746,-2040043,-741564" strokeweight="1.25pt"/>
              <v:shape id="_x0000_s1488088" type="#_x0000_t202" style="position:absolute;left:4255;top:8147;width:545;height:328" stroked="f">
                <v:fill opacity="0"/>
                <v:textbox style="mso-next-textbox:#_x0000_s1488088" inset="0,0,0,0">
                  <w:txbxContent>
                    <w:p w:rsidR="00B87F65" w:rsidRPr="00480AB7" w:rsidRDefault="00B87F65" w:rsidP="00480AB7">
                      <w:pPr>
                        <w:jc w:val="center"/>
                        <w:rPr>
                          <w:vertAlign w:val="subscript"/>
                        </w:rPr>
                      </w:pPr>
                      <w:r w:rsidRPr="00480AB7">
                        <w:rPr>
                          <w:i/>
                        </w:rPr>
                        <w:t>2</w:t>
                      </w:r>
                      <w:r w:rsidRPr="00480AB7">
                        <w:rPr>
                          <w:i/>
                          <w:lang w:val="en-US"/>
                        </w:rPr>
                        <w:t>7</w:t>
                      </w:r>
                      <w:r w:rsidRPr="00480AB7">
                        <w:rPr>
                          <w:vertAlign w:val="subscript"/>
                          <w:lang w:val="en-US"/>
                        </w:rPr>
                        <w:t>2</w:t>
                      </w:r>
                    </w:p>
                  </w:txbxContent>
                </v:textbox>
              </v:shape>
            </v:group>
            <v:group id="_x0000_s1488089" style="position:absolute;left:5270;top:8002;width:57;height:340" coordorigin="5270,9576" coordsize="57,340" o:regroupid="510">
              <v:shape id="_x0000_s1488090" type="#_x0000_t32" style="position:absolute;left:5300;top:9576;width:1;height:340" o:connectortype="straight" strokeweight="1.5pt"/>
              <v:shape id="_x0000_s1488091" type="#_x0000_t120" style="position:absolute;left:5270;top:9678;width:57;height:57" fillcolor="black">
                <o:lock v:ext="edit" aspectratio="t"/>
              </v:shape>
            </v:group>
            <v:shape id="_x0000_s1488092" type="#_x0000_t120" style="position:absolute;left:5270;top:8937;width:57;height:57" o:regroupid="510" fillcolor="black">
              <o:lock v:ext="edit" aspectratio="t"/>
            </v:shape>
            <v:shape id="_x0000_s1488093" type="#_x0000_t38" style="position:absolute;left:4855;top:8537;width:231;height:96;flip:y" o:connectortype="curved" o:regroupid="510" adj="10753,679950,-744218" strokeweight="1.25pt"/>
            <v:shape id="_x0000_s1488094" type="#_x0000_t202" style="position:absolute;left:5082;top:8409;width:391;height:323" o:regroupid="510" stroked="f">
              <v:fill opacity="0"/>
              <v:textbox style="mso-next-textbox:#_x0000_s1488094" inset="0,0,0,0">
                <w:txbxContent>
                  <w:p w:rsidR="00B87F65" w:rsidRPr="00480AB7" w:rsidRDefault="00B87F65" w:rsidP="00480AB7">
                    <w:pPr>
                      <w:jc w:val="center"/>
                      <w:rPr>
                        <w:vertAlign w:val="subscript"/>
                      </w:rPr>
                    </w:pPr>
                    <w:r w:rsidRPr="00480AB7">
                      <w:rPr>
                        <w:i/>
                      </w:rPr>
                      <w:t>26</w:t>
                    </w:r>
                    <w:r w:rsidRPr="00480AB7">
                      <w:rPr>
                        <w:vertAlign w:val="subscript"/>
                      </w:rPr>
                      <w:t>2</w:t>
                    </w:r>
                  </w:p>
                </w:txbxContent>
              </v:textbox>
            </v:shape>
            <v:shape id="_x0000_s1488095" type="#_x0000_t202" style="position:absolute;left:5443;top:8886;width:424;height:323" o:regroupid="510" stroked="f">
              <v:fill opacity="0"/>
              <v:textbox style="mso-next-textbox:#_x0000_s1488095" inset="0,0,0,0">
                <w:txbxContent>
                  <w:p w:rsidR="00B87F65" w:rsidRPr="00480AB7" w:rsidRDefault="00B87F65" w:rsidP="00480AB7">
                    <w:pPr>
                      <w:jc w:val="center"/>
                      <w:rPr>
                        <w:vertAlign w:val="subscript"/>
                      </w:rPr>
                    </w:pPr>
                    <w:r w:rsidRPr="00480AB7">
                      <w:rPr>
                        <w:i/>
                      </w:rPr>
                      <w:t>2</w:t>
                    </w:r>
                    <w:r w:rsidRPr="00480AB7">
                      <w:rPr>
                        <w:i/>
                        <w:lang w:val="en-US"/>
                      </w:rPr>
                      <w:t>9</w:t>
                    </w:r>
                    <w:r w:rsidRPr="00480AB7">
                      <w:rPr>
                        <w:vertAlign w:val="subscript"/>
                      </w:rPr>
                      <w:t>2</w:t>
                    </w:r>
                  </w:p>
                </w:txbxContent>
              </v:textbox>
            </v:shape>
            <v:shape id="_x0000_s1488096" type="#_x0000_t38" style="position:absolute;left:5157;top:9649;width:233;height:190" o:connectortype="curved" o:regroupid="510" adj="10754,-405171,-675070" strokeweight="1.25pt"/>
            <v:shape id="_x0000_s1488097" type="#_x0000_t202" style="position:absolute;left:5416;top:9720;width:424;height:323" o:regroupid="510" stroked="f">
              <v:fill opacity="0"/>
              <v:textbox style="mso-next-textbox:#_x0000_s1488097" inset="0,0,0,0">
                <w:txbxContent>
                  <w:p w:rsidR="00B87F65" w:rsidRPr="00480AB7" w:rsidRDefault="00B87F65" w:rsidP="00480AB7">
                    <w:pPr>
                      <w:jc w:val="center"/>
                      <w:rPr>
                        <w:vertAlign w:val="subscript"/>
                      </w:rPr>
                    </w:pPr>
                    <w:r w:rsidRPr="00480AB7">
                      <w:rPr>
                        <w:i/>
                      </w:rPr>
                      <w:t>2</w:t>
                    </w:r>
                    <w:r w:rsidRPr="00480AB7">
                      <w:rPr>
                        <w:i/>
                        <w:lang w:val="en-US"/>
                      </w:rPr>
                      <w:t>9</w:t>
                    </w:r>
                    <w:r w:rsidRPr="00480AB7">
                      <w:rPr>
                        <w:vertAlign w:val="subscript"/>
                      </w:rPr>
                      <w:t>3</w:t>
                    </w:r>
                  </w:p>
                </w:txbxContent>
              </v:textbox>
            </v:shape>
            <v:shape id="_x0000_s1488098" type="#_x0000_t32" style="position:absolute;left:4564;top:9812;width:1;height:794" o:connectortype="straight" o:regroupid="510" strokeweight="1.25pt">
              <v:stroke dashstyle="dash"/>
            </v:shape>
            <v:shape id="_x0000_s1488099" type="#_x0000_t32" style="position:absolute;left:5307;top:9639;width:1;height:1498" o:connectortype="straight" o:regroupid="510" strokeweight="1.25pt">
              <v:stroke dashstyle="dash"/>
            </v:shape>
            <v:shape id="_x0000_s1488100" type="#_x0000_t5" style="position:absolute;left:3523;top:11160;width:550;height:476;rotation:-270" o:regroupid="510" strokeweight="1.5pt">
              <o:lock v:ext="edit" aspectratio="t"/>
            </v:shape>
            <v:shape id="_x0000_s1488101" type="#_x0000_t32" style="position:absolute;left:4316;top:10965;width:584;height:2" o:connectortype="straight" o:regroupid="510" strokeweight="1.5pt"/>
            <v:shape id="_x0000_s1488102" type="#_x0000_t32" style="position:absolute;left:4315;top:10973;width:15;height:818" o:connectortype="straight" o:regroupid="510" strokeweight="1.5pt"/>
            <v:shape id="_x0000_s1488103" type="#_x0000_t32" style="position:absolute;left:4316;top:11789;width:584;height:2" o:connectortype="straight" o:regroupid="510" strokeweight="1.5pt"/>
            <v:shape id="_x0000_s1488104" type="#_x0000_t32" style="position:absolute;left:2976;top:11384;width:584;height:2" o:connectortype="straight" o:regroupid="510" strokeweight="1.5pt"/>
            <v:shape id="_x0000_s1488105" type="#_x0000_t32" style="position:absolute;left:4045;top:11397;width:584;height:2" o:connectortype="straight" o:regroupid="510" strokeweight="1.5pt"/>
            <v:group id="_x0000_s1488106" style="position:absolute;left:4595;top:11138;width:750;height:486" coordorigin="4565,9069" coordsize="750,486" o:regroupid="510">
              <v:group id="_x0000_s1488107" style="position:absolute;left:4579;top:9069;width:736;height:243" coordorigin="6150,11062" coordsize="736,243">
                <v:shape id="_x0000_s1488108" type="#_x0000_t32" style="position:absolute;left:6150;top:11067;width:156;height:238;flip:x" o:connectortype="straight" strokeweight="1.5pt"/>
                <v:shape id="_x0000_s1488109" type="#_x0000_t32" style="position:absolute;left:6302;top:11062;width:584;height:2" o:connectortype="straight" strokeweight="1.5pt"/>
              </v:group>
              <v:group id="_x0000_s1488110" style="position:absolute;left:4565;top:9312;width:736;height:243;flip:y" coordorigin="6150,11062" coordsize="736,243">
                <v:shape id="_x0000_s1488111" type="#_x0000_t32" style="position:absolute;left:6150;top:11067;width:156;height:238;flip:x" o:connectortype="straight" strokeweight="1.5pt"/>
                <v:shape id="_x0000_s1488112" type="#_x0000_t32" style="position:absolute;left:6302;top:11062;width:584;height:2" o:connectortype="straight" strokeweight="1.5pt"/>
              </v:group>
            </v:group>
            <v:shape id="_x0000_s1488113" type="#_x0000_t32" style="position:absolute;left:4885;top:10973;width:15;height:818" o:connectortype="straight" o:regroupid="510" strokeweight="1.5pt"/>
            <v:shape id="_x0000_s1488114" type="#_x0000_t120" style="position:absolute;left:2961;top:11324;width:113;height:113" o:regroupid="510">
              <o:lock v:ext="edit" aspectratio="t"/>
            </v:shape>
            <v:shape id="_x0000_s1488115" type="#_x0000_t32" style="position:absolute;left:3632;top:11123;width:114;height:180;flip:x" o:connectortype="straight" o:regroupid="510" strokeweight="1.5pt"/>
            <v:shape id="_x0000_s1488116" type="#_x0000_t32" style="position:absolute;left:3746;top:11056;width:140;height:629;flip:y" o:connectortype="straight" o:regroupid="510" strokeweight="1.5pt">
              <v:stroke endarrow="block"/>
            </v:shape>
            <v:shape id="_x0000_s1488117" type="#_x0000_t5" style="position:absolute;left:3538;top:11984;width:550;height:476;rotation:-270" o:regroupid="510" strokeweight="1.5pt">
              <o:lock v:ext="edit" aspectratio="t"/>
            </v:shape>
            <v:shape id="_x0000_s1488118" type="#_x0000_t32" style="position:absolute;left:4331;top:11789;width:584;height:2" o:connectortype="straight" o:regroupid="510" strokeweight="1.5pt"/>
            <v:shape id="_x0000_s1488119" type="#_x0000_t32" style="position:absolute;left:4330;top:11797;width:15;height:818" o:connectortype="straight" o:regroupid="510" strokeweight="1.5pt"/>
            <v:shape id="_x0000_s1488120" type="#_x0000_t32" style="position:absolute;left:4331;top:12613;width:584;height:2" o:connectortype="straight" o:regroupid="510" strokeweight="1.5pt"/>
            <v:shape id="_x0000_s1488121" type="#_x0000_t32" style="position:absolute;left:2991;top:12208;width:584;height:2" o:connectortype="straight" o:regroupid="510" strokeweight="1.5pt"/>
            <v:shape id="_x0000_s1488122" type="#_x0000_t32" style="position:absolute;left:4060;top:12221;width:1247;height:2" o:connectortype="straight" o:regroupid="510" strokeweight="1.5pt"/>
            <v:shape id="_x0000_s1488123" type="#_x0000_t32" style="position:absolute;left:4900;top:11797;width:15;height:818" o:connectortype="straight" o:regroupid="510" strokeweight="1.5pt"/>
            <v:shape id="_x0000_s1488124" type="#_x0000_t120" style="position:absolute;left:2976;top:12148;width:113;height:113" o:regroupid="510">
              <o:lock v:ext="edit" aspectratio="t"/>
            </v:shape>
            <v:shape id="_x0000_s1488125" type="#_x0000_t32" style="position:absolute;left:3647;top:11947;width:114;height:180;flip:x" o:connectortype="straight" o:regroupid="510" strokeweight="1.5pt"/>
            <v:shape id="_x0000_s1488126" type="#_x0000_t32" style="position:absolute;left:3761;top:11880;width:140;height:629;flip:y" o:connectortype="straight" o:regroupid="510" strokeweight="1.5pt">
              <v:stroke endarrow="block"/>
            </v:shape>
            <v:shape id="_x0000_s1488127" type="#_x0000_t32" style="position:absolute;left:4346;top:12615;width:584;height:2" o:connectortype="straight" o:regroupid="510" strokeweight="1.5pt"/>
            <v:shape id="_x0000_s1488128" type="#_x0000_t38" style="position:absolute;left:4183;top:11013;width:597;height:167;rotation:270" o:connectortype="curved" o:regroupid="510" adj="10782,-615535,-269005" strokeweight="1.25pt"/>
            <v:shape id="_x0000_s1488129" type="#_x0000_t202" style="position:absolute;left:5105;top:11192;width:630;height:324" o:regroupid="510" stroked="f">
              <v:fill opacity="0"/>
              <v:textbox style="mso-next-textbox:#_x0000_s1488129" inset="0,0,0,0">
                <w:txbxContent>
                  <w:p w:rsidR="00B87F65" w:rsidRPr="00480AB7" w:rsidRDefault="00B87F65" w:rsidP="00480AB7">
                    <w:pPr>
                      <w:jc w:val="center"/>
                      <w:rPr>
                        <w:vertAlign w:val="subscript"/>
                      </w:rPr>
                    </w:pPr>
                    <w:r w:rsidRPr="00480AB7">
                      <w:rPr>
                        <w:i/>
                      </w:rPr>
                      <w:t>26</w:t>
                    </w:r>
                    <w:r w:rsidRPr="00480AB7">
                      <w:rPr>
                        <w:vertAlign w:val="subscript"/>
                      </w:rPr>
                      <w:t>0-1</w:t>
                    </w:r>
                  </w:p>
                </w:txbxContent>
              </v:textbox>
            </v:shape>
            <v:shape id="_x0000_s1488130" type="#_x0000_t202" style="position:absolute;left:5331;top:11675;width:683;height:340" o:regroupid="510" stroked="f">
              <v:fill opacity="0"/>
              <v:textbox style="mso-next-textbox:#_x0000_s1488130" inset="0,0,0,0">
                <w:txbxContent>
                  <w:p w:rsidR="00B87F65" w:rsidRPr="00480AB7" w:rsidRDefault="00B87F65" w:rsidP="00480AB7">
                    <w:pPr>
                      <w:jc w:val="center"/>
                      <w:rPr>
                        <w:vertAlign w:val="subscript"/>
                      </w:rPr>
                    </w:pPr>
                    <w:r w:rsidRPr="00480AB7">
                      <w:rPr>
                        <w:i/>
                      </w:rPr>
                      <w:t>2</w:t>
                    </w:r>
                    <w:r w:rsidRPr="00480AB7">
                      <w:rPr>
                        <w:i/>
                        <w:lang w:val="en-US"/>
                      </w:rPr>
                      <w:t>9</w:t>
                    </w:r>
                    <w:r w:rsidRPr="00480AB7">
                      <w:rPr>
                        <w:vertAlign w:val="subscript"/>
                      </w:rPr>
                      <w:t>0-1</w:t>
                    </w:r>
                  </w:p>
                </w:txbxContent>
              </v:textbox>
            </v:shape>
            <v:shape id="_x0000_s1488131" type="#_x0000_t202" style="position:absolute;left:2290;top:11211;width:656;height:260" o:regroupid="510" stroked="f">
              <v:fill opacity="0"/>
              <v:textbox style="mso-next-textbox:#_x0000_s1488131" inset="0,0,0,0">
                <w:txbxContent>
                  <w:p w:rsidR="00B87F65" w:rsidRPr="00480AB7" w:rsidRDefault="00B87F65" w:rsidP="00480AB7">
                    <w:pPr>
                      <w:jc w:val="center"/>
                      <w:rPr>
                        <w:vertAlign w:val="subscript"/>
                        <w:lang w:val="en-US"/>
                      </w:rPr>
                    </w:pPr>
                    <w:r w:rsidRPr="00480AB7">
                      <w:t>Вх</w:t>
                    </w:r>
                    <w:r w:rsidRPr="00480AB7">
                      <w:rPr>
                        <w:i/>
                        <w:vertAlign w:val="subscript"/>
                        <w:lang w:val="en-US"/>
                      </w:rPr>
                      <w:t>i-</w:t>
                    </w:r>
                    <w:r w:rsidRPr="00480AB7">
                      <w:rPr>
                        <w:vertAlign w:val="subscript"/>
                        <w:lang w:val="en-US"/>
                      </w:rPr>
                      <w:t>1</w:t>
                    </w:r>
                  </w:p>
                </w:txbxContent>
              </v:textbox>
            </v:shape>
            <v:shape id="_x0000_s1488132" type="#_x0000_t202" style="position:absolute;left:2470;top:12037;width:476;height:260" o:regroupid="510" stroked="f">
              <v:fill opacity="0"/>
              <v:textbox style="mso-next-textbox:#_x0000_s1488132" inset="0,0,0,0">
                <w:txbxContent>
                  <w:p w:rsidR="00B87F65" w:rsidRPr="00480AB7" w:rsidRDefault="00B87F65" w:rsidP="00480AB7">
                    <w:pPr>
                      <w:jc w:val="center"/>
                      <w:rPr>
                        <w:vertAlign w:val="subscript"/>
                        <w:lang w:val="en-US"/>
                      </w:rPr>
                    </w:pPr>
                    <w:r w:rsidRPr="00480AB7">
                      <w:t>Вх</w:t>
                    </w:r>
                    <w:proofErr w:type="spellStart"/>
                    <w:proofErr w:type="gramStart"/>
                    <w:r w:rsidRPr="00480AB7">
                      <w:rPr>
                        <w:i/>
                        <w:vertAlign w:val="subscript"/>
                        <w:lang w:val="en-US"/>
                      </w:rPr>
                      <w:t>i</w:t>
                    </w:r>
                    <w:proofErr w:type="spellEnd"/>
                    <w:proofErr w:type="gramEnd"/>
                  </w:p>
                </w:txbxContent>
              </v:textbox>
            </v:shape>
            <v:shape id="_x0000_s1488133" type="#_x0000_t32" style="position:absolute;left:5324;top:11629;width:1;height:586" o:connectortype="straight" o:regroupid="510" strokeweight="1.5pt"/>
            <v:shape id="_x0000_s1488134" type="#_x0000_t120" style="position:absolute;left:5289;top:11857;width:57;height:57" o:regroupid="510" fillcolor="black">
              <o:lock v:ext="edit" aspectratio="t"/>
            </v:shape>
            <v:shape id="_x0000_s1488135" type="#_x0000_t202" style="position:absolute;left:5127;top:12262;width:391;height:323" o:regroupid="510" stroked="f">
              <v:fill opacity="0"/>
              <v:textbox style="mso-next-textbox:#_x0000_s1488135" inset="0,0,0,0">
                <w:txbxContent>
                  <w:p w:rsidR="00B87F65" w:rsidRPr="00480AB7" w:rsidRDefault="00B87F65" w:rsidP="00480AB7">
                    <w:pPr>
                      <w:jc w:val="center"/>
                      <w:rPr>
                        <w:vertAlign w:val="subscript"/>
                      </w:rPr>
                    </w:pPr>
                    <w:r w:rsidRPr="00480AB7">
                      <w:rPr>
                        <w:i/>
                      </w:rPr>
                      <w:t>26</w:t>
                    </w:r>
                    <w:r w:rsidRPr="00480AB7">
                      <w:rPr>
                        <w:vertAlign w:val="subscript"/>
                      </w:rPr>
                      <w:t>0</w:t>
                    </w:r>
                  </w:p>
                </w:txbxContent>
              </v:textbox>
            </v:shape>
            <v:shape id="_x0000_s1488136" type="#_x0000_t202" style="position:absolute;left:4202;top:10530;width:545;height:328" o:regroupid="510" stroked="f">
              <v:fill opacity="0"/>
              <v:textbox style="mso-next-textbox:#_x0000_s1488136" inset="0,0,0,0">
                <w:txbxContent>
                  <w:p w:rsidR="00B87F65" w:rsidRPr="00480AB7" w:rsidRDefault="00B87F65" w:rsidP="00480AB7">
                    <w:pPr>
                      <w:jc w:val="center"/>
                      <w:rPr>
                        <w:vertAlign w:val="subscript"/>
                      </w:rPr>
                    </w:pPr>
                    <w:r w:rsidRPr="00480AB7">
                      <w:rPr>
                        <w:i/>
                      </w:rPr>
                      <w:t>2</w:t>
                    </w:r>
                    <w:r w:rsidRPr="00480AB7">
                      <w:rPr>
                        <w:i/>
                        <w:lang w:val="en-US"/>
                      </w:rPr>
                      <w:t>7</w:t>
                    </w:r>
                    <w:r w:rsidRPr="00480AB7">
                      <w:rPr>
                        <w:vertAlign w:val="subscript"/>
                      </w:rPr>
                      <w:t>0-1</w:t>
                    </w:r>
                  </w:p>
                </w:txbxContent>
              </v:textbox>
            </v:shape>
            <v:shape id="_x0000_s1488137" type="#_x0000_t38" style="position:absolute;left:5230;top:8370;width:300;height:134" o:connectortype="curved" o:regroupid="510" adj="10800,-501313,-528120" strokeweight="1.25pt"/>
            <v:shape id="_x0000_s1488138" type="#_x0000_t202" style="position:absolute;left:5488;top:8385;width:424;height:323" o:regroupid="510" stroked="f">
              <v:fill opacity="0"/>
              <v:textbox style="mso-next-textbox:#_x0000_s1488138" inset="0,0,0,0">
                <w:txbxContent>
                  <w:p w:rsidR="00B87F65" w:rsidRPr="00480AB7" w:rsidRDefault="00B87F65" w:rsidP="00480AB7">
                    <w:pPr>
                      <w:jc w:val="center"/>
                      <w:rPr>
                        <w:vertAlign w:val="subscript"/>
                      </w:rPr>
                    </w:pPr>
                    <w:r w:rsidRPr="00480AB7">
                      <w:rPr>
                        <w:i/>
                      </w:rPr>
                      <w:t>28</w:t>
                    </w:r>
                    <w:r w:rsidRPr="00480AB7">
                      <w:rPr>
                        <w:vertAlign w:val="subscript"/>
                      </w:rPr>
                      <w:t>2</w:t>
                    </w:r>
                  </w:p>
                </w:txbxContent>
              </v:textbox>
            </v:shape>
            <v:shape id="_x0000_s1488139" type="#_x0000_t202" style="position:absolute;left:5507;top:9209;width:424;height:323" o:regroupid="510" stroked="f">
              <v:fill opacity="0"/>
              <v:textbox style="mso-next-textbox:#_x0000_s1488139" inset="0,0,0,0">
                <w:txbxContent>
                  <w:p w:rsidR="00B87F65" w:rsidRPr="00480AB7" w:rsidRDefault="00B87F65" w:rsidP="00480AB7">
                    <w:pPr>
                      <w:jc w:val="center"/>
                      <w:rPr>
                        <w:vertAlign w:val="subscript"/>
                      </w:rPr>
                    </w:pPr>
                    <w:r w:rsidRPr="00480AB7">
                      <w:rPr>
                        <w:i/>
                      </w:rPr>
                      <w:t>28</w:t>
                    </w:r>
                    <w:r w:rsidRPr="00480AB7">
                      <w:rPr>
                        <w:vertAlign w:val="subscript"/>
                      </w:rPr>
                      <w:t>3</w:t>
                    </w:r>
                  </w:p>
                </w:txbxContent>
              </v:textbox>
            </v:shape>
            <v:group id="_x0000_s1488140" style="position:absolute;left:4240;top:7332;width:545;height:439" coordorigin="4255,8147" coordsize="545,439" o:regroupid="510">
              <v:shape id="_x0000_s1488141" type="#_x0000_t38" style="position:absolute;left:4304;top:8431;width:199;height:112;rotation:270" o:connectortype="curved" adj="10746,-2040043,-741564" strokeweight="1.25pt"/>
              <v:shape id="_x0000_s1488142" type="#_x0000_t202" style="position:absolute;left:4255;top:8147;width:545;height:328" stroked="f">
                <v:fill opacity="0"/>
                <v:textbox style="mso-next-textbox:#_x0000_s1488142" inset="0,0,0,0">
                  <w:txbxContent>
                    <w:p w:rsidR="00B87F65" w:rsidRPr="00480AB7" w:rsidRDefault="00B87F65" w:rsidP="00480AB7">
                      <w:pPr>
                        <w:jc w:val="center"/>
                        <w:rPr>
                          <w:vertAlign w:val="subscript"/>
                        </w:rPr>
                      </w:pPr>
                      <w:r w:rsidRPr="00480AB7">
                        <w:rPr>
                          <w:i/>
                        </w:rPr>
                        <w:t>2</w:t>
                      </w:r>
                      <w:r w:rsidRPr="00480AB7">
                        <w:rPr>
                          <w:i/>
                          <w:lang w:val="en-US"/>
                        </w:rPr>
                        <w:t>7</w:t>
                      </w:r>
                      <w:r w:rsidRPr="00480AB7">
                        <w:rPr>
                          <w:vertAlign w:val="subscript"/>
                          <w:lang w:val="en-US"/>
                        </w:rPr>
                        <w:t>1</w:t>
                      </w:r>
                    </w:p>
                  </w:txbxContent>
                </v:textbox>
              </v:shape>
            </v:group>
            <v:shape id="_x0000_s1488143" type="#_x0000_t38" style="position:absolute;left:4319;top:9287;width:199;height:112;rotation:270" o:connectortype="curved" o:regroupid="510" adj="10746,-2040043,-741564" strokeweight="1.25pt"/>
            <v:shape id="_x0000_s1488144" type="#_x0000_t202" style="position:absolute;left:4255;top:8973;width:545;height:328" o:regroupid="510" stroked="f">
              <v:fill opacity="0"/>
              <v:textbox style="mso-next-textbox:#_x0000_s1488144" inset="0,0,0,0">
                <w:txbxContent>
                  <w:p w:rsidR="00B87F65" w:rsidRPr="00480AB7" w:rsidRDefault="00B87F65" w:rsidP="00480AB7">
                    <w:pPr>
                      <w:jc w:val="center"/>
                      <w:rPr>
                        <w:vertAlign w:val="subscript"/>
                      </w:rPr>
                    </w:pPr>
                    <w:r w:rsidRPr="00480AB7">
                      <w:rPr>
                        <w:i/>
                      </w:rPr>
                      <w:t>2</w:t>
                    </w:r>
                    <w:r w:rsidRPr="00480AB7">
                      <w:rPr>
                        <w:i/>
                        <w:lang w:val="en-US"/>
                      </w:rPr>
                      <w:t>7</w:t>
                    </w:r>
                    <w:r w:rsidRPr="00480AB7">
                      <w:rPr>
                        <w:vertAlign w:val="subscript"/>
                        <w:lang w:val="en-US"/>
                      </w:rPr>
                      <w:t>3</w:t>
                    </w:r>
                  </w:p>
                </w:txbxContent>
              </v:textbox>
            </v:shape>
            <v:group id="_x0000_s1488145" style="position:absolute;left:4591;top:7525;width:736;height:243" coordorigin="7418,7533" coordsize="736,243" o:regroupid="510">
              <v:group id="_x0000_s1488146" style="position:absolute;left:7418;top:7533;width:736;height:243" coordorigin="6150,11062" coordsize="736,243">
                <v:shape id="_x0000_s1488147" type="#_x0000_t32" style="position:absolute;left:6150;top:11067;width:156;height:238;flip:x" o:connectortype="straight" strokeweight="1.5pt"/>
                <v:shape id="_x0000_s1488148" type="#_x0000_t32" style="position:absolute;left:6302;top:11062;width:584;height:2" o:connectortype="straight" strokeweight="1.5pt"/>
              </v:group>
              <v:shape id="_x0000_s1488149" type="#_x0000_t32" style="position:absolute;left:7789;top:7538;width:365;height:1" o:connectortype="straight">
                <v:stroke endarrow="block"/>
              </v:shape>
            </v:group>
            <v:shape id="_x0000_s1488150" type="#_x0000_t38" style="position:absolute;left:4901;top:9391;width:231;height:96;flip:y" o:connectortype="curved" o:regroupid="510" adj="10753,679950,-744218" strokeweight="1.25pt"/>
            <v:shape id="_x0000_s1488151" type="#_x0000_t38" style="position:absolute;left:4905;top:11339;width:231;height:96;flip:y" o:connectortype="curved" o:regroupid="510" adj="10753,1355625,-473143" strokeweight="1.25pt"/>
            <v:shape id="_x0000_s1488152" type="#_x0000_t38" style="position:absolute;left:4905;top:12401;width:231;height:96;flip:y" o:connectortype="curved" o:regroupid="510" adj="10753,1594575,-473143" strokeweight="1.25pt"/>
            <v:shape id="_x0000_s1488153" type="#_x0000_t38" style="position:absolute;left:4860;top:7221;width:231;height:96;flip:y" o:connectortype="curved" o:regroupid="510" adj="10753,679950,-744218" strokeweight="1.25pt"/>
            <v:shape id="_x0000_s1488154" type="#_x0000_t38" style="position:absolute;left:5198;top:11637;width:233;height:190" o:connectortype="curved" o:regroupid="510" adj="10754,-405171,-675070" strokeweight="1.25pt"/>
            <v:shape id="_x0000_s1488155" type="#_x0000_t38" style="position:absolute;left:5230;top:8835;width:233;height:190" o:connectortype="curved" o:regroupid="510" adj="10754,-405171,-675070" strokeweight="1.25pt"/>
            <v:shape id="_x0000_s1488156" type="#_x0000_t38" style="position:absolute;left:5240;top:8006;width:233;height:190" o:connectortype="curved" o:regroupid="510" adj="10754,-405171,-675070" strokeweight="1.25pt"/>
            <v:shape id="_x0000_s1488157" type="#_x0000_t38" style="position:absolute;left:5230;top:9194;width:300;height:134" o:connectortype="curved" o:regroupid="510" adj="10800,-501313,-528120" strokeweight="1.25pt"/>
            <w10:wrap type="none"/>
            <w10:anchorlock/>
          </v:group>
        </w:pict>
      </w:r>
    </w:p>
    <w:p w:rsidR="0025773A" w:rsidRPr="00E0100A" w:rsidRDefault="0025773A" w:rsidP="00005F65">
      <w:pPr>
        <w:tabs>
          <w:tab w:val="left" w:pos="6379"/>
        </w:tabs>
        <w:spacing w:line="230" w:lineRule="auto"/>
        <w:ind w:left="2835" w:right="2750"/>
        <w:jc w:val="both"/>
        <w:rPr>
          <w:bCs/>
        </w:rPr>
      </w:pPr>
      <w:r w:rsidRPr="00005F65">
        <w:rPr>
          <w:bCs/>
          <w:color w:val="000000"/>
        </w:rPr>
        <w:t>Рис. 5.</w:t>
      </w:r>
      <w:r w:rsidRPr="00005F65">
        <w:rPr>
          <w:bCs/>
        </w:rPr>
        <w:t xml:space="preserve"> Схема многоканального радиочастотного сумматора мо</w:t>
      </w:r>
      <w:r w:rsidRPr="00005F65">
        <w:rPr>
          <w:bCs/>
        </w:rPr>
        <w:t>щ</w:t>
      </w:r>
      <w:r w:rsidRPr="00005F65">
        <w:rPr>
          <w:bCs/>
        </w:rPr>
        <w:t>ности согласно настоящему из</w:t>
      </w:r>
      <w:r w:rsidRPr="00005F65">
        <w:rPr>
          <w:bCs/>
        </w:rPr>
        <w:t>о</w:t>
      </w:r>
      <w:r w:rsidRPr="00005F65">
        <w:rPr>
          <w:bCs/>
        </w:rPr>
        <w:t>бретению</w:t>
      </w:r>
      <w:r w:rsidR="00005F65">
        <w:rPr>
          <w:bCs/>
        </w:rPr>
        <w:t xml:space="preserve"> </w:t>
      </w:r>
      <w:r w:rsidR="00005F65" w:rsidRPr="00005F65">
        <w:t>[11]</w:t>
      </w:r>
    </w:p>
    <w:p w:rsidR="0025773A" w:rsidRPr="00E0100A" w:rsidRDefault="0025773A" w:rsidP="00005F65">
      <w:pPr>
        <w:spacing w:line="230" w:lineRule="auto"/>
        <w:ind w:firstLine="708"/>
        <w:jc w:val="both"/>
        <w:rPr>
          <w:bCs/>
        </w:rPr>
      </w:pPr>
    </w:p>
    <w:p w:rsidR="0025773A" w:rsidRDefault="0025773A" w:rsidP="00155B16">
      <w:pPr>
        <w:spacing w:line="230" w:lineRule="auto"/>
        <w:ind w:firstLine="708"/>
        <w:jc w:val="both"/>
        <w:rPr>
          <w:bCs/>
          <w:sz w:val="28"/>
          <w:szCs w:val="28"/>
        </w:rPr>
      </w:pPr>
      <w:r>
        <w:rPr>
          <w:bCs/>
          <w:sz w:val="28"/>
          <w:szCs w:val="28"/>
        </w:rPr>
        <w:t xml:space="preserve">Многоканальный сумматор мощности реализован с помощью </w:t>
      </w:r>
      <w:r w:rsidRPr="00693711">
        <w:rPr>
          <w:bCs/>
          <w:i/>
          <w:sz w:val="28"/>
          <w:szCs w:val="28"/>
          <w:lang w:val="en-US"/>
        </w:rPr>
        <w:t>n</w:t>
      </w:r>
      <w:r w:rsidRPr="004175DA">
        <w:rPr>
          <w:bCs/>
          <w:sz w:val="28"/>
          <w:szCs w:val="28"/>
        </w:rPr>
        <w:t xml:space="preserve"> </w:t>
      </w:r>
      <w:r>
        <w:rPr>
          <w:bCs/>
          <w:sz w:val="28"/>
          <w:szCs w:val="28"/>
        </w:rPr>
        <w:t>су</w:t>
      </w:r>
      <w:r>
        <w:rPr>
          <w:bCs/>
          <w:sz w:val="28"/>
          <w:szCs w:val="28"/>
        </w:rPr>
        <w:t>м</w:t>
      </w:r>
      <w:r>
        <w:rPr>
          <w:bCs/>
          <w:sz w:val="28"/>
          <w:szCs w:val="28"/>
        </w:rPr>
        <w:t>маторов два к одному (</w:t>
      </w:r>
      <w:r w:rsidRPr="001263F0">
        <w:rPr>
          <w:bCs/>
          <w:i/>
          <w:sz w:val="28"/>
          <w:szCs w:val="28"/>
        </w:rPr>
        <w:t>26</w:t>
      </w:r>
      <w:r w:rsidRPr="005A559D">
        <w:rPr>
          <w:bCs/>
          <w:i/>
          <w:sz w:val="28"/>
          <w:szCs w:val="28"/>
          <w:vertAlign w:val="subscript"/>
          <w:lang w:val="en-US"/>
        </w:rPr>
        <w:t>i</w:t>
      </w:r>
      <w:r>
        <w:rPr>
          <w:bCs/>
          <w:sz w:val="28"/>
          <w:szCs w:val="28"/>
        </w:rPr>
        <w:t>), в каждом из которых первая входная клемма (</w:t>
      </w:r>
      <w:r w:rsidRPr="001263F0">
        <w:rPr>
          <w:bCs/>
          <w:i/>
          <w:sz w:val="28"/>
          <w:szCs w:val="28"/>
        </w:rPr>
        <w:t>27</w:t>
      </w:r>
      <w:r w:rsidRPr="005A559D">
        <w:rPr>
          <w:bCs/>
          <w:i/>
          <w:sz w:val="28"/>
          <w:szCs w:val="28"/>
          <w:vertAlign w:val="subscript"/>
          <w:lang w:val="en-US"/>
        </w:rPr>
        <w:t>i</w:t>
      </w:r>
      <w:r>
        <w:rPr>
          <w:bCs/>
          <w:sz w:val="28"/>
          <w:szCs w:val="28"/>
        </w:rPr>
        <w:t>) связана с выходом усилителя с регулируемым усилением суммиру</w:t>
      </w:r>
      <w:r>
        <w:rPr>
          <w:bCs/>
          <w:sz w:val="28"/>
          <w:szCs w:val="28"/>
        </w:rPr>
        <w:t>е</w:t>
      </w:r>
      <w:r>
        <w:rPr>
          <w:bCs/>
          <w:sz w:val="28"/>
          <w:szCs w:val="28"/>
        </w:rPr>
        <w:t>мого сигнала. Все сумматоры</w:t>
      </w:r>
      <w:r w:rsidRPr="00F01915">
        <w:rPr>
          <w:bCs/>
          <w:sz w:val="28"/>
          <w:szCs w:val="28"/>
        </w:rPr>
        <w:t xml:space="preserve"> </w:t>
      </w:r>
      <w:r>
        <w:rPr>
          <w:bCs/>
          <w:sz w:val="28"/>
          <w:szCs w:val="28"/>
        </w:rPr>
        <w:t>два к одному (</w:t>
      </w:r>
      <w:r w:rsidRPr="001263F0">
        <w:rPr>
          <w:bCs/>
          <w:i/>
          <w:sz w:val="28"/>
          <w:szCs w:val="28"/>
        </w:rPr>
        <w:t>26</w:t>
      </w:r>
      <w:r w:rsidRPr="005A559D">
        <w:rPr>
          <w:bCs/>
          <w:i/>
          <w:sz w:val="28"/>
          <w:szCs w:val="28"/>
          <w:vertAlign w:val="subscript"/>
          <w:lang w:val="en-US"/>
        </w:rPr>
        <w:t>i</w:t>
      </w:r>
      <w:r>
        <w:rPr>
          <w:bCs/>
          <w:sz w:val="28"/>
          <w:szCs w:val="28"/>
        </w:rPr>
        <w:t>) электрически соединены последовательно. Выход первого сумматора</w:t>
      </w:r>
      <w:r w:rsidRPr="00F01915">
        <w:rPr>
          <w:bCs/>
          <w:sz w:val="28"/>
          <w:szCs w:val="28"/>
        </w:rPr>
        <w:t xml:space="preserve"> </w:t>
      </w:r>
      <w:r>
        <w:rPr>
          <w:bCs/>
          <w:sz w:val="28"/>
          <w:szCs w:val="28"/>
        </w:rPr>
        <w:t>два к одному определяет в</w:t>
      </w:r>
      <w:r>
        <w:rPr>
          <w:bCs/>
          <w:sz w:val="28"/>
          <w:szCs w:val="28"/>
        </w:rPr>
        <w:t>ы</w:t>
      </w:r>
      <w:r>
        <w:rPr>
          <w:bCs/>
          <w:sz w:val="28"/>
          <w:szCs w:val="28"/>
        </w:rPr>
        <w:t>ход (</w:t>
      </w:r>
      <w:r>
        <w:rPr>
          <w:bCs/>
          <w:sz w:val="28"/>
          <w:szCs w:val="28"/>
          <w:lang w:val="en-US"/>
        </w:rPr>
        <w:t>OUT</w:t>
      </w:r>
      <w:r>
        <w:rPr>
          <w:bCs/>
          <w:sz w:val="28"/>
          <w:szCs w:val="28"/>
          <w:vertAlign w:val="subscript"/>
          <w:lang w:val="en-US"/>
        </w:rPr>
        <w:t>C</w:t>
      </w:r>
      <w:r>
        <w:rPr>
          <w:bCs/>
          <w:sz w:val="28"/>
          <w:szCs w:val="28"/>
        </w:rPr>
        <w:t>) многоканального</w:t>
      </w:r>
      <w:r w:rsidRPr="002230D9">
        <w:rPr>
          <w:bCs/>
          <w:sz w:val="28"/>
          <w:szCs w:val="28"/>
        </w:rPr>
        <w:t xml:space="preserve"> </w:t>
      </w:r>
      <w:r>
        <w:rPr>
          <w:bCs/>
          <w:sz w:val="28"/>
          <w:szCs w:val="28"/>
        </w:rPr>
        <w:t xml:space="preserve">сумматора мощности. </w:t>
      </w:r>
    </w:p>
    <w:p w:rsidR="0025773A" w:rsidRDefault="0025773A" w:rsidP="00155B16">
      <w:pPr>
        <w:spacing w:line="230" w:lineRule="auto"/>
        <w:ind w:firstLine="708"/>
        <w:jc w:val="both"/>
        <w:rPr>
          <w:bCs/>
          <w:sz w:val="28"/>
          <w:szCs w:val="28"/>
        </w:rPr>
      </w:pPr>
      <w:r>
        <w:rPr>
          <w:bCs/>
          <w:sz w:val="28"/>
          <w:szCs w:val="28"/>
        </w:rPr>
        <w:t>Согласно способу реализации настоящего изобретения усиление ус</w:t>
      </w:r>
      <w:r>
        <w:rPr>
          <w:bCs/>
          <w:sz w:val="28"/>
          <w:szCs w:val="28"/>
        </w:rPr>
        <w:t>и</w:t>
      </w:r>
      <w:r>
        <w:rPr>
          <w:bCs/>
          <w:sz w:val="28"/>
          <w:szCs w:val="28"/>
        </w:rPr>
        <w:t xml:space="preserve">лителя ряда </w:t>
      </w:r>
      <w:r w:rsidRPr="005E3CBC">
        <w:rPr>
          <w:bCs/>
          <w:i/>
          <w:sz w:val="28"/>
          <w:szCs w:val="28"/>
          <w:lang w:val="en-US"/>
        </w:rPr>
        <w:t>i</w:t>
      </w:r>
      <w:r>
        <w:rPr>
          <w:bCs/>
          <w:sz w:val="28"/>
          <w:szCs w:val="28"/>
        </w:rPr>
        <w:t xml:space="preserve"> в пренебрежении потерями определяется следующим соо</w:t>
      </w:r>
      <w:r>
        <w:rPr>
          <w:bCs/>
          <w:sz w:val="28"/>
          <w:szCs w:val="28"/>
        </w:rPr>
        <w:t>т</w:t>
      </w:r>
      <w:r>
        <w:rPr>
          <w:bCs/>
          <w:sz w:val="28"/>
          <w:szCs w:val="28"/>
        </w:rPr>
        <w:t>ношением</w:t>
      </w:r>
      <w:r w:rsidR="0083481A">
        <w:rPr>
          <w:bCs/>
          <w:sz w:val="28"/>
          <w:szCs w:val="28"/>
        </w:rPr>
        <w:t>:</w:t>
      </w:r>
    </w:p>
    <w:p w:rsidR="0025773A" w:rsidRPr="008E1FBA" w:rsidRDefault="0025773A" w:rsidP="00005F65">
      <w:pPr>
        <w:spacing w:line="230" w:lineRule="auto"/>
        <w:jc w:val="center"/>
        <w:rPr>
          <w:bCs/>
          <w:i/>
          <w:color w:val="000000"/>
          <w:sz w:val="28"/>
          <w:szCs w:val="28"/>
        </w:rPr>
      </w:pPr>
    </w:p>
    <w:p w:rsidR="0025773A" w:rsidRPr="007A18A4" w:rsidRDefault="0025773A" w:rsidP="00005F65">
      <w:pPr>
        <w:spacing w:line="230" w:lineRule="auto"/>
        <w:jc w:val="center"/>
        <w:rPr>
          <w:bCs/>
          <w:color w:val="000000"/>
          <w:sz w:val="28"/>
          <w:szCs w:val="28"/>
        </w:rPr>
      </w:pPr>
      <w:r w:rsidRPr="005A559D">
        <w:rPr>
          <w:bCs/>
          <w:i/>
          <w:color w:val="000000"/>
          <w:sz w:val="28"/>
          <w:szCs w:val="28"/>
        </w:rPr>
        <w:t>А</w:t>
      </w:r>
      <w:r w:rsidRPr="005A559D">
        <w:rPr>
          <w:bCs/>
          <w:i/>
          <w:color w:val="000000"/>
          <w:sz w:val="28"/>
          <w:szCs w:val="28"/>
          <w:vertAlign w:val="subscript"/>
          <w:lang w:val="en-US"/>
        </w:rPr>
        <w:t>i</w:t>
      </w:r>
      <w:r w:rsidRPr="007A18A4">
        <w:rPr>
          <w:bCs/>
          <w:color w:val="000000"/>
          <w:sz w:val="28"/>
          <w:szCs w:val="28"/>
        </w:rPr>
        <w:t xml:space="preserve"> </w:t>
      </w:r>
      <w:r>
        <w:rPr>
          <w:bCs/>
          <w:color w:val="000000"/>
          <w:sz w:val="28"/>
          <w:szCs w:val="28"/>
        </w:rPr>
        <w:t>=</w:t>
      </w:r>
      <w:r w:rsidRPr="007A18A4">
        <w:rPr>
          <w:bCs/>
          <w:color w:val="000000"/>
          <w:sz w:val="28"/>
          <w:szCs w:val="28"/>
        </w:rPr>
        <w:t xml:space="preserve"> </w:t>
      </w:r>
      <w:r w:rsidRPr="005A559D">
        <w:rPr>
          <w:bCs/>
          <w:i/>
          <w:color w:val="000000"/>
          <w:sz w:val="28"/>
          <w:szCs w:val="28"/>
        </w:rPr>
        <w:t>А</w:t>
      </w:r>
      <w:proofErr w:type="gramStart"/>
      <w:r w:rsidRPr="007A18A4">
        <w:rPr>
          <w:bCs/>
          <w:color w:val="000000"/>
          <w:sz w:val="28"/>
          <w:szCs w:val="28"/>
          <w:vertAlign w:val="subscript"/>
        </w:rPr>
        <w:t>1</w:t>
      </w:r>
      <w:proofErr w:type="gramEnd"/>
      <w:r w:rsidRPr="007A18A4">
        <w:rPr>
          <w:bCs/>
          <w:color w:val="000000"/>
          <w:sz w:val="28"/>
          <w:szCs w:val="28"/>
        </w:rPr>
        <w:t xml:space="preserve">+ 10 </w:t>
      </w:r>
      <w:r w:rsidRPr="007A18A4">
        <w:rPr>
          <w:bCs/>
          <w:color w:val="000000"/>
          <w:sz w:val="28"/>
          <w:szCs w:val="28"/>
          <w:lang w:val="en-US"/>
        </w:rPr>
        <w:t>log</w:t>
      </w:r>
      <w:r w:rsidRPr="007A18A4">
        <w:rPr>
          <w:bCs/>
          <w:color w:val="000000"/>
          <w:sz w:val="28"/>
          <w:szCs w:val="28"/>
        </w:rPr>
        <w:t>(2</w:t>
      </w:r>
      <w:r w:rsidRPr="002B60BC">
        <w:rPr>
          <w:bCs/>
          <w:i/>
          <w:color w:val="000000"/>
          <w:sz w:val="28"/>
          <w:szCs w:val="28"/>
          <w:lang w:val="en-US"/>
        </w:rPr>
        <w:t>i</w:t>
      </w:r>
      <w:r>
        <w:rPr>
          <w:bCs/>
          <w:color w:val="000000"/>
          <w:sz w:val="28"/>
          <w:szCs w:val="28"/>
        </w:rPr>
        <w:t>–</w:t>
      </w:r>
      <w:r w:rsidRPr="007A18A4">
        <w:rPr>
          <w:bCs/>
          <w:color w:val="000000"/>
          <w:sz w:val="28"/>
          <w:szCs w:val="28"/>
        </w:rPr>
        <w:t>2),</w:t>
      </w:r>
    </w:p>
    <w:p w:rsidR="0025773A" w:rsidRDefault="0025773A" w:rsidP="00005F65">
      <w:pPr>
        <w:spacing w:line="230" w:lineRule="auto"/>
        <w:rPr>
          <w:bCs/>
          <w:sz w:val="28"/>
          <w:szCs w:val="28"/>
        </w:rPr>
      </w:pPr>
    </w:p>
    <w:p w:rsidR="0025773A" w:rsidRDefault="0025773A" w:rsidP="00005F65">
      <w:pPr>
        <w:spacing w:line="230" w:lineRule="auto"/>
        <w:jc w:val="both"/>
        <w:rPr>
          <w:bCs/>
          <w:sz w:val="28"/>
          <w:szCs w:val="28"/>
        </w:rPr>
      </w:pPr>
      <w:r>
        <w:rPr>
          <w:bCs/>
          <w:sz w:val="28"/>
          <w:szCs w:val="28"/>
        </w:rPr>
        <w:t>где</w:t>
      </w:r>
      <w:r w:rsidRPr="002E58CD">
        <w:rPr>
          <w:bCs/>
          <w:sz w:val="28"/>
          <w:szCs w:val="28"/>
        </w:rPr>
        <w:t xml:space="preserve"> </w:t>
      </w:r>
      <w:r w:rsidRPr="005A559D">
        <w:rPr>
          <w:bCs/>
          <w:i/>
          <w:sz w:val="28"/>
          <w:szCs w:val="28"/>
        </w:rPr>
        <w:t>А</w:t>
      </w:r>
      <w:r w:rsidRPr="002E58CD">
        <w:rPr>
          <w:bCs/>
          <w:sz w:val="28"/>
          <w:szCs w:val="28"/>
          <w:vertAlign w:val="subscript"/>
        </w:rPr>
        <w:t>1</w:t>
      </w:r>
      <w:r>
        <w:rPr>
          <w:bCs/>
          <w:sz w:val="28"/>
          <w:szCs w:val="28"/>
        </w:rPr>
        <w:t xml:space="preserve"> – усиление усилителя</w:t>
      </w:r>
      <w:r w:rsidRPr="00A06ACC">
        <w:rPr>
          <w:bCs/>
          <w:sz w:val="28"/>
          <w:szCs w:val="28"/>
        </w:rPr>
        <w:t xml:space="preserve"> </w:t>
      </w:r>
      <w:r>
        <w:rPr>
          <w:bCs/>
          <w:sz w:val="28"/>
          <w:szCs w:val="28"/>
        </w:rPr>
        <w:t>в дБ, присоединенного к первому каналу.</w:t>
      </w:r>
      <w:r w:rsidR="00257EF6">
        <w:rPr>
          <w:bCs/>
          <w:sz w:val="28"/>
          <w:szCs w:val="28"/>
        </w:rPr>
        <w:t xml:space="preserve"> </w:t>
      </w:r>
      <w:r w:rsidR="00005F65">
        <w:rPr>
          <w:bCs/>
          <w:sz w:val="28"/>
          <w:szCs w:val="28"/>
        </w:rPr>
        <w:t>Ус</w:t>
      </w:r>
      <w:r w:rsidR="00005F65">
        <w:rPr>
          <w:bCs/>
          <w:sz w:val="28"/>
          <w:szCs w:val="28"/>
        </w:rPr>
        <w:t>и</w:t>
      </w:r>
      <w:r w:rsidR="00005F65" w:rsidRPr="00005F65">
        <w:rPr>
          <w:bCs/>
          <w:sz w:val="28"/>
          <w:szCs w:val="28"/>
        </w:rPr>
        <w:t>ление к</w:t>
      </w:r>
      <w:r w:rsidRPr="00005F65">
        <w:rPr>
          <w:bCs/>
          <w:sz w:val="28"/>
          <w:szCs w:val="28"/>
        </w:rPr>
        <w:t>а</w:t>
      </w:r>
      <w:r w:rsidR="00005F65" w:rsidRPr="00005F65">
        <w:rPr>
          <w:bCs/>
          <w:sz w:val="28"/>
          <w:szCs w:val="28"/>
        </w:rPr>
        <w:t>ждого</w:t>
      </w:r>
      <w:r w:rsidRPr="00005F65">
        <w:rPr>
          <w:bCs/>
          <w:sz w:val="28"/>
          <w:szCs w:val="28"/>
        </w:rPr>
        <w:t xml:space="preserve"> канал</w:t>
      </w:r>
      <w:r w:rsidR="00005F65" w:rsidRPr="00005F65">
        <w:rPr>
          <w:bCs/>
          <w:sz w:val="28"/>
          <w:szCs w:val="28"/>
        </w:rPr>
        <w:t>а</w:t>
      </w:r>
      <w:r w:rsidRPr="00005F65">
        <w:rPr>
          <w:bCs/>
          <w:sz w:val="28"/>
          <w:szCs w:val="28"/>
        </w:rPr>
        <w:t xml:space="preserve"> ряда </w:t>
      </w:r>
      <w:r w:rsidRPr="00005F65">
        <w:rPr>
          <w:bCs/>
          <w:i/>
          <w:sz w:val="28"/>
          <w:szCs w:val="28"/>
          <w:lang w:val="en-US"/>
        </w:rPr>
        <w:t>i</w:t>
      </w:r>
      <w:r w:rsidRPr="00005F65">
        <w:rPr>
          <w:bCs/>
          <w:sz w:val="28"/>
          <w:szCs w:val="28"/>
        </w:rPr>
        <w:t xml:space="preserve"> на 3 дБ больше, чем </w:t>
      </w:r>
      <w:r w:rsidR="00005F65" w:rsidRPr="00005F65">
        <w:rPr>
          <w:bCs/>
          <w:sz w:val="28"/>
          <w:szCs w:val="28"/>
        </w:rPr>
        <w:t xml:space="preserve">усиление </w:t>
      </w:r>
      <w:r w:rsidRPr="00005F65">
        <w:rPr>
          <w:bCs/>
          <w:sz w:val="28"/>
          <w:szCs w:val="28"/>
        </w:rPr>
        <w:t>канал</w:t>
      </w:r>
      <w:r w:rsidR="00005F65" w:rsidRPr="00005F65">
        <w:rPr>
          <w:bCs/>
          <w:sz w:val="28"/>
          <w:szCs w:val="28"/>
        </w:rPr>
        <w:t>а</w:t>
      </w:r>
      <w:r w:rsidRPr="00005F65">
        <w:rPr>
          <w:bCs/>
          <w:sz w:val="28"/>
          <w:szCs w:val="28"/>
        </w:rPr>
        <w:t xml:space="preserve"> более низкого ряда </w:t>
      </w:r>
      <w:r w:rsidRPr="00005F65">
        <w:rPr>
          <w:bCs/>
          <w:i/>
          <w:sz w:val="28"/>
          <w:szCs w:val="28"/>
          <w:lang w:val="en-US"/>
        </w:rPr>
        <w:t>i</w:t>
      </w:r>
      <w:r w:rsidRPr="00005F65">
        <w:rPr>
          <w:bCs/>
          <w:sz w:val="28"/>
          <w:szCs w:val="28"/>
        </w:rPr>
        <w:t>–1.</w:t>
      </w:r>
    </w:p>
    <w:p w:rsidR="0025773A" w:rsidRDefault="0025773A" w:rsidP="00005F65">
      <w:pPr>
        <w:spacing w:line="230" w:lineRule="auto"/>
        <w:ind w:firstLine="708"/>
        <w:jc w:val="both"/>
        <w:rPr>
          <w:bCs/>
          <w:sz w:val="28"/>
          <w:szCs w:val="28"/>
        </w:rPr>
      </w:pPr>
      <w:r>
        <w:rPr>
          <w:bCs/>
          <w:sz w:val="28"/>
          <w:szCs w:val="28"/>
        </w:rPr>
        <w:t xml:space="preserve">Как видно </w:t>
      </w:r>
      <w:proofErr w:type="gramStart"/>
      <w:r>
        <w:rPr>
          <w:bCs/>
          <w:color w:val="000000"/>
          <w:sz w:val="28"/>
          <w:szCs w:val="28"/>
        </w:rPr>
        <w:t>из</w:t>
      </w:r>
      <w:proofErr w:type="gramEnd"/>
      <w:r>
        <w:rPr>
          <w:bCs/>
          <w:color w:val="000000"/>
          <w:sz w:val="28"/>
          <w:szCs w:val="28"/>
        </w:rPr>
        <w:t xml:space="preserve"> </w:t>
      </w:r>
      <w:proofErr w:type="gramStart"/>
      <w:r>
        <w:rPr>
          <w:bCs/>
          <w:color w:val="000000"/>
          <w:sz w:val="28"/>
          <w:szCs w:val="28"/>
        </w:rPr>
        <w:t>рис</w:t>
      </w:r>
      <w:proofErr w:type="gramEnd"/>
      <w:r>
        <w:rPr>
          <w:bCs/>
          <w:color w:val="000000"/>
          <w:sz w:val="28"/>
          <w:szCs w:val="28"/>
        </w:rPr>
        <w:t xml:space="preserve">. </w:t>
      </w:r>
      <w:r w:rsidRPr="00002ED7">
        <w:rPr>
          <w:bCs/>
          <w:color w:val="000000"/>
          <w:sz w:val="28"/>
          <w:szCs w:val="28"/>
        </w:rPr>
        <w:t>5,</w:t>
      </w:r>
      <w:r w:rsidR="00155B16">
        <w:rPr>
          <w:bCs/>
          <w:sz w:val="28"/>
          <w:szCs w:val="28"/>
        </w:rPr>
        <w:t xml:space="preserve"> </w:t>
      </w:r>
      <w:r>
        <w:rPr>
          <w:bCs/>
          <w:sz w:val="28"/>
          <w:szCs w:val="28"/>
        </w:rPr>
        <w:t>можно дезактивировать на входе канал, напр</w:t>
      </w:r>
      <w:r>
        <w:rPr>
          <w:bCs/>
          <w:sz w:val="28"/>
          <w:szCs w:val="28"/>
        </w:rPr>
        <w:t>и</w:t>
      </w:r>
      <w:r>
        <w:rPr>
          <w:bCs/>
          <w:sz w:val="28"/>
          <w:szCs w:val="28"/>
        </w:rPr>
        <w:t>мер, выключив соответствующий усилитель, без изменения действия др</w:t>
      </w:r>
      <w:r>
        <w:rPr>
          <w:bCs/>
          <w:sz w:val="28"/>
          <w:szCs w:val="28"/>
        </w:rPr>
        <w:t>у</w:t>
      </w:r>
      <w:r>
        <w:rPr>
          <w:bCs/>
          <w:sz w:val="28"/>
          <w:szCs w:val="28"/>
        </w:rPr>
        <w:t xml:space="preserve">гих сумматоров. Действительно, сумматор </w:t>
      </w:r>
      <w:r w:rsidRPr="001263F0">
        <w:rPr>
          <w:bCs/>
          <w:i/>
          <w:sz w:val="28"/>
          <w:szCs w:val="28"/>
        </w:rPr>
        <w:t>26</w:t>
      </w:r>
      <w:r w:rsidRPr="005A559D">
        <w:rPr>
          <w:bCs/>
          <w:i/>
          <w:sz w:val="28"/>
          <w:szCs w:val="28"/>
          <w:vertAlign w:val="subscript"/>
          <w:lang w:val="en-US"/>
        </w:rPr>
        <w:t>i</w:t>
      </w:r>
      <w:r>
        <w:rPr>
          <w:bCs/>
          <w:sz w:val="28"/>
          <w:szCs w:val="28"/>
        </w:rPr>
        <w:t xml:space="preserve"> дезактивированного канала продолжает передавать с ослаблением 3дБ сигнал, поступающий на его терминал </w:t>
      </w:r>
      <w:r w:rsidRPr="001263F0">
        <w:rPr>
          <w:bCs/>
          <w:i/>
          <w:sz w:val="28"/>
          <w:szCs w:val="28"/>
        </w:rPr>
        <w:t>29</w:t>
      </w:r>
      <w:r w:rsidRPr="005A559D">
        <w:rPr>
          <w:bCs/>
          <w:i/>
          <w:sz w:val="28"/>
          <w:szCs w:val="28"/>
          <w:vertAlign w:val="subscript"/>
          <w:lang w:val="en-US"/>
        </w:rPr>
        <w:t>i</w:t>
      </w:r>
      <w:r>
        <w:rPr>
          <w:bCs/>
          <w:sz w:val="28"/>
          <w:szCs w:val="28"/>
        </w:rPr>
        <w:t>, к сумматору более низкого ряда.</w:t>
      </w:r>
    </w:p>
    <w:p w:rsidR="0025773A" w:rsidRDefault="0083481A" w:rsidP="00257EF6">
      <w:pPr>
        <w:pageBreakBefore/>
        <w:ind w:firstLine="709"/>
        <w:jc w:val="both"/>
        <w:rPr>
          <w:bCs/>
          <w:color w:val="000000"/>
          <w:sz w:val="28"/>
          <w:szCs w:val="28"/>
        </w:rPr>
      </w:pPr>
      <w:r>
        <w:rPr>
          <w:bCs/>
          <w:sz w:val="28"/>
          <w:szCs w:val="28"/>
        </w:rPr>
        <w:lastRenderedPageBreak/>
        <w:t>Сумматор</w:t>
      </w:r>
      <w:r w:rsidR="0025773A">
        <w:rPr>
          <w:bCs/>
          <w:sz w:val="28"/>
          <w:szCs w:val="28"/>
        </w:rPr>
        <w:t xml:space="preserve">, изображенный </w:t>
      </w:r>
      <w:r w:rsidR="0025773A" w:rsidRPr="00002ED7">
        <w:rPr>
          <w:bCs/>
          <w:color w:val="000000"/>
          <w:sz w:val="28"/>
          <w:szCs w:val="28"/>
        </w:rPr>
        <w:t>на ри</w:t>
      </w:r>
      <w:r w:rsidR="0025773A">
        <w:rPr>
          <w:bCs/>
          <w:color w:val="000000"/>
          <w:sz w:val="28"/>
          <w:szCs w:val="28"/>
        </w:rPr>
        <w:t xml:space="preserve">с. </w:t>
      </w:r>
      <w:r w:rsidR="0025773A" w:rsidRPr="00002ED7">
        <w:rPr>
          <w:bCs/>
          <w:color w:val="000000"/>
          <w:sz w:val="28"/>
          <w:szCs w:val="28"/>
        </w:rPr>
        <w:t>4,</w:t>
      </w:r>
      <w:r w:rsidR="0025773A">
        <w:rPr>
          <w:bCs/>
          <w:sz w:val="28"/>
          <w:szCs w:val="28"/>
        </w:rPr>
        <w:t xml:space="preserve"> можно включить в архитектуру многоканального</w:t>
      </w:r>
      <w:r w:rsidR="0025773A" w:rsidRPr="002230D9">
        <w:rPr>
          <w:bCs/>
          <w:sz w:val="28"/>
          <w:szCs w:val="28"/>
        </w:rPr>
        <w:t xml:space="preserve"> </w:t>
      </w:r>
      <w:r w:rsidR="0025773A">
        <w:rPr>
          <w:bCs/>
          <w:sz w:val="28"/>
          <w:szCs w:val="28"/>
        </w:rPr>
        <w:t xml:space="preserve">сумматора мощности, представленного на </w:t>
      </w:r>
      <w:r w:rsidR="0025773A" w:rsidRPr="00002ED7">
        <w:rPr>
          <w:bCs/>
          <w:color w:val="000000"/>
          <w:sz w:val="28"/>
          <w:szCs w:val="28"/>
        </w:rPr>
        <w:t>рис</w:t>
      </w:r>
      <w:r w:rsidR="0025773A">
        <w:rPr>
          <w:bCs/>
          <w:color w:val="000000"/>
          <w:sz w:val="28"/>
          <w:szCs w:val="28"/>
        </w:rPr>
        <w:t xml:space="preserve">. </w:t>
      </w:r>
      <w:r>
        <w:rPr>
          <w:bCs/>
          <w:color w:val="000000"/>
          <w:sz w:val="28"/>
          <w:szCs w:val="28"/>
        </w:rPr>
        <w:t>5,</w:t>
      </w:r>
      <w:r w:rsidR="0025773A" w:rsidRPr="00002ED7">
        <w:rPr>
          <w:bCs/>
          <w:color w:val="000000"/>
          <w:sz w:val="28"/>
          <w:szCs w:val="28"/>
        </w:rPr>
        <w:t xml:space="preserve"> </w:t>
      </w:r>
      <w:r>
        <w:rPr>
          <w:bCs/>
          <w:sz w:val="28"/>
          <w:szCs w:val="28"/>
        </w:rPr>
        <w:t>как</w:t>
      </w:r>
      <w:r w:rsidRPr="00002ED7">
        <w:rPr>
          <w:bCs/>
          <w:color w:val="000000"/>
          <w:sz w:val="28"/>
          <w:szCs w:val="28"/>
        </w:rPr>
        <w:t xml:space="preserve"> </w:t>
      </w:r>
      <w:r>
        <w:rPr>
          <w:bCs/>
          <w:sz w:val="28"/>
          <w:szCs w:val="28"/>
        </w:rPr>
        <w:t>п</w:t>
      </w:r>
      <w:r>
        <w:rPr>
          <w:bCs/>
          <w:sz w:val="28"/>
          <w:szCs w:val="28"/>
        </w:rPr>
        <w:t>о</w:t>
      </w:r>
      <w:r>
        <w:rPr>
          <w:bCs/>
          <w:sz w:val="28"/>
          <w:szCs w:val="28"/>
        </w:rPr>
        <w:t>казано</w:t>
      </w:r>
      <w:r w:rsidRPr="00002ED7">
        <w:rPr>
          <w:bCs/>
          <w:color w:val="000000"/>
          <w:sz w:val="28"/>
          <w:szCs w:val="28"/>
        </w:rPr>
        <w:t xml:space="preserve"> </w:t>
      </w:r>
      <w:r>
        <w:rPr>
          <w:bCs/>
          <w:color w:val="000000"/>
          <w:sz w:val="28"/>
          <w:szCs w:val="28"/>
        </w:rPr>
        <w:t>н</w:t>
      </w:r>
      <w:r w:rsidRPr="00002ED7">
        <w:rPr>
          <w:bCs/>
          <w:color w:val="000000"/>
          <w:sz w:val="28"/>
          <w:szCs w:val="28"/>
        </w:rPr>
        <w:t>а рис</w:t>
      </w:r>
      <w:r>
        <w:rPr>
          <w:bCs/>
          <w:color w:val="000000"/>
          <w:sz w:val="28"/>
          <w:szCs w:val="28"/>
        </w:rPr>
        <w:t xml:space="preserve">. </w:t>
      </w:r>
      <w:r w:rsidRPr="00002ED7">
        <w:rPr>
          <w:bCs/>
          <w:color w:val="000000"/>
          <w:sz w:val="28"/>
          <w:szCs w:val="28"/>
        </w:rPr>
        <w:t>6</w:t>
      </w:r>
      <w:r>
        <w:rPr>
          <w:bCs/>
          <w:sz w:val="28"/>
          <w:szCs w:val="28"/>
        </w:rPr>
        <w:t xml:space="preserve">. </w:t>
      </w:r>
    </w:p>
    <w:p w:rsidR="0025773A" w:rsidRDefault="00B75BD5" w:rsidP="0025773A">
      <w:pPr>
        <w:jc w:val="center"/>
        <w:rPr>
          <w:bCs/>
          <w:color w:val="000000"/>
          <w:sz w:val="28"/>
          <w:szCs w:val="28"/>
        </w:rPr>
      </w:pPr>
      <w:r>
        <w:rPr>
          <w:bCs/>
          <w:color w:val="000000"/>
          <w:sz w:val="28"/>
          <w:szCs w:val="28"/>
        </w:rPr>
      </w:r>
      <w:r>
        <w:rPr>
          <w:bCs/>
          <w:color w:val="000000"/>
          <w:sz w:val="28"/>
          <w:szCs w:val="28"/>
        </w:rPr>
        <w:pict>
          <v:group id="_x0000_s1345870" editas="canvas" style="width:229.15pt;height:175.75pt;mso-position-horizontal-relative:char;mso-position-vertical-relative:line" coordorigin="3874,3415" coordsize="4583,3515">
            <o:lock v:ext="edit" aspectratio="t"/>
            <v:shape id="_x0000_s1345871" type="#_x0000_t75" style="position:absolute;left:3874;top:3415;width:4583;height:3515" o:preferrelative="f">
              <v:fill o:detectmouseclick="t"/>
              <v:path o:extrusionok="t" o:connecttype="none"/>
              <o:lock v:ext="edit" text="t"/>
            </v:shape>
            <v:shape id="_x0000_s1345872" type="#_x0000_t202" style="position:absolute;left:4106;top:6240;width:4249;height:584" stroked="f">
              <v:fill opacity="0"/>
              <v:textbox style="mso-next-textbox:#_x0000_s1345872" inset="0,0,0,0">
                <w:txbxContent>
                  <w:p w:rsidR="00B87F65" w:rsidRPr="00454173" w:rsidRDefault="00B87F65" w:rsidP="0025773A">
                    <w:pPr>
                      <w:jc w:val="both"/>
                      <w:rPr>
                        <w:bCs/>
                      </w:rPr>
                    </w:pPr>
                    <w:r>
                      <w:rPr>
                        <w:bCs/>
                        <w:color w:val="000000"/>
                      </w:rPr>
                      <w:t xml:space="preserve">Рис. </w:t>
                    </w:r>
                    <w:r w:rsidRPr="00B00E76">
                      <w:rPr>
                        <w:bCs/>
                        <w:color w:val="000000"/>
                      </w:rPr>
                      <w:t>6</w:t>
                    </w:r>
                    <w:r>
                      <w:rPr>
                        <w:bCs/>
                      </w:rPr>
                      <w:t>. Схема сумматора два к одному</w:t>
                    </w:r>
                    <w:r w:rsidRPr="00B00E76">
                      <w:rPr>
                        <w:bCs/>
                      </w:rPr>
                      <w:t>,</w:t>
                    </w:r>
                  </w:p>
                  <w:p w:rsidR="00B87F65" w:rsidRPr="00454173" w:rsidRDefault="00B87F65" w:rsidP="0025773A">
                    <w:pPr>
                      <w:jc w:val="both"/>
                    </w:pPr>
                    <w:proofErr w:type="gramStart"/>
                    <w:r w:rsidRPr="00B00E76">
                      <w:rPr>
                        <w:bCs/>
                      </w:rPr>
                      <w:t>используемая</w:t>
                    </w:r>
                    <w:proofErr w:type="gramEnd"/>
                    <w:r>
                      <w:rPr>
                        <w:bCs/>
                      </w:rPr>
                      <w:t xml:space="preserve"> на рис.</w:t>
                    </w:r>
                    <w:r w:rsidRPr="00B00E76">
                      <w:rPr>
                        <w:bCs/>
                      </w:rPr>
                      <w:t xml:space="preserve"> </w:t>
                    </w:r>
                    <w:r>
                      <w:rPr>
                        <w:bCs/>
                      </w:rPr>
                      <w:t>5</w:t>
                    </w:r>
                  </w:p>
                </w:txbxContent>
              </v:textbox>
            </v:shape>
            <v:rect id="_x0000_s1345873" style="position:absolute;left:7654;top:4566;width:803;height:533" stroked="f"/>
            <v:shape id="_x0000_s1345875" type="#_x0000_t75" style="position:absolute;left:4018;top:3915;width:4082;height:1983" o:regroupid="512">
              <v:imagedata r:id="rId347" o:title="" gain="218453f" blacklevel="-11141f" grayscale="t"/>
            </v:shape>
            <v:shape id="_x0000_s1345876" type="#_x0000_t202" style="position:absolute;left:4824;top:5099;width:530;height:326" o:regroupid="512" stroked="f">
              <v:fill opacity="0"/>
              <v:imagedata gain="218453f" blacklevel="-11141f" grayscale="t"/>
              <v:textbox style="mso-next-textbox:#_x0000_s1345876" inset="0,0,0,0">
                <w:txbxContent>
                  <w:p w:rsidR="00B87F65" w:rsidRPr="00005F65" w:rsidRDefault="00B87F65" w:rsidP="0025773A">
                    <w:pPr>
                      <w:jc w:val="center"/>
                    </w:pPr>
                    <w:r w:rsidRPr="001263F0">
                      <w:rPr>
                        <w:lang w:val="en-US"/>
                      </w:rPr>
                      <w:t>2</w:t>
                    </w:r>
                    <w:r w:rsidRPr="00005F65">
                      <w:rPr>
                        <w:i/>
                        <w:lang w:val="en-US"/>
                      </w:rPr>
                      <w:t>Z</w:t>
                    </w:r>
                    <w:r w:rsidRPr="00005F65">
                      <w:rPr>
                        <w:vertAlign w:val="subscript"/>
                      </w:rPr>
                      <w:t>0</w:t>
                    </w:r>
                  </w:p>
                </w:txbxContent>
              </v:textbox>
            </v:shape>
            <v:shape id="_x0000_s1345877" type="#_x0000_t202" style="position:absolute;left:5164;top:3731;width:530;height:327" o:regroupid="512" stroked="f">
              <v:fill opacity="0"/>
              <v:imagedata gain="218453f" blacklevel="-11141f" grayscale="t"/>
              <v:textbox style="mso-next-textbox:#_x0000_s1345877" inset="0,0,0,0">
                <w:txbxContent>
                  <w:p w:rsidR="00B87F65" w:rsidRPr="001263F0" w:rsidRDefault="00B87F65" w:rsidP="0025773A">
                    <w:pPr>
                      <w:jc w:val="center"/>
                      <w:rPr>
                        <w:lang w:val="en-US"/>
                      </w:rPr>
                    </w:pPr>
                    <w:r w:rsidRPr="001263F0">
                      <w:t>λ</w:t>
                    </w:r>
                    <w:r w:rsidRPr="001263F0">
                      <w:rPr>
                        <w:lang w:val="en-US"/>
                      </w:rPr>
                      <w:t>/4</w:t>
                    </w:r>
                  </w:p>
                </w:txbxContent>
              </v:textbox>
            </v:shape>
            <v:shape id="_x0000_s1345878" type="#_x0000_t202" style="position:absolute;left:6386;top:4893;width:529;height:326" o:regroupid="512" stroked="f">
              <v:fill opacity="0"/>
              <v:imagedata gain="218453f" blacklevel="-11141f" grayscale="t"/>
              <v:textbox style="mso-next-textbox:#_x0000_s1345878" inset="0,0,0,0">
                <w:txbxContent>
                  <w:p w:rsidR="00B87F65" w:rsidRPr="001263F0" w:rsidRDefault="00B87F65" w:rsidP="0025773A">
                    <w:pPr>
                      <w:jc w:val="center"/>
                      <w:rPr>
                        <w:lang w:val="en-US"/>
                      </w:rPr>
                    </w:pPr>
                    <w:r w:rsidRPr="001263F0">
                      <w:t>λ</w:t>
                    </w:r>
                    <w:r w:rsidRPr="001263F0">
                      <w:rPr>
                        <w:lang w:val="en-US"/>
                      </w:rPr>
                      <w:t>/4</w:t>
                    </w:r>
                  </w:p>
                </w:txbxContent>
              </v:textbox>
            </v:shape>
            <v:shape id="_x0000_s1345879" type="#_x0000_t202" style="position:absolute;left:6386;top:3731;width:529;height:327" o:regroupid="512" stroked="f">
              <v:fill opacity="0"/>
              <v:imagedata gain="218453f" blacklevel="-11141f" grayscale="t"/>
              <v:textbox style="mso-next-textbox:#_x0000_s1345879" inset="0,0,0,0">
                <w:txbxContent>
                  <w:p w:rsidR="00B87F65" w:rsidRPr="001263F0" w:rsidRDefault="00B87F65" w:rsidP="0025773A">
                    <w:pPr>
                      <w:jc w:val="center"/>
                      <w:rPr>
                        <w:i/>
                        <w:lang w:val="en-US"/>
                      </w:rPr>
                    </w:pPr>
                    <w:r w:rsidRPr="001263F0">
                      <w:rPr>
                        <w:i/>
                        <w:lang w:val="en-US"/>
                      </w:rPr>
                      <w:t>76</w:t>
                    </w:r>
                  </w:p>
                </w:txbxContent>
              </v:textbox>
            </v:shape>
            <v:shape id="_x0000_s1345880" type="#_x0000_t202" style="position:absolute;left:5354;top:4566;width:528;height:327" o:regroupid="512" stroked="f">
              <v:fill opacity="0"/>
              <v:imagedata gain="218453f" blacklevel="-11141f" grayscale="t"/>
              <v:textbox style="mso-next-textbox:#_x0000_s1345880" inset="0,0,0,0">
                <w:txbxContent>
                  <w:p w:rsidR="00B87F65" w:rsidRPr="001263F0" w:rsidRDefault="00B87F65" w:rsidP="0025773A">
                    <w:pPr>
                      <w:jc w:val="center"/>
                      <w:rPr>
                        <w:i/>
                        <w:lang w:val="en-US"/>
                      </w:rPr>
                    </w:pPr>
                    <w:r w:rsidRPr="001263F0">
                      <w:rPr>
                        <w:i/>
                        <w:lang w:val="en-US"/>
                      </w:rPr>
                      <w:t>71</w:t>
                    </w:r>
                  </w:p>
                </w:txbxContent>
              </v:textbox>
            </v:shape>
            <v:shape id="_x0000_s1345881" type="#_x0000_t202" style="position:absolute;left:6594;top:4375;width:529;height:325" o:regroupid="512" stroked="f">
              <v:fill opacity="0"/>
              <v:imagedata gain="218453f" blacklevel="-11141f" grayscale="t"/>
              <v:textbox style="mso-next-textbox:#_x0000_s1345881" inset="0,0,0,0">
                <w:txbxContent>
                  <w:p w:rsidR="00B87F65" w:rsidRPr="001263F0" w:rsidRDefault="00B87F65" w:rsidP="0025773A">
                    <w:pPr>
                      <w:jc w:val="center"/>
                      <w:rPr>
                        <w:i/>
                        <w:lang w:val="en-US"/>
                      </w:rPr>
                    </w:pPr>
                    <w:r w:rsidRPr="001263F0">
                      <w:rPr>
                        <w:i/>
                        <w:lang w:val="en-US"/>
                      </w:rPr>
                      <w:t>72</w:t>
                    </w:r>
                  </w:p>
                </w:txbxContent>
              </v:textbox>
            </v:shape>
            <v:shape id="_x0000_s1345882" type="#_x0000_t202" style="position:absolute;left:4052;top:4566;width:528;height:325" o:regroupid="512" stroked="f">
              <v:fill opacity="0"/>
              <v:imagedata gain="218453f" blacklevel="-11141f" grayscale="t"/>
              <v:textbox style="mso-next-textbox:#_x0000_s1345882" inset="0,0,0,0">
                <w:txbxContent>
                  <w:p w:rsidR="00B87F65" w:rsidRPr="001263F0" w:rsidRDefault="00B87F65" w:rsidP="0025773A">
                    <w:pPr>
                      <w:jc w:val="center"/>
                      <w:rPr>
                        <w:i/>
                        <w:lang w:val="en-US"/>
                      </w:rPr>
                    </w:pPr>
                    <w:r w:rsidRPr="001263F0">
                      <w:rPr>
                        <w:i/>
                        <w:lang w:val="en-US"/>
                      </w:rPr>
                      <w:t>77</w:t>
                    </w:r>
                  </w:p>
                </w:txbxContent>
              </v:textbox>
            </v:shape>
            <v:shape id="_x0000_s1345883" type="#_x0000_t202" style="position:absolute;left:5354;top:5810;width:528;height:325" o:regroupid="512" stroked="f">
              <v:fill opacity="0"/>
              <v:imagedata gain="218453f" blacklevel="-11141f" grayscale="t"/>
              <v:textbox style="mso-next-textbox:#_x0000_s1345883" inset="0,0,0,0">
                <w:txbxContent>
                  <w:p w:rsidR="00B87F65" w:rsidRPr="001263F0" w:rsidRDefault="00B87F65" w:rsidP="0025773A">
                    <w:pPr>
                      <w:jc w:val="center"/>
                      <w:rPr>
                        <w:i/>
                        <w:lang w:val="en-US"/>
                      </w:rPr>
                    </w:pPr>
                    <w:r w:rsidRPr="001263F0">
                      <w:rPr>
                        <w:i/>
                        <w:lang w:val="en-US"/>
                      </w:rPr>
                      <w:t>78</w:t>
                    </w:r>
                  </w:p>
                </w:txbxContent>
              </v:textbox>
            </v:shape>
            <v:shape id="_x0000_s1345884" type="#_x0000_t202" style="position:absolute;left:6594;top:4058;width:529;height:327" o:regroupid="512" stroked="f">
              <v:fill opacity="0"/>
              <v:imagedata gain="218453f" blacklevel="-11141f" grayscale="t"/>
              <v:textbox style="mso-next-textbox:#_x0000_s1345884" inset="0,0,0,0">
                <w:txbxContent>
                  <w:p w:rsidR="00B87F65" w:rsidRPr="001263F0" w:rsidRDefault="00B87F65" w:rsidP="0025773A">
                    <w:pPr>
                      <w:jc w:val="center"/>
                      <w:rPr>
                        <w:i/>
                        <w:lang w:val="en-US"/>
                      </w:rPr>
                    </w:pPr>
                    <w:r w:rsidRPr="001263F0">
                      <w:rPr>
                        <w:i/>
                        <w:lang w:val="en-US"/>
                      </w:rPr>
                      <w:t>28</w:t>
                    </w:r>
                    <w:r w:rsidRPr="0064001E">
                      <w:rPr>
                        <w:i/>
                        <w:vertAlign w:val="subscript"/>
                        <w:lang w:val="en-US"/>
                      </w:rPr>
                      <w:t>i</w:t>
                    </w:r>
                  </w:p>
                </w:txbxContent>
              </v:textbox>
            </v:shape>
            <v:shape id="_x0000_s1345885" type="#_x0000_t202" style="position:absolute;left:6769;top:5219;width:529;height:328" o:regroupid="512" stroked="f">
              <v:fill opacity="0"/>
              <v:imagedata gain="218453f" blacklevel="-11141f" grayscale="t"/>
              <v:textbox style="mso-next-textbox:#_x0000_s1345885" inset="0,0,0,0">
                <w:txbxContent>
                  <w:p w:rsidR="00B87F65" w:rsidRPr="001263F0" w:rsidRDefault="00B87F65" w:rsidP="0025773A">
                    <w:pPr>
                      <w:jc w:val="center"/>
                      <w:rPr>
                        <w:i/>
                        <w:lang w:val="en-US"/>
                      </w:rPr>
                    </w:pPr>
                    <w:r w:rsidRPr="001263F0">
                      <w:rPr>
                        <w:i/>
                        <w:lang w:val="en-US"/>
                      </w:rPr>
                      <w:t>29</w:t>
                    </w:r>
                    <w:r w:rsidRPr="0064001E">
                      <w:rPr>
                        <w:i/>
                        <w:vertAlign w:val="subscript"/>
                        <w:lang w:val="en-US"/>
                      </w:rPr>
                      <w:t>i</w:t>
                    </w:r>
                  </w:p>
                </w:txbxContent>
              </v:textbox>
            </v:shape>
            <v:shape id="_x0000_s1345886" type="#_x0000_t202" style="position:absolute;left:3885;top:3837;width:529;height:328" o:regroupid="512" stroked="f">
              <v:fill opacity="0"/>
              <v:imagedata gain="218453f" blacklevel="-11141f" grayscale="t"/>
              <v:textbox style="mso-next-textbox:#_x0000_s1345886" inset="0,0,0,0">
                <w:txbxContent>
                  <w:p w:rsidR="00B87F65" w:rsidRPr="001263F0" w:rsidRDefault="00B87F65" w:rsidP="0025773A">
                    <w:pPr>
                      <w:jc w:val="center"/>
                      <w:rPr>
                        <w:i/>
                        <w:lang w:val="en-US"/>
                      </w:rPr>
                    </w:pPr>
                    <w:r w:rsidRPr="001263F0">
                      <w:rPr>
                        <w:i/>
                        <w:lang w:val="en-US"/>
                      </w:rPr>
                      <w:t>27i</w:t>
                    </w:r>
                  </w:p>
                </w:txbxContent>
              </v:textbox>
            </v:shape>
            <v:shape id="_x0000_s1345887" type="#_x0000_t202" style="position:absolute;left:5754;top:3731;width:530;height:327" o:regroupid="512" stroked="f">
              <v:fill opacity="0"/>
              <v:imagedata gain="218453f" blacklevel="-11141f" grayscale="t"/>
              <v:textbox style="mso-next-textbox:#_x0000_s1345887" inset="0,0,0,0">
                <w:txbxContent>
                  <w:p w:rsidR="00B87F65" w:rsidRPr="004B7514" w:rsidRDefault="00B87F65" w:rsidP="0025773A">
                    <w:pPr>
                      <w:jc w:val="center"/>
                      <w:rPr>
                        <w:i/>
                      </w:rPr>
                    </w:pPr>
                    <w:r w:rsidRPr="004B7514">
                      <w:rPr>
                        <w:i/>
                        <w:lang w:val="en-US"/>
                      </w:rPr>
                      <w:t>7</w:t>
                    </w:r>
                  </w:p>
                </w:txbxContent>
              </v:textbox>
            </v:shape>
            <v:shape id="_x0000_s1488638" type="#_x0000_t202" style="position:absolute;left:7757;top:4530;width:530;height:327" stroked="f">
              <v:fill opacity="0"/>
              <v:imagedata gain="218453f" blacklevel="-11141f" grayscale="t"/>
              <v:textbox style="mso-next-textbox:#_x0000_s1488638" inset="0,0,0,0">
                <w:txbxContent>
                  <w:p w:rsidR="00B87F65" w:rsidRPr="004B7514" w:rsidRDefault="00B87F65" w:rsidP="0025773A">
                    <w:pPr>
                      <w:jc w:val="center"/>
                      <w:rPr>
                        <w:i/>
                      </w:rPr>
                    </w:pPr>
                    <w:r w:rsidRPr="004B7514">
                      <w:rPr>
                        <w:i/>
                        <w:lang w:val="en-US"/>
                      </w:rPr>
                      <w:t>7</w:t>
                    </w:r>
                  </w:p>
                </w:txbxContent>
              </v:textbox>
            </v:shape>
            <w10:wrap type="none"/>
            <w10:anchorlock/>
          </v:group>
        </w:pict>
      </w:r>
    </w:p>
    <w:p w:rsidR="0025773A" w:rsidRDefault="0025773A" w:rsidP="0025773A">
      <w:pPr>
        <w:ind w:firstLine="709"/>
        <w:jc w:val="both"/>
        <w:rPr>
          <w:bCs/>
          <w:color w:val="000000"/>
          <w:sz w:val="28"/>
          <w:szCs w:val="28"/>
        </w:rPr>
      </w:pPr>
    </w:p>
    <w:p w:rsidR="0025773A" w:rsidRDefault="0025773A" w:rsidP="0025773A">
      <w:pPr>
        <w:ind w:firstLine="708"/>
        <w:jc w:val="both"/>
        <w:rPr>
          <w:bCs/>
          <w:spacing w:val="-2"/>
          <w:sz w:val="28"/>
          <w:szCs w:val="28"/>
        </w:rPr>
      </w:pPr>
      <w:r w:rsidRPr="007C50E4">
        <w:rPr>
          <w:bCs/>
          <w:spacing w:val="-2"/>
          <w:sz w:val="28"/>
          <w:szCs w:val="28"/>
        </w:rPr>
        <w:t xml:space="preserve">Общий терминал </w:t>
      </w:r>
      <w:r w:rsidRPr="007C50E4">
        <w:rPr>
          <w:bCs/>
          <w:i/>
          <w:spacing w:val="-2"/>
          <w:sz w:val="28"/>
          <w:szCs w:val="28"/>
        </w:rPr>
        <w:t>76</w:t>
      </w:r>
      <w:r w:rsidRPr="007C50E4">
        <w:rPr>
          <w:bCs/>
          <w:spacing w:val="-2"/>
          <w:sz w:val="28"/>
          <w:szCs w:val="28"/>
        </w:rPr>
        <w:t xml:space="preserve"> двух λ ∕4 линий </w:t>
      </w:r>
      <w:r w:rsidRPr="007C50E4">
        <w:rPr>
          <w:bCs/>
          <w:i/>
          <w:spacing w:val="-2"/>
          <w:sz w:val="28"/>
          <w:szCs w:val="28"/>
        </w:rPr>
        <w:t>71</w:t>
      </w:r>
      <w:r w:rsidRPr="007C50E4">
        <w:rPr>
          <w:bCs/>
          <w:spacing w:val="-2"/>
          <w:sz w:val="28"/>
          <w:szCs w:val="28"/>
        </w:rPr>
        <w:t xml:space="preserve"> и </w:t>
      </w:r>
      <w:r w:rsidRPr="007C50E4">
        <w:rPr>
          <w:bCs/>
          <w:i/>
          <w:spacing w:val="-2"/>
          <w:sz w:val="28"/>
          <w:szCs w:val="28"/>
        </w:rPr>
        <w:t>72</w:t>
      </w:r>
      <w:r w:rsidRPr="007C50E4">
        <w:rPr>
          <w:bCs/>
          <w:spacing w:val="-2"/>
          <w:sz w:val="28"/>
          <w:szCs w:val="28"/>
        </w:rPr>
        <w:t xml:space="preserve"> определяет терминал </w:t>
      </w:r>
      <w:r w:rsidRPr="007C50E4">
        <w:rPr>
          <w:bCs/>
          <w:i/>
          <w:spacing w:val="-2"/>
          <w:sz w:val="28"/>
          <w:szCs w:val="28"/>
        </w:rPr>
        <w:t>28</w:t>
      </w:r>
      <w:r w:rsidRPr="007C50E4">
        <w:rPr>
          <w:bCs/>
          <w:i/>
          <w:spacing w:val="-2"/>
          <w:sz w:val="28"/>
          <w:szCs w:val="28"/>
          <w:vertAlign w:val="subscript"/>
          <w:lang w:val="en-US"/>
        </w:rPr>
        <w:t>i</w:t>
      </w:r>
      <w:r w:rsidRPr="007C50E4">
        <w:rPr>
          <w:bCs/>
          <w:i/>
          <w:spacing w:val="-2"/>
          <w:sz w:val="28"/>
          <w:szCs w:val="28"/>
        </w:rPr>
        <w:t xml:space="preserve"> </w:t>
      </w:r>
      <w:r w:rsidRPr="007C50E4">
        <w:rPr>
          <w:bCs/>
          <w:spacing w:val="-2"/>
          <w:sz w:val="28"/>
          <w:szCs w:val="28"/>
        </w:rPr>
        <w:t xml:space="preserve">сумматора </w:t>
      </w:r>
      <w:r w:rsidRPr="007C50E4">
        <w:rPr>
          <w:bCs/>
          <w:i/>
          <w:spacing w:val="-2"/>
          <w:sz w:val="28"/>
          <w:szCs w:val="28"/>
        </w:rPr>
        <w:t>26</w:t>
      </w:r>
      <w:r w:rsidRPr="007C50E4">
        <w:rPr>
          <w:bCs/>
          <w:i/>
          <w:spacing w:val="-2"/>
          <w:sz w:val="28"/>
          <w:szCs w:val="28"/>
          <w:vertAlign w:val="subscript"/>
          <w:lang w:val="en-US"/>
        </w:rPr>
        <w:t>i</w:t>
      </w:r>
      <w:r w:rsidRPr="007C50E4">
        <w:rPr>
          <w:bCs/>
          <w:spacing w:val="-2"/>
          <w:sz w:val="28"/>
          <w:szCs w:val="28"/>
        </w:rPr>
        <w:t xml:space="preserve"> схемы </w:t>
      </w:r>
      <w:r>
        <w:rPr>
          <w:bCs/>
          <w:spacing w:val="-2"/>
          <w:sz w:val="28"/>
          <w:szCs w:val="28"/>
        </w:rPr>
        <w:t xml:space="preserve">(см. рис. </w:t>
      </w:r>
      <w:r w:rsidRPr="007C50E4">
        <w:rPr>
          <w:bCs/>
          <w:spacing w:val="-2"/>
          <w:sz w:val="28"/>
          <w:szCs w:val="28"/>
        </w:rPr>
        <w:t xml:space="preserve">5). Один из терминалов </w:t>
      </w:r>
      <w:r w:rsidRPr="007C50E4">
        <w:rPr>
          <w:bCs/>
          <w:i/>
          <w:spacing w:val="-2"/>
          <w:sz w:val="28"/>
          <w:szCs w:val="28"/>
        </w:rPr>
        <w:t>77</w:t>
      </w:r>
      <w:r w:rsidRPr="007C50E4">
        <w:rPr>
          <w:bCs/>
          <w:spacing w:val="-2"/>
          <w:sz w:val="28"/>
          <w:szCs w:val="28"/>
        </w:rPr>
        <w:t xml:space="preserve"> или </w:t>
      </w:r>
      <w:r w:rsidRPr="007C50E4">
        <w:rPr>
          <w:bCs/>
          <w:i/>
          <w:spacing w:val="-2"/>
          <w:sz w:val="28"/>
          <w:szCs w:val="28"/>
        </w:rPr>
        <w:t>78</w:t>
      </w:r>
      <w:r w:rsidRPr="007C50E4">
        <w:rPr>
          <w:bCs/>
          <w:spacing w:val="-2"/>
          <w:sz w:val="28"/>
          <w:szCs w:val="28"/>
        </w:rPr>
        <w:t xml:space="preserve"> (на </w:t>
      </w:r>
      <w:r w:rsidRPr="007C50E4">
        <w:rPr>
          <w:bCs/>
          <w:color w:val="000000"/>
          <w:spacing w:val="-2"/>
          <w:sz w:val="28"/>
          <w:szCs w:val="28"/>
        </w:rPr>
        <w:t>ри</w:t>
      </w:r>
      <w:r>
        <w:rPr>
          <w:bCs/>
          <w:color w:val="000000"/>
          <w:spacing w:val="-2"/>
          <w:sz w:val="28"/>
          <w:szCs w:val="28"/>
        </w:rPr>
        <w:t>с.</w:t>
      </w:r>
      <w:r w:rsidRPr="007C50E4">
        <w:rPr>
          <w:bCs/>
          <w:color w:val="000000"/>
          <w:spacing w:val="-2"/>
          <w:sz w:val="28"/>
          <w:szCs w:val="28"/>
        </w:rPr>
        <w:t xml:space="preserve"> 6</w:t>
      </w:r>
      <w:r w:rsidRPr="007C50E4">
        <w:rPr>
          <w:bCs/>
          <w:spacing w:val="-2"/>
          <w:sz w:val="28"/>
          <w:szCs w:val="28"/>
        </w:rPr>
        <w:t xml:space="preserve"> произвольно выбран терминал </w:t>
      </w:r>
      <w:r w:rsidRPr="007C50E4">
        <w:rPr>
          <w:bCs/>
          <w:i/>
          <w:spacing w:val="-2"/>
          <w:sz w:val="28"/>
          <w:szCs w:val="28"/>
        </w:rPr>
        <w:t>77</w:t>
      </w:r>
      <w:r w:rsidRPr="007C50E4">
        <w:rPr>
          <w:bCs/>
          <w:spacing w:val="-2"/>
          <w:sz w:val="28"/>
          <w:szCs w:val="28"/>
        </w:rPr>
        <w:t xml:space="preserve">) определяет вход терминала </w:t>
      </w:r>
      <w:r w:rsidRPr="007C50E4">
        <w:rPr>
          <w:bCs/>
          <w:i/>
          <w:spacing w:val="-2"/>
          <w:sz w:val="28"/>
          <w:szCs w:val="28"/>
        </w:rPr>
        <w:t>27</w:t>
      </w:r>
      <w:r w:rsidRPr="0064001E">
        <w:rPr>
          <w:bCs/>
          <w:i/>
          <w:spacing w:val="-2"/>
          <w:sz w:val="28"/>
          <w:szCs w:val="28"/>
          <w:vertAlign w:val="subscript"/>
          <w:lang w:val="en-US"/>
        </w:rPr>
        <w:t>i</w:t>
      </w:r>
      <w:r w:rsidRPr="007C50E4">
        <w:rPr>
          <w:bCs/>
          <w:i/>
          <w:spacing w:val="-2"/>
          <w:sz w:val="28"/>
          <w:szCs w:val="28"/>
        </w:rPr>
        <w:t xml:space="preserve"> </w:t>
      </w:r>
      <w:r w:rsidRPr="007C50E4">
        <w:rPr>
          <w:bCs/>
          <w:spacing w:val="-2"/>
          <w:sz w:val="28"/>
          <w:szCs w:val="28"/>
        </w:rPr>
        <w:t xml:space="preserve">сумматора </w:t>
      </w:r>
      <w:r w:rsidRPr="007C50E4">
        <w:rPr>
          <w:bCs/>
          <w:i/>
          <w:spacing w:val="-2"/>
          <w:sz w:val="28"/>
          <w:szCs w:val="28"/>
        </w:rPr>
        <w:t>26</w:t>
      </w:r>
      <w:r w:rsidRPr="0064001E">
        <w:rPr>
          <w:bCs/>
          <w:i/>
          <w:spacing w:val="-2"/>
          <w:sz w:val="28"/>
          <w:szCs w:val="28"/>
          <w:vertAlign w:val="subscript"/>
          <w:lang w:val="en-US"/>
        </w:rPr>
        <w:t>i</w:t>
      </w:r>
      <w:r w:rsidRPr="007C50E4">
        <w:rPr>
          <w:bCs/>
          <w:spacing w:val="-2"/>
          <w:sz w:val="28"/>
          <w:szCs w:val="28"/>
        </w:rPr>
        <w:t>.</w:t>
      </w:r>
      <w:r>
        <w:rPr>
          <w:bCs/>
          <w:spacing w:val="-2"/>
          <w:sz w:val="28"/>
          <w:szCs w:val="28"/>
        </w:rPr>
        <w:t xml:space="preserve"> </w:t>
      </w:r>
      <w:r w:rsidRPr="007C50E4">
        <w:rPr>
          <w:bCs/>
          <w:spacing w:val="-2"/>
          <w:sz w:val="28"/>
          <w:szCs w:val="28"/>
        </w:rPr>
        <w:t xml:space="preserve">Третий терминал </w:t>
      </w:r>
      <w:r w:rsidRPr="007C50E4">
        <w:rPr>
          <w:bCs/>
          <w:i/>
          <w:spacing w:val="-2"/>
          <w:sz w:val="28"/>
          <w:szCs w:val="28"/>
        </w:rPr>
        <w:t>78</w:t>
      </w:r>
      <w:r w:rsidRPr="007C50E4">
        <w:rPr>
          <w:bCs/>
          <w:spacing w:val="-2"/>
          <w:sz w:val="28"/>
          <w:szCs w:val="28"/>
        </w:rPr>
        <w:t xml:space="preserve"> определяет терминал </w:t>
      </w:r>
      <w:r w:rsidRPr="007C50E4">
        <w:rPr>
          <w:bCs/>
          <w:i/>
          <w:spacing w:val="-2"/>
          <w:sz w:val="28"/>
          <w:szCs w:val="28"/>
        </w:rPr>
        <w:t>29</w:t>
      </w:r>
      <w:r w:rsidRPr="007C50E4">
        <w:rPr>
          <w:bCs/>
          <w:i/>
          <w:spacing w:val="-2"/>
          <w:sz w:val="28"/>
          <w:szCs w:val="28"/>
          <w:vertAlign w:val="subscript"/>
          <w:lang w:val="en-US"/>
        </w:rPr>
        <w:t>i</w:t>
      </w:r>
      <w:r w:rsidRPr="007C50E4">
        <w:rPr>
          <w:bCs/>
          <w:i/>
          <w:spacing w:val="-2"/>
          <w:sz w:val="28"/>
          <w:szCs w:val="28"/>
        </w:rPr>
        <w:t xml:space="preserve"> </w:t>
      </w:r>
      <w:r w:rsidRPr="007C50E4">
        <w:rPr>
          <w:bCs/>
          <w:spacing w:val="-2"/>
          <w:sz w:val="28"/>
          <w:szCs w:val="28"/>
        </w:rPr>
        <w:t xml:space="preserve">сумматора </w:t>
      </w:r>
      <w:r w:rsidRPr="007C50E4">
        <w:rPr>
          <w:bCs/>
          <w:i/>
          <w:spacing w:val="-2"/>
          <w:sz w:val="28"/>
          <w:szCs w:val="28"/>
        </w:rPr>
        <w:t>26</w:t>
      </w:r>
      <w:r w:rsidRPr="007C50E4">
        <w:rPr>
          <w:bCs/>
          <w:i/>
          <w:spacing w:val="-2"/>
          <w:sz w:val="28"/>
          <w:szCs w:val="28"/>
          <w:vertAlign w:val="subscript"/>
          <w:lang w:val="en-US"/>
        </w:rPr>
        <w:t>i</w:t>
      </w:r>
      <w:r w:rsidRPr="007C50E4">
        <w:rPr>
          <w:bCs/>
          <w:spacing w:val="-2"/>
          <w:sz w:val="28"/>
          <w:szCs w:val="28"/>
        </w:rPr>
        <w:t>.</w:t>
      </w:r>
    </w:p>
    <w:p w:rsidR="0025773A" w:rsidRDefault="0025773A" w:rsidP="0025773A">
      <w:pPr>
        <w:ind w:firstLine="708"/>
        <w:jc w:val="both"/>
        <w:rPr>
          <w:bCs/>
          <w:sz w:val="28"/>
          <w:szCs w:val="28"/>
        </w:rPr>
      </w:pPr>
      <w:r>
        <w:rPr>
          <w:bCs/>
          <w:sz w:val="28"/>
          <w:szCs w:val="28"/>
        </w:rPr>
        <w:t xml:space="preserve">Архитектура делителя мощности </w:t>
      </w:r>
      <w:r w:rsidRPr="00820240">
        <w:rPr>
          <w:bCs/>
          <w:i/>
          <w:sz w:val="28"/>
          <w:szCs w:val="28"/>
        </w:rPr>
        <w:t>16</w:t>
      </w:r>
      <w:r>
        <w:rPr>
          <w:bCs/>
          <w:sz w:val="28"/>
          <w:szCs w:val="28"/>
        </w:rPr>
        <w:t xml:space="preserve"> один к </w:t>
      </w:r>
      <w:r w:rsidRPr="00AC593A">
        <w:rPr>
          <w:bCs/>
          <w:i/>
          <w:sz w:val="28"/>
          <w:szCs w:val="28"/>
          <w:lang w:val="en-US"/>
        </w:rPr>
        <w:t>n</w:t>
      </w:r>
      <w:r>
        <w:rPr>
          <w:bCs/>
          <w:sz w:val="28"/>
          <w:szCs w:val="28"/>
        </w:rPr>
        <w:t>, основанного на делит</w:t>
      </w:r>
      <w:r>
        <w:rPr>
          <w:bCs/>
          <w:sz w:val="28"/>
          <w:szCs w:val="28"/>
        </w:rPr>
        <w:t>е</w:t>
      </w:r>
      <w:r>
        <w:rPr>
          <w:bCs/>
          <w:sz w:val="28"/>
          <w:szCs w:val="28"/>
        </w:rPr>
        <w:t xml:space="preserve">лях два к одному </w:t>
      </w:r>
      <w:r w:rsidRPr="00820240">
        <w:rPr>
          <w:bCs/>
          <w:i/>
          <w:sz w:val="28"/>
          <w:szCs w:val="28"/>
        </w:rPr>
        <w:t>16</w:t>
      </w:r>
      <w:r w:rsidRPr="00AC593A">
        <w:rPr>
          <w:bCs/>
          <w:i/>
          <w:sz w:val="28"/>
          <w:szCs w:val="28"/>
          <w:lang w:val="en-US"/>
        </w:rPr>
        <w:t>i</w:t>
      </w:r>
      <w:r>
        <w:rPr>
          <w:bCs/>
          <w:sz w:val="28"/>
          <w:szCs w:val="28"/>
        </w:rPr>
        <w:t>, в соответствии с данным изобретением</w:t>
      </w:r>
      <w:r w:rsidRPr="00121C91">
        <w:rPr>
          <w:bCs/>
          <w:color w:val="FF0000"/>
          <w:sz w:val="28"/>
          <w:szCs w:val="28"/>
        </w:rPr>
        <w:t xml:space="preserve"> </w:t>
      </w:r>
      <w:r w:rsidRPr="00121C91">
        <w:rPr>
          <w:bCs/>
          <w:sz w:val="28"/>
          <w:szCs w:val="28"/>
        </w:rPr>
        <w:t>представлена на рис. 7.</w:t>
      </w:r>
      <w:r>
        <w:rPr>
          <w:bCs/>
          <w:sz w:val="28"/>
          <w:szCs w:val="28"/>
        </w:rPr>
        <w:t xml:space="preserve"> Число</w:t>
      </w:r>
      <w:r w:rsidRPr="002A5846">
        <w:rPr>
          <w:bCs/>
          <w:sz w:val="28"/>
          <w:szCs w:val="28"/>
        </w:rPr>
        <w:t xml:space="preserve"> </w:t>
      </w:r>
      <w:r w:rsidRPr="00AC593A">
        <w:rPr>
          <w:bCs/>
          <w:i/>
          <w:sz w:val="28"/>
          <w:szCs w:val="28"/>
          <w:lang w:val="en-US"/>
        </w:rPr>
        <w:t>n</w:t>
      </w:r>
      <w:r>
        <w:rPr>
          <w:bCs/>
          <w:sz w:val="28"/>
          <w:szCs w:val="28"/>
        </w:rPr>
        <w:t xml:space="preserve"> равно числу выходных каналов. </w:t>
      </w:r>
    </w:p>
    <w:p w:rsidR="0025773A" w:rsidRDefault="0025773A" w:rsidP="0025773A">
      <w:pPr>
        <w:ind w:firstLine="709"/>
        <w:jc w:val="both"/>
        <w:rPr>
          <w:bCs/>
          <w:color w:val="000000"/>
          <w:sz w:val="28"/>
          <w:szCs w:val="28"/>
        </w:rPr>
      </w:pPr>
      <w:r>
        <w:rPr>
          <w:bCs/>
          <w:sz w:val="28"/>
          <w:szCs w:val="28"/>
        </w:rPr>
        <w:t xml:space="preserve">Как делитель два к одному, изображенный на </w:t>
      </w:r>
      <w:r w:rsidRPr="00002ED7">
        <w:rPr>
          <w:bCs/>
          <w:color w:val="000000"/>
          <w:sz w:val="28"/>
          <w:szCs w:val="28"/>
        </w:rPr>
        <w:t>рис</w:t>
      </w:r>
      <w:r>
        <w:rPr>
          <w:bCs/>
          <w:color w:val="000000"/>
          <w:sz w:val="28"/>
          <w:szCs w:val="28"/>
        </w:rPr>
        <w:t xml:space="preserve">. </w:t>
      </w:r>
      <w:r w:rsidRPr="00002ED7">
        <w:rPr>
          <w:bCs/>
          <w:color w:val="000000"/>
          <w:sz w:val="28"/>
          <w:szCs w:val="28"/>
        </w:rPr>
        <w:t>4</w:t>
      </w:r>
      <w:r>
        <w:rPr>
          <w:bCs/>
          <w:sz w:val="28"/>
          <w:szCs w:val="28"/>
        </w:rPr>
        <w:t xml:space="preserve">, </w:t>
      </w:r>
      <w:r w:rsidRPr="004F7D46">
        <w:rPr>
          <w:bCs/>
          <w:sz w:val="28"/>
          <w:szCs w:val="28"/>
        </w:rPr>
        <w:t>может быть включен в схему</w:t>
      </w:r>
      <w:r>
        <w:rPr>
          <w:bCs/>
          <w:sz w:val="28"/>
          <w:szCs w:val="28"/>
        </w:rPr>
        <w:t xml:space="preserve"> </w:t>
      </w:r>
      <w:r w:rsidRPr="00002ED7">
        <w:rPr>
          <w:bCs/>
          <w:color w:val="000000"/>
          <w:sz w:val="28"/>
          <w:szCs w:val="28"/>
        </w:rPr>
        <w:t>рис</w:t>
      </w:r>
      <w:r>
        <w:rPr>
          <w:bCs/>
          <w:color w:val="000000"/>
          <w:sz w:val="28"/>
          <w:szCs w:val="28"/>
        </w:rPr>
        <w:t>. 6,</w:t>
      </w:r>
      <w:r w:rsidRPr="001B264A">
        <w:rPr>
          <w:bCs/>
          <w:color w:val="000000"/>
          <w:sz w:val="28"/>
          <w:szCs w:val="28"/>
        </w:rPr>
        <w:t xml:space="preserve"> </w:t>
      </w:r>
      <w:r>
        <w:rPr>
          <w:bCs/>
          <w:sz w:val="28"/>
          <w:szCs w:val="28"/>
        </w:rPr>
        <w:t>показывает</w:t>
      </w:r>
      <w:r w:rsidRPr="001B264A">
        <w:rPr>
          <w:bCs/>
          <w:color w:val="000000"/>
          <w:sz w:val="28"/>
          <w:szCs w:val="28"/>
        </w:rPr>
        <w:t xml:space="preserve"> </w:t>
      </w:r>
      <w:r>
        <w:rPr>
          <w:bCs/>
          <w:color w:val="000000"/>
          <w:sz w:val="28"/>
          <w:szCs w:val="28"/>
        </w:rPr>
        <w:t>р</w:t>
      </w:r>
      <w:r w:rsidRPr="00002ED7">
        <w:rPr>
          <w:bCs/>
          <w:color w:val="000000"/>
          <w:sz w:val="28"/>
          <w:szCs w:val="28"/>
        </w:rPr>
        <w:t>ис</w:t>
      </w:r>
      <w:r>
        <w:rPr>
          <w:bCs/>
          <w:color w:val="000000"/>
          <w:sz w:val="28"/>
          <w:szCs w:val="28"/>
        </w:rPr>
        <w:t xml:space="preserve">. </w:t>
      </w:r>
      <w:r w:rsidRPr="00002ED7">
        <w:rPr>
          <w:bCs/>
          <w:color w:val="000000"/>
          <w:sz w:val="28"/>
          <w:szCs w:val="28"/>
        </w:rPr>
        <w:t>8</w:t>
      </w:r>
      <w:r>
        <w:rPr>
          <w:bCs/>
          <w:sz w:val="28"/>
          <w:szCs w:val="28"/>
        </w:rPr>
        <w:t>.</w:t>
      </w:r>
    </w:p>
    <w:p w:rsidR="0025773A" w:rsidRDefault="00B75BD5" w:rsidP="0025773A">
      <w:pPr>
        <w:jc w:val="center"/>
        <w:rPr>
          <w:bCs/>
          <w:spacing w:val="-2"/>
          <w:sz w:val="28"/>
          <w:szCs w:val="28"/>
        </w:rPr>
      </w:pPr>
      <w:r>
        <w:rPr>
          <w:bCs/>
          <w:spacing w:val="-2"/>
          <w:sz w:val="28"/>
          <w:szCs w:val="28"/>
        </w:rPr>
      </w:r>
      <w:r>
        <w:rPr>
          <w:bCs/>
          <w:spacing w:val="-2"/>
          <w:sz w:val="28"/>
          <w:szCs w:val="28"/>
        </w:rPr>
        <w:pict>
          <v:group id="_x0000_s1345888" editas="canvas" style="width:464.85pt;height:329.25pt;mso-position-horizontal-relative:char;mso-position-vertical-relative:line" coordorigin="-3306,7298" coordsize="9297,6585">
            <o:lock v:ext="edit" aspectratio="t"/>
            <v:shape id="_x0000_s1345889" type="#_x0000_t75" style="position:absolute;left:-3306;top:7298;width:9297;height:6585" o:preferrelative="f">
              <v:fill o:detectmouseclick="t"/>
              <v:path o:extrusionok="t" o:connecttype="none"/>
              <o:lock v:ext="edit" text="t"/>
            </v:shape>
            <v:shape id="_x0000_s1345891" type="#_x0000_t75" style="position:absolute;left:-2576;top:7589;width:2866;height:5080" o:regroupid="511">
              <v:imagedata r:id="rId348" o:title="" gain="218453f" blacklevel="-11796f" grayscale="t"/>
            </v:shape>
            <v:shape id="_x0000_s1345892" type="#_x0000_t202" style="position:absolute;left:224;top:9612;width:413;height:334" o:regroupid="511" stroked="f">
              <v:fill opacity="0"/>
              <v:imagedata gain="218453f" blacklevel="-11796f" grayscale="t"/>
              <v:textbox inset="0,0,0,0">
                <w:txbxContent>
                  <w:p w:rsidR="00B87F65" w:rsidRPr="001263F0" w:rsidRDefault="00B87F65" w:rsidP="0025773A">
                    <w:pPr>
                      <w:jc w:val="center"/>
                      <w:rPr>
                        <w:i/>
                        <w:vertAlign w:val="subscript"/>
                        <w:lang w:val="en-US"/>
                      </w:rPr>
                    </w:pPr>
                    <w:r w:rsidRPr="001263F0">
                      <w:rPr>
                        <w:i/>
                        <w:lang w:val="en-US"/>
                      </w:rPr>
                      <w:t>16</w:t>
                    </w:r>
                  </w:p>
                </w:txbxContent>
              </v:textbox>
            </v:shape>
            <v:shape id="_x0000_s1345893" type="#_x0000_t202" style="position:absolute;left:-2391;top:7525;width:413;height:335" o:regroupid="511" stroked="f">
              <v:fill opacity="0"/>
              <v:imagedata gain="218453f" blacklevel="-11796f" grayscale="t"/>
              <v:textbox inset="0,0,0,0">
                <w:txbxContent>
                  <w:p w:rsidR="00B87F65" w:rsidRPr="001263F0" w:rsidRDefault="00B87F65" w:rsidP="0025773A">
                    <w:pPr>
                      <w:jc w:val="center"/>
                      <w:rPr>
                        <w:vertAlign w:val="subscript"/>
                        <w:lang w:val="en-US"/>
                      </w:rPr>
                    </w:pPr>
                    <w:r w:rsidRPr="001263F0">
                      <w:rPr>
                        <w:i/>
                        <w:lang w:val="en-US"/>
                      </w:rPr>
                      <w:t>17</w:t>
                    </w:r>
                    <w:r w:rsidRPr="001263F0">
                      <w:rPr>
                        <w:vertAlign w:val="subscript"/>
                        <w:lang w:val="en-US"/>
                      </w:rPr>
                      <w:t>1</w:t>
                    </w:r>
                  </w:p>
                </w:txbxContent>
              </v:textbox>
            </v:shape>
            <v:shape id="_x0000_s1345894" type="#_x0000_t202" style="position:absolute;left:-2576;top:7860;width:386;height:268" o:regroupid="511" stroked="f">
              <v:fill opacity="0"/>
              <v:imagedata gain="218453f" blacklevel="-11796f" grayscale="t"/>
              <v:textbox inset="0,0,0,0">
                <w:txbxContent>
                  <w:p w:rsidR="00B87F65" w:rsidRPr="00921AA4" w:rsidRDefault="00B87F65" w:rsidP="0025773A">
                    <w:pPr>
                      <w:jc w:val="center"/>
                      <w:rPr>
                        <w:vertAlign w:val="subscript"/>
                      </w:rPr>
                    </w:pPr>
                    <w:r>
                      <w:t>Вх</w:t>
                    </w:r>
                    <w:r>
                      <w:rPr>
                        <w:vertAlign w:val="subscript"/>
                      </w:rPr>
                      <w:t>С</w:t>
                    </w:r>
                  </w:p>
                </w:txbxContent>
              </v:textbox>
            </v:shape>
            <v:shape id="_x0000_s1345895" type="#_x0000_t202" style="position:absolute;left:-815;top:8055;width:710;height:334" o:regroupid="511" stroked="f">
              <v:fill opacity="0"/>
              <v:imagedata gain="218453f" blacklevel="-11796f" grayscale="t"/>
              <v:textbox inset="0,0,0,0">
                <w:txbxContent>
                  <w:p w:rsidR="00B87F65" w:rsidRPr="001263F0" w:rsidRDefault="00B87F65" w:rsidP="0025773A">
                    <w:pPr>
                      <w:jc w:val="center"/>
                      <w:rPr>
                        <w:vertAlign w:val="subscript"/>
                        <w:lang w:val="en-US"/>
                      </w:rPr>
                    </w:pPr>
                    <w:r>
                      <w:t>Вых</w:t>
                    </w:r>
                    <w:proofErr w:type="gramStart"/>
                    <w:r w:rsidRPr="001263F0">
                      <w:rPr>
                        <w:vertAlign w:val="subscript"/>
                        <w:lang w:val="en-US"/>
                      </w:rPr>
                      <w:t>1</w:t>
                    </w:r>
                    <w:proofErr w:type="gramEnd"/>
                  </w:p>
                </w:txbxContent>
              </v:textbox>
            </v:shape>
            <v:shape id="_x0000_s1345896" type="#_x0000_t202" style="position:absolute;left:-1051;top:7589;width:413;height:335" o:regroupid="511" stroked="f">
              <v:fill opacity="0"/>
              <v:imagedata gain="218453f" blacklevel="-11796f" grayscale="t"/>
              <v:textbox inset="0,0,0,0">
                <w:txbxContent>
                  <w:p w:rsidR="00B87F65" w:rsidRPr="001263F0" w:rsidRDefault="00B87F65" w:rsidP="0025773A">
                    <w:pPr>
                      <w:jc w:val="center"/>
                      <w:rPr>
                        <w:vertAlign w:val="subscript"/>
                        <w:lang w:val="en-US"/>
                      </w:rPr>
                    </w:pPr>
                    <w:r w:rsidRPr="001263F0">
                      <w:rPr>
                        <w:i/>
                        <w:lang w:val="en-US"/>
                      </w:rPr>
                      <w:t>16</w:t>
                    </w:r>
                    <w:r w:rsidRPr="001263F0">
                      <w:rPr>
                        <w:vertAlign w:val="subscript"/>
                        <w:lang w:val="en-US"/>
                      </w:rPr>
                      <w:t>1</w:t>
                    </w:r>
                  </w:p>
                </w:txbxContent>
              </v:textbox>
            </v:shape>
            <v:shape id="_x0000_s1345897" type="#_x0000_t202" style="position:absolute;left:-930;top:7861;width:413;height:335" o:regroupid="511" stroked="f">
              <v:fill opacity="0"/>
              <v:imagedata gain="218453f" blacklevel="-11796f" grayscale="t"/>
              <v:textbox inset="0,0,0,0">
                <w:txbxContent>
                  <w:p w:rsidR="00B87F65" w:rsidRPr="001263F0" w:rsidRDefault="00B87F65" w:rsidP="0025773A">
                    <w:pPr>
                      <w:jc w:val="center"/>
                      <w:rPr>
                        <w:vertAlign w:val="subscript"/>
                        <w:lang w:val="en-US"/>
                      </w:rPr>
                    </w:pPr>
                    <w:r w:rsidRPr="001263F0">
                      <w:rPr>
                        <w:i/>
                        <w:lang w:val="en-US"/>
                      </w:rPr>
                      <w:t>18</w:t>
                    </w:r>
                    <w:r w:rsidRPr="001263F0">
                      <w:rPr>
                        <w:vertAlign w:val="subscript"/>
                        <w:lang w:val="en-US"/>
                      </w:rPr>
                      <w:t>1</w:t>
                    </w:r>
                  </w:p>
                </w:txbxContent>
              </v:textbox>
            </v:shape>
            <v:shape id="_x0000_s1345898" type="#_x0000_t202" style="position:absolute;left:-1053;top:8543;width:413;height:335" o:regroupid="511" stroked="f">
              <v:fill opacity="0"/>
              <v:imagedata gain="218453f" blacklevel="-11796f" grayscale="t"/>
              <v:textbox inset="0,0,0,0">
                <w:txbxContent>
                  <w:p w:rsidR="00B87F65" w:rsidRPr="001263F0" w:rsidRDefault="00B87F65" w:rsidP="0025773A">
                    <w:pPr>
                      <w:jc w:val="center"/>
                      <w:rPr>
                        <w:vertAlign w:val="subscript"/>
                        <w:lang w:val="en-US"/>
                      </w:rPr>
                    </w:pPr>
                    <w:r w:rsidRPr="001263F0">
                      <w:rPr>
                        <w:i/>
                        <w:lang w:val="en-US"/>
                      </w:rPr>
                      <w:t>16</w:t>
                    </w:r>
                    <w:r w:rsidRPr="001263F0">
                      <w:rPr>
                        <w:vertAlign w:val="subscript"/>
                        <w:lang w:val="en-US"/>
                      </w:rPr>
                      <w:t>2</w:t>
                    </w:r>
                  </w:p>
                </w:txbxContent>
              </v:textbox>
            </v:shape>
            <v:shape id="_x0000_s1345899" type="#_x0000_t202" style="position:absolute;left:-2689;top:12035;width:589;height:334" o:regroupid="511" stroked="f">
              <v:fill opacity="0"/>
              <v:imagedata gain="218453f" blacklevel="-11796f" grayscale="t"/>
              <v:textbox inset="0,0,0,0">
                <w:txbxContent>
                  <w:p w:rsidR="00B87F65" w:rsidRPr="006213D4" w:rsidRDefault="00B87F65" w:rsidP="0025773A">
                    <w:pPr>
                      <w:jc w:val="center"/>
                      <w:rPr>
                        <w:vertAlign w:val="subscript"/>
                      </w:rPr>
                    </w:pPr>
                    <w:r w:rsidRPr="006213D4">
                      <w:rPr>
                        <w:i/>
                        <w:lang w:val="en-US"/>
                      </w:rPr>
                      <w:t>Z</w:t>
                    </w:r>
                    <w:r w:rsidRPr="006213D4">
                      <w:rPr>
                        <w:vertAlign w:val="subscript"/>
                      </w:rPr>
                      <w:t>0</w:t>
                    </w:r>
                  </w:p>
                </w:txbxContent>
              </v:textbox>
            </v:shape>
            <v:shape id="_x0000_s1345900" type="#_x0000_t202" style="position:absolute;left:-984;top:11186;width:413;height:334" o:regroupid="511" stroked="f">
              <v:fill opacity="0"/>
              <v:imagedata gain="218453f" blacklevel="-11796f" grayscale="t"/>
              <v:textbox inset="0,0,0,0">
                <w:txbxContent>
                  <w:p w:rsidR="00B87F65" w:rsidRPr="001263F0" w:rsidRDefault="00B87F65" w:rsidP="0025773A">
                    <w:pPr>
                      <w:jc w:val="center"/>
                      <w:rPr>
                        <w:vertAlign w:val="subscript"/>
                        <w:lang w:val="en-US"/>
                      </w:rPr>
                    </w:pPr>
                    <w:r w:rsidRPr="001263F0">
                      <w:rPr>
                        <w:i/>
                        <w:lang w:val="en-US"/>
                      </w:rPr>
                      <w:t>16</w:t>
                    </w:r>
                    <w:r w:rsidRPr="001263F0">
                      <w:rPr>
                        <w:i/>
                        <w:vertAlign w:val="subscript"/>
                        <w:lang w:val="en-US"/>
                      </w:rPr>
                      <w:t>n</w:t>
                    </w:r>
                  </w:p>
                </w:txbxContent>
              </v:textbox>
            </v:shape>
            <v:shape id="_x0000_s1345901" type="#_x0000_t202" style="position:absolute;left:-930;top:8878;width:967;height:334" o:regroupid="511" stroked="f">
              <v:fill opacity="0"/>
              <v:imagedata gain="218453f" blacklevel="-11796f" grayscale="t"/>
              <v:textbox inset="0,0,0,0">
                <w:txbxContent>
                  <w:p w:rsidR="00B87F65" w:rsidRPr="001263F0" w:rsidRDefault="00B87F65" w:rsidP="0025773A">
                    <w:pPr>
                      <w:jc w:val="center"/>
                      <w:rPr>
                        <w:vertAlign w:val="subscript"/>
                        <w:lang w:val="en-US"/>
                      </w:rPr>
                    </w:pPr>
                    <w:r>
                      <w:t>Вых</w:t>
                    </w:r>
                    <w:proofErr w:type="gramStart"/>
                    <w:r w:rsidRPr="001263F0">
                      <w:rPr>
                        <w:vertAlign w:val="subscript"/>
                        <w:lang w:val="en-US"/>
                      </w:rPr>
                      <w:t>2</w:t>
                    </w:r>
                    <w:proofErr w:type="gramEnd"/>
                  </w:p>
                </w:txbxContent>
              </v:textbox>
            </v:shape>
            <v:shape id="_x0000_s1345902" type="#_x0000_t202" style="position:absolute;left:-2986;top:12890;width:4155;height:604" o:regroupid="511" stroked="f">
              <v:fill opacity="0"/>
              <v:imagedata gain="218453f" blacklevel="-11796f" grayscale="t"/>
              <v:textbox inset="0,0,0,0">
                <w:txbxContent>
                  <w:p w:rsidR="00B87F65" w:rsidRPr="00A63051" w:rsidRDefault="00B87F65" w:rsidP="0025773A">
                    <w:pPr>
                      <w:jc w:val="both"/>
                      <w:rPr>
                        <w:bCs/>
                        <w:color w:val="000000"/>
                      </w:rPr>
                    </w:pPr>
                    <w:r>
                      <w:rPr>
                        <w:bCs/>
                        <w:color w:val="000000"/>
                      </w:rPr>
                      <w:t>Рис. 7.</w:t>
                    </w:r>
                    <w:r w:rsidRPr="00AC593A">
                      <w:rPr>
                        <w:bCs/>
                        <w:color w:val="000000"/>
                      </w:rPr>
                      <w:t xml:space="preserve"> </w:t>
                    </w:r>
                    <w:r w:rsidRPr="00CC37DC">
                      <w:rPr>
                        <w:bCs/>
                        <w:color w:val="000000"/>
                      </w:rPr>
                      <w:t xml:space="preserve">Архитектура делителя мощности </w:t>
                    </w:r>
                    <w:r w:rsidRPr="00CC37DC">
                      <w:rPr>
                        <w:bCs/>
                      </w:rPr>
                      <w:t>в соответствии с данным</w:t>
                    </w:r>
                    <w:r w:rsidRPr="009F131A">
                      <w:rPr>
                        <w:bCs/>
                      </w:rPr>
                      <w:t xml:space="preserve"> изобретением</w:t>
                    </w:r>
                  </w:p>
                </w:txbxContent>
              </v:textbox>
            </v:shape>
            <v:shape id="_x0000_s1345903" type="#_x0000_t32" style="position:absolute;left:-1995;top:8895;width:428;height:1" o:connectortype="straight" o:regroupid="511">
              <v:imagedata gain="218453f" blacklevel="-11796f" grayscale="t"/>
            </v:shape>
            <v:rect id="_x0000_s1345904" style="position:absolute;left:-2553;top:8196;width:536;height:268" o:regroupid="511" stroked="f">
              <v:imagedata gain="218453f" blacklevel="-11796f" grayscale="t"/>
            </v:rect>
            <v:rect id="_x0000_s1345905" style="position:absolute;left:-2610;top:8543;width:536;height:268" o:regroupid="511" stroked="f">
              <v:imagedata gain="218453f" blacklevel="-11796f" grayscale="t"/>
            </v:rect>
            <v:rect id="_x0000_s1345906" style="position:absolute;left:-2444;top:8930;width:536;height:268" o:regroupid="511" stroked="f">
              <v:imagedata gain="218453f" blacklevel="-11796f" grayscale="t"/>
            </v:rect>
            <v:rect id="_x0000_s1345907" style="position:absolute;left:-2689;top:8662;width:536;height:268" o:regroupid="511" stroked="f">
              <v:imagedata gain="218453f" blacklevel="-11796f" grayscale="t"/>
            </v:rect>
            <v:rect id="_x0000_s1345908" style="position:absolute;left:-2636;top:9344;width:536;height:268" o:regroupid="511" stroked="f">
              <v:imagedata gain="218453f" blacklevel="-11796f" grayscale="t"/>
            </v:rect>
            <v:rect id="_x0000_s1345909" style="position:absolute;left:-2636;top:10331;width:536;height:268" o:regroupid="511" stroked="f">
              <v:imagedata gain="218453f" blacklevel="-11796f" grayscale="t"/>
            </v:rect>
            <v:rect id="_x0000_s1345910" style="position:absolute;left:-2480;top:11571;width:536;height:268" o:regroupid="511" stroked="f">
              <v:imagedata gain="218453f" blacklevel="-11796f" grayscale="t"/>
            </v:rect>
            <v:rect id="_x0000_s1345911" style="position:absolute;left:-1168;top:9164;width:536;height:268" o:regroupid="511" stroked="f">
              <v:imagedata gain="218453f" blacklevel="-11796f" grayscale="t"/>
            </v:rect>
            <v:rect id="_x0000_s1345912" style="position:absolute;left:-1210;top:9612;width:536;height:268" o:regroupid="511" stroked="f">
              <v:imagedata gain="218453f" blacklevel="-11796f" grayscale="t"/>
            </v:rect>
            <v:shape id="_x0000_s1345914" type="#_x0000_t75" style="position:absolute;left:2079;top:8927;width:3181;height:1825" o:regroupid="504">
              <v:imagedata r:id="rId349" o:title="" gain="218453f" blacklevel="-11796f" grayscale="t"/>
            </v:shape>
            <v:shape id="_x0000_s1345915" type="#_x0000_t202" style="position:absolute;left:3568;top:9957;width:516;height:318" o:regroupid="504" stroked="f">
              <v:fill opacity="0"/>
              <v:imagedata gain="218453f" blacklevel="-11796f" grayscale="t"/>
              <v:textbox style="mso-next-textbox:#_x0000_s1345915" inset="0,0,0,0">
                <w:txbxContent>
                  <w:p w:rsidR="00B87F65" w:rsidRPr="006213D4" w:rsidRDefault="00B87F65" w:rsidP="0025773A">
                    <w:pPr>
                      <w:jc w:val="center"/>
                    </w:pPr>
                    <w:r>
                      <w:rPr>
                        <w:lang w:val="en-US"/>
                      </w:rPr>
                      <w:t>2</w:t>
                    </w:r>
                    <w:r w:rsidRPr="006213D4">
                      <w:rPr>
                        <w:i/>
                        <w:lang w:val="en-US"/>
                      </w:rPr>
                      <w:t>Z</w:t>
                    </w:r>
                    <w:r w:rsidRPr="006213D4">
                      <w:rPr>
                        <w:vertAlign w:val="subscript"/>
                      </w:rPr>
                      <w:t>0</w:t>
                    </w:r>
                  </w:p>
                </w:txbxContent>
              </v:textbox>
            </v:shape>
            <v:shape id="_x0000_s1345916" type="#_x0000_t202" style="position:absolute;left:3224;top:8783;width:517;height:317" o:regroupid="504" stroked="f">
              <v:fill opacity="0"/>
              <v:imagedata gain="218453f" blacklevel="-11796f" grayscale="t"/>
              <v:textbox style="mso-next-textbox:#_x0000_s1345916" inset="0,0,0,0">
                <w:txbxContent>
                  <w:p w:rsidR="00B87F65" w:rsidRPr="00D472AF" w:rsidRDefault="00B87F65" w:rsidP="0025773A">
                    <w:pPr>
                      <w:jc w:val="center"/>
                      <w:rPr>
                        <w:lang w:val="en-US"/>
                      </w:rPr>
                    </w:pPr>
                    <w:r w:rsidRPr="00D472AF">
                      <w:t>λ</w:t>
                    </w:r>
                    <w:r w:rsidRPr="00D472AF">
                      <w:rPr>
                        <w:lang w:val="en-US"/>
                      </w:rPr>
                      <w:t>/4</w:t>
                    </w:r>
                  </w:p>
                </w:txbxContent>
              </v:textbox>
            </v:shape>
            <v:shape id="_x0000_s1345917" type="#_x0000_t202" style="position:absolute;left:2214;top:9769;width:516;height:316" o:regroupid="504" stroked="f">
              <v:fill opacity="0"/>
              <v:imagedata gain="218453f" blacklevel="-11796f" grayscale="t"/>
              <v:textbox style="mso-next-textbox:#_x0000_s1345917" inset="0,0,0,0">
                <w:txbxContent>
                  <w:p w:rsidR="00B87F65" w:rsidRPr="00D472AF" w:rsidRDefault="00B87F65" w:rsidP="0025773A">
                    <w:pPr>
                      <w:jc w:val="center"/>
                      <w:rPr>
                        <w:lang w:val="en-US"/>
                      </w:rPr>
                    </w:pPr>
                    <w:r w:rsidRPr="00D472AF">
                      <w:t>λ</w:t>
                    </w:r>
                    <w:r w:rsidRPr="00D472AF">
                      <w:rPr>
                        <w:lang w:val="en-US"/>
                      </w:rPr>
                      <w:t>/4</w:t>
                    </w:r>
                  </w:p>
                </w:txbxContent>
              </v:textbox>
            </v:shape>
            <v:shape id="_x0000_s1345918" type="#_x0000_t202" style="position:absolute;left:5159;top:9769;width:281;height:319" o:regroupid="504" stroked="f">
              <v:fill opacity="0"/>
              <v:imagedata gain="218453f" blacklevel="-11796f" grayscale="t"/>
              <v:textbox style="mso-next-textbox:#_x0000_s1345918" inset="0,0,0,0">
                <w:txbxContent>
                  <w:p w:rsidR="00B87F65" w:rsidRPr="00A63051" w:rsidRDefault="00B87F65" w:rsidP="0025773A">
                    <w:pPr>
                      <w:jc w:val="center"/>
                      <w:rPr>
                        <w:i/>
                        <w:lang w:val="en-US"/>
                      </w:rPr>
                    </w:pPr>
                    <w:r w:rsidRPr="00A63051">
                      <w:rPr>
                        <w:i/>
                        <w:lang w:val="en-US"/>
                      </w:rPr>
                      <w:t>7</w:t>
                    </w:r>
                  </w:p>
                </w:txbxContent>
              </v:textbox>
            </v:shape>
            <v:shape id="_x0000_s1345919" type="#_x0000_t202" style="position:absolute;left:4337;top:8782;width:282;height:318" o:regroupid="504" stroked="f">
              <v:fill opacity="0"/>
              <v:imagedata gain="218453f" blacklevel="-11796f" grayscale="t"/>
              <v:textbox style="mso-next-textbox:#_x0000_s1345919" inset="0,0,0,0">
                <w:txbxContent>
                  <w:p w:rsidR="00B87F65" w:rsidRPr="00A63051" w:rsidRDefault="00B87F65" w:rsidP="0025773A">
                    <w:pPr>
                      <w:jc w:val="center"/>
                      <w:rPr>
                        <w:i/>
                        <w:lang w:val="en-US"/>
                      </w:rPr>
                    </w:pPr>
                    <w:r w:rsidRPr="00A63051">
                      <w:rPr>
                        <w:i/>
                        <w:lang w:val="en-US"/>
                      </w:rPr>
                      <w:t>77</w:t>
                    </w:r>
                  </w:p>
                </w:txbxContent>
              </v:textbox>
            </v:shape>
            <v:shape id="_x0000_s1345920" type="#_x0000_t202" style="position:absolute;left:2367;top:8782;width:282;height:318" o:regroupid="504" stroked="f">
              <v:fill opacity="0"/>
              <v:imagedata gain="218453f" blacklevel="-11796f" grayscale="t"/>
              <v:textbox style="mso-next-textbox:#_x0000_s1345920" inset="0,0,0,0">
                <w:txbxContent>
                  <w:p w:rsidR="00B87F65" w:rsidRPr="00A63051" w:rsidRDefault="00B87F65" w:rsidP="0025773A">
                    <w:pPr>
                      <w:jc w:val="center"/>
                      <w:rPr>
                        <w:i/>
                        <w:lang w:val="en-US"/>
                      </w:rPr>
                    </w:pPr>
                    <w:r w:rsidRPr="00A63051">
                      <w:rPr>
                        <w:i/>
                        <w:lang w:val="en-US"/>
                      </w:rPr>
                      <w:t>76</w:t>
                    </w:r>
                  </w:p>
                </w:txbxContent>
              </v:textbox>
            </v:shape>
            <v:shape id="_x0000_s1345921" type="#_x0000_t202" style="position:absolute;left:3093;top:10521;width:283;height:319" o:regroupid="504" stroked="f">
              <v:fill opacity="0"/>
              <v:imagedata gain="218453f" blacklevel="-11796f" grayscale="t"/>
              <v:textbox style="mso-next-textbox:#_x0000_s1345921" inset="0,0,0,0">
                <w:txbxContent>
                  <w:p w:rsidR="00B87F65" w:rsidRPr="00A63051" w:rsidRDefault="00B87F65" w:rsidP="0025773A">
                    <w:pPr>
                      <w:jc w:val="center"/>
                      <w:rPr>
                        <w:i/>
                        <w:lang w:val="en-US"/>
                      </w:rPr>
                    </w:pPr>
                    <w:r w:rsidRPr="00A63051">
                      <w:rPr>
                        <w:i/>
                        <w:lang w:val="en-US"/>
                      </w:rPr>
                      <w:t>78</w:t>
                    </w:r>
                  </w:p>
                </w:txbxContent>
              </v:textbox>
            </v:shape>
            <v:shape id="_x0000_s1345922" type="#_x0000_t202" style="position:absolute;left:1931;top:10088;width:283;height:318" o:regroupid="504" stroked="f">
              <v:fill opacity="0"/>
              <v:imagedata gain="218453f" blacklevel="-11796f" grayscale="t"/>
              <v:textbox style="mso-next-textbox:#_x0000_s1345922" inset="0,0,0,0">
                <w:txbxContent>
                  <w:p w:rsidR="00B87F65" w:rsidRPr="00A63051" w:rsidRDefault="00B87F65" w:rsidP="0025773A">
                    <w:pPr>
                      <w:jc w:val="center"/>
                      <w:rPr>
                        <w:i/>
                        <w:lang w:val="en-US"/>
                      </w:rPr>
                    </w:pPr>
                    <w:r w:rsidRPr="00A63051">
                      <w:rPr>
                        <w:i/>
                        <w:lang w:val="en-US"/>
                      </w:rPr>
                      <w:t>19</w:t>
                    </w:r>
                  </w:p>
                </w:txbxContent>
              </v:textbox>
            </v:shape>
            <v:shape id="_x0000_s1345923" type="#_x0000_t202" style="position:absolute;left:3106;top:9637;width:283;height:320" o:regroupid="504" stroked="f">
              <v:fill opacity="0"/>
              <v:imagedata gain="218453f" blacklevel="-11796f" grayscale="t"/>
              <v:textbox style="mso-next-textbox:#_x0000_s1345923" inset="0,0,0,0">
                <w:txbxContent>
                  <w:p w:rsidR="00B87F65" w:rsidRPr="00A63051" w:rsidRDefault="00B87F65" w:rsidP="0025773A">
                    <w:pPr>
                      <w:jc w:val="center"/>
                      <w:rPr>
                        <w:i/>
                        <w:lang w:val="en-US"/>
                      </w:rPr>
                    </w:pPr>
                    <w:r w:rsidRPr="00A63051">
                      <w:rPr>
                        <w:i/>
                        <w:lang w:val="en-US"/>
                      </w:rPr>
                      <w:t>72</w:t>
                    </w:r>
                  </w:p>
                </w:txbxContent>
              </v:textbox>
            </v:shape>
            <v:shape id="_x0000_s1345924" type="#_x0000_t202" style="position:absolute;left:3147;top:9358;width:283;height:318" o:regroupid="504" stroked="f">
              <v:fill opacity="0"/>
              <v:imagedata gain="218453f" blacklevel="-11796f" grayscale="t"/>
              <v:textbox style="mso-next-textbox:#_x0000_s1345924" inset="0,0,0,0">
                <w:txbxContent>
                  <w:p w:rsidR="00B87F65" w:rsidRPr="00A63051" w:rsidRDefault="00B87F65" w:rsidP="0025773A">
                    <w:pPr>
                      <w:jc w:val="center"/>
                      <w:rPr>
                        <w:i/>
                        <w:lang w:val="en-US"/>
                      </w:rPr>
                    </w:pPr>
                    <w:r w:rsidRPr="00A63051">
                      <w:rPr>
                        <w:i/>
                        <w:lang w:val="en-US"/>
                      </w:rPr>
                      <w:t>71</w:t>
                    </w:r>
                  </w:p>
                </w:txbxContent>
              </v:textbox>
            </v:shape>
            <v:shape id="_x0000_s1345925" type="#_x0000_t202" style="position:absolute;left:4743;top:9206;width:416;height:319" o:regroupid="504" stroked="f">
              <v:fill opacity="0"/>
              <v:imagedata gain="218453f" blacklevel="-11796f" grayscale="t"/>
              <v:textbox style="mso-next-textbox:#_x0000_s1345925" inset="0,0,0,0">
                <w:txbxContent>
                  <w:p w:rsidR="00B87F65" w:rsidRPr="00A63051" w:rsidRDefault="00B87F65" w:rsidP="0025773A">
                    <w:pPr>
                      <w:jc w:val="center"/>
                      <w:rPr>
                        <w:i/>
                        <w:lang w:val="en-US"/>
                      </w:rPr>
                    </w:pPr>
                    <w:r w:rsidRPr="00A63051">
                      <w:rPr>
                        <w:i/>
                        <w:lang w:val="en-US"/>
                      </w:rPr>
                      <w:t>181</w:t>
                    </w:r>
                  </w:p>
                </w:txbxContent>
              </v:textbox>
            </v:shape>
            <v:shape id="_x0000_s1345926" type="#_x0000_t202" style="position:absolute;left:1931;top:10930;width:3509;height:1105" o:regroupid="504" stroked="f">
              <v:fill opacity="0"/>
              <v:imagedata gain="218453f" blacklevel="-11796f" grayscale="t"/>
              <v:textbox style="mso-next-textbox:#_x0000_s1345926" inset="0,0,0,0">
                <w:txbxContent>
                  <w:p w:rsidR="00B87F65" w:rsidRPr="0083481A" w:rsidRDefault="00B87F65" w:rsidP="0025773A">
                    <w:pPr>
                      <w:jc w:val="both"/>
                      <w:rPr>
                        <w:bCs/>
                        <w:spacing w:val="-2"/>
                      </w:rPr>
                    </w:pPr>
                    <w:r w:rsidRPr="0083481A">
                      <w:rPr>
                        <w:bCs/>
                        <w:color w:val="000000"/>
                        <w:spacing w:val="-2"/>
                      </w:rPr>
                      <w:t>Рис. 8.</w:t>
                    </w:r>
                    <w:r w:rsidRPr="0083481A">
                      <w:rPr>
                        <w:bCs/>
                        <w:spacing w:val="-2"/>
                      </w:rPr>
                      <w:t xml:space="preserve"> Схема делителя два к о</w:t>
                    </w:r>
                    <w:r w:rsidRPr="0083481A">
                      <w:rPr>
                        <w:bCs/>
                        <w:spacing w:val="-2"/>
                      </w:rPr>
                      <w:t>д</w:t>
                    </w:r>
                    <w:r w:rsidRPr="0083481A">
                      <w:rPr>
                        <w:bCs/>
                        <w:spacing w:val="-2"/>
                      </w:rPr>
                      <w:t>ному, используемая в схеме</w:t>
                    </w:r>
                    <w:r>
                      <w:rPr>
                        <w:bCs/>
                        <w:spacing w:val="-2"/>
                      </w:rPr>
                      <w:t>, пр</w:t>
                    </w:r>
                    <w:r>
                      <w:rPr>
                        <w:bCs/>
                        <w:spacing w:val="-2"/>
                      </w:rPr>
                      <w:t>и</w:t>
                    </w:r>
                    <w:r>
                      <w:rPr>
                        <w:bCs/>
                        <w:spacing w:val="-2"/>
                      </w:rPr>
                      <w:t>веденной на</w:t>
                    </w:r>
                    <w:r w:rsidRPr="0083481A">
                      <w:rPr>
                        <w:bCs/>
                        <w:spacing w:val="-2"/>
                      </w:rPr>
                      <w:t xml:space="preserve"> рис. 7</w:t>
                    </w:r>
                  </w:p>
                </w:txbxContent>
              </v:textbox>
            </v:shape>
            <w10:wrap type="none"/>
            <w10:anchorlock/>
          </v:group>
        </w:pict>
      </w:r>
    </w:p>
    <w:p w:rsidR="00257EF6" w:rsidRDefault="00257EF6" w:rsidP="00CC3619">
      <w:pPr>
        <w:spacing w:line="252" w:lineRule="auto"/>
        <w:ind w:firstLine="708"/>
        <w:jc w:val="both"/>
        <w:rPr>
          <w:sz w:val="28"/>
          <w:szCs w:val="28"/>
        </w:rPr>
      </w:pPr>
      <w:r w:rsidRPr="009F131A">
        <w:rPr>
          <w:sz w:val="28"/>
          <w:szCs w:val="28"/>
        </w:rPr>
        <w:lastRenderedPageBreak/>
        <w:t>Таким образом, в патенте [11] предложена архитектура многоканал</w:t>
      </w:r>
      <w:r w:rsidRPr="009F131A">
        <w:rPr>
          <w:sz w:val="28"/>
          <w:szCs w:val="28"/>
        </w:rPr>
        <w:t>ь</w:t>
      </w:r>
      <w:r>
        <w:rPr>
          <w:sz w:val="28"/>
          <w:szCs w:val="28"/>
        </w:rPr>
        <w:t>ного сумматора и делителя мощности для работы в диапазоне частот от н</w:t>
      </w:r>
      <w:r>
        <w:rPr>
          <w:sz w:val="28"/>
          <w:szCs w:val="28"/>
        </w:rPr>
        <w:t>е</w:t>
      </w:r>
      <w:r>
        <w:rPr>
          <w:sz w:val="28"/>
          <w:szCs w:val="28"/>
        </w:rPr>
        <w:t>скольких гигагерц до нескольких десятков гигагерц, свободная от недо</w:t>
      </w:r>
      <w:r>
        <w:rPr>
          <w:sz w:val="28"/>
          <w:szCs w:val="28"/>
        </w:rPr>
        <w:t>с</w:t>
      </w:r>
      <w:r>
        <w:rPr>
          <w:sz w:val="28"/>
          <w:szCs w:val="28"/>
        </w:rPr>
        <w:t xml:space="preserve">татков традиционной схемы, представленной на </w:t>
      </w:r>
      <w:r w:rsidRPr="00D42DB9">
        <w:rPr>
          <w:color w:val="000000"/>
          <w:sz w:val="28"/>
          <w:szCs w:val="28"/>
        </w:rPr>
        <w:t>рис</w:t>
      </w:r>
      <w:r>
        <w:rPr>
          <w:color w:val="000000"/>
          <w:sz w:val="28"/>
          <w:szCs w:val="28"/>
        </w:rPr>
        <w:t xml:space="preserve">. </w:t>
      </w:r>
      <w:r w:rsidRPr="00D42DB9">
        <w:rPr>
          <w:color w:val="000000"/>
          <w:sz w:val="28"/>
          <w:szCs w:val="28"/>
        </w:rPr>
        <w:t xml:space="preserve">3. </w:t>
      </w:r>
    </w:p>
    <w:p w:rsidR="0025773A" w:rsidRDefault="0025773A" w:rsidP="00CC3619">
      <w:pPr>
        <w:spacing w:line="252" w:lineRule="auto"/>
        <w:ind w:firstLine="708"/>
        <w:jc w:val="both"/>
        <w:rPr>
          <w:rStyle w:val="txt"/>
          <w:rFonts w:eastAsia="SimSun"/>
          <w:sz w:val="28"/>
          <w:szCs w:val="28"/>
        </w:rPr>
      </w:pPr>
      <w:r>
        <w:rPr>
          <w:rStyle w:val="txt"/>
          <w:rFonts w:eastAsia="SimSun"/>
          <w:sz w:val="28"/>
          <w:szCs w:val="28"/>
        </w:rPr>
        <w:t xml:space="preserve">Целью </w:t>
      </w:r>
      <w:r w:rsidRPr="00321914">
        <w:rPr>
          <w:rStyle w:val="txt"/>
          <w:rFonts w:eastAsia="SimSun"/>
          <w:sz w:val="28"/>
          <w:szCs w:val="28"/>
        </w:rPr>
        <w:t xml:space="preserve">предлагаемого </w:t>
      </w:r>
      <w:r>
        <w:rPr>
          <w:rStyle w:val="txt"/>
          <w:rFonts w:eastAsia="SimSun"/>
          <w:sz w:val="28"/>
          <w:szCs w:val="28"/>
        </w:rPr>
        <w:t>в</w:t>
      </w:r>
      <w:r>
        <w:rPr>
          <w:sz w:val="28"/>
          <w:szCs w:val="28"/>
        </w:rPr>
        <w:t xml:space="preserve"> патенте </w:t>
      </w:r>
      <w:r w:rsidRPr="009F131A">
        <w:rPr>
          <w:sz w:val="28"/>
          <w:szCs w:val="28"/>
          <w:lang w:val="en-US"/>
        </w:rPr>
        <w:t>RU</w:t>
      </w:r>
      <w:r w:rsidRPr="009F131A">
        <w:rPr>
          <w:sz w:val="28"/>
          <w:szCs w:val="28"/>
        </w:rPr>
        <w:t xml:space="preserve"> 2</w:t>
      </w:r>
      <w:r w:rsidRPr="009F131A">
        <w:rPr>
          <w:sz w:val="28"/>
          <w:szCs w:val="28"/>
          <w:lang w:val="en-US"/>
        </w:rPr>
        <w:t> </w:t>
      </w:r>
      <w:r w:rsidRPr="009F131A">
        <w:rPr>
          <w:sz w:val="28"/>
          <w:szCs w:val="28"/>
        </w:rPr>
        <w:t>123 231 [</w:t>
      </w:r>
      <w:r w:rsidRPr="001B264A">
        <w:rPr>
          <w:sz w:val="28"/>
          <w:szCs w:val="28"/>
        </w:rPr>
        <w:t>12]</w:t>
      </w:r>
      <w:r w:rsidRPr="00610775">
        <w:rPr>
          <w:sz w:val="28"/>
          <w:szCs w:val="28"/>
        </w:rPr>
        <w:t xml:space="preserve"> </w:t>
      </w:r>
      <w:r w:rsidRPr="00321914">
        <w:rPr>
          <w:rStyle w:val="txt"/>
          <w:rFonts w:eastAsia="SimSun"/>
          <w:sz w:val="28"/>
          <w:szCs w:val="28"/>
        </w:rPr>
        <w:t>изобретения явл</w:t>
      </w:r>
      <w:r w:rsidRPr="00321914">
        <w:rPr>
          <w:rStyle w:val="txt"/>
          <w:rFonts w:eastAsia="SimSun"/>
          <w:sz w:val="28"/>
          <w:szCs w:val="28"/>
        </w:rPr>
        <w:t>я</w:t>
      </w:r>
      <w:r w:rsidRPr="00321914">
        <w:rPr>
          <w:rStyle w:val="txt"/>
          <w:rFonts w:eastAsia="SimSun"/>
          <w:sz w:val="28"/>
          <w:szCs w:val="28"/>
        </w:rPr>
        <w:t>ется создание высокоэффективного планарного сверхвысокочастотного разделительно-суммирующего устройства</w:t>
      </w:r>
      <w:r>
        <w:rPr>
          <w:rStyle w:val="txt"/>
          <w:rFonts w:eastAsia="SimSun"/>
          <w:sz w:val="28"/>
          <w:szCs w:val="28"/>
        </w:rPr>
        <w:t xml:space="preserve">. </w:t>
      </w:r>
      <w:r w:rsidRPr="00C11571">
        <w:rPr>
          <w:rStyle w:val="txt"/>
          <w:rFonts w:eastAsia="SimSun"/>
          <w:sz w:val="28"/>
          <w:szCs w:val="28"/>
        </w:rPr>
        <w:t>Решение поставленной задачи обеспечивается</w:t>
      </w:r>
      <w:r>
        <w:rPr>
          <w:rStyle w:val="txt"/>
          <w:rFonts w:eastAsia="SimSun"/>
          <w:sz w:val="28"/>
          <w:szCs w:val="28"/>
        </w:rPr>
        <w:t xml:space="preserve"> следующим образом.</w:t>
      </w:r>
      <w:r>
        <w:rPr>
          <w:sz w:val="28"/>
          <w:szCs w:val="28"/>
        </w:rPr>
        <w:t xml:space="preserve"> </w:t>
      </w:r>
      <w:r>
        <w:rPr>
          <w:rStyle w:val="txt"/>
          <w:rFonts w:eastAsia="SimSun"/>
          <w:sz w:val="28"/>
          <w:szCs w:val="28"/>
        </w:rPr>
        <w:t>С</w:t>
      </w:r>
      <w:r w:rsidRPr="00350E2E">
        <w:rPr>
          <w:rStyle w:val="txt"/>
          <w:rFonts w:eastAsia="SimSun"/>
          <w:sz w:val="28"/>
          <w:szCs w:val="28"/>
        </w:rPr>
        <w:t xml:space="preserve">хема </w:t>
      </w:r>
      <w:r>
        <w:rPr>
          <w:rStyle w:val="txt"/>
          <w:rFonts w:eastAsia="SimSun"/>
          <w:sz w:val="28"/>
          <w:szCs w:val="28"/>
        </w:rPr>
        <w:t>заявляемого разделительн</w:t>
      </w:r>
      <w:r>
        <w:rPr>
          <w:rStyle w:val="txt"/>
          <w:rFonts w:eastAsia="SimSun"/>
          <w:sz w:val="28"/>
          <w:szCs w:val="28"/>
        </w:rPr>
        <w:t>о</w:t>
      </w:r>
      <w:r w:rsidRPr="00350E2E">
        <w:rPr>
          <w:rStyle w:val="txt"/>
          <w:rFonts w:eastAsia="SimSun"/>
          <w:sz w:val="28"/>
          <w:szCs w:val="28"/>
        </w:rPr>
        <w:t>суммирующего устройства</w:t>
      </w:r>
      <w:r w:rsidRPr="001B264A">
        <w:rPr>
          <w:rStyle w:val="txt"/>
          <w:rFonts w:eastAsia="SimSun"/>
          <w:sz w:val="28"/>
          <w:szCs w:val="28"/>
        </w:rPr>
        <w:t xml:space="preserve"> </w:t>
      </w:r>
      <w:r>
        <w:rPr>
          <w:rStyle w:val="txt"/>
          <w:rFonts w:eastAsia="SimSun"/>
          <w:sz w:val="28"/>
          <w:szCs w:val="28"/>
        </w:rPr>
        <w:t>изображена</w:t>
      </w:r>
      <w:r w:rsidRPr="00350E2E">
        <w:rPr>
          <w:rStyle w:val="txt"/>
          <w:rFonts w:eastAsia="SimSun"/>
          <w:sz w:val="28"/>
          <w:szCs w:val="28"/>
        </w:rPr>
        <w:t xml:space="preserve"> </w:t>
      </w:r>
      <w:r>
        <w:rPr>
          <w:rStyle w:val="txt"/>
          <w:rFonts w:eastAsia="SimSun"/>
          <w:sz w:val="28"/>
          <w:szCs w:val="28"/>
        </w:rPr>
        <w:t>н</w:t>
      </w:r>
      <w:r w:rsidRPr="00350E2E">
        <w:rPr>
          <w:rStyle w:val="txt"/>
          <w:rFonts w:eastAsia="SimSun"/>
          <w:sz w:val="28"/>
          <w:szCs w:val="28"/>
        </w:rPr>
        <w:t xml:space="preserve">а </w:t>
      </w:r>
      <w:r w:rsidRPr="00D42DB9">
        <w:rPr>
          <w:rStyle w:val="txt"/>
          <w:rFonts w:eastAsia="SimSun"/>
          <w:sz w:val="28"/>
          <w:szCs w:val="28"/>
        </w:rPr>
        <w:t>рис</w:t>
      </w:r>
      <w:r>
        <w:rPr>
          <w:rStyle w:val="txt"/>
          <w:rFonts w:eastAsia="SimSun"/>
          <w:sz w:val="28"/>
          <w:szCs w:val="28"/>
        </w:rPr>
        <w:t>.</w:t>
      </w:r>
      <w:r w:rsidRPr="00D42DB9">
        <w:rPr>
          <w:rStyle w:val="txt"/>
          <w:rFonts w:eastAsia="SimSun"/>
          <w:sz w:val="28"/>
          <w:szCs w:val="28"/>
        </w:rPr>
        <w:t xml:space="preserve"> 9</w:t>
      </w:r>
      <w:r>
        <w:rPr>
          <w:rStyle w:val="txt"/>
          <w:rFonts w:eastAsia="SimSun"/>
          <w:sz w:val="28"/>
          <w:szCs w:val="28"/>
        </w:rPr>
        <w:t>.</w:t>
      </w:r>
      <w:r w:rsidRPr="00715551">
        <w:rPr>
          <w:rStyle w:val="txt"/>
          <w:rFonts w:eastAsia="SimSun"/>
          <w:sz w:val="28"/>
          <w:szCs w:val="28"/>
        </w:rPr>
        <w:t xml:space="preserve"> </w:t>
      </w:r>
    </w:p>
    <w:p w:rsidR="0025773A" w:rsidRPr="00CC37DC" w:rsidRDefault="0025773A" w:rsidP="00CC3619">
      <w:pPr>
        <w:spacing w:line="252" w:lineRule="auto"/>
        <w:ind w:firstLine="708"/>
        <w:jc w:val="both"/>
        <w:rPr>
          <w:rStyle w:val="txt"/>
          <w:rFonts w:eastAsia="SimSun"/>
          <w:sz w:val="20"/>
          <w:szCs w:val="20"/>
        </w:rPr>
      </w:pPr>
    </w:p>
    <w:p w:rsidR="0025773A" w:rsidRDefault="00B75BD5" w:rsidP="00CC3619">
      <w:pPr>
        <w:spacing w:line="252" w:lineRule="auto"/>
        <w:jc w:val="center"/>
        <w:rPr>
          <w:rStyle w:val="txt"/>
          <w:rFonts w:eastAsia="SimSun"/>
          <w:sz w:val="28"/>
          <w:szCs w:val="28"/>
        </w:rPr>
      </w:pPr>
      <w:r w:rsidRPr="00B75BD5">
        <w:rPr>
          <w:noProof/>
          <w:sz w:val="22"/>
          <w:szCs w:val="22"/>
        </w:rPr>
      </w:r>
      <w:r w:rsidRPr="00B75BD5">
        <w:rPr>
          <w:noProof/>
          <w:sz w:val="22"/>
          <w:szCs w:val="22"/>
        </w:rPr>
        <w:pict>
          <v:group id="_x0000_s1345720" editas="canvas" style="width:316.9pt;height:296.6pt;mso-position-horizontal-relative:char;mso-position-vertical-relative:line" coordorigin="2961,1063" coordsize="6338,5932">
            <o:lock v:ext="edit" aspectratio="t"/>
            <v:shape id="_x0000_s1345721" type="#_x0000_t75" style="position:absolute;left:2961;top:1063;width:6338;height:5932" o:preferrelative="f">
              <v:fill o:detectmouseclick="t"/>
              <v:path o:extrusionok="t" o:connecttype="none"/>
              <o:lock v:ext="edit" text="t"/>
            </v:shape>
            <v:shape id="_x0000_s1345722" type="#_x0000_t75" style="position:absolute;left:3059;top:1293;width:6240;height:5702">
              <v:imagedata r:id="rId350" o:title="" gain="234057f" blacklevel="-10486f" grayscale="t"/>
            </v:shape>
            <v:shape id="_x0000_s1345723" type="#_x0000_t202" style="position:absolute;left:3107;top:2754;width:404;height:300" stroked="f">
              <v:fill opacity="0"/>
              <v:textbox style="mso-next-textbox:#_x0000_s1345723" inset="0,0,0,0">
                <w:txbxContent>
                  <w:p w:rsidR="00B87F65" w:rsidRDefault="00B87F65" w:rsidP="0025773A">
                    <w:pPr>
                      <w:jc w:val="center"/>
                    </w:pPr>
                    <w:r>
                      <w:t>В</w:t>
                    </w:r>
                  </w:p>
                </w:txbxContent>
              </v:textbox>
            </v:shape>
            <v:shape id="_x0000_s1345724" type="#_x0000_t202" style="position:absolute;left:3559;top:1158;width:404;height:300" stroked="f">
              <v:fill opacity="0"/>
              <v:textbox style="mso-next-textbox:#_x0000_s1345724" inset="0,0,0,0">
                <w:txbxContent>
                  <w:p w:rsidR="00B87F65" w:rsidRDefault="00B87F65" w:rsidP="0025773A">
                    <w:pPr>
                      <w:jc w:val="center"/>
                    </w:pPr>
                    <w:r>
                      <w:t>5</w:t>
                    </w:r>
                  </w:p>
                </w:txbxContent>
              </v:textbox>
            </v:shape>
            <v:shape id="_x0000_s1345726" type="#_x0000_t202" style="position:absolute;left:3143;top:1953;width:404;height:300" stroked="f">
              <v:fill opacity="0"/>
              <v:textbox style="mso-next-textbox:#_x0000_s1345726" inset="0,0,0,0">
                <w:txbxContent>
                  <w:p w:rsidR="00B87F65" w:rsidRPr="0083481A" w:rsidRDefault="00B87F65" w:rsidP="0025773A">
                    <w:pPr>
                      <w:jc w:val="center"/>
                      <w:rPr>
                        <w:i/>
                      </w:rPr>
                    </w:pPr>
                    <w:r w:rsidRPr="0083481A">
                      <w:rPr>
                        <w:i/>
                      </w:rPr>
                      <w:t>10</w:t>
                    </w:r>
                  </w:p>
                </w:txbxContent>
              </v:textbox>
            </v:shape>
            <v:shape id="_x0000_s1345727" type="#_x0000_t202" style="position:absolute;left:4146;top:1805;width:404;height:300" stroked="f">
              <v:fill opacity="0"/>
              <v:textbox style="mso-next-textbox:#_x0000_s1345727" inset="0,0,0,0">
                <w:txbxContent>
                  <w:p w:rsidR="00B87F65" w:rsidRPr="009F131A" w:rsidRDefault="00B87F65" w:rsidP="0025773A">
                    <w:pPr>
                      <w:jc w:val="center"/>
                      <w:rPr>
                        <w:i/>
                      </w:rPr>
                    </w:pPr>
                    <w:r w:rsidRPr="009F131A">
                      <w:rPr>
                        <w:i/>
                      </w:rPr>
                      <w:t>4</w:t>
                    </w:r>
                  </w:p>
                </w:txbxContent>
              </v:textbox>
            </v:shape>
            <v:shape id="_x0000_s1345728" type="#_x0000_t202" style="position:absolute;left:5137;top:1805;width:404;height:300" stroked="f">
              <v:fill opacity="0"/>
              <v:textbox style="mso-next-textbox:#_x0000_s1345728" inset="0,0,0,0">
                <w:txbxContent>
                  <w:p w:rsidR="00B87F65" w:rsidRPr="009F131A" w:rsidRDefault="00B87F65" w:rsidP="0025773A">
                    <w:pPr>
                      <w:jc w:val="center"/>
                      <w:rPr>
                        <w:i/>
                      </w:rPr>
                    </w:pPr>
                    <w:r w:rsidRPr="009F131A">
                      <w:rPr>
                        <w:i/>
                      </w:rPr>
                      <w:t>3</w:t>
                    </w:r>
                  </w:p>
                </w:txbxContent>
              </v:textbox>
            </v:shape>
            <v:shape id="_x0000_s1345729" type="#_x0000_t202" style="position:absolute;left:6185;top:1805;width:404;height:300" stroked="f">
              <v:fill opacity="0"/>
              <v:textbox style="mso-next-textbox:#_x0000_s1345729" inset="0,0,0,0">
                <w:txbxContent>
                  <w:p w:rsidR="00B87F65" w:rsidRPr="009F131A" w:rsidRDefault="00B87F65" w:rsidP="0025773A">
                    <w:pPr>
                      <w:jc w:val="center"/>
                      <w:rPr>
                        <w:i/>
                      </w:rPr>
                    </w:pPr>
                    <w:r w:rsidRPr="009F131A">
                      <w:rPr>
                        <w:i/>
                      </w:rPr>
                      <w:t>2</w:t>
                    </w:r>
                  </w:p>
                </w:txbxContent>
              </v:textbox>
            </v:shape>
            <v:shape id="_x0000_s1345730" type="#_x0000_t202" style="position:absolute;left:8125;top:1689;width:404;height:300" stroked="f">
              <v:fill opacity="0"/>
              <v:textbox style="mso-next-textbox:#_x0000_s1345730" inset="0,0,0,0">
                <w:txbxContent>
                  <w:p w:rsidR="00B87F65" w:rsidRPr="009F131A" w:rsidRDefault="00B87F65" w:rsidP="0025773A">
                    <w:pPr>
                      <w:jc w:val="center"/>
                      <w:rPr>
                        <w:i/>
                      </w:rPr>
                    </w:pPr>
                    <w:r w:rsidRPr="009F131A">
                      <w:rPr>
                        <w:i/>
                      </w:rPr>
                      <w:t>1</w:t>
                    </w:r>
                  </w:p>
                </w:txbxContent>
              </v:textbox>
            </v:shape>
            <v:shape id="_x0000_s1345731" type="#_x0000_t202" style="position:absolute;left:8173;top:2528;width:404;height:300" stroked="f">
              <v:fill opacity="0"/>
              <v:textbox style="mso-next-textbox:#_x0000_s1345731" inset="0,0,0,0">
                <w:txbxContent>
                  <w:p w:rsidR="00B87F65" w:rsidRPr="00C50221" w:rsidRDefault="00B87F65" w:rsidP="0025773A">
                    <w:pPr>
                      <w:jc w:val="center"/>
                      <w:rPr>
                        <w:i/>
                      </w:rPr>
                    </w:pPr>
                    <w:r w:rsidRPr="00C50221">
                      <w:rPr>
                        <w:i/>
                      </w:rPr>
                      <w:t>8</w:t>
                    </w:r>
                  </w:p>
                </w:txbxContent>
              </v:textbox>
            </v:shape>
            <v:shape id="_x0000_s1345732" type="#_x0000_t202" style="position:absolute;left:4434;top:2528;width:404;height:300" stroked="f">
              <v:fill opacity="0"/>
              <v:textbox style="mso-next-textbox:#_x0000_s1345732" inset="0,0,0,0">
                <w:txbxContent>
                  <w:p w:rsidR="00B87F65" w:rsidRPr="00C50221" w:rsidRDefault="00B87F65" w:rsidP="0025773A">
                    <w:pPr>
                      <w:jc w:val="center"/>
                      <w:rPr>
                        <w:i/>
                      </w:rPr>
                    </w:pPr>
                    <w:r w:rsidRPr="00C50221">
                      <w:rPr>
                        <w:i/>
                      </w:rPr>
                      <w:t>8</w:t>
                    </w:r>
                  </w:p>
                </w:txbxContent>
              </v:textbox>
            </v:shape>
            <v:shape id="_x0000_s1345733" type="#_x0000_t202" style="position:absolute;left:5437;top:2528;width:404;height:300" stroked="f">
              <v:fill opacity="0"/>
              <v:textbox style="mso-next-textbox:#_x0000_s1345733" inset="0,0,0,0">
                <w:txbxContent>
                  <w:p w:rsidR="00B87F65" w:rsidRPr="00C50221" w:rsidRDefault="00B87F65" w:rsidP="0025773A">
                    <w:pPr>
                      <w:jc w:val="center"/>
                      <w:rPr>
                        <w:i/>
                      </w:rPr>
                    </w:pPr>
                    <w:r w:rsidRPr="00C50221">
                      <w:rPr>
                        <w:i/>
                      </w:rPr>
                      <w:t>8</w:t>
                    </w:r>
                  </w:p>
                </w:txbxContent>
              </v:textbox>
            </v:shape>
            <v:shape id="_x0000_s1345734" type="#_x0000_t202" style="position:absolute;left:6450;top:2528;width:404;height:300" stroked="f">
              <v:fill opacity="0"/>
              <v:textbox style="mso-next-textbox:#_x0000_s1345734" inset="0,0,0,0">
                <w:txbxContent>
                  <w:p w:rsidR="00B87F65" w:rsidRPr="00C50221" w:rsidRDefault="00B87F65" w:rsidP="0025773A">
                    <w:pPr>
                      <w:jc w:val="center"/>
                      <w:rPr>
                        <w:i/>
                      </w:rPr>
                    </w:pPr>
                    <w:r w:rsidRPr="00C50221">
                      <w:rPr>
                        <w:i/>
                      </w:rPr>
                      <w:t>8</w:t>
                    </w:r>
                  </w:p>
                </w:txbxContent>
              </v:textbox>
            </v:shape>
            <v:shape id="_x0000_s1345735" type="#_x0000_t202" style="position:absolute;left:4342;top:4405;width:404;height:300" stroked="f">
              <v:fill opacity="0"/>
              <v:textbox style="mso-next-textbox:#_x0000_s1345735" inset="0,0,0,0">
                <w:txbxContent>
                  <w:p w:rsidR="00B87F65" w:rsidRDefault="00B87F65" w:rsidP="0025773A">
                    <w:pPr>
                      <w:jc w:val="center"/>
                    </w:pPr>
                    <w:r>
                      <w:t>УМ</w:t>
                    </w:r>
                  </w:p>
                </w:txbxContent>
              </v:textbox>
            </v:shape>
            <v:shape id="_x0000_s1345736" type="#_x0000_t202" style="position:absolute;left:5356;top:4405;width:404;height:300" stroked="f">
              <v:fill opacity="0"/>
              <v:textbox style="mso-next-textbox:#_x0000_s1345736" inset="0,0,0,0">
                <w:txbxContent>
                  <w:p w:rsidR="00B87F65" w:rsidRDefault="00B87F65" w:rsidP="0025773A">
                    <w:pPr>
                      <w:jc w:val="center"/>
                    </w:pPr>
                    <w:r>
                      <w:t>УМ</w:t>
                    </w:r>
                  </w:p>
                </w:txbxContent>
              </v:textbox>
            </v:shape>
            <v:shape id="_x0000_s1345737" type="#_x0000_t202" style="position:absolute;left:6348;top:4405;width:404;height:300" stroked="f">
              <v:fill opacity="0"/>
              <v:textbox style="mso-next-textbox:#_x0000_s1345737" inset="0,0,0,0">
                <w:txbxContent>
                  <w:p w:rsidR="00B87F65" w:rsidRDefault="00B87F65" w:rsidP="0025773A">
                    <w:pPr>
                      <w:jc w:val="center"/>
                    </w:pPr>
                    <w:r>
                      <w:t>УМ</w:t>
                    </w:r>
                  </w:p>
                </w:txbxContent>
              </v:textbox>
            </v:shape>
            <v:shape id="_x0000_s1345738" type="#_x0000_t202" style="position:absolute;left:7845;top:4062;width:404;height:300" stroked="f">
              <v:fill opacity="0"/>
              <v:textbox style="mso-next-textbox:#_x0000_s1345738" inset="0,0,0,0">
                <w:txbxContent>
                  <w:p w:rsidR="00B87F65" w:rsidRDefault="00B87F65" w:rsidP="0025773A">
                    <w:pPr>
                      <w:jc w:val="center"/>
                    </w:pPr>
                    <w:r>
                      <w:t>УМ</w:t>
                    </w:r>
                  </w:p>
                </w:txbxContent>
              </v:textbox>
            </v:shape>
            <v:shape id="_x0000_s1345739" type="#_x0000_t202" style="position:absolute;left:8800;top:3894;width:404;height:300" stroked="f">
              <v:fill opacity="0"/>
              <v:textbox style="mso-next-textbox:#_x0000_s1345739" inset="0,0,0,0">
                <w:txbxContent>
                  <w:p w:rsidR="00B87F65" w:rsidRPr="009F131A" w:rsidRDefault="00B87F65" w:rsidP="0025773A">
                    <w:pPr>
                      <w:jc w:val="center"/>
                      <w:rPr>
                        <w:i/>
                      </w:rPr>
                    </w:pPr>
                    <w:r w:rsidRPr="009F131A">
                      <w:rPr>
                        <w:i/>
                      </w:rPr>
                      <w:t>12</w:t>
                    </w:r>
                  </w:p>
                </w:txbxContent>
              </v:textbox>
            </v:shape>
            <v:shape id="_x0000_s1345740" type="#_x0000_t202" style="position:absolute;left:8768;top:4528;width:404;height:300" stroked="f">
              <v:fill opacity="0"/>
              <v:textbox style="mso-next-textbox:#_x0000_s1345740" inset="0,0,0,0">
                <w:txbxContent>
                  <w:p w:rsidR="00B87F65" w:rsidRDefault="00B87F65" w:rsidP="0025773A">
                    <w:pPr>
                      <w:jc w:val="center"/>
                    </w:pPr>
                    <w:r>
                      <w:t>7</w:t>
                    </w:r>
                  </w:p>
                </w:txbxContent>
              </v:textbox>
            </v:shape>
            <v:shape id="_x0000_s1345741" type="#_x0000_t202" style="position:absolute;left:8433;top:6592;width:404;height:300" stroked="f">
              <v:fill opacity="0"/>
              <v:textbox style="mso-next-textbox:#_x0000_s1345741" inset="0,0,0,0">
                <w:txbxContent>
                  <w:p w:rsidR="00B87F65" w:rsidRPr="009F131A" w:rsidRDefault="00B87F65" w:rsidP="0025773A">
                    <w:pPr>
                      <w:jc w:val="center"/>
                      <w:rPr>
                        <w:i/>
                      </w:rPr>
                    </w:pPr>
                    <w:r w:rsidRPr="009F131A">
                      <w:rPr>
                        <w:i/>
                      </w:rPr>
                      <w:t>6</w:t>
                    </w:r>
                  </w:p>
                </w:txbxContent>
              </v:textbox>
            </v:shape>
            <v:shape id="_x0000_s1345742" type="#_x0000_t202" style="position:absolute;left:7845;top:6592;width:404;height:300" stroked="f">
              <v:fill opacity="0"/>
              <v:textbox style="mso-next-textbox:#_x0000_s1345742" inset="0,0,0,0">
                <w:txbxContent>
                  <w:p w:rsidR="00B87F65" w:rsidRPr="009F131A" w:rsidRDefault="00B87F65" w:rsidP="0025773A">
                    <w:pPr>
                      <w:jc w:val="center"/>
                      <w:rPr>
                        <w:i/>
                      </w:rPr>
                    </w:pPr>
                    <w:r w:rsidRPr="009F131A">
                      <w:rPr>
                        <w:i/>
                      </w:rPr>
                      <w:t>11</w:t>
                    </w:r>
                  </w:p>
                </w:txbxContent>
              </v:textbox>
            </v:shape>
            <v:shape id="_x0000_s1345743" type="#_x0000_t202" style="position:absolute;left:5678;top:5807;width:404;height:300" stroked="f">
              <v:fill opacity="0"/>
              <v:textbox style="mso-next-textbox:#_x0000_s1345743" inset="0,0,0,0">
                <w:txbxContent>
                  <w:p w:rsidR="00B87F65" w:rsidRPr="009F131A" w:rsidRDefault="00B87F65" w:rsidP="0025773A">
                    <w:pPr>
                      <w:jc w:val="center"/>
                      <w:rPr>
                        <w:i/>
                      </w:rPr>
                    </w:pPr>
                    <w:r w:rsidRPr="009F131A">
                      <w:rPr>
                        <w:i/>
                      </w:rPr>
                      <w:t>2</w:t>
                    </w:r>
                  </w:p>
                </w:txbxContent>
              </v:textbox>
            </v:shape>
            <v:shape id="_x0000_s1345744" type="#_x0000_t202" style="position:absolute;left:6680;top:5807;width:404;height:300" stroked="f">
              <v:fill opacity="0"/>
              <v:textbox style="mso-next-textbox:#_x0000_s1345744" inset="0,0,0,0">
                <w:txbxContent>
                  <w:p w:rsidR="00B87F65" w:rsidRPr="009F131A" w:rsidRDefault="00B87F65" w:rsidP="0025773A">
                    <w:pPr>
                      <w:jc w:val="center"/>
                      <w:rPr>
                        <w:i/>
                      </w:rPr>
                    </w:pPr>
                    <w:r w:rsidRPr="009F131A">
                      <w:rPr>
                        <w:i/>
                      </w:rPr>
                      <w:t>3</w:t>
                    </w:r>
                  </w:p>
                </w:txbxContent>
              </v:textbox>
            </v:shape>
            <v:shape id="_x0000_s1345745" type="#_x0000_t202" style="position:absolute;left:7625;top:5807;width:404;height:300" stroked="f">
              <v:fill opacity="0"/>
              <v:textbox style="mso-next-textbox:#_x0000_s1345745" inset="0,0,0,0">
                <w:txbxContent>
                  <w:p w:rsidR="00B87F65" w:rsidRPr="009F131A" w:rsidRDefault="00B87F65" w:rsidP="0025773A">
                    <w:pPr>
                      <w:jc w:val="center"/>
                      <w:rPr>
                        <w:i/>
                      </w:rPr>
                    </w:pPr>
                    <w:r w:rsidRPr="009F131A">
                      <w:rPr>
                        <w:i/>
                      </w:rPr>
                      <w:t>4</w:t>
                    </w:r>
                  </w:p>
                </w:txbxContent>
              </v:textbox>
            </v:shape>
            <v:shape id="_x0000_s1345746" type="#_x0000_t202" style="position:absolute;left:3463;top:5740;width:404;height:300" stroked="f">
              <v:fill opacity="0"/>
              <v:textbox style="mso-next-textbox:#_x0000_s1345746" inset="0,0,0,0">
                <w:txbxContent>
                  <w:p w:rsidR="00B87F65" w:rsidRPr="009F131A" w:rsidRDefault="00B87F65" w:rsidP="0025773A">
                    <w:pPr>
                      <w:jc w:val="center"/>
                      <w:rPr>
                        <w:i/>
                      </w:rPr>
                    </w:pPr>
                    <w:r w:rsidRPr="009F131A">
                      <w:rPr>
                        <w:i/>
                      </w:rPr>
                      <w:t>1</w:t>
                    </w:r>
                  </w:p>
                </w:txbxContent>
              </v:textbox>
            </v:shape>
            <v:shape id="_x0000_s1345747" type="#_x0000_t202" style="position:absolute;left:3686;top:6004;width:656;height:300" stroked="f">
              <v:fill opacity="0"/>
              <v:textbox style="mso-next-textbox:#_x0000_s1345747" inset="0,0,0,0">
                <w:txbxContent>
                  <w:p w:rsidR="00B87F65" w:rsidRDefault="00B87F65" w:rsidP="0025773A">
                    <w:pPr>
                      <w:jc w:val="center"/>
                    </w:pPr>
                    <w:r>
                      <w:t>СУМ</w:t>
                    </w:r>
                  </w:p>
                </w:txbxContent>
              </v:textbox>
            </v:shape>
            <v:shape id="_x0000_s1345748" type="#_x0000_t202" style="position:absolute;left:5611;top:6100;width:404;height:300" stroked="f">
              <v:fill opacity="0"/>
              <v:textbox style="mso-next-textbox:#_x0000_s1345748" inset="0,0,0,0">
                <w:txbxContent>
                  <w:p w:rsidR="00B87F65" w:rsidRDefault="00B87F65" w:rsidP="0025773A">
                    <w:pPr>
                      <w:jc w:val="center"/>
                    </w:pPr>
                    <w:r>
                      <w:t>НО</w:t>
                    </w:r>
                  </w:p>
                </w:txbxContent>
              </v:textbox>
            </v:shape>
            <v:shape id="_x0000_s1345749" type="#_x0000_t202" style="position:absolute;left:6613;top:6100;width:404;height:300" stroked="f">
              <v:fill opacity="0"/>
              <v:textbox style="mso-next-textbox:#_x0000_s1345749" inset="0,0,0,0">
                <w:txbxContent>
                  <w:p w:rsidR="00B87F65" w:rsidRDefault="00B87F65" w:rsidP="0025773A">
                    <w:pPr>
                      <w:jc w:val="center"/>
                    </w:pPr>
                    <w:r>
                      <w:t>НО</w:t>
                    </w:r>
                  </w:p>
                </w:txbxContent>
              </v:textbox>
            </v:shape>
            <v:shape id="_x0000_s1345750" type="#_x0000_t202" style="position:absolute;left:7559;top:6100;width:404;height:300" stroked="f">
              <v:fill opacity="0"/>
              <v:textbox style="mso-next-textbox:#_x0000_s1345750" inset="0,0,0,0">
                <w:txbxContent>
                  <w:p w:rsidR="00B87F65" w:rsidRDefault="00B87F65" w:rsidP="0025773A">
                    <w:pPr>
                      <w:jc w:val="center"/>
                    </w:pPr>
                    <w:r>
                      <w:t>НО</w:t>
                    </w:r>
                  </w:p>
                </w:txbxContent>
              </v:textbox>
            </v:shape>
            <v:shape id="_x0000_s1345751" type="#_x0000_t202" style="position:absolute;left:8513;top:4062;width:255;height:300" stroked="f">
              <v:fill opacity="0"/>
              <v:textbox style="mso-next-textbox:#_x0000_s1345751" inset="0,0,0,0">
                <w:txbxContent>
                  <w:p w:rsidR="00B87F65" w:rsidRDefault="00B87F65" w:rsidP="0025773A">
                    <w:pPr>
                      <w:jc w:val="center"/>
                    </w:pPr>
                    <w:r>
                      <w:t>+</w:t>
                    </w:r>
                  </w:p>
                </w:txbxContent>
              </v:textbox>
            </v:shape>
            <v:shape id="_x0000_s1345752" type="#_x0000_t202" style="position:absolute;left:3354;top:3296;width:404;height:300" stroked="f">
              <v:fill opacity="0"/>
              <v:textbox style="mso-next-textbox:#_x0000_s1345752" inset="0,0,0,0">
                <w:txbxContent>
                  <w:p w:rsidR="00B87F65" w:rsidRPr="009F131A" w:rsidRDefault="00B87F65" w:rsidP="0025773A">
                    <w:pPr>
                      <w:jc w:val="center"/>
                      <w:rPr>
                        <w:i/>
                      </w:rPr>
                    </w:pPr>
                    <w:r w:rsidRPr="009F131A">
                      <w:rPr>
                        <w:i/>
                      </w:rPr>
                      <w:t>7</w:t>
                    </w:r>
                  </w:p>
                </w:txbxContent>
              </v:textbox>
            </v:shape>
            <v:shape id="_x0000_s1345753" type="#_x0000_t202" style="position:absolute;left:7637;top:2061;width:654;height:300" stroked="f">
              <v:fill opacity="0"/>
              <v:textbox style="mso-next-textbox:#_x0000_s1345753" inset="0,0,0,0">
                <w:txbxContent>
                  <w:p w:rsidR="00B87F65" w:rsidRDefault="00B87F65" w:rsidP="0025773A">
                    <w:pPr>
                      <w:jc w:val="center"/>
                    </w:pPr>
                    <w:r>
                      <w:t>ДЕЛ</w:t>
                    </w:r>
                  </w:p>
                </w:txbxContent>
              </v:textbox>
            </v:shape>
            <v:shape id="_x0000_s1345754" type="#_x0000_t202" style="position:absolute;left:4078;top:2049;width:404;height:300" stroked="f">
              <v:fill opacity="0"/>
              <v:textbox style="mso-next-textbox:#_x0000_s1345754" inset="0,0,0,0">
                <w:txbxContent>
                  <w:p w:rsidR="00B87F65" w:rsidRDefault="00B87F65" w:rsidP="0025773A">
                    <w:pPr>
                      <w:jc w:val="center"/>
                    </w:pPr>
                    <w:r>
                      <w:t>НО</w:t>
                    </w:r>
                  </w:p>
                </w:txbxContent>
              </v:textbox>
            </v:shape>
            <v:shape id="_x0000_s1345755" type="#_x0000_t202" style="position:absolute;left:5101;top:2049;width:404;height:300" stroked="f">
              <v:fill opacity="0"/>
              <v:textbox style="mso-next-textbox:#_x0000_s1345755" inset="0,0,0,0">
                <w:txbxContent>
                  <w:p w:rsidR="00B87F65" w:rsidRDefault="00B87F65" w:rsidP="0025773A">
                    <w:pPr>
                      <w:jc w:val="center"/>
                    </w:pPr>
                    <w:r>
                      <w:t>НО</w:t>
                    </w:r>
                  </w:p>
                </w:txbxContent>
              </v:textbox>
            </v:shape>
            <v:shape id="_x0000_s1345756" type="#_x0000_t202" style="position:absolute;left:6070;top:2049;width:404;height:300" stroked="f">
              <v:fill opacity="0"/>
              <v:textbox style="mso-next-textbox:#_x0000_s1345756" inset="0,0,0,0">
                <w:txbxContent>
                  <w:p w:rsidR="00B87F65" w:rsidRDefault="00B87F65" w:rsidP="0025773A">
                    <w:pPr>
                      <w:jc w:val="center"/>
                    </w:pPr>
                    <w:r>
                      <w:t>НО</w:t>
                    </w:r>
                  </w:p>
                </w:txbxContent>
              </v:textbox>
            </v:shape>
            <v:shape id="_x0000_s1488158" type="#_x0000_t202" style="position:absolute;left:3511;top:4997;width:404;height:300" stroked="f">
              <v:fill opacity="0"/>
              <v:textbox style="mso-next-textbox:#_x0000_s1488158" inset="0,0,0,0">
                <w:txbxContent>
                  <w:p w:rsidR="00B87F65" w:rsidRPr="00C50221" w:rsidRDefault="00B87F65" w:rsidP="0025773A">
                    <w:pPr>
                      <w:jc w:val="center"/>
                      <w:rPr>
                        <w:i/>
                      </w:rPr>
                    </w:pPr>
                    <w:r w:rsidRPr="00C50221">
                      <w:rPr>
                        <w:i/>
                      </w:rPr>
                      <w:t>9</w:t>
                    </w:r>
                  </w:p>
                  <w:p w:rsidR="00B87F65" w:rsidRDefault="00B87F65"/>
                </w:txbxContent>
              </v:textbox>
            </v:shape>
            <v:shape id="_x0000_s1345725" type="#_x0000_t202" style="position:absolute;left:7787;top:1097;width:404;height:300" stroked="f">
              <v:fill opacity="0"/>
              <v:textbox style="mso-next-textbox:#_x0000_s1345725" inset="0,0,0,0">
                <w:txbxContent>
                  <w:p w:rsidR="00B87F65" w:rsidRPr="00C50221" w:rsidRDefault="00B87F65" w:rsidP="0025773A">
                    <w:pPr>
                      <w:jc w:val="center"/>
                      <w:rPr>
                        <w:i/>
                      </w:rPr>
                    </w:pPr>
                    <w:r w:rsidRPr="00C50221">
                      <w:rPr>
                        <w:i/>
                      </w:rPr>
                      <w:t>9</w:t>
                    </w:r>
                  </w:p>
                  <w:p w:rsidR="00B87F65" w:rsidRDefault="00B87F65"/>
                </w:txbxContent>
              </v:textbox>
            </v:shape>
            <w10:wrap type="none"/>
            <w10:anchorlock/>
          </v:group>
        </w:pict>
      </w:r>
    </w:p>
    <w:p w:rsidR="00C50221" w:rsidRPr="00CC37DC" w:rsidRDefault="00C50221" w:rsidP="00CC3619">
      <w:pPr>
        <w:spacing w:line="252" w:lineRule="auto"/>
        <w:ind w:firstLine="708"/>
        <w:jc w:val="both"/>
        <w:rPr>
          <w:rStyle w:val="txt"/>
          <w:rFonts w:eastAsia="SimSun"/>
          <w:sz w:val="20"/>
          <w:szCs w:val="20"/>
        </w:rPr>
      </w:pPr>
    </w:p>
    <w:p w:rsidR="0025773A" w:rsidRPr="009F131A" w:rsidRDefault="0025773A" w:rsidP="00022067">
      <w:pPr>
        <w:spacing w:line="252" w:lineRule="auto"/>
        <w:ind w:left="1701" w:right="1474"/>
        <w:jc w:val="both"/>
        <w:rPr>
          <w:rStyle w:val="txt"/>
          <w:rFonts w:eastAsia="SimSun"/>
        </w:rPr>
      </w:pPr>
      <w:r w:rsidRPr="009F131A">
        <w:rPr>
          <w:rStyle w:val="txt"/>
          <w:rFonts w:eastAsia="SimSun"/>
        </w:rPr>
        <w:t xml:space="preserve">Рис. 9. Схема </w:t>
      </w:r>
      <w:r w:rsidR="009F131A" w:rsidRPr="009F131A">
        <w:rPr>
          <w:rStyle w:val="txt"/>
          <w:rFonts w:eastAsia="SimSun"/>
        </w:rPr>
        <w:t>заявленного</w:t>
      </w:r>
      <w:r w:rsidRPr="009F131A">
        <w:rPr>
          <w:rStyle w:val="txt"/>
          <w:rFonts w:eastAsia="SimSun"/>
        </w:rPr>
        <w:t xml:space="preserve"> разделительносуммирующего устройства </w:t>
      </w:r>
    </w:p>
    <w:p w:rsidR="009F131A" w:rsidRDefault="009F131A" w:rsidP="00CC3619">
      <w:pPr>
        <w:spacing w:line="252" w:lineRule="auto"/>
        <w:ind w:firstLine="708"/>
        <w:jc w:val="both"/>
        <w:rPr>
          <w:rStyle w:val="txt"/>
          <w:rFonts w:eastAsia="SimSun"/>
          <w:spacing w:val="-2"/>
          <w:sz w:val="28"/>
          <w:szCs w:val="28"/>
        </w:rPr>
      </w:pPr>
    </w:p>
    <w:p w:rsidR="0025773A" w:rsidRDefault="0025773A" w:rsidP="00CC3619">
      <w:pPr>
        <w:spacing w:line="252" w:lineRule="auto"/>
        <w:ind w:firstLine="708"/>
        <w:jc w:val="both"/>
        <w:rPr>
          <w:rStyle w:val="txt"/>
          <w:rFonts w:eastAsia="SimSun"/>
          <w:sz w:val="28"/>
          <w:szCs w:val="28"/>
        </w:rPr>
      </w:pPr>
      <w:r w:rsidRPr="00653587">
        <w:rPr>
          <w:rStyle w:val="txt"/>
          <w:rFonts w:eastAsia="SimSun"/>
          <w:spacing w:val="-2"/>
          <w:sz w:val="28"/>
          <w:szCs w:val="28"/>
        </w:rPr>
        <w:t xml:space="preserve">Устройство содержит идентичные </w:t>
      </w:r>
      <w:r w:rsidRPr="00653587">
        <w:rPr>
          <w:rStyle w:val="txt"/>
          <w:rFonts w:eastAsia="SimSun"/>
          <w:i/>
          <w:spacing w:val="-2"/>
          <w:sz w:val="28"/>
          <w:szCs w:val="28"/>
        </w:rPr>
        <w:t>N</w:t>
      </w:r>
      <w:r w:rsidRPr="00653587">
        <w:rPr>
          <w:rStyle w:val="txt"/>
          <w:rFonts w:eastAsia="SimSun"/>
          <w:spacing w:val="-2"/>
          <w:sz w:val="28"/>
          <w:szCs w:val="28"/>
        </w:rPr>
        <w:t>-канальные делитель (ДЕЛ) и сумматор (СУМ) мощности</w:t>
      </w:r>
      <w:r w:rsidR="009F131A">
        <w:rPr>
          <w:rStyle w:val="txt"/>
          <w:rFonts w:eastAsia="SimSun"/>
          <w:spacing w:val="-2"/>
          <w:sz w:val="28"/>
          <w:szCs w:val="28"/>
        </w:rPr>
        <w:t xml:space="preserve"> (</w:t>
      </w:r>
      <w:r w:rsidR="009F131A" w:rsidRPr="00653587">
        <w:rPr>
          <w:rStyle w:val="txt"/>
          <w:rFonts w:eastAsia="SimSun"/>
          <w:i/>
          <w:spacing w:val="-2"/>
          <w:sz w:val="28"/>
          <w:szCs w:val="28"/>
        </w:rPr>
        <w:t>1</w:t>
      </w:r>
      <w:r w:rsidR="009F131A">
        <w:rPr>
          <w:rStyle w:val="txt"/>
          <w:rFonts w:eastAsia="SimSun"/>
          <w:spacing w:val="-2"/>
          <w:sz w:val="28"/>
          <w:szCs w:val="28"/>
        </w:rPr>
        <w:t>)</w:t>
      </w:r>
      <w:r w:rsidRPr="00653587">
        <w:rPr>
          <w:rStyle w:val="txt"/>
          <w:rFonts w:eastAsia="SimSun"/>
          <w:spacing w:val="-2"/>
          <w:sz w:val="28"/>
          <w:szCs w:val="28"/>
        </w:rPr>
        <w:t>, выполненные в виде цепочечного соедин</w:t>
      </w:r>
      <w:r w:rsidRPr="00653587">
        <w:rPr>
          <w:rStyle w:val="txt"/>
          <w:rFonts w:eastAsia="SimSun"/>
          <w:spacing w:val="-2"/>
          <w:sz w:val="28"/>
          <w:szCs w:val="28"/>
        </w:rPr>
        <w:t>е</w:t>
      </w:r>
      <w:r w:rsidRPr="00653587">
        <w:rPr>
          <w:rStyle w:val="txt"/>
          <w:rFonts w:eastAsia="SimSun"/>
          <w:spacing w:val="-2"/>
          <w:sz w:val="28"/>
          <w:szCs w:val="28"/>
        </w:rPr>
        <w:t>ния (</w:t>
      </w:r>
      <w:r w:rsidRPr="00653587">
        <w:rPr>
          <w:rStyle w:val="txt"/>
          <w:rFonts w:eastAsia="SimSun"/>
          <w:i/>
          <w:spacing w:val="-2"/>
          <w:sz w:val="28"/>
          <w:szCs w:val="28"/>
        </w:rPr>
        <w:t>N</w:t>
      </w:r>
      <w:r w:rsidRPr="00653587">
        <w:rPr>
          <w:rStyle w:val="txt"/>
          <w:rFonts w:eastAsia="SimSun"/>
          <w:spacing w:val="-2"/>
          <w:sz w:val="28"/>
          <w:szCs w:val="28"/>
        </w:rPr>
        <w:t>–1)</w:t>
      </w:r>
      <w:r w:rsidRPr="00056F53">
        <w:rPr>
          <w:rStyle w:val="txt"/>
          <w:rFonts w:eastAsia="SimSun"/>
          <w:sz w:val="28"/>
          <w:szCs w:val="28"/>
        </w:rPr>
        <w:t xml:space="preserve"> двухшлейфных направленных ответвителей (НО) </w:t>
      </w:r>
      <w:r w:rsidRPr="006E4125">
        <w:rPr>
          <w:rStyle w:val="txt"/>
          <w:rFonts w:eastAsia="SimSun"/>
          <w:i/>
          <w:sz w:val="28"/>
          <w:szCs w:val="28"/>
        </w:rPr>
        <w:t>2</w:t>
      </w:r>
      <w:r w:rsidRPr="00056F53">
        <w:rPr>
          <w:rStyle w:val="txt"/>
          <w:rFonts w:eastAsia="SimSun"/>
          <w:sz w:val="28"/>
          <w:szCs w:val="28"/>
        </w:rPr>
        <w:t>,</w:t>
      </w:r>
      <w:r>
        <w:rPr>
          <w:rStyle w:val="txt"/>
          <w:rFonts w:eastAsia="SimSun"/>
          <w:sz w:val="28"/>
          <w:szCs w:val="28"/>
        </w:rPr>
        <w:t xml:space="preserve"> </w:t>
      </w:r>
      <w:r w:rsidRPr="006E4125">
        <w:rPr>
          <w:rStyle w:val="txt"/>
          <w:rFonts w:eastAsia="SimSun"/>
          <w:i/>
          <w:sz w:val="28"/>
          <w:szCs w:val="28"/>
        </w:rPr>
        <w:t>3</w:t>
      </w:r>
      <w:r w:rsidRPr="00056F53">
        <w:rPr>
          <w:rStyle w:val="txt"/>
          <w:rFonts w:eastAsia="SimSun"/>
          <w:sz w:val="28"/>
          <w:szCs w:val="28"/>
        </w:rPr>
        <w:t>,</w:t>
      </w:r>
      <w:r>
        <w:rPr>
          <w:rStyle w:val="txt"/>
          <w:rFonts w:eastAsia="SimSun"/>
          <w:sz w:val="28"/>
          <w:szCs w:val="28"/>
        </w:rPr>
        <w:t xml:space="preserve"> </w:t>
      </w:r>
      <w:r w:rsidRPr="006E4125">
        <w:rPr>
          <w:rStyle w:val="txt"/>
          <w:rFonts w:eastAsia="SimSun"/>
          <w:i/>
          <w:sz w:val="28"/>
          <w:szCs w:val="28"/>
        </w:rPr>
        <w:t xml:space="preserve">4 </w:t>
      </w:r>
      <w:r w:rsidRPr="00056F53">
        <w:rPr>
          <w:rStyle w:val="txt"/>
          <w:rFonts w:eastAsia="SimSun"/>
          <w:sz w:val="28"/>
          <w:szCs w:val="28"/>
        </w:rPr>
        <w:t>с ра</w:t>
      </w:r>
      <w:r w:rsidRPr="00056F53">
        <w:rPr>
          <w:rStyle w:val="txt"/>
          <w:rFonts w:eastAsia="SimSun"/>
          <w:sz w:val="28"/>
          <w:szCs w:val="28"/>
        </w:rPr>
        <w:t>з</w:t>
      </w:r>
      <w:r w:rsidRPr="00056F53">
        <w:rPr>
          <w:rStyle w:val="txt"/>
          <w:rFonts w:eastAsia="SimSun"/>
          <w:sz w:val="28"/>
          <w:szCs w:val="28"/>
        </w:rPr>
        <w:t xml:space="preserve">личными переходными затуханиями, где </w:t>
      </w:r>
      <w:r w:rsidRPr="006E4125">
        <w:rPr>
          <w:rStyle w:val="txt"/>
          <w:rFonts w:eastAsia="SimSun"/>
          <w:i/>
          <w:sz w:val="28"/>
          <w:szCs w:val="28"/>
        </w:rPr>
        <w:t>N</w:t>
      </w:r>
      <w:r>
        <w:rPr>
          <w:rStyle w:val="txt"/>
          <w:rFonts w:eastAsia="SimSun"/>
          <w:sz w:val="28"/>
          <w:szCs w:val="28"/>
        </w:rPr>
        <w:t xml:space="preserve"> –</w:t>
      </w:r>
      <w:r w:rsidRPr="00056F53">
        <w:rPr>
          <w:rStyle w:val="txt"/>
          <w:rFonts w:eastAsia="SimSun"/>
          <w:sz w:val="28"/>
          <w:szCs w:val="28"/>
        </w:rPr>
        <w:t xml:space="preserve"> натуральное число. Вход </w:t>
      </w:r>
      <w:r w:rsidRPr="006E4125">
        <w:rPr>
          <w:rStyle w:val="txt"/>
          <w:rFonts w:eastAsia="SimSun"/>
          <w:i/>
          <w:sz w:val="28"/>
          <w:szCs w:val="28"/>
        </w:rPr>
        <w:t>5</w:t>
      </w:r>
      <w:r w:rsidRPr="00056F53">
        <w:rPr>
          <w:rStyle w:val="txt"/>
          <w:rFonts w:eastAsia="SimSun"/>
          <w:sz w:val="28"/>
          <w:szCs w:val="28"/>
        </w:rPr>
        <w:t xml:space="preserve"> д</w:t>
      </w:r>
      <w:r w:rsidRPr="00056F53">
        <w:rPr>
          <w:rStyle w:val="txt"/>
          <w:rFonts w:eastAsia="SimSun"/>
          <w:sz w:val="28"/>
          <w:szCs w:val="28"/>
        </w:rPr>
        <w:t>е</w:t>
      </w:r>
      <w:r w:rsidRPr="00056F53">
        <w:rPr>
          <w:rStyle w:val="txt"/>
          <w:rFonts w:eastAsia="SimSun"/>
          <w:sz w:val="28"/>
          <w:szCs w:val="28"/>
        </w:rPr>
        <w:t xml:space="preserve">лителя (ДЕЛ) и выход </w:t>
      </w:r>
      <w:r w:rsidRPr="006E4125">
        <w:rPr>
          <w:rStyle w:val="txt"/>
          <w:rFonts w:eastAsia="SimSun"/>
          <w:i/>
          <w:sz w:val="28"/>
          <w:szCs w:val="28"/>
        </w:rPr>
        <w:t>6</w:t>
      </w:r>
      <w:r w:rsidRPr="00056F53">
        <w:rPr>
          <w:rStyle w:val="txt"/>
          <w:rFonts w:eastAsia="SimSun"/>
          <w:sz w:val="28"/>
          <w:szCs w:val="28"/>
        </w:rPr>
        <w:t xml:space="preserve"> сумматора (СУМ) служат соответственно входом и выходом разделительно-суммирующего устройства. Балластные резисторы </w:t>
      </w:r>
      <w:r w:rsidRPr="006E4125">
        <w:rPr>
          <w:rStyle w:val="txt"/>
          <w:rFonts w:eastAsia="SimSun"/>
          <w:i/>
          <w:sz w:val="28"/>
          <w:szCs w:val="28"/>
        </w:rPr>
        <w:t>7</w:t>
      </w:r>
      <w:r w:rsidRPr="00056F53">
        <w:rPr>
          <w:rStyle w:val="txt"/>
          <w:rFonts w:eastAsia="SimSun"/>
          <w:sz w:val="28"/>
          <w:szCs w:val="28"/>
        </w:rPr>
        <w:t xml:space="preserve"> подключены к соответствующим зажимам направленных ответвителей </w:t>
      </w:r>
      <w:r w:rsidRPr="006E4125">
        <w:rPr>
          <w:rStyle w:val="txt"/>
          <w:rFonts w:eastAsia="SimSun"/>
          <w:i/>
          <w:sz w:val="28"/>
          <w:szCs w:val="28"/>
        </w:rPr>
        <w:t>2</w:t>
      </w:r>
      <w:r w:rsidRPr="00056F53">
        <w:rPr>
          <w:rStyle w:val="txt"/>
          <w:rFonts w:eastAsia="SimSun"/>
          <w:sz w:val="28"/>
          <w:szCs w:val="28"/>
        </w:rPr>
        <w:t>,</w:t>
      </w:r>
      <w:r>
        <w:rPr>
          <w:rStyle w:val="txt"/>
          <w:rFonts w:eastAsia="SimSun"/>
          <w:sz w:val="28"/>
          <w:szCs w:val="28"/>
        </w:rPr>
        <w:t xml:space="preserve"> </w:t>
      </w:r>
      <w:r w:rsidRPr="006E4125">
        <w:rPr>
          <w:rStyle w:val="txt"/>
          <w:rFonts w:eastAsia="SimSun"/>
          <w:i/>
          <w:sz w:val="28"/>
          <w:szCs w:val="28"/>
        </w:rPr>
        <w:t>3</w:t>
      </w:r>
      <w:r w:rsidRPr="00056F53">
        <w:rPr>
          <w:rStyle w:val="txt"/>
          <w:rFonts w:eastAsia="SimSun"/>
          <w:sz w:val="28"/>
          <w:szCs w:val="28"/>
        </w:rPr>
        <w:t>,</w:t>
      </w:r>
      <w:r>
        <w:rPr>
          <w:rStyle w:val="txt"/>
          <w:rFonts w:eastAsia="SimSun"/>
          <w:sz w:val="28"/>
          <w:szCs w:val="28"/>
        </w:rPr>
        <w:t xml:space="preserve"> </w:t>
      </w:r>
      <w:r w:rsidRPr="006E4125">
        <w:rPr>
          <w:rStyle w:val="txt"/>
          <w:rFonts w:eastAsia="SimSun"/>
          <w:i/>
          <w:sz w:val="28"/>
          <w:szCs w:val="28"/>
        </w:rPr>
        <w:t>4</w:t>
      </w:r>
      <w:r w:rsidRPr="00056F53">
        <w:rPr>
          <w:rStyle w:val="txt"/>
          <w:rFonts w:eastAsia="SimSun"/>
          <w:sz w:val="28"/>
          <w:szCs w:val="28"/>
        </w:rPr>
        <w:t>. Выходы делителя и входы сумматора соединены усилительными м</w:t>
      </w:r>
      <w:r w:rsidRPr="00056F53">
        <w:rPr>
          <w:rStyle w:val="txt"/>
          <w:rFonts w:eastAsia="SimSun"/>
          <w:sz w:val="28"/>
          <w:szCs w:val="28"/>
        </w:rPr>
        <w:t>о</w:t>
      </w:r>
      <w:r w:rsidRPr="00056F53">
        <w:rPr>
          <w:rStyle w:val="txt"/>
          <w:rFonts w:eastAsia="SimSun"/>
          <w:sz w:val="28"/>
          <w:szCs w:val="28"/>
        </w:rPr>
        <w:t xml:space="preserve">дулями (УМ) </w:t>
      </w:r>
      <w:r w:rsidRPr="006E4125">
        <w:rPr>
          <w:rStyle w:val="txt"/>
          <w:rFonts w:eastAsia="SimSun"/>
          <w:i/>
          <w:sz w:val="28"/>
          <w:szCs w:val="28"/>
        </w:rPr>
        <w:t>8</w:t>
      </w:r>
      <w:r w:rsidRPr="00056F53">
        <w:rPr>
          <w:rStyle w:val="txt"/>
          <w:rFonts w:eastAsia="SimSun"/>
          <w:sz w:val="28"/>
          <w:szCs w:val="28"/>
        </w:rPr>
        <w:t>, которые идентичны. В качестве примера возможный вар</w:t>
      </w:r>
      <w:r w:rsidRPr="00056F53">
        <w:rPr>
          <w:rStyle w:val="txt"/>
          <w:rFonts w:eastAsia="SimSun"/>
          <w:sz w:val="28"/>
          <w:szCs w:val="28"/>
        </w:rPr>
        <w:t>и</w:t>
      </w:r>
      <w:r w:rsidRPr="00056F53">
        <w:rPr>
          <w:rStyle w:val="txt"/>
          <w:rFonts w:eastAsia="SimSun"/>
          <w:sz w:val="28"/>
          <w:szCs w:val="28"/>
        </w:rPr>
        <w:t xml:space="preserve">ант схемы модуля представлен на </w:t>
      </w:r>
      <w:r>
        <w:rPr>
          <w:rStyle w:val="txt"/>
          <w:rFonts w:eastAsia="SimSun"/>
          <w:sz w:val="28"/>
          <w:szCs w:val="28"/>
        </w:rPr>
        <w:t>рис. 9</w:t>
      </w:r>
      <w:r w:rsidRPr="00056F53">
        <w:rPr>
          <w:rStyle w:val="txt"/>
          <w:rFonts w:eastAsia="SimSun"/>
          <w:sz w:val="28"/>
          <w:szCs w:val="28"/>
        </w:rPr>
        <w:t xml:space="preserve"> для крайнего канала.</w:t>
      </w:r>
    </w:p>
    <w:p w:rsidR="00CC3619" w:rsidRPr="0031067E" w:rsidRDefault="00CC3619" w:rsidP="00CC3619">
      <w:pPr>
        <w:spacing w:line="252" w:lineRule="auto"/>
        <w:ind w:firstLine="708"/>
        <w:jc w:val="both"/>
        <w:rPr>
          <w:rStyle w:val="txt"/>
          <w:rFonts w:eastAsia="SimSun"/>
          <w:spacing w:val="-2"/>
          <w:sz w:val="28"/>
          <w:szCs w:val="28"/>
        </w:rPr>
      </w:pPr>
      <w:r w:rsidRPr="0031067E">
        <w:rPr>
          <w:rStyle w:val="txt"/>
          <w:rFonts w:eastAsia="SimSun"/>
          <w:spacing w:val="-2"/>
          <w:sz w:val="28"/>
          <w:szCs w:val="28"/>
        </w:rPr>
        <w:t xml:space="preserve">Для фазирования составляющих напряжения </w:t>
      </w:r>
      <w:r w:rsidRPr="0031067E">
        <w:rPr>
          <w:rStyle w:val="txt"/>
          <w:rFonts w:eastAsia="SimSun"/>
          <w:i/>
          <w:spacing w:val="-2"/>
          <w:sz w:val="28"/>
          <w:szCs w:val="28"/>
        </w:rPr>
        <w:t>U</w:t>
      </w:r>
      <w:r w:rsidRPr="0031067E">
        <w:rPr>
          <w:rStyle w:val="txt"/>
          <w:rFonts w:eastAsia="SimSun"/>
          <w:i/>
          <w:spacing w:val="-2"/>
          <w:sz w:val="28"/>
          <w:szCs w:val="28"/>
          <w:vertAlign w:val="subscript"/>
        </w:rPr>
        <w:t>нi</w:t>
      </w:r>
      <w:r w:rsidRPr="0031067E">
        <w:rPr>
          <w:rStyle w:val="txt"/>
          <w:rFonts w:eastAsia="SimSun"/>
          <w:spacing w:val="-2"/>
          <w:sz w:val="28"/>
          <w:szCs w:val="28"/>
        </w:rPr>
        <w:t xml:space="preserve"> в схему включены две идентичные линии задержки </w:t>
      </w:r>
      <w:r w:rsidRPr="0031067E">
        <w:rPr>
          <w:rStyle w:val="txt"/>
          <w:rFonts w:eastAsia="SimSun"/>
          <w:i/>
          <w:spacing w:val="-2"/>
          <w:sz w:val="28"/>
          <w:szCs w:val="28"/>
        </w:rPr>
        <w:t>9</w:t>
      </w:r>
      <w:r w:rsidRPr="0031067E">
        <w:rPr>
          <w:rStyle w:val="txt"/>
          <w:rFonts w:eastAsia="SimSun"/>
          <w:spacing w:val="-2"/>
          <w:sz w:val="28"/>
          <w:szCs w:val="28"/>
        </w:rPr>
        <w:t>. Одна линия задержки включена перед усил</w:t>
      </w:r>
      <w:r w:rsidRPr="0031067E">
        <w:rPr>
          <w:rStyle w:val="txt"/>
          <w:rFonts w:eastAsia="SimSun"/>
          <w:spacing w:val="-2"/>
          <w:sz w:val="28"/>
          <w:szCs w:val="28"/>
        </w:rPr>
        <w:t>и</w:t>
      </w:r>
      <w:r w:rsidRPr="0031067E">
        <w:rPr>
          <w:rStyle w:val="txt"/>
          <w:rFonts w:eastAsia="SimSun"/>
          <w:spacing w:val="-2"/>
          <w:sz w:val="28"/>
          <w:szCs w:val="28"/>
        </w:rPr>
        <w:lastRenderedPageBreak/>
        <w:t xml:space="preserve">тельным модулем наиболее </w:t>
      </w:r>
      <w:r w:rsidRPr="00CC37DC">
        <w:rPr>
          <w:rStyle w:val="txt"/>
          <w:rFonts w:eastAsia="SimSun"/>
          <w:spacing w:val="-2"/>
          <w:sz w:val="28"/>
          <w:szCs w:val="28"/>
        </w:rPr>
        <w:t>удаленного</w:t>
      </w:r>
      <w:r w:rsidR="00CC37DC" w:rsidRPr="00CC37DC">
        <w:rPr>
          <w:rStyle w:val="txt"/>
          <w:rFonts w:eastAsia="SimSun"/>
          <w:spacing w:val="-2"/>
          <w:sz w:val="28"/>
          <w:szCs w:val="28"/>
        </w:rPr>
        <w:t xml:space="preserve"> о</w:t>
      </w:r>
      <w:r w:rsidR="00CC37DC">
        <w:rPr>
          <w:rStyle w:val="txt"/>
          <w:rFonts w:eastAsia="SimSun"/>
          <w:spacing w:val="-2"/>
          <w:sz w:val="28"/>
          <w:szCs w:val="28"/>
        </w:rPr>
        <w:t>т входа</w:t>
      </w:r>
      <w:r w:rsidRPr="0031067E">
        <w:rPr>
          <w:rStyle w:val="txt"/>
          <w:rFonts w:eastAsia="SimSun"/>
          <w:spacing w:val="-2"/>
          <w:sz w:val="28"/>
          <w:szCs w:val="28"/>
        </w:rPr>
        <w:t xml:space="preserve">, а другая </w:t>
      </w:r>
      <w:r w:rsidR="00FA75AD" w:rsidRPr="0031067E">
        <w:rPr>
          <w:rStyle w:val="txt"/>
          <w:rFonts w:eastAsia="SimSun"/>
          <w:spacing w:val="-2"/>
          <w:sz w:val="28"/>
          <w:szCs w:val="28"/>
        </w:rPr>
        <w:t>–</w:t>
      </w:r>
      <w:r w:rsidRPr="0031067E">
        <w:rPr>
          <w:rStyle w:val="txt"/>
          <w:rFonts w:eastAsia="SimSun"/>
          <w:spacing w:val="-2"/>
          <w:sz w:val="28"/>
          <w:szCs w:val="28"/>
        </w:rPr>
        <w:t xml:space="preserve"> после усил</w:t>
      </w:r>
      <w:r w:rsidRPr="0031067E">
        <w:rPr>
          <w:rStyle w:val="txt"/>
          <w:rFonts w:eastAsia="SimSun"/>
          <w:spacing w:val="-2"/>
          <w:sz w:val="28"/>
          <w:szCs w:val="28"/>
        </w:rPr>
        <w:t>и</w:t>
      </w:r>
      <w:r w:rsidRPr="0031067E">
        <w:rPr>
          <w:rStyle w:val="txt"/>
          <w:rFonts w:eastAsia="SimSun"/>
          <w:spacing w:val="-2"/>
          <w:sz w:val="28"/>
          <w:szCs w:val="28"/>
        </w:rPr>
        <w:t xml:space="preserve">тельного модуля ближайшего к входу </w:t>
      </w:r>
      <w:r w:rsidRPr="0031067E">
        <w:rPr>
          <w:rStyle w:val="txt"/>
          <w:rFonts w:eastAsia="SimSun"/>
          <w:i/>
          <w:spacing w:val="-2"/>
          <w:sz w:val="28"/>
          <w:szCs w:val="28"/>
        </w:rPr>
        <w:t>5</w:t>
      </w:r>
      <w:r w:rsidRPr="0031067E">
        <w:rPr>
          <w:rStyle w:val="txt"/>
          <w:rFonts w:eastAsia="SimSun"/>
          <w:spacing w:val="-2"/>
          <w:sz w:val="28"/>
          <w:szCs w:val="28"/>
        </w:rPr>
        <w:t xml:space="preserve"> устройства каналов</w:t>
      </w:r>
      <w:r w:rsidRPr="0031067E">
        <w:rPr>
          <w:spacing w:val="-2"/>
          <w:sz w:val="28"/>
          <w:szCs w:val="28"/>
        </w:rPr>
        <w:t>.</w:t>
      </w:r>
      <w:r w:rsidRPr="0031067E">
        <w:rPr>
          <w:rStyle w:val="txt"/>
          <w:rFonts w:eastAsia="SimSun"/>
          <w:spacing w:val="-2"/>
          <w:sz w:val="28"/>
          <w:szCs w:val="28"/>
        </w:rPr>
        <w:t xml:space="preserve"> В этом случае уровень суммарного напряжения </w:t>
      </w:r>
      <w:r w:rsidRPr="0031067E">
        <w:rPr>
          <w:rStyle w:val="txt"/>
          <w:rFonts w:eastAsia="SimSun"/>
          <w:i/>
          <w:spacing w:val="-2"/>
          <w:sz w:val="28"/>
          <w:szCs w:val="28"/>
        </w:rPr>
        <w:t>U</w:t>
      </w:r>
      <w:r w:rsidRPr="0031067E">
        <w:rPr>
          <w:rStyle w:val="txt"/>
          <w:rFonts w:eastAsia="SimSun"/>
          <w:i/>
          <w:spacing w:val="-2"/>
          <w:sz w:val="28"/>
          <w:szCs w:val="28"/>
          <w:vertAlign w:val="subscript"/>
        </w:rPr>
        <w:t>н</w:t>
      </w:r>
      <w:r w:rsidRPr="0031067E">
        <w:rPr>
          <w:rStyle w:val="txt"/>
          <w:rFonts w:eastAsia="SimSun"/>
          <w:spacing w:val="-2"/>
          <w:sz w:val="28"/>
          <w:szCs w:val="28"/>
        </w:rPr>
        <w:t xml:space="preserve"> на нагрузке </w:t>
      </w:r>
      <w:r w:rsidRPr="0031067E">
        <w:rPr>
          <w:rStyle w:val="txt"/>
          <w:rFonts w:eastAsia="SimSun"/>
          <w:i/>
          <w:spacing w:val="-2"/>
          <w:sz w:val="28"/>
          <w:szCs w:val="28"/>
        </w:rPr>
        <w:t xml:space="preserve">11 </w:t>
      </w:r>
      <w:r w:rsidRPr="0031067E">
        <w:rPr>
          <w:rStyle w:val="txt"/>
          <w:rFonts w:eastAsia="SimSun"/>
          <w:spacing w:val="-2"/>
          <w:sz w:val="28"/>
          <w:szCs w:val="28"/>
        </w:rPr>
        <w:t>разделительно-суммирующего устройства близок к максимально возможному и слабо и</w:t>
      </w:r>
      <w:r w:rsidRPr="0031067E">
        <w:rPr>
          <w:rStyle w:val="txt"/>
          <w:rFonts w:eastAsia="SimSun"/>
          <w:spacing w:val="-2"/>
          <w:sz w:val="28"/>
          <w:szCs w:val="28"/>
        </w:rPr>
        <w:t>з</w:t>
      </w:r>
      <w:r w:rsidRPr="0031067E">
        <w:rPr>
          <w:rStyle w:val="txt"/>
          <w:rFonts w:eastAsia="SimSun"/>
          <w:spacing w:val="-2"/>
          <w:sz w:val="28"/>
          <w:szCs w:val="28"/>
        </w:rPr>
        <w:t>меняется в полосе частот.</w:t>
      </w:r>
    </w:p>
    <w:p w:rsidR="0025773A" w:rsidRDefault="00CC3619" w:rsidP="0031067E">
      <w:pPr>
        <w:spacing w:line="259" w:lineRule="auto"/>
        <w:ind w:firstLine="709"/>
        <w:jc w:val="both"/>
        <w:rPr>
          <w:rStyle w:val="txt"/>
          <w:rFonts w:ascii="Arial" w:eastAsia="SimSun" w:hAnsi="Arial" w:cs="Arial"/>
          <w:sz w:val="19"/>
          <w:szCs w:val="19"/>
        </w:rPr>
      </w:pPr>
      <w:r w:rsidRPr="00CC3619">
        <w:rPr>
          <w:rStyle w:val="txt"/>
          <w:rFonts w:eastAsia="SimSun"/>
          <w:spacing w:val="-2"/>
          <w:sz w:val="28"/>
          <w:szCs w:val="28"/>
        </w:rPr>
        <w:t xml:space="preserve">Сверхвысокочастотный возбудитель (В) </w:t>
      </w:r>
      <w:r w:rsidRPr="00CC3619">
        <w:rPr>
          <w:rStyle w:val="txt"/>
          <w:rFonts w:eastAsia="SimSun"/>
          <w:i/>
          <w:spacing w:val="-2"/>
          <w:sz w:val="28"/>
          <w:szCs w:val="28"/>
        </w:rPr>
        <w:t>10</w:t>
      </w:r>
      <w:r w:rsidRPr="00CC3619">
        <w:rPr>
          <w:rStyle w:val="txt"/>
          <w:rFonts w:eastAsia="SimSun"/>
          <w:spacing w:val="-2"/>
          <w:sz w:val="28"/>
          <w:szCs w:val="28"/>
        </w:rPr>
        <w:t xml:space="preserve"> подключен к входу </w:t>
      </w:r>
      <w:r w:rsidRPr="00CC3619">
        <w:rPr>
          <w:rStyle w:val="txt"/>
          <w:rFonts w:eastAsia="SimSun"/>
          <w:i/>
          <w:spacing w:val="-2"/>
          <w:sz w:val="28"/>
          <w:szCs w:val="28"/>
        </w:rPr>
        <w:t>5</w:t>
      </w:r>
      <w:r w:rsidRPr="00CC3619">
        <w:rPr>
          <w:rStyle w:val="txt"/>
          <w:rFonts w:eastAsia="SimSun"/>
          <w:spacing w:val="-2"/>
          <w:sz w:val="28"/>
          <w:szCs w:val="28"/>
        </w:rPr>
        <w:t>, а п</w:t>
      </w:r>
      <w:r w:rsidRPr="00CC3619">
        <w:rPr>
          <w:rStyle w:val="txt"/>
          <w:rFonts w:eastAsia="SimSun"/>
          <w:spacing w:val="-2"/>
          <w:sz w:val="28"/>
          <w:szCs w:val="28"/>
        </w:rPr>
        <w:t>о</w:t>
      </w:r>
      <w:r w:rsidRPr="00CC3619">
        <w:rPr>
          <w:rStyle w:val="txt"/>
          <w:rFonts w:eastAsia="SimSun"/>
          <w:spacing w:val="-2"/>
          <w:sz w:val="28"/>
          <w:szCs w:val="28"/>
        </w:rPr>
        <w:t xml:space="preserve">лезная нагрузка </w:t>
      </w:r>
      <w:r w:rsidRPr="00CC3619">
        <w:rPr>
          <w:rStyle w:val="txt"/>
          <w:rFonts w:eastAsia="SimSun"/>
          <w:i/>
          <w:spacing w:val="-2"/>
          <w:sz w:val="28"/>
          <w:szCs w:val="28"/>
        </w:rPr>
        <w:t>11</w:t>
      </w:r>
      <w:r w:rsidRPr="00CC3619">
        <w:rPr>
          <w:rStyle w:val="txt"/>
          <w:rFonts w:eastAsia="SimSun"/>
          <w:spacing w:val="-2"/>
          <w:sz w:val="28"/>
          <w:szCs w:val="28"/>
        </w:rPr>
        <w:t xml:space="preserve"> соединены с выходом </w:t>
      </w:r>
      <w:r w:rsidRPr="00CC3619">
        <w:rPr>
          <w:rStyle w:val="txt"/>
          <w:rFonts w:eastAsia="SimSun"/>
          <w:i/>
          <w:spacing w:val="-2"/>
          <w:sz w:val="28"/>
          <w:szCs w:val="28"/>
        </w:rPr>
        <w:t>6</w:t>
      </w:r>
      <w:r w:rsidRPr="00CC3619">
        <w:rPr>
          <w:rStyle w:val="txt"/>
          <w:rFonts w:eastAsia="SimSun"/>
          <w:spacing w:val="-2"/>
          <w:sz w:val="28"/>
          <w:szCs w:val="28"/>
        </w:rPr>
        <w:t xml:space="preserve"> разделительно-суммирующего</w:t>
      </w:r>
      <w:r w:rsidRPr="00056F53">
        <w:rPr>
          <w:rStyle w:val="txt"/>
          <w:rFonts w:eastAsia="SimSun"/>
          <w:sz w:val="28"/>
          <w:szCs w:val="28"/>
        </w:rPr>
        <w:t xml:space="preserve"> устройства, УМ </w:t>
      </w:r>
      <w:r w:rsidRPr="006E4125">
        <w:rPr>
          <w:rStyle w:val="txt"/>
          <w:rFonts w:eastAsia="SimSun"/>
          <w:i/>
          <w:sz w:val="28"/>
          <w:szCs w:val="28"/>
        </w:rPr>
        <w:t>8</w:t>
      </w:r>
      <w:r w:rsidRPr="00056F53">
        <w:rPr>
          <w:rStyle w:val="txt"/>
          <w:rFonts w:eastAsia="SimSun"/>
          <w:sz w:val="28"/>
          <w:szCs w:val="28"/>
        </w:rPr>
        <w:t xml:space="preserve"> запитаны от источника коллекторного питания </w:t>
      </w:r>
      <w:r w:rsidRPr="006E4125">
        <w:rPr>
          <w:rStyle w:val="txt"/>
          <w:rFonts w:eastAsia="SimSun"/>
          <w:i/>
          <w:sz w:val="28"/>
          <w:szCs w:val="28"/>
        </w:rPr>
        <w:t>12</w:t>
      </w:r>
      <w:r w:rsidRPr="00056F53">
        <w:rPr>
          <w:rStyle w:val="txt"/>
          <w:rFonts w:eastAsia="SimSun"/>
          <w:sz w:val="28"/>
          <w:szCs w:val="28"/>
        </w:rPr>
        <w:t>.</w:t>
      </w:r>
    </w:p>
    <w:p w:rsidR="0025773A" w:rsidRPr="00715551" w:rsidRDefault="0025773A" w:rsidP="0031067E">
      <w:pPr>
        <w:spacing w:line="259" w:lineRule="auto"/>
        <w:ind w:firstLine="709"/>
        <w:jc w:val="both"/>
        <w:rPr>
          <w:b/>
          <w:bCs/>
          <w:sz w:val="28"/>
          <w:szCs w:val="28"/>
        </w:rPr>
      </w:pPr>
      <w:r>
        <w:rPr>
          <w:rStyle w:val="txt"/>
          <w:rFonts w:eastAsia="SimSun"/>
          <w:sz w:val="28"/>
          <w:szCs w:val="28"/>
        </w:rPr>
        <w:t xml:space="preserve">Использование в схеме </w:t>
      </w:r>
      <w:r w:rsidRPr="00F51070">
        <w:rPr>
          <w:rStyle w:val="txt"/>
          <w:rFonts w:eastAsia="SimSun"/>
          <w:sz w:val="28"/>
          <w:szCs w:val="28"/>
        </w:rPr>
        <w:t>двухшле</w:t>
      </w:r>
      <w:r>
        <w:rPr>
          <w:rStyle w:val="txt"/>
          <w:rFonts w:eastAsia="SimSun"/>
          <w:sz w:val="28"/>
          <w:szCs w:val="28"/>
        </w:rPr>
        <w:t>йфн</w:t>
      </w:r>
      <w:r w:rsidRPr="00F51070">
        <w:rPr>
          <w:rStyle w:val="txt"/>
          <w:rFonts w:eastAsia="SimSun"/>
          <w:sz w:val="28"/>
          <w:szCs w:val="28"/>
        </w:rPr>
        <w:t>ы</w:t>
      </w:r>
      <w:r>
        <w:rPr>
          <w:rStyle w:val="txt"/>
          <w:rFonts w:eastAsia="SimSun"/>
          <w:sz w:val="28"/>
          <w:szCs w:val="28"/>
        </w:rPr>
        <w:t>х</w:t>
      </w:r>
      <w:r w:rsidRPr="00F51070">
        <w:rPr>
          <w:rStyle w:val="txt"/>
          <w:rFonts w:eastAsia="SimSun"/>
          <w:sz w:val="28"/>
          <w:szCs w:val="28"/>
        </w:rPr>
        <w:t xml:space="preserve"> ответвител</w:t>
      </w:r>
      <w:r>
        <w:rPr>
          <w:rStyle w:val="txt"/>
          <w:rFonts w:eastAsia="SimSun"/>
          <w:sz w:val="28"/>
          <w:szCs w:val="28"/>
        </w:rPr>
        <w:t xml:space="preserve">ей, которые </w:t>
      </w:r>
      <w:r w:rsidRPr="00F51070">
        <w:rPr>
          <w:rStyle w:val="txt"/>
          <w:rFonts w:eastAsia="SimSun"/>
          <w:sz w:val="28"/>
          <w:szCs w:val="28"/>
        </w:rPr>
        <w:t>не с</w:t>
      </w:r>
      <w:r w:rsidRPr="00F51070">
        <w:rPr>
          <w:rStyle w:val="txt"/>
          <w:rFonts w:eastAsia="SimSun"/>
          <w:sz w:val="28"/>
          <w:szCs w:val="28"/>
        </w:rPr>
        <w:t>о</w:t>
      </w:r>
      <w:r w:rsidRPr="00F51070">
        <w:rPr>
          <w:rStyle w:val="txt"/>
          <w:rFonts w:eastAsia="SimSun"/>
          <w:sz w:val="28"/>
          <w:szCs w:val="28"/>
        </w:rPr>
        <w:t>держат навесных или объемных перемычек</w:t>
      </w:r>
      <w:r>
        <w:rPr>
          <w:rStyle w:val="txt"/>
          <w:rFonts w:eastAsia="SimSun"/>
          <w:sz w:val="28"/>
          <w:szCs w:val="28"/>
        </w:rPr>
        <w:t>,</w:t>
      </w:r>
      <w:r w:rsidRPr="00F51070">
        <w:rPr>
          <w:rStyle w:val="txt"/>
          <w:rFonts w:eastAsia="SimSun"/>
          <w:sz w:val="28"/>
          <w:szCs w:val="28"/>
        </w:rPr>
        <w:t xml:space="preserve"> обеспечива</w:t>
      </w:r>
      <w:r>
        <w:rPr>
          <w:rStyle w:val="txt"/>
          <w:rFonts w:eastAsia="SimSun"/>
          <w:sz w:val="28"/>
          <w:szCs w:val="28"/>
        </w:rPr>
        <w:t>ет</w:t>
      </w:r>
      <w:r w:rsidRPr="00F51070">
        <w:rPr>
          <w:rStyle w:val="txt"/>
          <w:rFonts w:eastAsia="SimSun"/>
          <w:sz w:val="28"/>
          <w:szCs w:val="28"/>
        </w:rPr>
        <w:t xml:space="preserve"> планарность т</w:t>
      </w:r>
      <w:r w:rsidRPr="00F51070">
        <w:rPr>
          <w:rStyle w:val="txt"/>
          <w:rFonts w:eastAsia="SimSun"/>
          <w:sz w:val="28"/>
          <w:szCs w:val="28"/>
        </w:rPr>
        <w:t>о</w:t>
      </w:r>
      <w:r w:rsidRPr="00F51070">
        <w:rPr>
          <w:rStyle w:val="txt"/>
          <w:rFonts w:eastAsia="SimSun"/>
          <w:sz w:val="28"/>
          <w:szCs w:val="28"/>
        </w:rPr>
        <w:t>пологии делителя и сумматора и способств</w:t>
      </w:r>
      <w:r>
        <w:rPr>
          <w:rStyle w:val="txt"/>
          <w:rFonts w:eastAsia="SimSun"/>
          <w:sz w:val="28"/>
          <w:szCs w:val="28"/>
        </w:rPr>
        <w:t>ует</w:t>
      </w:r>
      <w:r w:rsidRPr="00F51070">
        <w:rPr>
          <w:rStyle w:val="txt"/>
          <w:rFonts w:eastAsia="SimSun"/>
          <w:sz w:val="28"/>
          <w:szCs w:val="28"/>
        </w:rPr>
        <w:t xml:space="preserve"> достижению предельно во</w:t>
      </w:r>
      <w:r w:rsidRPr="00F51070">
        <w:rPr>
          <w:rStyle w:val="txt"/>
          <w:rFonts w:eastAsia="SimSun"/>
          <w:sz w:val="28"/>
          <w:szCs w:val="28"/>
        </w:rPr>
        <w:t>з</w:t>
      </w:r>
      <w:r w:rsidRPr="00F51070">
        <w:rPr>
          <w:rStyle w:val="txt"/>
          <w:rFonts w:eastAsia="SimSun"/>
          <w:sz w:val="28"/>
          <w:szCs w:val="28"/>
        </w:rPr>
        <w:t xml:space="preserve">можных показателей надежности из-за отсутствия технологических </w:t>
      </w:r>
      <w:r w:rsidRPr="00715551">
        <w:rPr>
          <w:rStyle w:val="txt"/>
          <w:rFonts w:eastAsia="SimSun"/>
          <w:sz w:val="28"/>
          <w:szCs w:val="28"/>
        </w:rPr>
        <w:t>опер</w:t>
      </w:r>
      <w:r w:rsidRPr="00715551">
        <w:rPr>
          <w:rStyle w:val="txt"/>
          <w:rFonts w:eastAsia="SimSun"/>
          <w:sz w:val="28"/>
          <w:szCs w:val="28"/>
        </w:rPr>
        <w:t>а</w:t>
      </w:r>
      <w:r w:rsidRPr="00715551">
        <w:rPr>
          <w:rStyle w:val="txt"/>
          <w:rFonts w:eastAsia="SimSun"/>
          <w:sz w:val="28"/>
          <w:szCs w:val="28"/>
        </w:rPr>
        <w:t>ций</w:t>
      </w:r>
      <w:r w:rsidRPr="00715551">
        <w:rPr>
          <w:sz w:val="28"/>
          <w:szCs w:val="28"/>
        </w:rPr>
        <w:t xml:space="preserve"> </w:t>
      </w:r>
      <w:r w:rsidRPr="00715551">
        <w:rPr>
          <w:rStyle w:val="txt"/>
          <w:rFonts w:eastAsia="SimSun"/>
          <w:sz w:val="28"/>
          <w:szCs w:val="28"/>
        </w:rPr>
        <w:t>сварки.</w:t>
      </w:r>
    </w:p>
    <w:p w:rsidR="0025773A" w:rsidRPr="00257EF6" w:rsidRDefault="0025773A" w:rsidP="0031067E">
      <w:pPr>
        <w:spacing w:line="259" w:lineRule="auto"/>
        <w:ind w:firstLine="709"/>
        <w:jc w:val="both"/>
        <w:rPr>
          <w:rStyle w:val="txt"/>
          <w:rFonts w:eastAsia="SimSun"/>
          <w:spacing w:val="-2"/>
          <w:sz w:val="28"/>
          <w:szCs w:val="28"/>
        </w:rPr>
      </w:pPr>
      <w:r w:rsidRPr="00257EF6">
        <w:rPr>
          <w:rStyle w:val="txt"/>
          <w:rFonts w:eastAsia="SimSun"/>
          <w:spacing w:val="-2"/>
          <w:sz w:val="28"/>
          <w:szCs w:val="28"/>
        </w:rPr>
        <w:t>Образец стандартных размеров заявляемого разделительно-сумми</w:t>
      </w:r>
      <w:r w:rsidR="00257EF6">
        <w:rPr>
          <w:rStyle w:val="txt"/>
          <w:rFonts w:eastAsia="SimSun"/>
          <w:spacing w:val="-2"/>
          <w:sz w:val="28"/>
          <w:szCs w:val="28"/>
        </w:rPr>
        <w:t>-</w:t>
      </w:r>
      <w:r w:rsidRPr="00257EF6">
        <w:rPr>
          <w:rStyle w:val="txt"/>
          <w:rFonts w:eastAsia="SimSun"/>
          <w:spacing w:val="-2"/>
          <w:sz w:val="28"/>
          <w:szCs w:val="28"/>
        </w:rPr>
        <w:t>рующего устройства на диапазон частот от 1,9 до 2,1 ГГц был изготовлен по тонкопленочной технологии на керамике типа «Поликор» (</w:t>
      </w:r>
      <w:r w:rsidRPr="00257EF6">
        <w:rPr>
          <w:noProof/>
          <w:spacing w:val="-2"/>
          <w:sz w:val="28"/>
          <w:szCs w:val="28"/>
        </w:rPr>
        <w:t xml:space="preserve">ε </w:t>
      </w:r>
      <w:r w:rsidRPr="00257EF6">
        <w:rPr>
          <w:rStyle w:val="txt"/>
          <w:rFonts w:eastAsia="SimSun"/>
          <w:spacing w:val="-2"/>
          <w:sz w:val="28"/>
          <w:szCs w:val="28"/>
        </w:rPr>
        <w:t xml:space="preserve">= 10). </w:t>
      </w:r>
    </w:p>
    <w:p w:rsidR="0025773A" w:rsidRDefault="0025773A" w:rsidP="0031067E">
      <w:pPr>
        <w:spacing w:line="259" w:lineRule="auto"/>
        <w:ind w:firstLine="709"/>
        <w:jc w:val="both"/>
        <w:rPr>
          <w:rStyle w:val="txt"/>
          <w:rFonts w:eastAsia="SimSun"/>
          <w:sz w:val="28"/>
          <w:szCs w:val="28"/>
        </w:rPr>
      </w:pPr>
      <w:r w:rsidRPr="00054561">
        <w:rPr>
          <w:rStyle w:val="txt"/>
          <w:rFonts w:eastAsia="SimSun"/>
          <w:sz w:val="28"/>
          <w:szCs w:val="28"/>
        </w:rPr>
        <w:t>Результаты экспериментальных исследований изготовленного разд</w:t>
      </w:r>
      <w:r w:rsidRPr="00054561">
        <w:rPr>
          <w:rStyle w:val="txt"/>
          <w:rFonts w:eastAsia="SimSun"/>
          <w:sz w:val="28"/>
          <w:szCs w:val="28"/>
        </w:rPr>
        <w:t>е</w:t>
      </w:r>
      <w:r w:rsidRPr="00054561">
        <w:rPr>
          <w:rStyle w:val="txt"/>
          <w:rFonts w:eastAsia="SimSun"/>
          <w:sz w:val="28"/>
          <w:szCs w:val="28"/>
        </w:rPr>
        <w:t>лительно-суммирующего устройства свидетельствуют о его эффективности при суммировании сигналов усилительных модулей. Потери суммарной мощности в нагрузке за счет расфазирования сигналов в упомянутой пол</w:t>
      </w:r>
      <w:r w:rsidRPr="00054561">
        <w:rPr>
          <w:rStyle w:val="txt"/>
          <w:rFonts w:eastAsia="SimSun"/>
          <w:sz w:val="28"/>
          <w:szCs w:val="28"/>
        </w:rPr>
        <w:t>о</w:t>
      </w:r>
      <w:r w:rsidRPr="00054561">
        <w:rPr>
          <w:rStyle w:val="txt"/>
          <w:rFonts w:eastAsia="SimSun"/>
          <w:sz w:val="28"/>
          <w:szCs w:val="28"/>
        </w:rPr>
        <w:t>се частот не превышали 6% при предельно высоких показателях надежн</w:t>
      </w:r>
      <w:r w:rsidRPr="00054561">
        <w:rPr>
          <w:rStyle w:val="txt"/>
          <w:rFonts w:eastAsia="SimSun"/>
          <w:sz w:val="28"/>
          <w:szCs w:val="28"/>
        </w:rPr>
        <w:t>о</w:t>
      </w:r>
      <w:r w:rsidRPr="00054561">
        <w:rPr>
          <w:rStyle w:val="txt"/>
          <w:rFonts w:eastAsia="SimSun"/>
          <w:sz w:val="28"/>
          <w:szCs w:val="28"/>
        </w:rPr>
        <w:t>сти за счет планарности топологий делителя и сумматора устройства и о</w:t>
      </w:r>
      <w:r w:rsidRPr="00054561">
        <w:rPr>
          <w:rStyle w:val="txt"/>
          <w:rFonts w:eastAsia="SimSun"/>
          <w:sz w:val="28"/>
          <w:szCs w:val="28"/>
        </w:rPr>
        <w:t>т</w:t>
      </w:r>
      <w:r w:rsidRPr="00054561">
        <w:rPr>
          <w:rStyle w:val="txt"/>
          <w:rFonts w:eastAsia="SimSun"/>
          <w:sz w:val="28"/>
          <w:szCs w:val="28"/>
        </w:rPr>
        <w:t>сутствия технологических операций сварки внутри отдельных направле</w:t>
      </w:r>
      <w:r w:rsidRPr="00054561">
        <w:rPr>
          <w:rStyle w:val="txt"/>
          <w:rFonts w:eastAsia="SimSun"/>
          <w:sz w:val="28"/>
          <w:szCs w:val="28"/>
        </w:rPr>
        <w:t>н</w:t>
      </w:r>
      <w:r w:rsidRPr="00054561">
        <w:rPr>
          <w:rStyle w:val="txt"/>
          <w:rFonts w:eastAsia="SimSun"/>
          <w:sz w:val="28"/>
          <w:szCs w:val="28"/>
        </w:rPr>
        <w:t>ных ответвителей.</w:t>
      </w:r>
    </w:p>
    <w:p w:rsidR="0025773A" w:rsidRDefault="0025773A" w:rsidP="0031067E">
      <w:pPr>
        <w:spacing w:line="259" w:lineRule="auto"/>
        <w:ind w:firstLine="709"/>
        <w:jc w:val="both"/>
        <w:rPr>
          <w:rStyle w:val="txt"/>
          <w:rFonts w:eastAsia="SimSun"/>
          <w:sz w:val="28"/>
          <w:szCs w:val="28"/>
        </w:rPr>
      </w:pPr>
      <w:r w:rsidRPr="009F131A">
        <w:rPr>
          <w:rStyle w:val="txt"/>
          <w:rFonts w:eastAsia="SimSun"/>
          <w:sz w:val="28"/>
          <w:szCs w:val="28"/>
        </w:rPr>
        <w:t xml:space="preserve">Патент US7164903 </w:t>
      </w:r>
      <w:r w:rsidRPr="009F131A">
        <w:rPr>
          <w:sz w:val="28"/>
          <w:szCs w:val="28"/>
        </w:rPr>
        <w:t>[18]</w:t>
      </w:r>
      <w:r w:rsidRPr="009F131A">
        <w:rPr>
          <w:rStyle w:val="txt"/>
          <w:rFonts w:eastAsia="SimSun"/>
          <w:sz w:val="28"/>
          <w:szCs w:val="28"/>
        </w:rPr>
        <w:t xml:space="preserve"> представляет интегральный </w:t>
      </w:r>
      <w:r w:rsidRPr="009F131A">
        <w:rPr>
          <w:rStyle w:val="txt"/>
          <w:rFonts w:eastAsia="SimSun"/>
          <w:i/>
          <w:sz w:val="28"/>
          <w:szCs w:val="28"/>
        </w:rPr>
        <w:t>N</w:t>
      </w:r>
      <w:r w:rsidRPr="009F131A">
        <w:rPr>
          <w:rStyle w:val="txt"/>
          <w:rFonts w:eastAsia="SimSun"/>
          <w:sz w:val="28"/>
          <w:szCs w:val="28"/>
        </w:rPr>
        <w:t>-канальный д</w:t>
      </w:r>
      <w:r w:rsidRPr="009F131A">
        <w:rPr>
          <w:rStyle w:val="txt"/>
          <w:rFonts w:eastAsia="SimSun"/>
          <w:sz w:val="28"/>
          <w:szCs w:val="28"/>
        </w:rPr>
        <w:t>е</w:t>
      </w:r>
      <w:r>
        <w:rPr>
          <w:rStyle w:val="txt"/>
          <w:rFonts w:eastAsia="SimSun"/>
          <w:sz w:val="28"/>
          <w:szCs w:val="28"/>
        </w:rPr>
        <w:t>литель мощности Уилкинсона для разделения или суммирования мощности в радиочастотных цепях.</w:t>
      </w:r>
    </w:p>
    <w:p w:rsidR="0025773A" w:rsidRPr="00022067" w:rsidRDefault="003E0533" w:rsidP="0031067E">
      <w:pPr>
        <w:spacing w:line="259" w:lineRule="auto"/>
        <w:ind w:firstLine="709"/>
        <w:jc w:val="both"/>
        <w:rPr>
          <w:rStyle w:val="txt"/>
          <w:rFonts w:eastAsia="SimSun"/>
          <w:spacing w:val="-2"/>
          <w:sz w:val="28"/>
          <w:szCs w:val="28"/>
        </w:rPr>
      </w:pPr>
      <w:r w:rsidRPr="00022067">
        <w:rPr>
          <w:rStyle w:val="txt"/>
          <w:rFonts w:eastAsia="SimSun"/>
          <w:spacing w:val="-2"/>
          <w:sz w:val="28"/>
          <w:szCs w:val="28"/>
        </w:rPr>
        <w:t>В тех</w:t>
      </w:r>
      <w:r w:rsidR="00FA75AD" w:rsidRPr="00022067">
        <w:rPr>
          <w:rStyle w:val="txt"/>
          <w:rFonts w:eastAsia="SimSun"/>
          <w:spacing w:val="-2"/>
          <w:sz w:val="28"/>
          <w:szCs w:val="28"/>
        </w:rPr>
        <w:t xml:space="preserve"> случаях</w:t>
      </w:r>
      <w:r w:rsidR="0025773A" w:rsidRPr="00022067">
        <w:rPr>
          <w:rStyle w:val="txt"/>
          <w:rFonts w:eastAsia="SimSun"/>
          <w:spacing w:val="-2"/>
          <w:sz w:val="28"/>
          <w:szCs w:val="28"/>
        </w:rPr>
        <w:t>, когда требуется большой объ</w:t>
      </w:r>
      <w:r w:rsidR="00FA75AD" w:rsidRPr="00022067">
        <w:rPr>
          <w:rStyle w:val="txt"/>
          <w:rFonts w:eastAsia="SimSun"/>
          <w:spacing w:val="-2"/>
          <w:sz w:val="28"/>
          <w:szCs w:val="28"/>
        </w:rPr>
        <w:t>ем и низкая стоимость продукции</w:t>
      </w:r>
      <w:r w:rsidR="0025773A" w:rsidRPr="00022067">
        <w:rPr>
          <w:rStyle w:val="txt"/>
          <w:rFonts w:eastAsia="SimSun"/>
          <w:spacing w:val="-2"/>
          <w:sz w:val="28"/>
          <w:szCs w:val="28"/>
        </w:rPr>
        <w:t xml:space="preserve"> производства</w:t>
      </w:r>
      <w:r w:rsidR="00FA75AD" w:rsidRPr="00022067">
        <w:rPr>
          <w:rStyle w:val="txt"/>
          <w:rFonts w:eastAsia="SimSun"/>
          <w:spacing w:val="-2"/>
          <w:sz w:val="28"/>
          <w:szCs w:val="28"/>
        </w:rPr>
        <w:t>,</w:t>
      </w:r>
      <w:r w:rsidR="0025773A" w:rsidRPr="00022067">
        <w:rPr>
          <w:rStyle w:val="txt"/>
          <w:rFonts w:eastAsia="SimSun"/>
          <w:spacing w:val="-2"/>
          <w:sz w:val="28"/>
          <w:szCs w:val="28"/>
        </w:rPr>
        <w:t xml:space="preserve"> желательно изготавливать делитель мощности Уилкинсона с использ</w:t>
      </w:r>
      <w:r w:rsidR="00C50221" w:rsidRPr="00022067">
        <w:rPr>
          <w:rStyle w:val="txt"/>
          <w:rFonts w:eastAsia="SimSun"/>
          <w:spacing w:val="-2"/>
          <w:sz w:val="28"/>
          <w:szCs w:val="28"/>
        </w:rPr>
        <w:t xml:space="preserve">ованием недорогих материалов и </w:t>
      </w:r>
      <w:r w:rsidR="0031067E" w:rsidRPr="00022067">
        <w:rPr>
          <w:rStyle w:val="txt"/>
          <w:rFonts w:eastAsia="SimSun"/>
          <w:spacing w:val="-2"/>
          <w:sz w:val="28"/>
          <w:szCs w:val="28"/>
        </w:rPr>
        <w:t xml:space="preserve">таких </w:t>
      </w:r>
      <w:r w:rsidR="0025773A" w:rsidRPr="00022067">
        <w:rPr>
          <w:rStyle w:val="txt"/>
          <w:rFonts w:eastAsia="SimSun"/>
          <w:spacing w:val="-2"/>
          <w:sz w:val="28"/>
          <w:szCs w:val="28"/>
        </w:rPr>
        <w:t>методов, как напыление</w:t>
      </w:r>
      <w:r w:rsidR="0031067E" w:rsidRPr="00022067">
        <w:rPr>
          <w:rStyle w:val="txt"/>
          <w:rFonts w:eastAsia="SimSun"/>
          <w:spacing w:val="-2"/>
          <w:sz w:val="28"/>
          <w:szCs w:val="28"/>
        </w:rPr>
        <w:t>,</w:t>
      </w:r>
      <w:r w:rsidR="0025773A" w:rsidRPr="00022067">
        <w:rPr>
          <w:rStyle w:val="txt"/>
          <w:rFonts w:eastAsia="SimSun"/>
          <w:spacing w:val="-2"/>
          <w:sz w:val="28"/>
          <w:szCs w:val="28"/>
        </w:rPr>
        <w:t xml:space="preserve"> </w:t>
      </w:r>
      <w:r w:rsidR="0031067E" w:rsidRPr="00022067">
        <w:rPr>
          <w:rStyle w:val="txt"/>
          <w:rFonts w:eastAsia="SimSun"/>
          <w:spacing w:val="-2"/>
          <w:sz w:val="28"/>
          <w:szCs w:val="28"/>
        </w:rPr>
        <w:t>травление</w:t>
      </w:r>
      <w:r w:rsidR="0025773A" w:rsidRPr="00022067">
        <w:rPr>
          <w:rStyle w:val="txt"/>
          <w:rFonts w:eastAsia="SimSun"/>
          <w:spacing w:val="-2"/>
          <w:sz w:val="28"/>
          <w:szCs w:val="28"/>
        </w:rPr>
        <w:t xml:space="preserve"> схемы на плоской подложке (микрополосковые </w:t>
      </w:r>
      <w:r w:rsidR="0031067E" w:rsidRPr="00022067">
        <w:rPr>
          <w:rStyle w:val="txt"/>
          <w:rFonts w:eastAsia="SimSun"/>
          <w:spacing w:val="-2"/>
          <w:sz w:val="28"/>
          <w:szCs w:val="28"/>
        </w:rPr>
        <w:t>пер</w:t>
      </w:r>
      <w:r w:rsidR="0031067E" w:rsidRPr="00022067">
        <w:rPr>
          <w:rStyle w:val="txt"/>
          <w:rFonts w:eastAsia="SimSun"/>
          <w:spacing w:val="-2"/>
          <w:sz w:val="28"/>
          <w:szCs w:val="28"/>
        </w:rPr>
        <w:t>е</w:t>
      </w:r>
      <w:r w:rsidR="0031067E" w:rsidRPr="00022067">
        <w:rPr>
          <w:rStyle w:val="txt"/>
          <w:rFonts w:eastAsia="SimSun"/>
          <w:spacing w:val="-2"/>
          <w:sz w:val="28"/>
          <w:szCs w:val="28"/>
        </w:rPr>
        <w:t xml:space="preserve">дающие линии </w:t>
      </w:r>
      <w:r w:rsidR="0025773A" w:rsidRPr="00022067">
        <w:rPr>
          <w:rStyle w:val="txt"/>
          <w:rFonts w:eastAsia="SimSun"/>
          <w:spacing w:val="-2"/>
          <w:sz w:val="28"/>
          <w:szCs w:val="28"/>
        </w:rPr>
        <w:t xml:space="preserve">и др.). Реализация </w:t>
      </w:r>
      <w:r w:rsidR="0025773A" w:rsidRPr="00022067">
        <w:rPr>
          <w:rStyle w:val="txt"/>
          <w:rFonts w:eastAsia="SimSun"/>
          <w:i/>
          <w:spacing w:val="-2"/>
          <w:sz w:val="28"/>
          <w:szCs w:val="28"/>
        </w:rPr>
        <w:t>N</w:t>
      </w:r>
      <w:r w:rsidR="0025773A" w:rsidRPr="00022067">
        <w:rPr>
          <w:rStyle w:val="txt"/>
          <w:rFonts w:eastAsia="SimSun"/>
          <w:spacing w:val="-2"/>
          <w:sz w:val="28"/>
          <w:szCs w:val="28"/>
        </w:rPr>
        <w:t>-канальных (где</w:t>
      </w:r>
      <w:r w:rsidR="0025773A" w:rsidRPr="00022067">
        <w:rPr>
          <w:spacing w:val="-2"/>
        </w:rPr>
        <w:t xml:space="preserve"> </w:t>
      </w:r>
      <w:r w:rsidR="0025773A" w:rsidRPr="00022067">
        <w:rPr>
          <w:rStyle w:val="txt"/>
          <w:rFonts w:eastAsia="SimSun"/>
          <w:i/>
          <w:spacing w:val="-2"/>
          <w:sz w:val="28"/>
          <w:szCs w:val="28"/>
        </w:rPr>
        <w:t>N</w:t>
      </w:r>
      <w:r w:rsidR="0025773A" w:rsidRPr="00022067">
        <w:rPr>
          <w:spacing w:val="-2"/>
        </w:rPr>
        <w:t xml:space="preserve"> </w:t>
      </w:r>
      <w:r w:rsidR="0025773A" w:rsidRPr="00022067">
        <w:rPr>
          <w:spacing w:val="-2"/>
          <w:sz w:val="28"/>
          <w:szCs w:val="28"/>
        </w:rPr>
        <w:t>≥</w:t>
      </w:r>
      <w:r w:rsidR="0025773A" w:rsidRPr="00022067">
        <w:rPr>
          <w:spacing w:val="-2"/>
        </w:rPr>
        <w:t>3)</w:t>
      </w:r>
      <w:r w:rsidR="0025773A" w:rsidRPr="00022067">
        <w:rPr>
          <w:rStyle w:val="txt"/>
          <w:rFonts w:eastAsia="SimSun"/>
          <w:spacing w:val="-2"/>
          <w:sz w:val="28"/>
          <w:szCs w:val="28"/>
        </w:rPr>
        <w:t xml:space="preserve"> делителей мощн</w:t>
      </w:r>
      <w:r w:rsidR="0025773A" w:rsidRPr="00022067">
        <w:rPr>
          <w:rStyle w:val="txt"/>
          <w:rFonts w:eastAsia="SimSun"/>
          <w:spacing w:val="-2"/>
          <w:sz w:val="28"/>
          <w:szCs w:val="28"/>
        </w:rPr>
        <w:t>о</w:t>
      </w:r>
      <w:r w:rsidR="0025773A" w:rsidRPr="00022067">
        <w:rPr>
          <w:rStyle w:val="txt"/>
          <w:rFonts w:eastAsia="SimSun"/>
          <w:spacing w:val="-2"/>
          <w:sz w:val="28"/>
          <w:szCs w:val="28"/>
        </w:rPr>
        <w:t xml:space="preserve">сти Уилкинсона является трудной и дорогой, требующей </w:t>
      </w:r>
      <w:r w:rsidR="0031067E" w:rsidRPr="00022067">
        <w:rPr>
          <w:rStyle w:val="txt"/>
          <w:rFonts w:eastAsia="SimSun"/>
          <w:spacing w:val="-2"/>
          <w:sz w:val="28"/>
          <w:szCs w:val="28"/>
        </w:rPr>
        <w:t>применения</w:t>
      </w:r>
      <w:r w:rsidR="0025773A" w:rsidRPr="00022067">
        <w:rPr>
          <w:rStyle w:val="txt"/>
          <w:rFonts w:eastAsia="SimSun"/>
          <w:spacing w:val="-2"/>
          <w:sz w:val="28"/>
          <w:szCs w:val="28"/>
        </w:rPr>
        <w:t xml:space="preserve"> цепей, собранных на многослойной подложке с предпочтительным</w:t>
      </w:r>
      <w:r w:rsidR="0025773A" w:rsidRPr="00022067">
        <w:rPr>
          <w:spacing w:val="-2"/>
        </w:rPr>
        <w:t xml:space="preserve"> </w:t>
      </w:r>
      <w:r w:rsidR="0025773A" w:rsidRPr="00022067">
        <w:rPr>
          <w:rStyle w:val="txt"/>
          <w:rFonts w:eastAsia="SimSun"/>
          <w:spacing w:val="-2"/>
          <w:sz w:val="28"/>
          <w:szCs w:val="28"/>
        </w:rPr>
        <w:t>использованием дискретных резисторов, а не</w:t>
      </w:r>
      <w:r w:rsidR="0025773A" w:rsidRPr="00022067">
        <w:rPr>
          <w:spacing w:val="-2"/>
          <w:sz w:val="28"/>
          <w:szCs w:val="28"/>
        </w:rPr>
        <w:t xml:space="preserve"> напыленных или созданных методом травл</w:t>
      </w:r>
      <w:r w:rsidR="0025773A" w:rsidRPr="00022067">
        <w:rPr>
          <w:spacing w:val="-2"/>
          <w:sz w:val="28"/>
          <w:szCs w:val="28"/>
        </w:rPr>
        <w:t>е</w:t>
      </w:r>
      <w:r w:rsidR="0025773A" w:rsidRPr="00022067">
        <w:rPr>
          <w:spacing w:val="-2"/>
          <w:sz w:val="28"/>
          <w:szCs w:val="28"/>
        </w:rPr>
        <w:t xml:space="preserve">ния. Стоимость </w:t>
      </w:r>
      <w:r w:rsidR="0031067E" w:rsidRPr="00022067">
        <w:rPr>
          <w:rStyle w:val="txt"/>
          <w:rFonts w:eastAsia="SimSun"/>
          <w:i/>
          <w:spacing w:val="-2"/>
          <w:sz w:val="28"/>
          <w:szCs w:val="28"/>
        </w:rPr>
        <w:t>N</w:t>
      </w:r>
      <w:r w:rsidR="0031067E" w:rsidRPr="00022067">
        <w:rPr>
          <w:rStyle w:val="txt"/>
          <w:rFonts w:eastAsia="SimSun"/>
          <w:spacing w:val="-2"/>
          <w:sz w:val="28"/>
          <w:szCs w:val="28"/>
        </w:rPr>
        <w:t>-канальных делителей мощности Уилкинсона</w:t>
      </w:r>
      <w:r w:rsidR="0031067E" w:rsidRPr="00022067">
        <w:rPr>
          <w:spacing w:val="-2"/>
          <w:sz w:val="28"/>
          <w:szCs w:val="28"/>
        </w:rPr>
        <w:t xml:space="preserve"> </w:t>
      </w:r>
      <w:r w:rsidR="0025773A" w:rsidRPr="00022067">
        <w:rPr>
          <w:spacing w:val="-2"/>
          <w:sz w:val="28"/>
          <w:szCs w:val="28"/>
        </w:rPr>
        <w:t>и трудности</w:t>
      </w:r>
      <w:r w:rsidR="0031067E" w:rsidRPr="00022067">
        <w:rPr>
          <w:spacing w:val="-2"/>
          <w:sz w:val="28"/>
          <w:szCs w:val="28"/>
        </w:rPr>
        <w:t xml:space="preserve"> реализации</w:t>
      </w:r>
      <w:r w:rsidR="0025773A" w:rsidRPr="00022067">
        <w:rPr>
          <w:spacing w:val="-2"/>
          <w:sz w:val="28"/>
          <w:szCs w:val="28"/>
        </w:rPr>
        <w:t xml:space="preserve"> ограничивают </w:t>
      </w:r>
      <w:r w:rsidR="0031067E" w:rsidRPr="00022067">
        <w:rPr>
          <w:spacing w:val="-2"/>
          <w:sz w:val="28"/>
          <w:szCs w:val="28"/>
        </w:rPr>
        <w:t xml:space="preserve">их </w:t>
      </w:r>
      <w:r w:rsidR="0025773A" w:rsidRPr="00022067">
        <w:rPr>
          <w:spacing w:val="-2"/>
          <w:sz w:val="28"/>
          <w:szCs w:val="28"/>
        </w:rPr>
        <w:t>применение</w:t>
      </w:r>
      <w:r w:rsidR="0025773A" w:rsidRPr="00022067">
        <w:rPr>
          <w:rStyle w:val="txt"/>
          <w:rFonts w:eastAsia="SimSun"/>
          <w:spacing w:val="-2"/>
          <w:sz w:val="28"/>
          <w:szCs w:val="28"/>
        </w:rPr>
        <w:t>. Настоящее изобретение решает эти и другие проблемы путем создания интегрального делителя мощности Уилкинсона на единственном слое подложки, результатом чего является с</w:t>
      </w:r>
      <w:r w:rsidR="0025773A" w:rsidRPr="00022067">
        <w:rPr>
          <w:rStyle w:val="txt"/>
          <w:rFonts w:eastAsia="SimSun"/>
          <w:spacing w:val="-2"/>
          <w:sz w:val="28"/>
          <w:szCs w:val="28"/>
        </w:rPr>
        <w:t>у</w:t>
      </w:r>
      <w:r w:rsidR="0025773A" w:rsidRPr="00022067">
        <w:rPr>
          <w:rStyle w:val="txt"/>
          <w:rFonts w:eastAsia="SimSun"/>
          <w:spacing w:val="-2"/>
          <w:sz w:val="28"/>
          <w:szCs w:val="28"/>
        </w:rPr>
        <w:t>щественно уменьшенная стоимость производства. Интегральный 3-канальный делитель мощности Уилкинсона, выполненный согласно одному из вариантов настоящего изобретения, представлен на рис. 10.</w:t>
      </w:r>
    </w:p>
    <w:p w:rsidR="0025773A" w:rsidRDefault="00B75BD5" w:rsidP="0025773A">
      <w:pPr>
        <w:jc w:val="center"/>
        <w:rPr>
          <w:rStyle w:val="txt"/>
          <w:rFonts w:eastAsia="SimSun"/>
          <w:sz w:val="28"/>
          <w:szCs w:val="28"/>
        </w:rPr>
      </w:pPr>
      <w:r w:rsidRPr="00B75BD5">
        <w:rPr>
          <w:noProof/>
          <w:sz w:val="22"/>
          <w:szCs w:val="22"/>
        </w:rPr>
      </w:r>
      <w:r w:rsidRPr="00B75BD5">
        <w:rPr>
          <w:noProof/>
          <w:sz w:val="22"/>
          <w:szCs w:val="22"/>
        </w:rPr>
        <w:pict>
          <v:group id="_x0000_s1345705" editas="canvas" style="width:346.65pt;height:226.75pt;mso-position-horizontal-relative:char;mso-position-vertical-relative:line" coordorigin="3310,8834" coordsize="5336,3490">
            <o:lock v:ext="edit" aspectratio="t"/>
            <v:shape id="_x0000_s1345706" type="#_x0000_t75" style="position:absolute;left:3310;top:8834;width:5336;height:3490" o:preferrelative="f">
              <v:fill o:detectmouseclick="t"/>
              <v:path o:extrusionok="t" o:connecttype="none"/>
              <o:lock v:ext="edit" text="t"/>
            </v:shape>
            <v:shape id="_x0000_s1345707" type="#_x0000_t75" style="position:absolute;left:3423;top:9278;width:5077;height:2986">
              <v:imagedata r:id="rId351" o:title="" gain="3.125" blacklevel="-9830f" grayscale="t"/>
            </v:shape>
            <v:shape id="_x0000_s1345708" type="#_x0000_t202" style="position:absolute;left:6643;top:9147;width:359;height:231" stroked="f">
              <v:fill opacity="0"/>
              <v:textbox inset="0,0,0,0">
                <w:txbxContent>
                  <w:p w:rsidR="00B87F65" w:rsidRPr="00F12414" w:rsidRDefault="00B87F65" w:rsidP="0025773A">
                    <w:pPr>
                      <w:jc w:val="center"/>
                      <w:rPr>
                        <w:i/>
                      </w:rPr>
                    </w:pPr>
                    <w:r w:rsidRPr="00F12414">
                      <w:rPr>
                        <w:i/>
                      </w:rPr>
                      <w:t>400</w:t>
                    </w:r>
                  </w:p>
                </w:txbxContent>
              </v:textbox>
            </v:shape>
            <v:shape id="_x0000_s1345709" type="#_x0000_t202" style="position:absolute;left:5067;top:11656;width:359;height:231" stroked="f">
              <v:fill opacity="0"/>
              <v:textbox inset="0,0,0,0">
                <w:txbxContent>
                  <w:p w:rsidR="00B87F65" w:rsidRPr="00F12414" w:rsidRDefault="00B87F65" w:rsidP="0025773A">
                    <w:pPr>
                      <w:jc w:val="center"/>
                      <w:rPr>
                        <w:i/>
                      </w:rPr>
                    </w:pPr>
                    <w:r w:rsidRPr="00F12414">
                      <w:rPr>
                        <w:i/>
                      </w:rPr>
                      <w:t>411</w:t>
                    </w:r>
                  </w:p>
                </w:txbxContent>
              </v:textbox>
            </v:shape>
            <v:shape id="_x0000_s1345710" type="#_x0000_t202" style="position:absolute;left:6589;top:10520;width:358;height:232" stroked="f">
              <v:fill opacity="0"/>
              <v:textbox inset="0,0,0,0">
                <w:txbxContent>
                  <w:p w:rsidR="00B87F65" w:rsidRPr="00F12414" w:rsidRDefault="00B87F65" w:rsidP="0025773A">
                    <w:pPr>
                      <w:jc w:val="center"/>
                      <w:rPr>
                        <w:i/>
                      </w:rPr>
                    </w:pPr>
                    <w:r w:rsidRPr="00F12414">
                      <w:rPr>
                        <w:i/>
                      </w:rPr>
                      <w:t>404</w:t>
                    </w:r>
                  </w:p>
                </w:txbxContent>
              </v:textbox>
            </v:shape>
            <v:shape id="_x0000_s1345711" type="#_x0000_t202" style="position:absolute;left:7489;top:9796;width:359;height:231" stroked="f">
              <v:fill opacity="0"/>
              <v:textbox inset="0,0,0,0">
                <w:txbxContent>
                  <w:p w:rsidR="00B87F65" w:rsidRPr="00F12414" w:rsidRDefault="00B87F65" w:rsidP="0025773A">
                    <w:pPr>
                      <w:jc w:val="center"/>
                      <w:rPr>
                        <w:i/>
                      </w:rPr>
                    </w:pPr>
                    <w:r w:rsidRPr="00F12414">
                      <w:rPr>
                        <w:i/>
                      </w:rPr>
                      <w:t>201</w:t>
                    </w:r>
                  </w:p>
                </w:txbxContent>
              </v:textbox>
            </v:shape>
            <v:shape id="_x0000_s1345712" type="#_x0000_t202" style="position:absolute;left:5273;top:10950;width:358;height:231" stroked="f">
              <v:fill opacity="0"/>
              <v:textbox inset="0,0,0,0">
                <w:txbxContent>
                  <w:p w:rsidR="00B87F65" w:rsidRPr="00F12414" w:rsidRDefault="00B87F65" w:rsidP="0025773A">
                    <w:pPr>
                      <w:jc w:val="center"/>
                      <w:rPr>
                        <w:i/>
                      </w:rPr>
                    </w:pPr>
                    <w:r w:rsidRPr="00F12414">
                      <w:rPr>
                        <w:i/>
                      </w:rPr>
                      <w:t>207</w:t>
                    </w:r>
                  </w:p>
                </w:txbxContent>
              </v:textbox>
            </v:shape>
            <v:shape id="_x0000_s1345713" type="#_x0000_t202" style="position:absolute;left:7848;top:10419;width:358;height:231" stroked="f">
              <v:fill opacity="0"/>
              <v:textbox inset="0,0,0,0">
                <w:txbxContent>
                  <w:p w:rsidR="00B87F65" w:rsidRPr="00F12414" w:rsidRDefault="00B87F65" w:rsidP="0025773A">
                    <w:pPr>
                      <w:jc w:val="center"/>
                      <w:rPr>
                        <w:i/>
                      </w:rPr>
                    </w:pPr>
                    <w:r w:rsidRPr="00F12414">
                      <w:rPr>
                        <w:i/>
                      </w:rPr>
                      <w:t>202</w:t>
                    </w:r>
                  </w:p>
                </w:txbxContent>
              </v:textbox>
            </v:shape>
            <v:shape id="_x0000_s1345714" type="#_x0000_t202" style="position:absolute;left:6644;top:11181;width:358;height:231" stroked="f">
              <v:fill opacity="0"/>
              <v:textbox inset="0,0,0,0">
                <w:txbxContent>
                  <w:p w:rsidR="00B87F65" w:rsidRPr="00F12414" w:rsidRDefault="00B87F65" w:rsidP="0025773A">
                    <w:pPr>
                      <w:jc w:val="center"/>
                      <w:rPr>
                        <w:i/>
                      </w:rPr>
                    </w:pPr>
                    <w:r w:rsidRPr="00F12414">
                      <w:rPr>
                        <w:i/>
                      </w:rPr>
                      <w:t>203</w:t>
                    </w:r>
                  </w:p>
                </w:txbxContent>
              </v:textbox>
            </v:shape>
            <v:shape id="_x0000_s1345715" type="#_x0000_t202" style="position:absolute;left:6724;top:9796;width:358;height:231" stroked="f">
              <v:fill opacity="0"/>
              <v:textbox inset="0,0,0,0">
                <w:txbxContent>
                  <w:p w:rsidR="00B87F65" w:rsidRPr="00F12414" w:rsidRDefault="00B87F65" w:rsidP="0025773A">
                    <w:pPr>
                      <w:jc w:val="center"/>
                      <w:rPr>
                        <w:i/>
                      </w:rPr>
                    </w:pPr>
                    <w:r w:rsidRPr="00F12414">
                      <w:rPr>
                        <w:i/>
                      </w:rPr>
                      <w:t>203</w:t>
                    </w:r>
                  </w:p>
                </w:txbxContent>
              </v:textbox>
            </v:shape>
            <v:shape id="_x0000_s1345716" type="#_x0000_t202" style="position:absolute;left:5067;top:9796;width:359;height:231" stroked="f">
              <v:fill opacity="0"/>
              <v:textbox inset="0,0,0,0">
                <w:txbxContent>
                  <w:p w:rsidR="00B87F65" w:rsidRPr="00F12414" w:rsidRDefault="00B87F65" w:rsidP="0025773A">
                    <w:pPr>
                      <w:jc w:val="center"/>
                      <w:rPr>
                        <w:i/>
                      </w:rPr>
                    </w:pPr>
                    <w:r w:rsidRPr="00F12414">
                      <w:rPr>
                        <w:i/>
                      </w:rPr>
                      <w:t>409</w:t>
                    </w:r>
                  </w:p>
                </w:txbxContent>
              </v:textbox>
            </v:shape>
            <v:shape id="_x0000_s1345717" type="#_x0000_t202" style="position:absolute;left:3806;top:10520;width:358;height:231" stroked="f">
              <v:fill opacity="0"/>
              <v:textbox inset="0,0,0,0">
                <w:txbxContent>
                  <w:p w:rsidR="00B87F65" w:rsidRPr="00F12414" w:rsidRDefault="00B87F65" w:rsidP="0025773A">
                    <w:pPr>
                      <w:jc w:val="center"/>
                      <w:rPr>
                        <w:i/>
                      </w:rPr>
                    </w:pPr>
                    <w:r w:rsidRPr="00F12414">
                      <w:rPr>
                        <w:i/>
                      </w:rPr>
                      <w:t>410</w:t>
                    </w:r>
                  </w:p>
                </w:txbxContent>
              </v:textbox>
            </v:shape>
            <v:shape id="_x0000_s1345718" type="#_x0000_t202" style="position:absolute;left:5273;top:10521;width:358;height:231" stroked="f">
              <v:fill opacity="0"/>
              <v:textbox inset="0,0,0,0">
                <w:txbxContent>
                  <w:p w:rsidR="00B87F65" w:rsidRPr="00F12414" w:rsidRDefault="00B87F65" w:rsidP="0025773A">
                    <w:pPr>
                      <w:jc w:val="center"/>
                      <w:rPr>
                        <w:i/>
                      </w:rPr>
                    </w:pPr>
                    <w:r w:rsidRPr="00F12414">
                      <w:rPr>
                        <w:i/>
                      </w:rPr>
                      <w:t>412</w:t>
                    </w:r>
                  </w:p>
                </w:txbxContent>
              </v:textbox>
            </v:shape>
            <v:shape id="_x0000_s1345719" type="#_x0000_t202" style="position:absolute;left:4267;top:11181;width:359;height:231" stroked="f">
              <v:fill opacity="0"/>
              <v:textbox inset="0,0,0,0">
                <w:txbxContent>
                  <w:p w:rsidR="00B87F65" w:rsidRPr="00F12414" w:rsidRDefault="00B87F65" w:rsidP="0025773A">
                    <w:pPr>
                      <w:jc w:val="center"/>
                      <w:rPr>
                        <w:i/>
                      </w:rPr>
                    </w:pPr>
                    <w:r w:rsidRPr="00F12414">
                      <w:rPr>
                        <w:i/>
                      </w:rPr>
                      <w:t>408</w:t>
                    </w:r>
                  </w:p>
                </w:txbxContent>
              </v:textbox>
            </v:shape>
            <w10:wrap type="none"/>
            <w10:anchorlock/>
          </v:group>
        </w:pict>
      </w:r>
    </w:p>
    <w:p w:rsidR="0025773A" w:rsidRDefault="0025773A" w:rsidP="0025773A">
      <w:pPr>
        <w:ind w:firstLine="708"/>
        <w:jc w:val="both"/>
        <w:rPr>
          <w:rStyle w:val="txt"/>
          <w:rFonts w:eastAsia="SimSun"/>
          <w:sz w:val="28"/>
          <w:szCs w:val="28"/>
        </w:rPr>
      </w:pPr>
    </w:p>
    <w:p w:rsidR="0025773A" w:rsidRPr="009F131A" w:rsidRDefault="0025773A" w:rsidP="0025773A">
      <w:pPr>
        <w:ind w:left="1418" w:right="1417"/>
        <w:jc w:val="both"/>
        <w:rPr>
          <w:rStyle w:val="txt"/>
          <w:rFonts w:eastAsia="SimSun"/>
        </w:rPr>
      </w:pPr>
      <w:r w:rsidRPr="003B6F4B">
        <w:rPr>
          <w:rStyle w:val="txt"/>
          <w:rFonts w:eastAsia="SimSun"/>
        </w:rPr>
        <w:t xml:space="preserve">Рис.10. Интегральный 3-канальный делитель мощности Уилкинсона, выполненный согласно одному из вариантов </w:t>
      </w:r>
      <w:r w:rsidRPr="009F131A">
        <w:rPr>
          <w:rStyle w:val="txt"/>
          <w:rFonts w:eastAsia="SimSun"/>
        </w:rPr>
        <w:t>настоящего изобретения</w:t>
      </w:r>
      <w:r w:rsidR="00F12414">
        <w:rPr>
          <w:rStyle w:val="txt"/>
          <w:rFonts w:eastAsia="SimSun"/>
        </w:rPr>
        <w:t xml:space="preserve"> </w:t>
      </w:r>
      <w:r w:rsidR="00F12414" w:rsidRPr="008453F6">
        <w:t>(обозначения даны в со</w:t>
      </w:r>
      <w:r w:rsidR="00F12414">
        <w:t>ответствии с патентом [18</w:t>
      </w:r>
      <w:r w:rsidR="00F12414" w:rsidRPr="008453F6">
        <w:t>]</w:t>
      </w:r>
      <w:r w:rsidR="00F12414">
        <w:t>)</w:t>
      </w:r>
    </w:p>
    <w:p w:rsidR="0025773A" w:rsidRPr="00F407C3" w:rsidRDefault="0025773A" w:rsidP="0025773A">
      <w:pPr>
        <w:ind w:firstLine="708"/>
        <w:jc w:val="both"/>
        <w:rPr>
          <w:rStyle w:val="txt"/>
          <w:rFonts w:eastAsia="SimSun"/>
          <w:sz w:val="28"/>
          <w:szCs w:val="28"/>
        </w:rPr>
      </w:pPr>
    </w:p>
    <w:p w:rsidR="0025773A" w:rsidRDefault="0025773A" w:rsidP="00F407C3">
      <w:pPr>
        <w:spacing w:line="264" w:lineRule="auto"/>
        <w:ind w:firstLine="709"/>
        <w:jc w:val="both"/>
        <w:rPr>
          <w:sz w:val="28"/>
          <w:szCs w:val="28"/>
        </w:rPr>
      </w:pPr>
      <w:r w:rsidRPr="008C2DCC">
        <w:rPr>
          <w:sz w:val="28"/>
          <w:szCs w:val="28"/>
        </w:rPr>
        <w:t>Делитель мощности, соответствующий данному изобретению, в</w:t>
      </w:r>
      <w:r w:rsidRPr="008C2DCC">
        <w:rPr>
          <w:sz w:val="28"/>
          <w:szCs w:val="28"/>
        </w:rPr>
        <w:t>ы</w:t>
      </w:r>
      <w:r w:rsidRPr="008C2DCC">
        <w:rPr>
          <w:sz w:val="28"/>
          <w:szCs w:val="28"/>
        </w:rPr>
        <w:t>полнен на единственном слое подложки (</w:t>
      </w:r>
      <w:r w:rsidRPr="00064DD7">
        <w:rPr>
          <w:i/>
          <w:sz w:val="28"/>
          <w:szCs w:val="28"/>
        </w:rPr>
        <w:t>201</w:t>
      </w:r>
      <w:r w:rsidR="00C121FE">
        <w:rPr>
          <w:sz w:val="28"/>
          <w:szCs w:val="28"/>
        </w:rPr>
        <w:t>). Она</w:t>
      </w:r>
      <w:r w:rsidRPr="008C2DCC">
        <w:rPr>
          <w:sz w:val="28"/>
          <w:szCs w:val="28"/>
        </w:rPr>
        <w:t xml:space="preserve"> поддерживает группу передающих линий и резисторов, включающих одну или более выходных проводящих передающих линий (</w:t>
      </w:r>
      <w:r w:rsidRPr="00064DD7">
        <w:rPr>
          <w:i/>
          <w:sz w:val="28"/>
          <w:szCs w:val="28"/>
        </w:rPr>
        <w:t>409</w:t>
      </w:r>
      <w:r w:rsidRPr="008C2DCC">
        <w:rPr>
          <w:sz w:val="28"/>
          <w:szCs w:val="28"/>
        </w:rPr>
        <w:t>,</w:t>
      </w:r>
      <w:r>
        <w:rPr>
          <w:sz w:val="28"/>
          <w:szCs w:val="28"/>
        </w:rPr>
        <w:t xml:space="preserve"> </w:t>
      </w:r>
      <w:r w:rsidRPr="00064DD7">
        <w:rPr>
          <w:i/>
          <w:sz w:val="28"/>
          <w:szCs w:val="28"/>
        </w:rPr>
        <w:t>410</w:t>
      </w:r>
      <w:r w:rsidRPr="008C2DCC">
        <w:rPr>
          <w:sz w:val="28"/>
          <w:szCs w:val="28"/>
        </w:rPr>
        <w:t>,</w:t>
      </w:r>
      <w:r>
        <w:rPr>
          <w:sz w:val="28"/>
          <w:szCs w:val="28"/>
        </w:rPr>
        <w:t xml:space="preserve"> </w:t>
      </w:r>
      <w:r w:rsidRPr="00064DD7">
        <w:rPr>
          <w:i/>
          <w:sz w:val="28"/>
          <w:szCs w:val="28"/>
        </w:rPr>
        <w:t>411</w:t>
      </w:r>
      <w:r w:rsidRPr="008C2DCC">
        <w:rPr>
          <w:sz w:val="28"/>
          <w:szCs w:val="28"/>
        </w:rPr>
        <w:t>), которые пересекаются о</w:t>
      </w:r>
      <w:r w:rsidRPr="008C2DCC">
        <w:rPr>
          <w:sz w:val="28"/>
          <w:szCs w:val="28"/>
        </w:rPr>
        <w:t>д</w:t>
      </w:r>
      <w:r w:rsidRPr="008C2DCC">
        <w:rPr>
          <w:sz w:val="28"/>
          <w:szCs w:val="28"/>
        </w:rPr>
        <w:t>ним или более резисторами (</w:t>
      </w:r>
      <w:r w:rsidRPr="00064DD7">
        <w:rPr>
          <w:i/>
          <w:sz w:val="28"/>
          <w:szCs w:val="28"/>
        </w:rPr>
        <w:t>207</w:t>
      </w:r>
      <w:r w:rsidRPr="008C2DCC">
        <w:rPr>
          <w:sz w:val="28"/>
          <w:szCs w:val="28"/>
        </w:rPr>
        <w:t>). Резисторы поддерживаются слоем по</w:t>
      </w:r>
      <w:r w:rsidRPr="008C2DCC">
        <w:rPr>
          <w:sz w:val="28"/>
          <w:szCs w:val="28"/>
        </w:rPr>
        <w:t>д</w:t>
      </w:r>
      <w:r w:rsidRPr="008C2DCC">
        <w:rPr>
          <w:sz w:val="28"/>
          <w:szCs w:val="28"/>
        </w:rPr>
        <w:t>ложки (</w:t>
      </w:r>
      <w:r w:rsidRPr="00064DD7">
        <w:rPr>
          <w:i/>
          <w:sz w:val="28"/>
          <w:szCs w:val="28"/>
        </w:rPr>
        <w:t>201</w:t>
      </w:r>
      <w:r w:rsidRPr="008C2DCC">
        <w:rPr>
          <w:sz w:val="28"/>
          <w:szCs w:val="28"/>
        </w:rPr>
        <w:t>) и изолированы от проводящих передающих линий относ</w:t>
      </w:r>
      <w:r w:rsidRPr="008C2DCC">
        <w:rPr>
          <w:sz w:val="28"/>
          <w:szCs w:val="28"/>
        </w:rPr>
        <w:t>и</w:t>
      </w:r>
      <w:r w:rsidRPr="008C2DCC">
        <w:rPr>
          <w:sz w:val="28"/>
          <w:szCs w:val="28"/>
        </w:rPr>
        <w:t>тельно тонким локальным диэлектрическим изолятором (</w:t>
      </w:r>
      <w:r w:rsidRPr="00064DD7">
        <w:rPr>
          <w:i/>
          <w:sz w:val="28"/>
          <w:szCs w:val="28"/>
        </w:rPr>
        <w:t>412</w:t>
      </w:r>
      <w:r w:rsidRPr="008C2DCC">
        <w:rPr>
          <w:sz w:val="28"/>
          <w:szCs w:val="28"/>
        </w:rPr>
        <w:t>), сформир</w:t>
      </w:r>
      <w:r w:rsidRPr="008C2DCC">
        <w:rPr>
          <w:sz w:val="28"/>
          <w:szCs w:val="28"/>
        </w:rPr>
        <w:t>о</w:t>
      </w:r>
      <w:r w:rsidRPr="008C2DCC">
        <w:rPr>
          <w:sz w:val="28"/>
          <w:szCs w:val="28"/>
        </w:rPr>
        <w:t>ванным путем напы</w:t>
      </w:r>
      <w:r>
        <w:rPr>
          <w:sz w:val="28"/>
          <w:szCs w:val="28"/>
        </w:rPr>
        <w:t xml:space="preserve">ления или травления </w:t>
      </w:r>
      <w:r w:rsidRPr="008C2DCC">
        <w:rPr>
          <w:sz w:val="28"/>
          <w:szCs w:val="28"/>
        </w:rPr>
        <w:t>т.</w:t>
      </w:r>
      <w:r>
        <w:rPr>
          <w:sz w:val="28"/>
          <w:szCs w:val="28"/>
        </w:rPr>
        <w:t xml:space="preserve"> </w:t>
      </w:r>
      <w:r w:rsidRPr="008C2DCC">
        <w:rPr>
          <w:sz w:val="28"/>
          <w:szCs w:val="28"/>
        </w:rPr>
        <w:t xml:space="preserve">д. </w:t>
      </w:r>
      <w:proofErr w:type="gramStart"/>
      <w:r w:rsidRPr="008C2DCC">
        <w:rPr>
          <w:sz w:val="28"/>
          <w:szCs w:val="28"/>
        </w:rPr>
        <w:t>Ширина</w:t>
      </w:r>
      <w:proofErr w:type="gramEnd"/>
      <w:r w:rsidRPr="008C2DCC">
        <w:rPr>
          <w:sz w:val="28"/>
          <w:szCs w:val="28"/>
        </w:rPr>
        <w:t xml:space="preserve"> по крайней мере о</w:t>
      </w:r>
      <w:r w:rsidRPr="008C2DCC">
        <w:rPr>
          <w:sz w:val="28"/>
          <w:szCs w:val="28"/>
        </w:rPr>
        <w:t>д</w:t>
      </w:r>
      <w:r w:rsidRPr="008C2DCC">
        <w:rPr>
          <w:sz w:val="28"/>
          <w:szCs w:val="28"/>
        </w:rPr>
        <w:t>ной секции передающей линии (</w:t>
      </w:r>
      <w:r w:rsidRPr="00064DD7">
        <w:rPr>
          <w:i/>
          <w:sz w:val="28"/>
          <w:szCs w:val="28"/>
        </w:rPr>
        <w:t>404</w:t>
      </w:r>
      <w:r w:rsidRPr="008C2DCC">
        <w:rPr>
          <w:sz w:val="28"/>
          <w:szCs w:val="28"/>
        </w:rPr>
        <w:t>) является регу</w:t>
      </w:r>
      <w:r w:rsidR="00C121FE">
        <w:rPr>
          <w:sz w:val="28"/>
          <w:szCs w:val="28"/>
        </w:rPr>
        <w:t>лируемой</w:t>
      </w:r>
      <w:r>
        <w:rPr>
          <w:sz w:val="28"/>
          <w:szCs w:val="28"/>
        </w:rPr>
        <w:t xml:space="preserve"> в том месте, где она </w:t>
      </w:r>
      <w:r w:rsidRPr="008C2DCC">
        <w:rPr>
          <w:sz w:val="28"/>
          <w:szCs w:val="28"/>
        </w:rPr>
        <w:t>проходит под резистором</w:t>
      </w:r>
      <w:r w:rsidR="006756AF">
        <w:rPr>
          <w:sz w:val="28"/>
          <w:szCs w:val="28"/>
        </w:rPr>
        <w:t xml:space="preserve"> </w:t>
      </w:r>
      <w:r w:rsidRPr="008C2DCC">
        <w:rPr>
          <w:sz w:val="28"/>
          <w:szCs w:val="28"/>
        </w:rPr>
        <w:t>(</w:t>
      </w:r>
      <w:r w:rsidRPr="00064DD7">
        <w:rPr>
          <w:i/>
          <w:sz w:val="28"/>
          <w:szCs w:val="28"/>
        </w:rPr>
        <w:t>207</w:t>
      </w:r>
      <w:r w:rsidRPr="008C2DCC">
        <w:rPr>
          <w:sz w:val="28"/>
          <w:szCs w:val="28"/>
        </w:rPr>
        <w:t>)</w:t>
      </w:r>
      <w:r w:rsidR="00C121FE">
        <w:rPr>
          <w:sz w:val="28"/>
          <w:szCs w:val="28"/>
        </w:rPr>
        <w:t>,</w:t>
      </w:r>
      <w:r w:rsidRPr="008C2DCC">
        <w:rPr>
          <w:sz w:val="28"/>
          <w:szCs w:val="28"/>
        </w:rPr>
        <w:t xml:space="preserve"> для улучшения электрических х</w:t>
      </w:r>
      <w:r w:rsidRPr="008C2DCC">
        <w:rPr>
          <w:sz w:val="28"/>
          <w:szCs w:val="28"/>
        </w:rPr>
        <w:t>а</w:t>
      </w:r>
      <w:r w:rsidRPr="008C2DCC">
        <w:rPr>
          <w:sz w:val="28"/>
          <w:szCs w:val="28"/>
        </w:rPr>
        <w:t>рактеристик устройства.</w:t>
      </w:r>
    </w:p>
    <w:p w:rsidR="0025773A" w:rsidRPr="008C2DCC" w:rsidRDefault="0025773A" w:rsidP="00F407C3">
      <w:pPr>
        <w:spacing w:line="264" w:lineRule="auto"/>
        <w:ind w:firstLine="709"/>
        <w:jc w:val="both"/>
        <w:rPr>
          <w:sz w:val="28"/>
          <w:szCs w:val="28"/>
        </w:rPr>
      </w:pPr>
      <w:r>
        <w:rPr>
          <w:sz w:val="28"/>
          <w:szCs w:val="28"/>
        </w:rPr>
        <w:t>В одном воплощении 3-</w:t>
      </w:r>
      <w:r w:rsidRPr="008C2DCC">
        <w:rPr>
          <w:sz w:val="28"/>
          <w:szCs w:val="28"/>
        </w:rPr>
        <w:t>канальный делитель мощности Уилкинсона сконструирован как схема интегрально</w:t>
      </w:r>
      <w:r>
        <w:rPr>
          <w:sz w:val="28"/>
          <w:szCs w:val="28"/>
        </w:rPr>
        <w:t>го типа на подложке такой, как</w:t>
      </w:r>
      <w:r w:rsidR="00A6363D">
        <w:rPr>
          <w:sz w:val="28"/>
          <w:szCs w:val="28"/>
        </w:rPr>
        <w:t>,</w:t>
      </w:r>
      <w:r w:rsidRPr="008C2DCC">
        <w:rPr>
          <w:sz w:val="28"/>
          <w:szCs w:val="28"/>
        </w:rPr>
        <w:t xml:space="preserve"> н</w:t>
      </w:r>
      <w:r w:rsidRPr="008C2DCC">
        <w:rPr>
          <w:sz w:val="28"/>
          <w:szCs w:val="28"/>
        </w:rPr>
        <w:t>а</w:t>
      </w:r>
      <w:r>
        <w:rPr>
          <w:sz w:val="28"/>
          <w:szCs w:val="28"/>
        </w:rPr>
        <w:t>пример</w:t>
      </w:r>
      <w:r w:rsidR="00C121FE">
        <w:rPr>
          <w:sz w:val="28"/>
          <w:szCs w:val="28"/>
        </w:rPr>
        <w:t>,</w:t>
      </w:r>
      <w:r w:rsidRPr="008C2DCC">
        <w:rPr>
          <w:sz w:val="28"/>
          <w:szCs w:val="28"/>
        </w:rPr>
        <w:t xml:space="preserve"> окись алюминия, тефлон, пластик и т.</w:t>
      </w:r>
      <w:r>
        <w:rPr>
          <w:sz w:val="28"/>
          <w:szCs w:val="28"/>
        </w:rPr>
        <w:t xml:space="preserve"> </w:t>
      </w:r>
      <w:r w:rsidRPr="008C2DCC">
        <w:rPr>
          <w:sz w:val="28"/>
          <w:szCs w:val="28"/>
        </w:rPr>
        <w:t>д.</w:t>
      </w:r>
      <w:r>
        <w:rPr>
          <w:sz w:val="28"/>
          <w:szCs w:val="28"/>
        </w:rPr>
        <w:t xml:space="preserve"> </w:t>
      </w:r>
      <w:r w:rsidRPr="008C2DCC">
        <w:rPr>
          <w:sz w:val="28"/>
          <w:szCs w:val="28"/>
        </w:rPr>
        <w:t>Структуры интегральных микрополосковых передающих линий сформированы на подложке путем напыления проводящего материала. Интегральные резисторы сформиров</w:t>
      </w:r>
      <w:r w:rsidRPr="008C2DCC">
        <w:rPr>
          <w:sz w:val="28"/>
          <w:szCs w:val="28"/>
        </w:rPr>
        <w:t>а</w:t>
      </w:r>
      <w:r w:rsidR="00A6363D">
        <w:rPr>
          <w:sz w:val="28"/>
          <w:szCs w:val="28"/>
        </w:rPr>
        <w:t>ны на подложке с испол</w:t>
      </w:r>
      <w:r w:rsidRPr="008C2DCC">
        <w:rPr>
          <w:sz w:val="28"/>
          <w:szCs w:val="28"/>
        </w:rPr>
        <w:t>ьзованием напыления резистивного материала. О</w:t>
      </w:r>
      <w:r w:rsidRPr="008C2DCC">
        <w:rPr>
          <w:sz w:val="28"/>
          <w:szCs w:val="28"/>
        </w:rPr>
        <w:t>б</w:t>
      </w:r>
      <w:r w:rsidRPr="008C2DCC">
        <w:rPr>
          <w:sz w:val="28"/>
          <w:szCs w:val="28"/>
        </w:rPr>
        <w:t>ласть изоляции между проводящей передающей линией и резистором та</w:t>
      </w:r>
      <w:r w:rsidRPr="008C2DCC">
        <w:rPr>
          <w:sz w:val="28"/>
          <w:szCs w:val="28"/>
        </w:rPr>
        <w:t>к</w:t>
      </w:r>
      <w:r w:rsidRPr="008C2DCC">
        <w:rPr>
          <w:sz w:val="28"/>
          <w:szCs w:val="28"/>
        </w:rPr>
        <w:t xml:space="preserve">же сформирована </w:t>
      </w:r>
      <w:r w:rsidR="00A6363D">
        <w:rPr>
          <w:sz w:val="28"/>
          <w:szCs w:val="28"/>
        </w:rPr>
        <w:t>на основе</w:t>
      </w:r>
      <w:r w:rsidRPr="008C2DCC">
        <w:rPr>
          <w:sz w:val="28"/>
          <w:szCs w:val="28"/>
        </w:rPr>
        <w:t xml:space="preserve"> печатной технологии.</w:t>
      </w:r>
    </w:p>
    <w:p w:rsidR="0025773A" w:rsidRPr="00F12414" w:rsidRDefault="0025773A" w:rsidP="00F407C3">
      <w:pPr>
        <w:spacing w:line="264" w:lineRule="auto"/>
        <w:ind w:firstLine="708"/>
        <w:jc w:val="both"/>
        <w:rPr>
          <w:rStyle w:val="txt"/>
          <w:rFonts w:eastAsia="SimSun"/>
          <w:spacing w:val="-2"/>
          <w:sz w:val="28"/>
          <w:szCs w:val="28"/>
        </w:rPr>
      </w:pPr>
      <w:r w:rsidRPr="00F12414">
        <w:rPr>
          <w:rStyle w:val="txt"/>
          <w:rFonts w:eastAsia="SimSun"/>
          <w:spacing w:val="-2"/>
          <w:sz w:val="28"/>
          <w:szCs w:val="28"/>
        </w:rPr>
        <w:t xml:space="preserve">В патенте US 6570466 </w:t>
      </w:r>
      <w:r w:rsidRPr="00F12414">
        <w:rPr>
          <w:spacing w:val="-2"/>
          <w:sz w:val="28"/>
          <w:szCs w:val="28"/>
        </w:rPr>
        <w:t xml:space="preserve">[21] </w:t>
      </w:r>
      <w:r w:rsidR="00A6363D">
        <w:rPr>
          <w:rStyle w:val="txt"/>
          <w:rFonts w:eastAsia="SimSun"/>
          <w:spacing w:val="-2"/>
          <w:sz w:val="28"/>
          <w:szCs w:val="28"/>
        </w:rPr>
        <w:t>предлагается ультра</w:t>
      </w:r>
      <w:r w:rsidRPr="00F12414">
        <w:rPr>
          <w:rStyle w:val="txt"/>
          <w:rFonts w:eastAsia="SimSun"/>
          <w:spacing w:val="-2"/>
          <w:sz w:val="28"/>
          <w:szCs w:val="28"/>
        </w:rPr>
        <w:t>широкополосный дел</w:t>
      </w:r>
      <w:r w:rsidRPr="00F12414">
        <w:rPr>
          <w:rStyle w:val="txt"/>
          <w:rFonts w:eastAsia="SimSun"/>
          <w:spacing w:val="-2"/>
          <w:sz w:val="28"/>
          <w:szCs w:val="28"/>
        </w:rPr>
        <w:t>и</w:t>
      </w:r>
      <w:r w:rsidRPr="00F12414">
        <w:rPr>
          <w:rStyle w:val="txt"/>
          <w:rFonts w:eastAsia="SimSun"/>
          <w:spacing w:val="-2"/>
          <w:sz w:val="28"/>
          <w:szCs w:val="28"/>
        </w:rPr>
        <w:t>тель/сумматор мощности бегущей волны с малыми потерями, выполненный в виде интегральной схемы, который может использоваться в радиочасто</w:t>
      </w:r>
      <w:r w:rsidRPr="00F12414">
        <w:rPr>
          <w:rStyle w:val="txt"/>
          <w:rFonts w:eastAsia="SimSun"/>
          <w:spacing w:val="-2"/>
          <w:sz w:val="28"/>
          <w:szCs w:val="28"/>
        </w:rPr>
        <w:t>т</w:t>
      </w:r>
      <w:r w:rsidRPr="00F12414">
        <w:rPr>
          <w:rStyle w:val="txt"/>
          <w:rFonts w:eastAsia="SimSun"/>
          <w:spacing w:val="-2"/>
          <w:sz w:val="28"/>
          <w:szCs w:val="28"/>
        </w:rPr>
        <w:t>ном и СВЧ-диапазонах. Блок-схема устройства представлена на рис. 11.</w:t>
      </w:r>
    </w:p>
    <w:p w:rsidR="0025773A" w:rsidRDefault="00B75BD5" w:rsidP="0025773A">
      <w:pPr>
        <w:jc w:val="center"/>
        <w:rPr>
          <w:rStyle w:val="txt"/>
          <w:rFonts w:eastAsia="SimSun"/>
          <w:sz w:val="28"/>
          <w:szCs w:val="28"/>
        </w:rPr>
      </w:pPr>
      <w:r w:rsidRPr="00B75BD5">
        <w:rPr>
          <w:noProof/>
        </w:rPr>
      </w:r>
      <w:r w:rsidRPr="00B75BD5">
        <w:rPr>
          <w:noProof/>
        </w:rPr>
        <w:pict>
          <v:group id="_x0000_s1345666" editas="canvas" style="width:454.95pt;height:132.95pt;mso-position-horizontal-relative:char;mso-position-vertical-relative:line" coordorigin="1487,1134" coordsize="9099,2659">
            <o:lock v:ext="edit" aspectratio="t"/>
            <v:shape id="_x0000_s1345667" type="#_x0000_t75" style="position:absolute;left:1487;top:1134;width:9099;height:2659" o:preferrelative="f">
              <v:fill o:detectmouseclick="t"/>
              <v:path o:extrusionok="t" o:connecttype="none"/>
              <o:lock v:ext="edit" text="t"/>
            </v:shape>
            <v:shape id="_x0000_s1345668" type="#_x0000_t75" style="position:absolute;left:1566;top:1275;width:8893;height:2368">
              <v:imagedata r:id="rId352" o:title="" gain="252062f" blacklevel="-9830f" grayscale="t"/>
            </v:shape>
            <v:shape id="_x0000_s1345669" type="#_x0000_t202" style="position:absolute;left:2154;top:1553;width:406;height:265" stroked="f">
              <v:fill opacity="0"/>
              <v:textbox inset="0,0,0,0">
                <w:txbxContent>
                  <w:p w:rsidR="00B87F65" w:rsidRPr="00F12414" w:rsidRDefault="00B87F65" w:rsidP="0025773A">
                    <w:pPr>
                      <w:jc w:val="center"/>
                      <w:rPr>
                        <w:sz w:val="23"/>
                        <w:lang w:val="en-US"/>
                      </w:rPr>
                    </w:pPr>
                    <w:r w:rsidRPr="00F12414">
                      <w:rPr>
                        <w:sz w:val="23"/>
                        <w:lang w:val="en-US"/>
                      </w:rPr>
                      <w:t>2</w:t>
                    </w:r>
                    <w:r w:rsidRPr="00F12414">
                      <w:rPr>
                        <w:i/>
                        <w:sz w:val="23"/>
                        <w:lang w:val="en-US"/>
                      </w:rPr>
                      <w:t>a</w:t>
                    </w:r>
                  </w:p>
                </w:txbxContent>
              </v:textbox>
            </v:shape>
            <v:shape id="_x0000_s1345670" type="#_x0000_t202" style="position:absolute;left:2938;top:2537;width:407;height:198" stroked="f">
              <v:fill opacity="0"/>
              <v:textbox inset="0,0,0,0">
                <w:txbxContent>
                  <w:p w:rsidR="00B87F65" w:rsidRPr="00F12414" w:rsidRDefault="00B87F65" w:rsidP="0025773A">
                    <w:pPr>
                      <w:jc w:val="center"/>
                      <w:rPr>
                        <w:sz w:val="23"/>
                        <w:lang w:val="en-US"/>
                      </w:rPr>
                    </w:pPr>
                    <w:r w:rsidRPr="00F12414">
                      <w:rPr>
                        <w:sz w:val="23"/>
                        <w:lang w:val="en-US"/>
                      </w:rPr>
                      <w:t>3</w:t>
                    </w:r>
                  </w:p>
                </w:txbxContent>
              </v:textbox>
            </v:shape>
            <v:shape id="_x0000_s1345671" type="#_x0000_t202" style="position:absolute;left:4266;top:1288;width:406;height:265" stroked="f">
              <v:fill opacity="0"/>
              <v:textbox inset="0,0,0,0">
                <w:txbxContent>
                  <w:p w:rsidR="00B87F65" w:rsidRPr="00F12414" w:rsidRDefault="00B87F65" w:rsidP="0025773A">
                    <w:pPr>
                      <w:jc w:val="center"/>
                      <w:rPr>
                        <w:i/>
                        <w:sz w:val="23"/>
                        <w:lang w:val="en-US"/>
                      </w:rPr>
                    </w:pPr>
                    <w:r w:rsidRPr="00F12414">
                      <w:rPr>
                        <w:i/>
                        <w:sz w:val="23"/>
                        <w:lang w:val="en-US"/>
                      </w:rPr>
                      <w:t>6</w:t>
                    </w:r>
                  </w:p>
                </w:txbxContent>
              </v:textbox>
            </v:shape>
            <v:shape id="_x0000_s1345672" type="#_x0000_t202" style="position:absolute;left:6254;top:1288;width:406;height:265" stroked="f">
              <v:fill opacity="0"/>
              <v:textbox inset="0,0,0,0">
                <w:txbxContent>
                  <w:p w:rsidR="00B87F65" w:rsidRPr="00F12414" w:rsidRDefault="00B87F65" w:rsidP="0025773A">
                    <w:pPr>
                      <w:jc w:val="center"/>
                      <w:rPr>
                        <w:i/>
                        <w:sz w:val="23"/>
                        <w:lang w:val="en-US"/>
                      </w:rPr>
                    </w:pPr>
                    <w:r w:rsidRPr="00F12414">
                      <w:rPr>
                        <w:i/>
                        <w:sz w:val="23"/>
                        <w:lang w:val="en-US"/>
                      </w:rPr>
                      <w:t>8</w:t>
                    </w:r>
                  </w:p>
                </w:txbxContent>
              </v:textbox>
            </v:shape>
            <v:shape id="_x0000_s1345673" type="#_x0000_t202" style="position:absolute;left:8331;top:1288;width:407;height:265" stroked="f">
              <v:fill opacity="0"/>
              <v:textbox inset="0,0,0,0">
                <w:txbxContent>
                  <w:p w:rsidR="00B87F65" w:rsidRPr="00F12414" w:rsidRDefault="00B87F65" w:rsidP="0025773A">
                    <w:pPr>
                      <w:jc w:val="center"/>
                      <w:rPr>
                        <w:i/>
                        <w:sz w:val="23"/>
                        <w:lang w:val="en-US"/>
                      </w:rPr>
                    </w:pPr>
                    <w:r w:rsidRPr="00F12414">
                      <w:rPr>
                        <w:i/>
                        <w:sz w:val="23"/>
                        <w:lang w:val="en-US"/>
                      </w:rPr>
                      <w:t>10</w:t>
                    </w:r>
                  </w:p>
                </w:txbxContent>
              </v:textbox>
            </v:shape>
            <v:shape id="_x0000_s1345674" type="#_x0000_t202" style="position:absolute;left:4132;top:1686;width:407;height:298" stroked="f">
              <v:fill opacity="0"/>
              <v:textbox inset="0,0,0,0">
                <w:txbxContent>
                  <w:p w:rsidR="00B87F65" w:rsidRPr="00F12414" w:rsidRDefault="00B87F65" w:rsidP="0025773A">
                    <w:pPr>
                      <w:jc w:val="center"/>
                      <w:rPr>
                        <w:sz w:val="23"/>
                        <w:lang w:val="en-US"/>
                      </w:rPr>
                    </w:pPr>
                    <w:r w:rsidRPr="00F12414">
                      <w:rPr>
                        <w:sz w:val="23"/>
                        <w:lang w:val="en-US"/>
                      </w:rPr>
                      <w:t>2</w:t>
                    </w:r>
                    <w:r w:rsidRPr="00F12414">
                      <w:rPr>
                        <w:i/>
                        <w:sz w:val="23"/>
                        <w:lang w:val="en-US"/>
                      </w:rPr>
                      <w:t>c</w:t>
                    </w:r>
                  </w:p>
                </w:txbxContent>
              </v:textbox>
            </v:shape>
            <v:shape id="_x0000_s1345675" type="#_x0000_t202" style="position:absolute;left:5049;top:1686;width:407;height:298" stroked="f">
              <v:fill opacity="0"/>
              <v:textbox inset="0,0,0,0">
                <w:txbxContent>
                  <w:p w:rsidR="00B87F65" w:rsidRPr="00F12414" w:rsidRDefault="00B87F65" w:rsidP="0025773A">
                    <w:pPr>
                      <w:jc w:val="center"/>
                      <w:rPr>
                        <w:sz w:val="23"/>
                        <w:lang w:val="en-US"/>
                      </w:rPr>
                    </w:pPr>
                    <w:r w:rsidRPr="00F12414">
                      <w:rPr>
                        <w:sz w:val="23"/>
                        <w:lang w:val="en-US"/>
                      </w:rPr>
                      <w:t>2</w:t>
                    </w:r>
                    <w:r w:rsidRPr="00F12414">
                      <w:rPr>
                        <w:i/>
                        <w:sz w:val="23"/>
                        <w:lang w:val="en-US"/>
                      </w:rPr>
                      <w:t>e</w:t>
                    </w:r>
                  </w:p>
                </w:txbxContent>
              </v:textbox>
            </v:shape>
            <v:shape id="_x0000_s1345676" type="#_x0000_t202" style="position:absolute;left:4642;top:1191;width:407;height:197" stroked="f">
              <v:fill opacity="0"/>
              <v:textbox inset="0,0,0,0">
                <w:txbxContent>
                  <w:p w:rsidR="00B87F65" w:rsidRPr="00F12414" w:rsidRDefault="00B87F65" w:rsidP="0025773A">
                    <w:pPr>
                      <w:jc w:val="center"/>
                      <w:rPr>
                        <w:i/>
                        <w:sz w:val="23"/>
                        <w:lang w:val="en-US"/>
                      </w:rPr>
                    </w:pPr>
                    <w:proofErr w:type="gramStart"/>
                    <w:r w:rsidRPr="00F12414">
                      <w:rPr>
                        <w:i/>
                        <w:sz w:val="23"/>
                        <w:lang w:val="en-US"/>
                      </w:rPr>
                      <w:t>x</w:t>
                    </w:r>
                    <w:proofErr w:type="gramEnd"/>
                  </w:p>
                </w:txbxContent>
              </v:textbox>
            </v:shape>
            <v:shape id="_x0000_s1345677" type="#_x0000_t202" style="position:absolute;left:4282;top:2289;width:406;height:242" stroked="f">
              <v:fill opacity="0"/>
              <v:textbox inset="0,0,0,0">
                <w:txbxContent>
                  <w:p w:rsidR="00B87F65" w:rsidRPr="00F12414" w:rsidRDefault="00B87F65" w:rsidP="0025773A">
                    <w:pPr>
                      <w:jc w:val="center"/>
                      <w:rPr>
                        <w:sz w:val="23"/>
                        <w:lang w:val="en-US"/>
                      </w:rPr>
                    </w:pPr>
                    <w:r w:rsidRPr="00F12414">
                      <w:rPr>
                        <w:sz w:val="23"/>
                        <w:lang w:val="en-US"/>
                      </w:rPr>
                      <w:t>5</w:t>
                    </w:r>
                    <w:r w:rsidRPr="00F12414">
                      <w:rPr>
                        <w:i/>
                        <w:sz w:val="23"/>
                        <w:lang w:val="en-US"/>
                      </w:rPr>
                      <w:t>a</w:t>
                    </w:r>
                  </w:p>
                </w:txbxContent>
              </v:textbox>
            </v:shape>
            <v:shape id="_x0000_s1345678" type="#_x0000_t202" style="position:absolute;left:3859;top:2859;width:407;height:266" stroked="f">
              <v:fill opacity="0"/>
              <v:textbox inset="0,0,0,0">
                <w:txbxContent>
                  <w:p w:rsidR="00B87F65" w:rsidRPr="00F12414" w:rsidRDefault="00B87F65" w:rsidP="0025773A">
                    <w:pPr>
                      <w:jc w:val="center"/>
                      <w:rPr>
                        <w:sz w:val="23"/>
                        <w:lang w:val="en-US"/>
                      </w:rPr>
                    </w:pPr>
                    <w:r w:rsidRPr="00F12414">
                      <w:rPr>
                        <w:sz w:val="23"/>
                        <w:lang w:val="en-US"/>
                      </w:rPr>
                      <w:t>2</w:t>
                    </w:r>
                    <w:r w:rsidRPr="00F12414">
                      <w:rPr>
                        <w:i/>
                        <w:sz w:val="23"/>
                        <w:lang w:val="en-US"/>
                      </w:rPr>
                      <w:t>d</w:t>
                    </w:r>
                  </w:p>
                </w:txbxContent>
              </v:textbox>
            </v:shape>
            <v:shape id="_x0000_s1345679" type="#_x0000_t202" style="position:absolute;left:5007;top:2999;width:449;height:291" stroked="f">
              <v:fill opacity="0"/>
              <v:textbox inset="0,0,0,0">
                <w:txbxContent>
                  <w:p w:rsidR="00B87F65" w:rsidRPr="00F12414" w:rsidRDefault="00B87F65" w:rsidP="0025773A">
                    <w:pPr>
                      <w:jc w:val="center"/>
                      <w:rPr>
                        <w:sz w:val="23"/>
                        <w:lang w:val="en-US"/>
                      </w:rPr>
                    </w:pPr>
                    <w:r w:rsidRPr="00F12414">
                      <w:rPr>
                        <w:sz w:val="23"/>
                        <w:lang w:val="en-US"/>
                      </w:rPr>
                      <w:t>2</w:t>
                    </w:r>
                    <w:r w:rsidRPr="00F12414">
                      <w:rPr>
                        <w:i/>
                        <w:sz w:val="23"/>
                        <w:lang w:val="en-US"/>
                      </w:rPr>
                      <w:t>f</w:t>
                    </w:r>
                  </w:p>
                </w:txbxContent>
              </v:textbox>
            </v:shape>
            <v:shape id="_x0000_s1345680" type="#_x0000_t202" style="position:absolute;left:5033;top:2487;width:406;height:264" stroked="f">
              <v:fill opacity="0"/>
              <v:textbox inset="0,0,0,0">
                <w:txbxContent>
                  <w:p w:rsidR="00B87F65" w:rsidRPr="00F12414" w:rsidRDefault="00B87F65" w:rsidP="0025773A">
                    <w:pPr>
                      <w:jc w:val="center"/>
                      <w:rPr>
                        <w:sz w:val="23"/>
                        <w:lang w:val="en-US"/>
                      </w:rPr>
                    </w:pPr>
                    <w:r w:rsidRPr="00F12414">
                      <w:rPr>
                        <w:sz w:val="23"/>
                        <w:lang w:val="en-US"/>
                      </w:rPr>
                      <w:t>4</w:t>
                    </w:r>
                    <w:r w:rsidRPr="00F12414">
                      <w:rPr>
                        <w:i/>
                        <w:sz w:val="23"/>
                        <w:lang w:val="en-US"/>
                      </w:rPr>
                      <w:t>b</w:t>
                    </w:r>
                  </w:p>
                </w:txbxContent>
              </v:textbox>
            </v:shape>
            <v:shape id="_x0000_s1345681" type="#_x0000_t202" style="position:absolute;left:4860;top:2305;width:407;height:253" stroked="f">
              <v:fill opacity="0"/>
              <v:textbox inset="0,0,0,0">
                <w:txbxContent>
                  <w:p w:rsidR="00B87F65" w:rsidRPr="00F12414" w:rsidRDefault="00B87F65" w:rsidP="0025773A">
                    <w:pPr>
                      <w:jc w:val="center"/>
                      <w:rPr>
                        <w:sz w:val="23"/>
                        <w:lang w:val="en-US"/>
                      </w:rPr>
                    </w:pPr>
                    <w:r w:rsidRPr="00F12414">
                      <w:rPr>
                        <w:sz w:val="23"/>
                        <w:lang w:val="en-US"/>
                      </w:rPr>
                      <w:t>4</w:t>
                    </w:r>
                    <w:r w:rsidRPr="00F12414">
                      <w:rPr>
                        <w:i/>
                        <w:sz w:val="23"/>
                        <w:lang w:val="en-US"/>
                      </w:rPr>
                      <w:t>a</w:t>
                    </w:r>
                  </w:p>
                </w:txbxContent>
              </v:textbox>
            </v:shape>
            <v:shape id="_x0000_s1345682" type="#_x0000_t202" style="position:absolute;left:5881;top:2923;width:449;height:292" stroked="f">
              <v:fill opacity="0"/>
              <v:textbox inset="0,0,0,0">
                <w:txbxContent>
                  <w:p w:rsidR="00B87F65" w:rsidRPr="00F12414" w:rsidRDefault="00B87F65" w:rsidP="0025773A">
                    <w:pPr>
                      <w:jc w:val="center"/>
                      <w:rPr>
                        <w:sz w:val="23"/>
                        <w:lang w:val="en-US"/>
                      </w:rPr>
                    </w:pPr>
                    <w:r w:rsidRPr="00F12414">
                      <w:rPr>
                        <w:sz w:val="23"/>
                        <w:lang w:val="en-US"/>
                      </w:rPr>
                      <w:t>2</w:t>
                    </w:r>
                    <w:r w:rsidRPr="00F12414">
                      <w:rPr>
                        <w:i/>
                        <w:sz w:val="23"/>
                        <w:lang w:val="en-US"/>
                      </w:rPr>
                      <w:t>h</w:t>
                    </w:r>
                  </w:p>
                </w:txbxContent>
              </v:textbox>
            </v:shape>
            <v:shape id="_x0000_s1345683" type="#_x0000_t202" style="position:absolute;left:6466;top:2999;width:449;height:291" stroked="f">
              <v:fill opacity="0"/>
              <v:textbox inset="0,0,0,0">
                <w:txbxContent>
                  <w:p w:rsidR="00B87F65" w:rsidRPr="00F12414" w:rsidRDefault="00B87F65" w:rsidP="0025773A">
                    <w:pPr>
                      <w:jc w:val="center"/>
                      <w:rPr>
                        <w:sz w:val="23"/>
                        <w:lang w:val="en-US"/>
                      </w:rPr>
                    </w:pPr>
                    <w:r w:rsidRPr="00F12414">
                      <w:rPr>
                        <w:sz w:val="23"/>
                        <w:lang w:val="en-US"/>
                      </w:rPr>
                      <w:t>2</w:t>
                    </w:r>
                    <w:r w:rsidRPr="00F12414">
                      <w:rPr>
                        <w:i/>
                        <w:sz w:val="23"/>
                        <w:lang w:val="en-US"/>
                      </w:rPr>
                      <w:t>j</w:t>
                    </w:r>
                  </w:p>
                </w:txbxContent>
              </v:textbox>
            </v:shape>
            <v:shape id="_x0000_s1345684" type="#_x0000_t202" style="position:absolute;left:5957;top:1686;width:484;height:263" stroked="f">
              <v:fill opacity="0"/>
              <v:textbox inset="0,0,0,0">
                <w:txbxContent>
                  <w:p w:rsidR="00B87F65" w:rsidRPr="00F12414" w:rsidRDefault="00B87F65" w:rsidP="0025773A">
                    <w:pPr>
                      <w:jc w:val="center"/>
                      <w:rPr>
                        <w:sz w:val="23"/>
                        <w:lang w:val="en-US"/>
                      </w:rPr>
                    </w:pPr>
                    <w:r w:rsidRPr="00F12414">
                      <w:rPr>
                        <w:sz w:val="23"/>
                        <w:lang w:val="en-US"/>
                      </w:rPr>
                      <w:t>2</w:t>
                    </w:r>
                    <w:r w:rsidRPr="00F12414">
                      <w:rPr>
                        <w:i/>
                        <w:sz w:val="23"/>
                        <w:lang w:val="en-US"/>
                      </w:rPr>
                      <w:t>g</w:t>
                    </w:r>
                  </w:p>
                </w:txbxContent>
              </v:textbox>
            </v:shape>
            <v:shape id="_x0000_s1345685" type="#_x0000_t202" style="position:absolute;left:6848;top:1686;width:484;height:263" stroked="f">
              <v:fill opacity="0"/>
              <v:textbox inset="0,0,0,0">
                <w:txbxContent>
                  <w:p w:rsidR="00B87F65" w:rsidRPr="00F12414" w:rsidRDefault="00B87F65" w:rsidP="0025773A">
                    <w:pPr>
                      <w:jc w:val="center"/>
                      <w:rPr>
                        <w:sz w:val="23"/>
                        <w:lang w:val="en-US"/>
                      </w:rPr>
                    </w:pPr>
                    <w:r w:rsidRPr="00F12414">
                      <w:rPr>
                        <w:sz w:val="23"/>
                        <w:lang w:val="en-US"/>
                      </w:rPr>
                      <w:t>2</w:t>
                    </w:r>
                    <w:r w:rsidRPr="00F12414">
                      <w:rPr>
                        <w:i/>
                        <w:sz w:val="23"/>
                        <w:lang w:val="en-US"/>
                      </w:rPr>
                      <w:t>i</w:t>
                    </w:r>
                  </w:p>
                </w:txbxContent>
              </v:textbox>
            </v:shape>
            <v:shape id="_x0000_s1345686" type="#_x0000_t202" style="position:absolute;left:7736;top:1686;width:483;height:263" stroked="f">
              <v:fill opacity="0"/>
              <v:textbox inset="0,0,0,0">
                <w:txbxContent>
                  <w:p w:rsidR="00B87F65" w:rsidRPr="00F12414" w:rsidRDefault="00B87F65" w:rsidP="0025773A">
                    <w:pPr>
                      <w:jc w:val="center"/>
                      <w:rPr>
                        <w:sz w:val="23"/>
                        <w:lang w:val="en-US"/>
                      </w:rPr>
                    </w:pPr>
                    <w:r w:rsidRPr="00F12414">
                      <w:rPr>
                        <w:sz w:val="23"/>
                        <w:lang w:val="en-US"/>
                      </w:rPr>
                      <w:t>2</w:t>
                    </w:r>
                    <w:r w:rsidRPr="00F12414">
                      <w:rPr>
                        <w:i/>
                        <w:sz w:val="23"/>
                        <w:lang w:val="en-US"/>
                      </w:rPr>
                      <w:t>k</w:t>
                    </w:r>
                  </w:p>
                </w:txbxContent>
              </v:textbox>
            </v:shape>
            <v:shape id="_x0000_s1345687" type="#_x0000_t202" style="position:absolute;left:8738;top:1686;width:483;height:263" stroked="f">
              <v:fill opacity="0"/>
              <v:textbox inset="0,0,0,0">
                <w:txbxContent>
                  <w:p w:rsidR="00B87F65" w:rsidRPr="00F12414" w:rsidRDefault="00B87F65" w:rsidP="0025773A">
                    <w:pPr>
                      <w:jc w:val="center"/>
                      <w:rPr>
                        <w:sz w:val="23"/>
                        <w:lang w:val="en-US"/>
                      </w:rPr>
                    </w:pPr>
                    <w:r w:rsidRPr="00F12414">
                      <w:rPr>
                        <w:sz w:val="23"/>
                        <w:lang w:val="en-US"/>
                      </w:rPr>
                      <w:t>2</w:t>
                    </w:r>
                    <w:r w:rsidRPr="00F12414">
                      <w:rPr>
                        <w:i/>
                        <w:sz w:val="23"/>
                        <w:lang w:val="en-US"/>
                      </w:rPr>
                      <w:t>m</w:t>
                    </w:r>
                  </w:p>
                </w:txbxContent>
              </v:textbox>
            </v:shape>
            <v:shape id="_x0000_s1345688" type="#_x0000_t202" style="position:absolute;left:9636;top:1720;width:483;height:264" stroked="f">
              <v:fill opacity="0"/>
              <v:textbox inset="0,0,0,0">
                <w:txbxContent>
                  <w:p w:rsidR="00B87F65" w:rsidRPr="00F12414" w:rsidRDefault="00B87F65" w:rsidP="0025773A">
                    <w:pPr>
                      <w:jc w:val="center"/>
                      <w:rPr>
                        <w:sz w:val="23"/>
                        <w:lang w:val="en-US"/>
                      </w:rPr>
                    </w:pPr>
                    <w:r w:rsidRPr="00F12414">
                      <w:rPr>
                        <w:sz w:val="23"/>
                        <w:lang w:val="en-US"/>
                      </w:rPr>
                      <w:t>2</w:t>
                    </w:r>
                    <w:r w:rsidRPr="00F12414">
                      <w:rPr>
                        <w:i/>
                        <w:sz w:val="23"/>
                        <w:lang w:val="en-US"/>
                      </w:rPr>
                      <w:t>o</w:t>
                    </w:r>
                  </w:p>
                </w:txbxContent>
              </v:textbox>
            </v:shape>
            <v:shape id="_x0000_s1345690" type="#_x0000_t202" style="position:absolute;left:8738;top:3359;width:916;height:277" stroked="f">
              <v:fill opacity="0"/>
              <v:textbox inset="0,0,0,0">
                <w:txbxContent>
                  <w:p w:rsidR="00B87F65" w:rsidRPr="00F12414" w:rsidRDefault="00B87F65" w:rsidP="0025773A">
                    <w:pPr>
                      <w:jc w:val="center"/>
                      <w:rPr>
                        <w:sz w:val="23"/>
                        <w:lang w:val="en-US"/>
                      </w:rPr>
                    </w:pPr>
                    <w:r>
                      <w:rPr>
                        <w:sz w:val="23"/>
                      </w:rPr>
                      <w:t>Вых</w:t>
                    </w:r>
                    <w:r w:rsidRPr="00F12414">
                      <w:rPr>
                        <w:sz w:val="23"/>
                        <w:lang w:val="en-US"/>
                      </w:rPr>
                      <w:t xml:space="preserve"> 3</w:t>
                    </w:r>
                  </w:p>
                </w:txbxContent>
              </v:textbox>
            </v:shape>
            <v:shape id="_x0000_s1345691" type="#_x0000_t202" style="position:absolute;left:7092;top:3359;width:916;height:277" stroked="f">
              <v:fill opacity="0"/>
              <v:textbox inset="0,0,0,0">
                <w:txbxContent>
                  <w:p w:rsidR="00B87F65" w:rsidRPr="00F12414" w:rsidRDefault="00B87F65" w:rsidP="0025773A">
                    <w:pPr>
                      <w:jc w:val="center"/>
                      <w:rPr>
                        <w:sz w:val="23"/>
                        <w:lang w:val="en-US"/>
                      </w:rPr>
                    </w:pPr>
                    <w:r>
                      <w:rPr>
                        <w:sz w:val="23"/>
                      </w:rPr>
                      <w:t>Вых</w:t>
                    </w:r>
                    <w:r w:rsidRPr="00F12414">
                      <w:rPr>
                        <w:sz w:val="23"/>
                        <w:lang w:val="en-US"/>
                      </w:rPr>
                      <w:t xml:space="preserve"> 2</w:t>
                    </w:r>
                  </w:p>
                </w:txbxContent>
              </v:textbox>
            </v:shape>
            <v:shape id="_x0000_s1345692" type="#_x0000_t202" style="position:absolute;left:5192;top:3359;width:916;height:277" stroked="f">
              <v:fill opacity="0"/>
              <v:textbox inset="0,0,0,0">
                <w:txbxContent>
                  <w:p w:rsidR="00B87F65" w:rsidRPr="00F12414" w:rsidRDefault="00B87F65" w:rsidP="0025773A">
                    <w:pPr>
                      <w:jc w:val="center"/>
                      <w:rPr>
                        <w:sz w:val="23"/>
                        <w:lang w:val="en-US"/>
                      </w:rPr>
                    </w:pPr>
                    <w:r>
                      <w:rPr>
                        <w:sz w:val="23"/>
                      </w:rPr>
                      <w:t>Вых</w:t>
                    </w:r>
                    <w:r w:rsidRPr="00F12414">
                      <w:rPr>
                        <w:sz w:val="23"/>
                        <w:lang w:val="en-US"/>
                      </w:rPr>
                      <w:t xml:space="preserve"> 1</w:t>
                    </w:r>
                  </w:p>
                </w:txbxContent>
              </v:textbox>
            </v:shape>
            <v:shape id="_x0000_s1345693" type="#_x0000_t202" style="position:absolute;left:8388;top:3056;width:449;height:292" stroked="f">
              <v:fill opacity="0"/>
              <v:textbox inset="0,0,0,0">
                <w:txbxContent>
                  <w:p w:rsidR="00B87F65" w:rsidRPr="00F12414" w:rsidRDefault="00B87F65" w:rsidP="0025773A">
                    <w:pPr>
                      <w:jc w:val="center"/>
                      <w:rPr>
                        <w:sz w:val="23"/>
                        <w:lang w:val="en-US"/>
                      </w:rPr>
                    </w:pPr>
                    <w:r w:rsidRPr="00F12414">
                      <w:rPr>
                        <w:sz w:val="23"/>
                        <w:lang w:val="en-US"/>
                      </w:rPr>
                      <w:t>2</w:t>
                    </w:r>
                    <w:r w:rsidRPr="00F12414">
                      <w:rPr>
                        <w:i/>
                        <w:sz w:val="23"/>
                        <w:lang w:val="en-US"/>
                      </w:rPr>
                      <w:t>n</w:t>
                    </w:r>
                  </w:p>
                </w:txbxContent>
              </v:textbox>
            </v:shape>
            <v:shape id="_x0000_s1345694" type="#_x0000_t202" style="position:absolute;left:8042;top:2305;width:407;height:198" stroked="f">
              <v:fill opacity="0"/>
              <v:textbox inset="0,0,0,0">
                <w:txbxContent>
                  <w:p w:rsidR="00B87F65" w:rsidRPr="00F12414" w:rsidRDefault="00B87F65" w:rsidP="0025773A">
                    <w:pPr>
                      <w:jc w:val="center"/>
                      <w:rPr>
                        <w:sz w:val="23"/>
                        <w:lang w:val="en-US"/>
                      </w:rPr>
                    </w:pPr>
                    <w:r w:rsidRPr="00F12414">
                      <w:rPr>
                        <w:sz w:val="23"/>
                        <w:lang w:val="en-US"/>
                      </w:rPr>
                      <w:t>5</w:t>
                    </w:r>
                    <w:r w:rsidRPr="00F12414">
                      <w:rPr>
                        <w:i/>
                        <w:sz w:val="23"/>
                        <w:lang w:val="en-US"/>
                      </w:rPr>
                      <w:t>e</w:t>
                    </w:r>
                  </w:p>
                </w:txbxContent>
              </v:textbox>
            </v:shape>
            <v:shape id="_x0000_s1345695" type="#_x0000_t202" style="position:absolute;left:8629;top:2358;width:407;height:261" stroked="f">
              <v:fill opacity="0"/>
              <v:textbox inset="0,0,0,0">
                <w:txbxContent>
                  <w:p w:rsidR="00B87F65" w:rsidRPr="00F12414" w:rsidRDefault="00B87F65" w:rsidP="0025773A">
                    <w:pPr>
                      <w:jc w:val="center"/>
                      <w:rPr>
                        <w:sz w:val="23"/>
                        <w:lang w:val="en-US"/>
                      </w:rPr>
                    </w:pPr>
                    <w:r w:rsidRPr="00F12414">
                      <w:rPr>
                        <w:sz w:val="23"/>
                        <w:lang w:val="en-US"/>
                      </w:rPr>
                      <w:t>4</w:t>
                    </w:r>
                    <w:r w:rsidRPr="00F12414">
                      <w:rPr>
                        <w:i/>
                        <w:sz w:val="23"/>
                        <w:lang w:val="en-US"/>
                      </w:rPr>
                      <w:t>e</w:t>
                    </w:r>
                  </w:p>
                </w:txbxContent>
              </v:textbox>
            </v:shape>
            <v:shape id="_x0000_s1345696" type="#_x0000_t202" style="position:absolute;left:8848;top:2305;width:475;height:301" stroked="f">
              <v:fill opacity="0"/>
              <v:textbox inset="0,0,0,0">
                <w:txbxContent>
                  <w:p w:rsidR="00B87F65" w:rsidRPr="00F12414" w:rsidRDefault="00B87F65" w:rsidP="0025773A">
                    <w:pPr>
                      <w:jc w:val="center"/>
                      <w:rPr>
                        <w:sz w:val="23"/>
                        <w:lang w:val="en-US"/>
                      </w:rPr>
                    </w:pPr>
                    <w:r w:rsidRPr="00F12414">
                      <w:rPr>
                        <w:sz w:val="23"/>
                        <w:lang w:val="en-US"/>
                      </w:rPr>
                      <w:t>5</w:t>
                    </w:r>
                    <w:r w:rsidRPr="00F12414">
                      <w:rPr>
                        <w:i/>
                        <w:sz w:val="23"/>
                        <w:lang w:val="en-US"/>
                      </w:rPr>
                      <w:t>f</w:t>
                    </w:r>
                  </w:p>
                </w:txbxContent>
              </v:textbox>
            </v:shape>
            <v:shape id="_x0000_s1345697" type="#_x0000_t202" style="position:absolute;left:8869;top:2468;width:475;height:301" stroked="f">
              <v:fill opacity="0"/>
              <v:textbox inset="0,0,0,0">
                <w:txbxContent>
                  <w:p w:rsidR="00B87F65" w:rsidRPr="00F12414" w:rsidRDefault="00B87F65" w:rsidP="0025773A">
                    <w:pPr>
                      <w:jc w:val="center"/>
                      <w:rPr>
                        <w:sz w:val="23"/>
                      </w:rPr>
                    </w:pPr>
                    <w:r w:rsidRPr="00F12414">
                      <w:rPr>
                        <w:sz w:val="23"/>
                        <w:lang w:val="en-US"/>
                      </w:rPr>
                      <w:t>4</w:t>
                    </w:r>
                    <w:r w:rsidRPr="00F12414">
                      <w:rPr>
                        <w:i/>
                        <w:sz w:val="23"/>
                        <w:lang w:val="en-US"/>
                      </w:rPr>
                      <w:t>f</w:t>
                    </w:r>
                  </w:p>
                </w:txbxContent>
              </v:textbox>
            </v:shape>
            <v:shape id="_x0000_s1345698" type="#_x0000_t202" style="position:absolute;left:7716;top:2928;width:407;height:197" stroked="f">
              <v:fill opacity="0"/>
              <v:textbox inset="0,0,0,0">
                <w:txbxContent>
                  <w:p w:rsidR="00B87F65" w:rsidRPr="00F12414" w:rsidRDefault="00B87F65" w:rsidP="0025773A">
                    <w:pPr>
                      <w:jc w:val="center"/>
                      <w:rPr>
                        <w:sz w:val="23"/>
                        <w:lang w:val="en-US"/>
                      </w:rPr>
                    </w:pPr>
                    <w:r w:rsidRPr="00F12414">
                      <w:rPr>
                        <w:sz w:val="23"/>
                        <w:lang w:val="en-US"/>
                      </w:rPr>
                      <w:t>2</w:t>
                    </w:r>
                    <w:r w:rsidRPr="00F12414">
                      <w:rPr>
                        <w:i/>
                        <w:sz w:val="23"/>
                        <w:lang w:val="en-US"/>
                      </w:rPr>
                      <w:t>l</w:t>
                    </w:r>
                  </w:p>
                </w:txbxContent>
              </v:textbox>
            </v:shape>
            <v:shape id="_x0000_s1345699" type="#_x0000_t202" style="position:absolute;left:6761;top:2357;width:407;height:265" stroked="f">
              <v:fill opacity="0"/>
              <v:textbox inset="0,0,0,0">
                <w:txbxContent>
                  <w:p w:rsidR="00B87F65" w:rsidRPr="00F12414" w:rsidRDefault="00B87F65" w:rsidP="0025773A">
                    <w:pPr>
                      <w:jc w:val="center"/>
                      <w:rPr>
                        <w:sz w:val="23"/>
                        <w:lang w:val="en-US"/>
                      </w:rPr>
                    </w:pPr>
                    <w:r w:rsidRPr="00F12414">
                      <w:rPr>
                        <w:sz w:val="23"/>
                        <w:lang w:val="en-US"/>
                      </w:rPr>
                      <w:t>4</w:t>
                    </w:r>
                    <w:r w:rsidRPr="00F12414">
                      <w:rPr>
                        <w:i/>
                        <w:sz w:val="23"/>
                        <w:lang w:val="en-US"/>
                      </w:rPr>
                      <w:t>c</w:t>
                    </w:r>
                  </w:p>
                </w:txbxContent>
              </v:textbox>
            </v:shape>
            <v:shape id="_x0000_s1345700" type="#_x0000_t202" style="position:absolute;left:7011;top:2317;width:407;height:197" stroked="f">
              <v:fill opacity="0"/>
              <v:textbox inset="0,0,0,0">
                <w:txbxContent>
                  <w:p w:rsidR="00B87F65" w:rsidRPr="00F12414" w:rsidRDefault="00B87F65" w:rsidP="0025773A">
                    <w:pPr>
                      <w:jc w:val="center"/>
                      <w:rPr>
                        <w:sz w:val="23"/>
                        <w:lang w:val="en-US"/>
                      </w:rPr>
                    </w:pPr>
                    <w:r w:rsidRPr="00F12414">
                      <w:rPr>
                        <w:sz w:val="23"/>
                        <w:lang w:val="en-US"/>
                      </w:rPr>
                      <w:t>5</w:t>
                    </w:r>
                    <w:r w:rsidRPr="00F12414">
                      <w:rPr>
                        <w:i/>
                        <w:sz w:val="23"/>
                        <w:lang w:val="en-US"/>
                      </w:rPr>
                      <w:t>d</w:t>
                    </w:r>
                  </w:p>
                </w:txbxContent>
              </v:textbox>
            </v:shape>
            <v:shape id="_x0000_s1345701" type="#_x0000_t202" style="position:absolute;left:6942;top:2503;width:407;height:232" stroked="f">
              <v:fill opacity="0"/>
              <v:textbox inset="0,0,0,0">
                <w:txbxContent>
                  <w:p w:rsidR="00B87F65" w:rsidRPr="00F12414" w:rsidRDefault="00B87F65" w:rsidP="0025773A">
                    <w:pPr>
                      <w:jc w:val="center"/>
                      <w:rPr>
                        <w:sz w:val="23"/>
                        <w:lang w:val="en-US"/>
                      </w:rPr>
                    </w:pPr>
                    <w:r w:rsidRPr="00F12414">
                      <w:rPr>
                        <w:sz w:val="23"/>
                        <w:lang w:val="en-US"/>
                      </w:rPr>
                      <w:t>4</w:t>
                    </w:r>
                    <w:r w:rsidRPr="00F12414">
                      <w:rPr>
                        <w:i/>
                        <w:sz w:val="23"/>
                        <w:lang w:val="en-US"/>
                      </w:rPr>
                      <w:t>d</w:t>
                    </w:r>
                  </w:p>
                </w:txbxContent>
              </v:textbox>
            </v:shape>
            <v:shape id="_x0000_s1345702" type="#_x0000_t202" style="position:absolute;left:5183;top:2294;width:407;height:264" stroked="f">
              <v:fill opacity="0"/>
              <v:textbox inset="0,0,0,0">
                <w:txbxContent>
                  <w:p w:rsidR="00B87F65" w:rsidRPr="00F12414" w:rsidRDefault="00B87F65" w:rsidP="0025773A">
                    <w:pPr>
                      <w:jc w:val="center"/>
                      <w:rPr>
                        <w:sz w:val="23"/>
                        <w:lang w:val="en-US"/>
                      </w:rPr>
                    </w:pPr>
                    <w:r w:rsidRPr="00F12414">
                      <w:rPr>
                        <w:sz w:val="23"/>
                        <w:lang w:val="en-US"/>
                      </w:rPr>
                      <w:t>5</w:t>
                    </w:r>
                    <w:r w:rsidRPr="00F12414">
                      <w:rPr>
                        <w:i/>
                        <w:sz w:val="23"/>
                        <w:lang w:val="en-US"/>
                      </w:rPr>
                      <w:t>b</w:t>
                    </w:r>
                  </w:p>
                </w:txbxContent>
              </v:textbox>
            </v:shape>
            <v:shape id="_x0000_s1345703" type="#_x0000_t202" style="position:absolute;left:6139;top:2294;width:507;height:264" stroked="f">
              <v:fill opacity="0"/>
              <v:textbox inset="0,0,0,0">
                <w:txbxContent>
                  <w:p w:rsidR="00B87F65" w:rsidRPr="00F12414" w:rsidRDefault="00B87F65" w:rsidP="0025773A">
                    <w:pPr>
                      <w:jc w:val="center"/>
                      <w:rPr>
                        <w:sz w:val="23"/>
                        <w:lang w:val="en-US"/>
                      </w:rPr>
                    </w:pPr>
                    <w:r w:rsidRPr="00F12414">
                      <w:rPr>
                        <w:sz w:val="23"/>
                        <w:lang w:val="en-US"/>
                      </w:rPr>
                      <w:t>5</w:t>
                    </w:r>
                    <w:r w:rsidRPr="00F12414">
                      <w:rPr>
                        <w:i/>
                        <w:sz w:val="23"/>
                        <w:lang w:val="en-US"/>
                      </w:rPr>
                      <w:t>c</w:t>
                    </w:r>
                  </w:p>
                </w:txbxContent>
              </v:textbox>
            </v:shape>
            <v:shape id="_x0000_s1345704" type="#_x0000_t202" style="position:absolute;left:3017;top:1543;width:406;height:340" stroked="f">
              <v:textbox inset="0,0,0,0">
                <w:txbxContent>
                  <w:p w:rsidR="00B87F65" w:rsidRPr="00F12414" w:rsidRDefault="00B87F65" w:rsidP="0025773A">
                    <w:pPr>
                      <w:jc w:val="center"/>
                      <w:rPr>
                        <w:sz w:val="23"/>
                        <w:lang w:val="en-US"/>
                      </w:rPr>
                    </w:pPr>
                    <w:r w:rsidRPr="00F12414">
                      <w:rPr>
                        <w:sz w:val="23"/>
                        <w:lang w:val="en-US"/>
                      </w:rPr>
                      <w:t>2</w:t>
                    </w:r>
                    <w:r w:rsidRPr="00F12414">
                      <w:rPr>
                        <w:i/>
                        <w:sz w:val="23"/>
                        <w:lang w:val="en-US"/>
                      </w:rPr>
                      <w:t>b</w:t>
                    </w:r>
                  </w:p>
                </w:txbxContent>
              </v:textbox>
            </v:shape>
            <v:shape id="_x0000_s1345689" type="#_x0000_t202" style="position:absolute;left:9789;top:3359;width:789;height:284" stroked="f">
              <v:fill opacity="0"/>
              <v:textbox inset="0,0,0,0">
                <w:txbxContent>
                  <w:p w:rsidR="00B87F65" w:rsidRPr="00F12414" w:rsidRDefault="00B87F65" w:rsidP="0025773A">
                    <w:pPr>
                      <w:jc w:val="center"/>
                      <w:rPr>
                        <w:sz w:val="23"/>
                        <w:lang w:val="en-US"/>
                      </w:rPr>
                    </w:pPr>
                    <w:r>
                      <w:rPr>
                        <w:sz w:val="23"/>
                      </w:rPr>
                      <w:t>Вых</w:t>
                    </w:r>
                    <w:r w:rsidRPr="00F12414">
                      <w:rPr>
                        <w:sz w:val="23"/>
                        <w:lang w:val="en-US"/>
                      </w:rPr>
                      <w:t xml:space="preserve"> 4</w:t>
                    </w:r>
                  </w:p>
                </w:txbxContent>
              </v:textbox>
            </v:shape>
            <w10:wrap type="none"/>
            <w10:anchorlock/>
          </v:group>
        </w:pict>
      </w:r>
    </w:p>
    <w:p w:rsidR="0025773A" w:rsidRPr="00081DC0" w:rsidRDefault="0025773A" w:rsidP="006213D4">
      <w:pPr>
        <w:ind w:left="284" w:right="57"/>
        <w:jc w:val="both"/>
        <w:rPr>
          <w:rStyle w:val="txt"/>
          <w:rFonts w:eastAsia="SimSun"/>
        </w:rPr>
      </w:pPr>
      <w:r w:rsidRPr="00081DC0">
        <w:rPr>
          <w:rStyle w:val="txt"/>
          <w:rFonts w:eastAsia="SimSun"/>
        </w:rPr>
        <w:t>Рис.</w:t>
      </w:r>
      <w:r>
        <w:rPr>
          <w:rStyle w:val="txt"/>
          <w:rFonts w:eastAsia="SimSun"/>
        </w:rPr>
        <w:t xml:space="preserve"> </w:t>
      </w:r>
      <w:r w:rsidRPr="00081DC0">
        <w:rPr>
          <w:rStyle w:val="txt"/>
          <w:rFonts w:eastAsia="SimSun"/>
        </w:rPr>
        <w:t>11. Блок-схема делителя/сумматора мощности бегущей волны</w:t>
      </w:r>
      <w:r w:rsidR="00F12414">
        <w:rPr>
          <w:rStyle w:val="txt"/>
          <w:rFonts w:eastAsia="SimSun"/>
        </w:rPr>
        <w:t xml:space="preserve"> </w:t>
      </w:r>
      <w:r w:rsidR="00F12414" w:rsidRPr="008453F6">
        <w:t>(обозначения д</w:t>
      </w:r>
      <w:r w:rsidR="00F12414" w:rsidRPr="008453F6">
        <w:t>а</w:t>
      </w:r>
      <w:r w:rsidR="00F12414" w:rsidRPr="008453F6">
        <w:t>ны в со</w:t>
      </w:r>
      <w:r w:rsidR="00F12414">
        <w:t>ответствии с патентом [21</w:t>
      </w:r>
      <w:r w:rsidR="00F12414" w:rsidRPr="008453F6">
        <w:t>]</w:t>
      </w:r>
      <w:r w:rsidR="00F12414">
        <w:t>)</w:t>
      </w:r>
    </w:p>
    <w:p w:rsidR="0025773A" w:rsidRPr="00081DC0" w:rsidRDefault="0025773A" w:rsidP="006213D4">
      <w:pPr>
        <w:ind w:firstLine="708"/>
        <w:jc w:val="both"/>
        <w:rPr>
          <w:rStyle w:val="txt"/>
          <w:rFonts w:eastAsia="SimSun"/>
        </w:rPr>
      </w:pPr>
    </w:p>
    <w:p w:rsidR="0025773A" w:rsidRDefault="0025773A" w:rsidP="006213D4">
      <w:pPr>
        <w:ind w:firstLine="708"/>
        <w:jc w:val="both"/>
        <w:rPr>
          <w:rStyle w:val="txt"/>
          <w:rFonts w:eastAsia="SimSun"/>
          <w:sz w:val="28"/>
          <w:szCs w:val="28"/>
        </w:rPr>
      </w:pPr>
      <w:r>
        <w:rPr>
          <w:rStyle w:val="txt"/>
          <w:rFonts w:eastAsia="SimSun"/>
          <w:sz w:val="28"/>
          <w:szCs w:val="28"/>
        </w:rPr>
        <w:t>Делитель/сумматор мощности бегущей волны может быть сформир</w:t>
      </w:r>
      <w:r>
        <w:rPr>
          <w:rStyle w:val="txt"/>
          <w:rFonts w:eastAsia="SimSun"/>
          <w:sz w:val="28"/>
          <w:szCs w:val="28"/>
        </w:rPr>
        <w:t>о</w:t>
      </w:r>
      <w:r>
        <w:rPr>
          <w:rStyle w:val="txt"/>
          <w:rFonts w:eastAsia="SimSun"/>
          <w:sz w:val="28"/>
          <w:szCs w:val="28"/>
        </w:rPr>
        <w:t>ван на</w:t>
      </w:r>
      <w:r w:rsidRPr="000D6504">
        <w:rPr>
          <w:rStyle w:val="txt"/>
          <w:rFonts w:eastAsia="SimSun"/>
          <w:sz w:val="28"/>
          <w:szCs w:val="28"/>
        </w:rPr>
        <w:t xml:space="preserve"> </w:t>
      </w:r>
      <w:r>
        <w:rPr>
          <w:rStyle w:val="txt"/>
          <w:rFonts w:eastAsia="SimSun"/>
          <w:sz w:val="28"/>
          <w:szCs w:val="28"/>
        </w:rPr>
        <w:t>GaAs подложке в MMIC-реализации. Передающие линии устройства представляют собой микрополосковые линии на диэлектрической подло</w:t>
      </w:r>
      <w:r>
        <w:rPr>
          <w:rStyle w:val="txt"/>
          <w:rFonts w:eastAsia="SimSun"/>
          <w:sz w:val="28"/>
          <w:szCs w:val="28"/>
        </w:rPr>
        <w:t>ж</w:t>
      </w:r>
      <w:r>
        <w:rPr>
          <w:rStyle w:val="txt"/>
          <w:rFonts w:eastAsia="SimSun"/>
          <w:sz w:val="28"/>
          <w:szCs w:val="28"/>
        </w:rPr>
        <w:t>ке. Поперечное сечение</w:t>
      </w:r>
      <w:r w:rsidRPr="009E6728">
        <w:rPr>
          <w:rStyle w:val="txt"/>
          <w:rFonts w:eastAsia="SimSun"/>
          <w:sz w:val="28"/>
          <w:szCs w:val="28"/>
        </w:rPr>
        <w:t xml:space="preserve"> </w:t>
      </w:r>
      <w:r>
        <w:rPr>
          <w:rStyle w:val="txt"/>
          <w:rFonts w:eastAsia="SimSun"/>
          <w:sz w:val="28"/>
          <w:szCs w:val="28"/>
        </w:rPr>
        <w:t>делителя/сумматора мощности бегущей волны представлено на рис. 12.</w:t>
      </w:r>
    </w:p>
    <w:p w:rsidR="0025773A" w:rsidRDefault="0025773A" w:rsidP="006213D4">
      <w:pPr>
        <w:ind w:firstLine="708"/>
        <w:jc w:val="both"/>
        <w:rPr>
          <w:rStyle w:val="txt"/>
          <w:rFonts w:eastAsia="SimSun"/>
          <w:sz w:val="28"/>
          <w:szCs w:val="28"/>
        </w:rPr>
      </w:pPr>
    </w:p>
    <w:p w:rsidR="0025773A" w:rsidRDefault="00B75BD5" w:rsidP="00DD3EC8">
      <w:pPr>
        <w:jc w:val="center"/>
        <w:rPr>
          <w:rStyle w:val="txt"/>
          <w:rFonts w:eastAsia="SimSun"/>
          <w:sz w:val="28"/>
          <w:szCs w:val="28"/>
        </w:rPr>
      </w:pPr>
      <w:r w:rsidRPr="00B75BD5">
        <w:rPr>
          <w:noProof/>
        </w:rPr>
      </w:r>
      <w:r w:rsidRPr="00B75BD5">
        <w:rPr>
          <w:noProof/>
        </w:rPr>
        <w:pict>
          <v:group id="_x0000_s1345652" editas="canvas" style="width:419.25pt;height:190.2pt;mso-position-horizontal-relative:char;mso-position-vertical-relative:line" coordorigin="2182,6609" coordsize="8385,3804">
            <o:lock v:ext="edit" aspectratio="t"/>
            <v:shape id="_x0000_s1345653" type="#_x0000_t75" style="position:absolute;left:2182;top:6609;width:8385;height:3804" o:preferrelative="f">
              <v:fill o:detectmouseclick="t"/>
              <v:path o:extrusionok="t" o:connecttype="none"/>
              <o:lock v:ext="edit" text="t"/>
            </v:shape>
            <v:shape id="_x0000_s1345655" type="#_x0000_t75" style="position:absolute;left:2370;top:6609;width:8197;height:3804" o:regroupid="505">
              <v:imagedata r:id="rId353" o:title="" gain="234057f" blacklevel="-13107f" grayscale="t"/>
            </v:shape>
            <v:shape id="_x0000_s1345656" type="#_x0000_t202" style="position:absolute;left:3363;top:6942;width:974;height:350" o:regroupid="505" stroked="f">
              <v:fill opacity="0"/>
              <v:imagedata gain="234057f" blacklevel="-13107f" grayscale="t"/>
              <v:textbox inset="0,0,0,0">
                <w:txbxContent>
                  <w:p w:rsidR="00B87F65" w:rsidRPr="006213D4" w:rsidRDefault="00B87F65" w:rsidP="0025773A">
                    <w:pPr>
                      <w:jc w:val="center"/>
                      <w:rPr>
                        <w:i/>
                        <w:lang w:val="en-US"/>
                      </w:rPr>
                    </w:pPr>
                    <w:r w:rsidRPr="006213D4">
                      <w:rPr>
                        <w:i/>
                        <w:lang w:val="en-US"/>
                      </w:rPr>
                      <w:t>Metal</w:t>
                    </w:r>
                  </w:p>
                </w:txbxContent>
              </v:textbox>
            </v:shape>
            <v:shape id="_x0000_s1345657" type="#_x0000_t202" style="position:absolute;left:3152;top:7590;width:1388;height:348" o:regroupid="505" stroked="f">
              <v:fill opacity="0"/>
              <v:imagedata gain="234057f" blacklevel="-13107f" grayscale="t"/>
              <v:textbox inset="0,0,0,0">
                <w:txbxContent>
                  <w:p w:rsidR="00B87F65" w:rsidRPr="006213D4" w:rsidRDefault="00B87F65" w:rsidP="006213D4">
                    <w:pPr>
                      <w:jc w:val="center"/>
                      <w:rPr>
                        <w:i/>
                        <w:lang w:val="en-US"/>
                      </w:rPr>
                    </w:pPr>
                    <w:r w:rsidRPr="006213D4">
                      <w:rPr>
                        <w:rStyle w:val="txt"/>
                        <w:rFonts w:eastAsia="SimSun"/>
                        <w:i/>
                        <w:lang w:val="en-US"/>
                      </w:rPr>
                      <w:t>Dielectric</w:t>
                    </w:r>
                  </w:p>
                </w:txbxContent>
              </v:textbox>
            </v:shape>
            <v:shape id="_x0000_s1345658" type="#_x0000_t202" style="position:absolute;left:3249;top:8808;width:974;height:347" o:regroupid="505" stroked="f">
              <v:fill opacity="0"/>
              <v:imagedata gain="234057f" blacklevel="-13107f" grayscale="t"/>
              <v:textbox inset="0,0,0,0">
                <w:txbxContent>
                  <w:p w:rsidR="00B87F65" w:rsidRPr="0055574E" w:rsidRDefault="00B87F65" w:rsidP="0025773A">
                    <w:r w:rsidRPr="0055574E">
                      <w:rPr>
                        <w:rStyle w:val="txt"/>
                        <w:rFonts w:eastAsia="SimSun"/>
                      </w:rPr>
                      <w:t>GaAs</w:t>
                    </w:r>
                  </w:p>
                </w:txbxContent>
              </v:textbox>
            </v:shape>
            <v:shape id="_x0000_s1345664" type="#_x0000_t202" style="position:absolute;left:4686;top:8499;width:2518;height:656" o:regroupid="505" stroked="f">
              <v:fill opacity="0"/>
              <v:imagedata gain="234057f" blacklevel="-13107f" grayscale="t"/>
              <v:textbox inset="0,0,0,0">
                <w:txbxContent>
                  <w:p w:rsidR="00B87F65" w:rsidRPr="006213D4" w:rsidRDefault="00B87F65" w:rsidP="0025773A">
                    <w:pPr>
                      <w:jc w:val="center"/>
                      <w:rPr>
                        <w:i/>
                        <w:lang w:val="en-US"/>
                      </w:rPr>
                    </w:pPr>
                    <w:r w:rsidRPr="006213D4">
                      <w:rPr>
                        <w:i/>
                        <w:lang w:val="en-US"/>
                      </w:rPr>
                      <w:t>Thin Film Resistor</w:t>
                    </w:r>
                  </w:p>
                </w:txbxContent>
              </v:textbox>
            </v:shape>
            <v:shape id="_x0000_s1345665" type="#_x0000_t202" style="position:absolute;left:6614;top:8443;width:2166;height:350" o:regroupid="505" stroked="f">
              <v:fill opacity="0"/>
              <v:imagedata gain="234057f" blacklevel="-13107f" grayscale="t"/>
              <v:textbox inset="0,0,0,0">
                <w:txbxContent>
                  <w:p w:rsidR="00B87F65" w:rsidRPr="006213D4" w:rsidRDefault="00B87F65" w:rsidP="0025773A">
                    <w:pPr>
                      <w:jc w:val="center"/>
                      <w:rPr>
                        <w:i/>
                        <w:lang w:val="en-US"/>
                      </w:rPr>
                    </w:pPr>
                    <w:r w:rsidRPr="006213D4">
                      <w:rPr>
                        <w:i/>
                        <w:lang w:val="en-US"/>
                      </w:rPr>
                      <w:t xml:space="preserve">MIM </w:t>
                    </w:r>
                    <w:proofErr w:type="spellStart"/>
                    <w:r w:rsidRPr="006213D4">
                      <w:rPr>
                        <w:i/>
                        <w:lang w:val="en-US"/>
                      </w:rPr>
                      <w:t>Capacitos</w:t>
                    </w:r>
                    <w:proofErr w:type="spellEnd"/>
                  </w:p>
                </w:txbxContent>
              </v:textbox>
            </v:shape>
            <v:shape id="_x0000_s1434931" type="#_x0000_t202" style="position:absolute;left:8448;top:6942;width:974;height:350" stroked="f">
              <v:fill opacity="0"/>
              <v:imagedata gain="234057f" blacklevel="-13107f" grayscale="t"/>
              <v:textbox inset="0,0,0,0">
                <w:txbxContent>
                  <w:p w:rsidR="00B87F65" w:rsidRPr="006213D4" w:rsidRDefault="00B87F65" w:rsidP="0025773A">
                    <w:pPr>
                      <w:jc w:val="center"/>
                      <w:rPr>
                        <w:i/>
                        <w:lang w:val="en-US"/>
                      </w:rPr>
                    </w:pPr>
                    <w:r w:rsidRPr="006213D4">
                      <w:rPr>
                        <w:i/>
                        <w:lang w:val="en-US"/>
                      </w:rPr>
                      <w:t>Metal</w:t>
                    </w:r>
                  </w:p>
                </w:txbxContent>
              </v:textbox>
            </v:shape>
            <v:shape id="_x0000_s1434932" type="#_x0000_t202" style="position:absolute;left:8218;top:7590;width:1388;height:348" stroked="f">
              <v:fill opacity="0"/>
              <v:imagedata gain="234057f" blacklevel="-13107f" grayscale="t"/>
              <v:textbox inset="0,0,0,0">
                <w:txbxContent>
                  <w:p w:rsidR="00B87F65" w:rsidRPr="006213D4" w:rsidRDefault="00B87F65" w:rsidP="006213D4">
                    <w:pPr>
                      <w:jc w:val="center"/>
                      <w:rPr>
                        <w:i/>
                        <w:lang w:val="en-US"/>
                      </w:rPr>
                    </w:pPr>
                    <w:r w:rsidRPr="006213D4">
                      <w:rPr>
                        <w:rStyle w:val="txt"/>
                        <w:rFonts w:eastAsia="SimSun"/>
                        <w:i/>
                        <w:lang w:val="en-US"/>
                      </w:rPr>
                      <w:t>Dielectric</w:t>
                    </w:r>
                  </w:p>
                </w:txbxContent>
              </v:textbox>
            </v:shape>
            <v:shape id="_x0000_s1434933" type="#_x0000_t202" style="position:absolute;left:3363;top:9829;width:974;height:350" stroked="f">
              <v:fill opacity="0"/>
              <v:imagedata gain="234057f" blacklevel="-13107f" grayscale="t"/>
              <v:textbox inset="0,0,0,0">
                <w:txbxContent>
                  <w:p w:rsidR="00B87F65" w:rsidRPr="006213D4" w:rsidRDefault="00B87F65" w:rsidP="0025773A">
                    <w:pPr>
                      <w:jc w:val="center"/>
                      <w:rPr>
                        <w:i/>
                        <w:lang w:val="en-US"/>
                      </w:rPr>
                    </w:pPr>
                    <w:r w:rsidRPr="006213D4">
                      <w:rPr>
                        <w:i/>
                        <w:lang w:val="en-US"/>
                      </w:rPr>
                      <w:t>Metal</w:t>
                    </w:r>
                  </w:p>
                </w:txbxContent>
              </v:textbox>
            </v:shape>
            <w10:wrap type="none"/>
            <w10:anchorlock/>
          </v:group>
        </w:pict>
      </w:r>
    </w:p>
    <w:p w:rsidR="00F12414" w:rsidRDefault="00F12414" w:rsidP="006213D4">
      <w:pPr>
        <w:ind w:right="-426" w:firstLine="993"/>
        <w:jc w:val="both"/>
        <w:rPr>
          <w:rStyle w:val="txt"/>
          <w:rFonts w:eastAsia="SimSun"/>
        </w:rPr>
      </w:pPr>
    </w:p>
    <w:p w:rsidR="0025773A" w:rsidRPr="00081DC0" w:rsidRDefault="0025773A" w:rsidP="00DD3EC8">
      <w:pPr>
        <w:ind w:left="709" w:right="539"/>
        <w:jc w:val="both"/>
        <w:rPr>
          <w:rStyle w:val="txt"/>
          <w:rFonts w:eastAsia="SimSun"/>
        </w:rPr>
      </w:pPr>
      <w:r w:rsidRPr="006213D4">
        <w:rPr>
          <w:rStyle w:val="txt"/>
          <w:rFonts w:eastAsia="SimSun"/>
        </w:rPr>
        <w:t>Рис. 12. Поперечное сечение делителя/сумматора мощности бегущей волны</w:t>
      </w:r>
      <w:r w:rsidR="003E0533">
        <w:rPr>
          <w:rStyle w:val="txt"/>
          <w:rFonts w:eastAsia="SimSun"/>
        </w:rPr>
        <w:t xml:space="preserve"> </w:t>
      </w:r>
      <w:r w:rsidR="003E0533" w:rsidRPr="008453F6">
        <w:t>(обозначения даны в со</w:t>
      </w:r>
      <w:r w:rsidR="003E0533">
        <w:t>ответствии с патентом [21</w:t>
      </w:r>
      <w:r w:rsidR="003E0533" w:rsidRPr="008453F6">
        <w:t>]</w:t>
      </w:r>
      <w:r w:rsidR="003E0533">
        <w:t>)</w:t>
      </w:r>
    </w:p>
    <w:p w:rsidR="0025773A" w:rsidRDefault="0025773A" w:rsidP="006213D4">
      <w:pPr>
        <w:ind w:firstLine="708"/>
        <w:jc w:val="both"/>
        <w:rPr>
          <w:rStyle w:val="txt"/>
          <w:rFonts w:eastAsia="SimSun"/>
          <w:sz w:val="28"/>
          <w:szCs w:val="28"/>
        </w:rPr>
      </w:pPr>
    </w:p>
    <w:p w:rsidR="0025773A" w:rsidRDefault="0025773A" w:rsidP="006213D4">
      <w:pPr>
        <w:ind w:firstLine="709"/>
        <w:jc w:val="both"/>
        <w:rPr>
          <w:rStyle w:val="txt"/>
          <w:rFonts w:eastAsia="SimSun"/>
          <w:sz w:val="28"/>
          <w:szCs w:val="28"/>
        </w:rPr>
      </w:pPr>
      <w:r>
        <w:rPr>
          <w:rStyle w:val="txt"/>
          <w:rFonts w:eastAsia="SimSun"/>
          <w:sz w:val="28"/>
          <w:szCs w:val="28"/>
        </w:rPr>
        <w:t>Топология делителя/сумматора мощности бегущей волны настоящего изобретения (см. рис. 11 и 12)</w:t>
      </w:r>
      <w:r w:rsidRPr="008650DE">
        <w:rPr>
          <w:rStyle w:val="txt"/>
          <w:rFonts w:eastAsia="SimSun"/>
          <w:sz w:val="28"/>
          <w:szCs w:val="28"/>
        </w:rPr>
        <w:t xml:space="preserve"> обеспечивает существенно более широкую полосу</w:t>
      </w:r>
      <w:r>
        <w:rPr>
          <w:rStyle w:val="txt"/>
          <w:rFonts w:eastAsia="SimSun"/>
          <w:sz w:val="28"/>
          <w:szCs w:val="28"/>
        </w:rPr>
        <w:t xml:space="preserve"> частот от 3,5 до 20,5 ГГц (свыше двух октав), чем у прототипа, р</w:t>
      </w:r>
      <w:r>
        <w:rPr>
          <w:rStyle w:val="txt"/>
          <w:rFonts w:eastAsia="SimSun"/>
          <w:sz w:val="28"/>
          <w:szCs w:val="28"/>
        </w:rPr>
        <w:t>а</w:t>
      </w:r>
      <w:r>
        <w:rPr>
          <w:rStyle w:val="txt"/>
          <w:rFonts w:eastAsia="SimSun"/>
          <w:sz w:val="28"/>
          <w:szCs w:val="28"/>
        </w:rPr>
        <w:t>ботающего по классической схеме Уилкинсона, развязку между выходами порядка 19 дБ, обратные потери около 15</w:t>
      </w:r>
      <w:r w:rsidRPr="006D1288">
        <w:rPr>
          <w:rStyle w:val="txt"/>
          <w:rFonts w:eastAsia="SimSun"/>
          <w:sz w:val="28"/>
          <w:szCs w:val="28"/>
        </w:rPr>
        <w:t xml:space="preserve"> </w:t>
      </w:r>
      <w:r>
        <w:rPr>
          <w:rStyle w:val="txt"/>
          <w:rFonts w:eastAsia="SimSun"/>
          <w:sz w:val="28"/>
          <w:szCs w:val="28"/>
        </w:rPr>
        <w:t>дБ для всех выходов, вносимые потери для всех выходов изменяются от 6,25 до 6,5 дБ, вносимые потери для пары делитель/сумматор мощности, включенных навстречу друг другу, составляют около 1 дБ</w:t>
      </w:r>
      <w:r w:rsidRPr="004D01A2">
        <w:rPr>
          <w:rStyle w:val="txt"/>
          <w:rFonts w:eastAsia="SimSun"/>
          <w:sz w:val="28"/>
          <w:szCs w:val="28"/>
        </w:rPr>
        <w:t>.</w:t>
      </w:r>
    </w:p>
    <w:p w:rsidR="0025773A" w:rsidRDefault="0025773A" w:rsidP="006213D4">
      <w:pPr>
        <w:ind w:firstLine="709"/>
        <w:jc w:val="both"/>
        <w:rPr>
          <w:rStyle w:val="txt"/>
          <w:rFonts w:eastAsia="SimSun"/>
          <w:sz w:val="28"/>
          <w:szCs w:val="28"/>
        </w:rPr>
      </w:pPr>
      <w:r w:rsidRPr="009F131A">
        <w:rPr>
          <w:rStyle w:val="txt"/>
          <w:rFonts w:eastAsia="SimSun"/>
          <w:sz w:val="28"/>
          <w:szCs w:val="28"/>
        </w:rPr>
        <w:t xml:space="preserve">Изобретение, предложенное в патенте </w:t>
      </w:r>
      <w:r w:rsidRPr="009F131A">
        <w:rPr>
          <w:sz w:val="28"/>
          <w:szCs w:val="28"/>
          <w:lang w:val="en-US"/>
        </w:rPr>
        <w:t>RU</w:t>
      </w:r>
      <w:r w:rsidRPr="009F131A">
        <w:rPr>
          <w:sz w:val="28"/>
          <w:szCs w:val="28"/>
        </w:rPr>
        <w:t xml:space="preserve"> 2 343 602 </w:t>
      </w:r>
      <w:r w:rsidR="009F131A">
        <w:rPr>
          <w:sz w:val="28"/>
          <w:szCs w:val="28"/>
        </w:rPr>
        <w:t>[</w:t>
      </w:r>
      <w:r w:rsidRPr="009F131A">
        <w:rPr>
          <w:sz w:val="28"/>
          <w:szCs w:val="28"/>
        </w:rPr>
        <w:t>22], относится</w:t>
      </w:r>
      <w:r>
        <w:rPr>
          <w:sz w:val="28"/>
          <w:szCs w:val="28"/>
        </w:rPr>
        <w:t xml:space="preserve"> </w:t>
      </w:r>
      <w:r w:rsidRPr="008549F3">
        <w:rPr>
          <w:sz w:val="28"/>
          <w:szCs w:val="28"/>
        </w:rPr>
        <w:t>к области радиотехники, а именно к устройствам деления мощности в тра</w:t>
      </w:r>
      <w:r w:rsidRPr="008549F3">
        <w:rPr>
          <w:sz w:val="28"/>
          <w:szCs w:val="28"/>
        </w:rPr>
        <w:t>к</w:t>
      </w:r>
      <w:r w:rsidRPr="008549F3">
        <w:rPr>
          <w:sz w:val="28"/>
          <w:szCs w:val="28"/>
        </w:rPr>
        <w:t>тах СВЧ на два канала и обеспечения развязки между каналами. В силу о</w:t>
      </w:r>
      <w:r w:rsidRPr="008549F3">
        <w:rPr>
          <w:sz w:val="28"/>
          <w:szCs w:val="28"/>
        </w:rPr>
        <w:t>б</w:t>
      </w:r>
      <w:r w:rsidRPr="008549F3">
        <w:rPr>
          <w:sz w:val="28"/>
          <w:szCs w:val="28"/>
        </w:rPr>
        <w:t>ратимости</w:t>
      </w:r>
      <w:r w:rsidRPr="00375999">
        <w:rPr>
          <w:sz w:val="28"/>
          <w:szCs w:val="28"/>
        </w:rPr>
        <w:t xml:space="preserve"> </w:t>
      </w:r>
      <w:r>
        <w:rPr>
          <w:sz w:val="28"/>
          <w:szCs w:val="28"/>
        </w:rPr>
        <w:t xml:space="preserve">эти </w:t>
      </w:r>
      <w:r w:rsidRPr="008549F3">
        <w:rPr>
          <w:sz w:val="28"/>
          <w:szCs w:val="28"/>
        </w:rPr>
        <w:t>устройства мо</w:t>
      </w:r>
      <w:r>
        <w:rPr>
          <w:sz w:val="28"/>
          <w:szCs w:val="28"/>
        </w:rPr>
        <w:t>гут</w:t>
      </w:r>
      <w:r w:rsidRPr="008549F3">
        <w:rPr>
          <w:sz w:val="28"/>
          <w:szCs w:val="28"/>
        </w:rPr>
        <w:t xml:space="preserve"> быть использован</w:t>
      </w:r>
      <w:r>
        <w:rPr>
          <w:sz w:val="28"/>
          <w:szCs w:val="28"/>
        </w:rPr>
        <w:t>ы</w:t>
      </w:r>
      <w:r w:rsidRPr="008549F3">
        <w:rPr>
          <w:sz w:val="28"/>
          <w:szCs w:val="28"/>
        </w:rPr>
        <w:t xml:space="preserve"> в качестве сумматор</w:t>
      </w:r>
      <w:r>
        <w:rPr>
          <w:sz w:val="28"/>
          <w:szCs w:val="28"/>
        </w:rPr>
        <w:t>ов</w:t>
      </w:r>
      <w:r w:rsidRPr="008549F3">
        <w:rPr>
          <w:sz w:val="28"/>
          <w:szCs w:val="28"/>
        </w:rPr>
        <w:t xml:space="preserve"> мощности.</w:t>
      </w:r>
    </w:p>
    <w:p w:rsidR="0025773A" w:rsidRDefault="0025773A" w:rsidP="00F12414">
      <w:pPr>
        <w:pStyle w:val="ptx2"/>
        <w:pageBreakBefore/>
        <w:spacing w:before="0" w:beforeAutospacing="0" w:after="0" w:afterAutospacing="0"/>
        <w:ind w:firstLine="709"/>
        <w:jc w:val="both"/>
        <w:rPr>
          <w:sz w:val="28"/>
          <w:szCs w:val="28"/>
        </w:rPr>
      </w:pPr>
      <w:r w:rsidRPr="004069FC">
        <w:rPr>
          <w:sz w:val="28"/>
          <w:szCs w:val="28"/>
        </w:rPr>
        <w:lastRenderedPageBreak/>
        <w:t>Среди двухканальных делителей мощности на основе одиночных л</w:t>
      </w:r>
      <w:r w:rsidRPr="004069FC">
        <w:rPr>
          <w:sz w:val="28"/>
          <w:szCs w:val="28"/>
        </w:rPr>
        <w:t>и</w:t>
      </w:r>
      <w:r w:rsidRPr="004069FC">
        <w:rPr>
          <w:sz w:val="28"/>
          <w:szCs w:val="28"/>
        </w:rPr>
        <w:t xml:space="preserve">ний передачи с </w:t>
      </w:r>
      <w:r w:rsidRPr="00A6363D">
        <w:rPr>
          <w:i/>
          <w:sz w:val="28"/>
          <w:szCs w:val="28"/>
        </w:rPr>
        <w:t>Т</w:t>
      </w:r>
      <w:r w:rsidRPr="004069FC">
        <w:rPr>
          <w:sz w:val="28"/>
          <w:szCs w:val="28"/>
        </w:rPr>
        <w:t>-волнами простейшим является одноступенчатый. Он о</w:t>
      </w:r>
      <w:r w:rsidRPr="004069FC">
        <w:rPr>
          <w:sz w:val="28"/>
          <w:szCs w:val="28"/>
        </w:rPr>
        <w:t>б</w:t>
      </w:r>
      <w:r w:rsidRPr="004069FC">
        <w:rPr>
          <w:sz w:val="28"/>
          <w:szCs w:val="28"/>
        </w:rPr>
        <w:t>разован из двух четвертьволновых отрезков однородных</w:t>
      </w:r>
      <w:r w:rsidRPr="00DA3258">
        <w:rPr>
          <w:sz w:val="28"/>
          <w:szCs w:val="28"/>
        </w:rPr>
        <w:t xml:space="preserve"> </w:t>
      </w:r>
      <w:r w:rsidRPr="004069FC">
        <w:rPr>
          <w:sz w:val="28"/>
          <w:szCs w:val="28"/>
        </w:rPr>
        <w:t>линий передачи  и сопротивления развязки</w:t>
      </w:r>
      <w:r>
        <w:rPr>
          <w:sz w:val="28"/>
          <w:szCs w:val="28"/>
        </w:rPr>
        <w:t xml:space="preserve">. </w:t>
      </w:r>
      <w:r w:rsidRPr="00BE11C4">
        <w:rPr>
          <w:sz w:val="28"/>
          <w:szCs w:val="28"/>
        </w:rPr>
        <w:t>Достоинством одноступенчатого</w:t>
      </w:r>
      <w:r w:rsidRPr="00DA3258">
        <w:rPr>
          <w:sz w:val="28"/>
          <w:szCs w:val="28"/>
        </w:rPr>
        <w:t xml:space="preserve"> </w:t>
      </w:r>
      <w:r w:rsidRPr="004069FC">
        <w:rPr>
          <w:sz w:val="28"/>
          <w:szCs w:val="28"/>
        </w:rPr>
        <w:t>делител</w:t>
      </w:r>
      <w:r>
        <w:rPr>
          <w:sz w:val="28"/>
          <w:szCs w:val="28"/>
        </w:rPr>
        <w:t>я</w:t>
      </w:r>
      <w:r w:rsidRPr="004069FC">
        <w:rPr>
          <w:sz w:val="28"/>
          <w:szCs w:val="28"/>
        </w:rPr>
        <w:t xml:space="preserve"> мо</w:t>
      </w:r>
      <w:r w:rsidRPr="004069FC">
        <w:rPr>
          <w:sz w:val="28"/>
          <w:szCs w:val="28"/>
        </w:rPr>
        <w:t>щ</w:t>
      </w:r>
      <w:r w:rsidRPr="004069FC">
        <w:rPr>
          <w:sz w:val="28"/>
          <w:szCs w:val="28"/>
        </w:rPr>
        <w:t>ности</w:t>
      </w:r>
      <w:r w:rsidRPr="00BE11C4">
        <w:rPr>
          <w:sz w:val="28"/>
          <w:szCs w:val="28"/>
        </w:rPr>
        <w:t xml:space="preserve"> является простота конструк</w:t>
      </w:r>
      <w:r>
        <w:rPr>
          <w:sz w:val="28"/>
          <w:szCs w:val="28"/>
        </w:rPr>
        <w:t>ции, недостатком −</w:t>
      </w:r>
      <w:r w:rsidRPr="00BE11C4">
        <w:rPr>
          <w:sz w:val="28"/>
          <w:szCs w:val="28"/>
        </w:rPr>
        <w:t xml:space="preserve"> узкая полоса рабочих частот и большая длина при</w:t>
      </w:r>
      <w:r>
        <w:rPr>
          <w:sz w:val="28"/>
          <w:szCs w:val="28"/>
        </w:rPr>
        <w:t xml:space="preserve"> λ</w:t>
      </w:r>
      <w:r w:rsidRPr="00BE11C4">
        <w:rPr>
          <w:sz w:val="28"/>
          <w:szCs w:val="28"/>
          <w:vertAlign w:val="subscript"/>
        </w:rPr>
        <w:t>ср</w:t>
      </w:r>
      <w:r>
        <w:rPr>
          <w:sz w:val="28"/>
          <w:szCs w:val="28"/>
          <w:vertAlign w:val="subscript"/>
        </w:rPr>
        <w:t> </w:t>
      </w:r>
      <w:r w:rsidRPr="00BE11C4">
        <w:rPr>
          <w:sz w:val="28"/>
          <w:szCs w:val="28"/>
        </w:rPr>
        <w:t>&gt;</w:t>
      </w:r>
      <w:r>
        <w:rPr>
          <w:sz w:val="28"/>
          <w:szCs w:val="28"/>
        </w:rPr>
        <w:t> </w:t>
      </w:r>
      <w:r w:rsidRPr="00BE11C4">
        <w:rPr>
          <w:sz w:val="28"/>
          <w:szCs w:val="28"/>
        </w:rPr>
        <w:t xml:space="preserve">50 см, где </w:t>
      </w:r>
      <w:r>
        <w:rPr>
          <w:sz w:val="28"/>
          <w:szCs w:val="28"/>
        </w:rPr>
        <w:t>λ</w:t>
      </w:r>
      <w:r w:rsidRPr="00BE11C4">
        <w:rPr>
          <w:sz w:val="28"/>
          <w:szCs w:val="28"/>
          <w:vertAlign w:val="subscript"/>
        </w:rPr>
        <w:t>ср</w:t>
      </w:r>
      <w:r>
        <w:rPr>
          <w:sz w:val="28"/>
          <w:szCs w:val="28"/>
        </w:rPr>
        <w:t xml:space="preserve"> −</w:t>
      </w:r>
      <w:r w:rsidRPr="00BE11C4">
        <w:rPr>
          <w:sz w:val="28"/>
          <w:szCs w:val="28"/>
        </w:rPr>
        <w:t xml:space="preserve"> средняя длина волны р</w:t>
      </w:r>
      <w:r w:rsidRPr="00BE11C4">
        <w:rPr>
          <w:sz w:val="28"/>
          <w:szCs w:val="28"/>
        </w:rPr>
        <w:t>а</w:t>
      </w:r>
      <w:r w:rsidRPr="00BE11C4">
        <w:rPr>
          <w:sz w:val="28"/>
          <w:szCs w:val="28"/>
        </w:rPr>
        <w:t>бочего диапазона частот.</w:t>
      </w:r>
    </w:p>
    <w:p w:rsidR="0025773A" w:rsidRDefault="0025773A" w:rsidP="0025773A">
      <w:pPr>
        <w:pStyle w:val="ptx2"/>
        <w:spacing w:before="0" w:beforeAutospacing="0" w:after="0" w:afterAutospacing="0"/>
        <w:ind w:firstLine="709"/>
        <w:jc w:val="both"/>
        <w:rPr>
          <w:sz w:val="28"/>
          <w:szCs w:val="28"/>
        </w:rPr>
      </w:pPr>
      <w:r w:rsidRPr="00983804">
        <w:rPr>
          <w:sz w:val="28"/>
          <w:szCs w:val="28"/>
        </w:rPr>
        <w:t>Для расширения рабочей полосы частот используются более сложные</w:t>
      </w:r>
      <w:r>
        <w:rPr>
          <w:sz w:val="28"/>
          <w:szCs w:val="28"/>
        </w:rPr>
        <w:t xml:space="preserve"> многоступенчатые и плавные </w:t>
      </w:r>
      <w:r w:rsidRPr="004069FC">
        <w:rPr>
          <w:sz w:val="28"/>
          <w:szCs w:val="28"/>
        </w:rPr>
        <w:t>делител</w:t>
      </w:r>
      <w:r>
        <w:rPr>
          <w:sz w:val="28"/>
          <w:szCs w:val="28"/>
        </w:rPr>
        <w:t>и</w:t>
      </w:r>
      <w:r w:rsidRPr="004069FC">
        <w:rPr>
          <w:sz w:val="28"/>
          <w:szCs w:val="28"/>
        </w:rPr>
        <w:t xml:space="preserve"> мощности</w:t>
      </w:r>
      <w:r>
        <w:rPr>
          <w:sz w:val="28"/>
          <w:szCs w:val="28"/>
        </w:rPr>
        <w:t>.</w:t>
      </w:r>
      <w:r w:rsidRPr="003065FF">
        <w:rPr>
          <w:rFonts w:ascii="Arial" w:hAnsi="Arial" w:cs="Arial"/>
          <w:sz w:val="19"/>
          <w:szCs w:val="19"/>
        </w:rPr>
        <w:t xml:space="preserve"> </w:t>
      </w:r>
      <w:r w:rsidRPr="003065FF">
        <w:rPr>
          <w:sz w:val="28"/>
          <w:szCs w:val="28"/>
        </w:rPr>
        <w:t xml:space="preserve">Улучшение частотных характеристик в </w:t>
      </w:r>
      <w:r>
        <w:rPr>
          <w:sz w:val="28"/>
          <w:szCs w:val="28"/>
        </w:rPr>
        <w:t xml:space="preserve">них </w:t>
      </w:r>
      <w:r w:rsidRPr="003065FF">
        <w:rPr>
          <w:sz w:val="28"/>
          <w:szCs w:val="28"/>
        </w:rPr>
        <w:t>приводит к увеличению длины по сравнению с одн</w:t>
      </w:r>
      <w:r w:rsidRPr="003065FF">
        <w:rPr>
          <w:sz w:val="28"/>
          <w:szCs w:val="28"/>
        </w:rPr>
        <w:t>о</w:t>
      </w:r>
      <w:r w:rsidRPr="003065FF">
        <w:rPr>
          <w:sz w:val="28"/>
          <w:szCs w:val="28"/>
        </w:rPr>
        <w:t>ступенчатым</w:t>
      </w:r>
      <w:r w:rsidRPr="00DA3258">
        <w:rPr>
          <w:sz w:val="28"/>
          <w:szCs w:val="28"/>
        </w:rPr>
        <w:t xml:space="preserve"> </w:t>
      </w:r>
      <w:r w:rsidRPr="004069FC">
        <w:rPr>
          <w:sz w:val="28"/>
          <w:szCs w:val="28"/>
        </w:rPr>
        <w:t>делител</w:t>
      </w:r>
      <w:r>
        <w:rPr>
          <w:sz w:val="28"/>
          <w:szCs w:val="28"/>
        </w:rPr>
        <w:t>ем</w:t>
      </w:r>
      <w:r w:rsidRPr="004069FC">
        <w:rPr>
          <w:sz w:val="28"/>
          <w:szCs w:val="28"/>
        </w:rPr>
        <w:t xml:space="preserve"> мощности</w:t>
      </w:r>
      <w:r w:rsidRPr="003065FF">
        <w:rPr>
          <w:rFonts w:ascii="Arial" w:hAnsi="Arial" w:cs="Arial"/>
          <w:sz w:val="19"/>
          <w:szCs w:val="19"/>
        </w:rPr>
        <w:t xml:space="preserve"> </w:t>
      </w:r>
      <w:r w:rsidRPr="003065FF">
        <w:rPr>
          <w:sz w:val="28"/>
          <w:szCs w:val="28"/>
        </w:rPr>
        <w:t xml:space="preserve">и при </w:t>
      </w:r>
      <w:r>
        <w:rPr>
          <w:sz w:val="28"/>
          <w:szCs w:val="28"/>
        </w:rPr>
        <w:t>λ</w:t>
      </w:r>
      <w:r w:rsidRPr="003065FF">
        <w:rPr>
          <w:sz w:val="28"/>
          <w:szCs w:val="28"/>
          <w:vertAlign w:val="subscript"/>
        </w:rPr>
        <w:t>ср</w:t>
      </w:r>
      <w:r>
        <w:rPr>
          <w:sz w:val="28"/>
          <w:szCs w:val="28"/>
          <w:vertAlign w:val="subscript"/>
        </w:rPr>
        <w:t xml:space="preserve"> </w:t>
      </w:r>
      <w:r w:rsidRPr="003065FF">
        <w:rPr>
          <w:sz w:val="28"/>
          <w:szCs w:val="28"/>
        </w:rPr>
        <w:t>&gt;</w:t>
      </w:r>
      <w:r>
        <w:rPr>
          <w:sz w:val="28"/>
          <w:szCs w:val="28"/>
        </w:rPr>
        <w:t xml:space="preserve"> </w:t>
      </w:r>
      <w:r w:rsidRPr="003065FF">
        <w:rPr>
          <w:sz w:val="28"/>
          <w:szCs w:val="28"/>
        </w:rPr>
        <w:t>50 см может достигать сли</w:t>
      </w:r>
      <w:r w:rsidRPr="003065FF">
        <w:rPr>
          <w:sz w:val="28"/>
          <w:szCs w:val="28"/>
        </w:rPr>
        <w:t>ш</w:t>
      </w:r>
      <w:r w:rsidRPr="003065FF">
        <w:rPr>
          <w:sz w:val="28"/>
          <w:szCs w:val="28"/>
        </w:rPr>
        <w:t>ком больших значений</w:t>
      </w:r>
      <w:r>
        <w:rPr>
          <w:sz w:val="28"/>
          <w:szCs w:val="28"/>
        </w:rPr>
        <w:t>.</w:t>
      </w:r>
      <w:r w:rsidRPr="003065FF">
        <w:rPr>
          <w:sz w:val="28"/>
          <w:szCs w:val="28"/>
        </w:rPr>
        <w:t xml:space="preserve"> </w:t>
      </w:r>
    </w:p>
    <w:p w:rsidR="0025773A" w:rsidRDefault="0025773A" w:rsidP="0025773A">
      <w:pPr>
        <w:pStyle w:val="ptx2"/>
        <w:spacing w:before="0" w:beforeAutospacing="0" w:after="0" w:afterAutospacing="0"/>
        <w:ind w:firstLine="708"/>
        <w:jc w:val="both"/>
        <w:rPr>
          <w:color w:val="000000"/>
          <w:sz w:val="28"/>
          <w:szCs w:val="28"/>
        </w:rPr>
      </w:pPr>
      <w:r w:rsidRPr="009F131A">
        <w:rPr>
          <w:sz w:val="28"/>
          <w:szCs w:val="28"/>
        </w:rPr>
        <w:t xml:space="preserve">Целью изобретения </w:t>
      </w:r>
      <w:r w:rsidR="009F131A" w:rsidRPr="009F131A">
        <w:rPr>
          <w:sz w:val="28"/>
          <w:szCs w:val="28"/>
        </w:rPr>
        <w:t xml:space="preserve">[22] </w:t>
      </w:r>
      <w:r w:rsidRPr="009F131A">
        <w:rPr>
          <w:sz w:val="28"/>
          <w:szCs w:val="28"/>
        </w:rPr>
        <w:t>является улучшение частотных характер</w:t>
      </w:r>
      <w:r w:rsidRPr="009F131A">
        <w:rPr>
          <w:sz w:val="28"/>
          <w:szCs w:val="28"/>
        </w:rPr>
        <w:t>и</w:t>
      </w:r>
      <w:r w:rsidRPr="00627A48">
        <w:rPr>
          <w:sz w:val="28"/>
          <w:szCs w:val="28"/>
        </w:rPr>
        <w:t>стик ступенчатого делител</w:t>
      </w:r>
      <w:r>
        <w:rPr>
          <w:sz w:val="28"/>
          <w:szCs w:val="28"/>
        </w:rPr>
        <w:t xml:space="preserve">я мощности </w:t>
      </w:r>
      <w:r w:rsidRPr="00627A48">
        <w:rPr>
          <w:sz w:val="28"/>
          <w:szCs w:val="28"/>
        </w:rPr>
        <w:t xml:space="preserve">при сохранении или уменьшении </w:t>
      </w:r>
      <w:r>
        <w:rPr>
          <w:sz w:val="28"/>
          <w:szCs w:val="28"/>
        </w:rPr>
        <w:t xml:space="preserve">его </w:t>
      </w:r>
      <w:r w:rsidRPr="00627A48">
        <w:rPr>
          <w:sz w:val="28"/>
          <w:szCs w:val="28"/>
        </w:rPr>
        <w:t>длины</w:t>
      </w:r>
      <w:r>
        <w:rPr>
          <w:sz w:val="28"/>
          <w:szCs w:val="28"/>
        </w:rPr>
        <w:t>.</w:t>
      </w:r>
      <w:r w:rsidRPr="00627A48">
        <w:rPr>
          <w:sz w:val="28"/>
          <w:szCs w:val="28"/>
        </w:rPr>
        <w:t xml:space="preserve"> </w:t>
      </w:r>
      <w:r>
        <w:rPr>
          <w:sz w:val="28"/>
          <w:szCs w:val="28"/>
        </w:rPr>
        <w:t>Схема д</w:t>
      </w:r>
      <w:r w:rsidRPr="00627A48">
        <w:rPr>
          <w:sz w:val="28"/>
          <w:szCs w:val="28"/>
        </w:rPr>
        <w:t>вухканальн</w:t>
      </w:r>
      <w:r>
        <w:rPr>
          <w:sz w:val="28"/>
          <w:szCs w:val="28"/>
        </w:rPr>
        <w:t>ого</w:t>
      </w:r>
      <w:r w:rsidRPr="00627A48">
        <w:rPr>
          <w:sz w:val="28"/>
          <w:szCs w:val="28"/>
        </w:rPr>
        <w:t xml:space="preserve"> ступенчат</w:t>
      </w:r>
      <w:r>
        <w:rPr>
          <w:sz w:val="28"/>
          <w:szCs w:val="28"/>
        </w:rPr>
        <w:t>ого</w:t>
      </w:r>
      <w:r w:rsidRPr="00627A48">
        <w:rPr>
          <w:sz w:val="28"/>
          <w:szCs w:val="28"/>
        </w:rPr>
        <w:t xml:space="preserve"> делител</w:t>
      </w:r>
      <w:r>
        <w:rPr>
          <w:sz w:val="28"/>
          <w:szCs w:val="28"/>
        </w:rPr>
        <w:t>я мощности в соо</w:t>
      </w:r>
      <w:r>
        <w:rPr>
          <w:sz w:val="28"/>
          <w:szCs w:val="28"/>
        </w:rPr>
        <w:t>т</w:t>
      </w:r>
      <w:r>
        <w:rPr>
          <w:sz w:val="28"/>
          <w:szCs w:val="28"/>
        </w:rPr>
        <w:t xml:space="preserve">ветствии с настоящим изобретением представлена на </w:t>
      </w:r>
      <w:r>
        <w:rPr>
          <w:color w:val="000000"/>
          <w:sz w:val="28"/>
          <w:szCs w:val="28"/>
        </w:rPr>
        <w:t xml:space="preserve">рис. </w:t>
      </w:r>
      <w:r w:rsidRPr="00EA0703">
        <w:rPr>
          <w:color w:val="000000"/>
          <w:sz w:val="28"/>
          <w:szCs w:val="28"/>
        </w:rPr>
        <w:t>13.</w:t>
      </w:r>
    </w:p>
    <w:p w:rsidR="0025773A" w:rsidRDefault="0025773A" w:rsidP="0025773A">
      <w:pPr>
        <w:pStyle w:val="ptx2"/>
        <w:spacing w:before="0" w:beforeAutospacing="0" w:after="0" w:afterAutospacing="0"/>
        <w:ind w:firstLine="709"/>
        <w:jc w:val="both"/>
        <w:rPr>
          <w:sz w:val="28"/>
          <w:szCs w:val="28"/>
        </w:rPr>
      </w:pPr>
    </w:p>
    <w:p w:rsidR="0025773A" w:rsidRDefault="00B75BD5" w:rsidP="0025773A">
      <w:pPr>
        <w:pStyle w:val="ptx2"/>
        <w:spacing w:before="0" w:beforeAutospacing="0" w:after="0" w:afterAutospacing="0"/>
        <w:jc w:val="center"/>
        <w:rPr>
          <w:sz w:val="28"/>
          <w:szCs w:val="28"/>
        </w:rPr>
      </w:pPr>
      <w:r w:rsidRPr="00B75BD5">
        <w:rPr>
          <w:noProof/>
          <w:color w:val="000000"/>
          <w:sz w:val="28"/>
          <w:szCs w:val="28"/>
        </w:rPr>
      </w:r>
      <w:r w:rsidRPr="00B75BD5">
        <w:rPr>
          <w:noProof/>
          <w:color w:val="000000"/>
          <w:sz w:val="28"/>
          <w:szCs w:val="28"/>
        </w:rPr>
        <w:pict>
          <v:group id="_x0000_s1345623" editas="canvas" style="width:283.55pt;height:229.85pt;mso-position-horizontal-relative:char;mso-position-vertical-relative:line" coordorigin="3301,6754" coordsize="5671,4597">
            <o:lock v:ext="edit" aspectratio="t"/>
            <v:shape id="_x0000_s1345624" type="#_x0000_t75" style="position:absolute;left:3301;top:6754;width:5671;height:4597" o:preferrelative="f">
              <v:fill o:detectmouseclick="t"/>
              <v:path o:extrusionok="t" o:connecttype="none"/>
              <o:lock v:ext="edit" text="t"/>
            </v:shape>
            <v:shape id="_x0000_s1345625" type="#_x0000_t75" style="position:absolute;left:3942;top:7134;width:4877;height:3764">
              <v:imagedata r:id="rId354" o:title="" gain="252062f" blacklevel="-10486f" grayscale="t"/>
            </v:shape>
            <v:shape id="_x0000_s1345626" type="#_x0000_t202" style="position:absolute;left:3642;top:8031;width:378;height:285" stroked="f">
              <v:fill opacity="0"/>
              <v:textbox inset="0,0,0,0">
                <w:txbxContent>
                  <w:p w:rsidR="00B87F65" w:rsidRPr="00141086" w:rsidRDefault="00B87F65" w:rsidP="0025773A">
                    <w:pPr>
                      <w:jc w:val="center"/>
                      <w:rPr>
                        <w:vertAlign w:val="subscript"/>
                        <w:lang w:val="en-US"/>
                      </w:rPr>
                    </w:pPr>
                    <w:r w:rsidRPr="00141086">
                      <w:rPr>
                        <w:i/>
                        <w:lang w:val="en-US"/>
                      </w:rPr>
                      <w:t>Z</w:t>
                    </w:r>
                    <w:r>
                      <w:rPr>
                        <w:vertAlign w:val="subscript"/>
                        <w:lang w:val="en-US"/>
                      </w:rPr>
                      <w:t>0</w:t>
                    </w:r>
                  </w:p>
                </w:txbxContent>
              </v:textbox>
            </v:shape>
            <v:shape id="_x0000_s1345627" type="#_x0000_t202" style="position:absolute;left:3642;top:9644;width:378;height:286" stroked="f">
              <v:fill opacity="0"/>
              <v:textbox inset="0,0,0,0">
                <w:txbxContent>
                  <w:p w:rsidR="00B87F65" w:rsidRPr="00141086" w:rsidRDefault="00B87F65" w:rsidP="0025773A">
                    <w:pPr>
                      <w:jc w:val="center"/>
                      <w:rPr>
                        <w:vertAlign w:val="subscript"/>
                        <w:lang w:val="en-US"/>
                      </w:rPr>
                    </w:pPr>
                    <w:r w:rsidRPr="00141086">
                      <w:rPr>
                        <w:i/>
                        <w:lang w:val="en-US"/>
                      </w:rPr>
                      <w:t>Z</w:t>
                    </w:r>
                    <w:r>
                      <w:rPr>
                        <w:vertAlign w:val="subscript"/>
                        <w:lang w:val="en-US"/>
                      </w:rPr>
                      <w:t>0</w:t>
                    </w:r>
                  </w:p>
                </w:txbxContent>
              </v:textbox>
            </v:shape>
            <v:shape id="_x0000_s1345628" type="#_x0000_t202" style="position:absolute;left:3849;top:8850;width:379;height:285" stroked="f">
              <v:fill opacity="0"/>
              <v:textbox inset="0,0,0,0">
                <w:txbxContent>
                  <w:p w:rsidR="00B87F65" w:rsidRPr="00141086" w:rsidRDefault="00B87F65" w:rsidP="0025773A">
                    <w:pPr>
                      <w:jc w:val="center"/>
                      <w:rPr>
                        <w:vertAlign w:val="subscript"/>
                        <w:lang w:val="en-US"/>
                      </w:rPr>
                    </w:pPr>
                    <w:r>
                      <w:rPr>
                        <w:i/>
                        <w:lang w:val="en-US"/>
                      </w:rPr>
                      <w:t>R</w:t>
                    </w:r>
                    <w:r>
                      <w:rPr>
                        <w:vertAlign w:val="subscript"/>
                        <w:lang w:val="en-US"/>
                      </w:rPr>
                      <w:t>1</w:t>
                    </w:r>
                  </w:p>
                </w:txbxContent>
              </v:textbox>
            </v:shape>
            <v:shape id="_x0000_s1345629" type="#_x0000_t202" style="position:absolute;left:5286;top:8031;width:380;height:285" stroked="f">
              <v:fill opacity="0"/>
              <v:textbox inset="0,0,0,0">
                <w:txbxContent>
                  <w:p w:rsidR="00B87F65" w:rsidRPr="00141086" w:rsidRDefault="00B87F65" w:rsidP="0025773A">
                    <w:pPr>
                      <w:jc w:val="center"/>
                      <w:rPr>
                        <w:vertAlign w:val="subscript"/>
                        <w:lang w:val="en-US"/>
                      </w:rPr>
                    </w:pPr>
                    <w:r>
                      <w:rPr>
                        <w:i/>
                        <w:lang w:val="en-US"/>
                      </w:rPr>
                      <w:t>C</w:t>
                    </w:r>
                    <w:r>
                      <w:rPr>
                        <w:vertAlign w:val="subscript"/>
                        <w:lang w:val="en-US"/>
                      </w:rPr>
                      <w:t>1</w:t>
                    </w:r>
                  </w:p>
                </w:txbxContent>
              </v:textbox>
            </v:shape>
            <v:shape id="_x0000_s1345630" type="#_x0000_t202" style="position:absolute;left:5286;top:9644;width:380;height:285" stroked="f">
              <v:fill opacity="0"/>
              <v:textbox inset="0,0,0,0">
                <w:txbxContent>
                  <w:p w:rsidR="00B87F65" w:rsidRPr="00141086" w:rsidRDefault="00B87F65" w:rsidP="0025773A">
                    <w:pPr>
                      <w:jc w:val="center"/>
                      <w:rPr>
                        <w:vertAlign w:val="subscript"/>
                        <w:lang w:val="en-US"/>
                      </w:rPr>
                    </w:pPr>
                    <w:r>
                      <w:rPr>
                        <w:i/>
                        <w:lang w:val="en-US"/>
                      </w:rPr>
                      <w:t>C</w:t>
                    </w:r>
                    <w:r>
                      <w:rPr>
                        <w:vertAlign w:val="subscript"/>
                        <w:lang w:val="en-US"/>
                      </w:rPr>
                      <w:t>1</w:t>
                    </w:r>
                  </w:p>
                </w:txbxContent>
              </v:textbox>
            </v:shape>
            <v:shape id="_x0000_s1345631" type="#_x0000_t202" style="position:absolute;left:6703;top:8031;width:380;height:285" stroked="f">
              <v:fill opacity="0"/>
              <v:textbox inset="0,0,0,0">
                <w:txbxContent>
                  <w:p w:rsidR="00B87F65" w:rsidRPr="00141086" w:rsidRDefault="00B87F65" w:rsidP="0025773A">
                    <w:pPr>
                      <w:jc w:val="center"/>
                      <w:rPr>
                        <w:vertAlign w:val="subscript"/>
                        <w:lang w:val="en-US"/>
                      </w:rPr>
                    </w:pPr>
                    <w:r>
                      <w:rPr>
                        <w:i/>
                        <w:lang w:val="en-US"/>
                      </w:rPr>
                      <w:t>C</w:t>
                    </w:r>
                    <w:r>
                      <w:rPr>
                        <w:vertAlign w:val="subscript"/>
                        <w:lang w:val="en-US"/>
                      </w:rPr>
                      <w:t>2</w:t>
                    </w:r>
                  </w:p>
                </w:txbxContent>
              </v:textbox>
            </v:shape>
            <v:shape id="_x0000_s1345632" type="#_x0000_t202" style="position:absolute;left:6703;top:9644;width:380;height:286" stroked="f">
              <v:fill opacity="0"/>
              <v:textbox inset="0,0,0,0">
                <w:txbxContent>
                  <w:p w:rsidR="00B87F65" w:rsidRPr="00141086" w:rsidRDefault="00B87F65" w:rsidP="0025773A">
                    <w:pPr>
                      <w:jc w:val="center"/>
                      <w:rPr>
                        <w:vertAlign w:val="subscript"/>
                        <w:lang w:val="en-US"/>
                      </w:rPr>
                    </w:pPr>
                    <w:r>
                      <w:rPr>
                        <w:i/>
                        <w:lang w:val="en-US"/>
                      </w:rPr>
                      <w:t>C</w:t>
                    </w:r>
                    <w:r>
                      <w:rPr>
                        <w:vertAlign w:val="subscript"/>
                        <w:lang w:val="en-US"/>
                      </w:rPr>
                      <w:t>2</w:t>
                    </w:r>
                  </w:p>
                </w:txbxContent>
              </v:textbox>
            </v:shape>
            <v:shape id="_x0000_s1345633" type="#_x0000_t202" style="position:absolute;left:8248;top:9204;width:378;height:284" stroked="f">
              <v:fill opacity="0"/>
              <v:textbox inset="0,0,0,0">
                <w:txbxContent>
                  <w:p w:rsidR="00B87F65" w:rsidRPr="00141086" w:rsidRDefault="00B87F65" w:rsidP="0025773A">
                    <w:pPr>
                      <w:jc w:val="center"/>
                      <w:rPr>
                        <w:vertAlign w:val="subscript"/>
                        <w:lang w:val="en-US"/>
                      </w:rPr>
                    </w:pPr>
                    <w:r w:rsidRPr="00141086">
                      <w:rPr>
                        <w:i/>
                        <w:lang w:val="en-US"/>
                      </w:rPr>
                      <w:t>Z</w:t>
                    </w:r>
                    <w:r>
                      <w:rPr>
                        <w:vertAlign w:val="subscript"/>
                        <w:lang w:val="en-US"/>
                      </w:rPr>
                      <w:t>0</w:t>
                    </w:r>
                  </w:p>
                </w:txbxContent>
              </v:textbox>
            </v:shape>
            <v:shape id="_x0000_s1345634" type="#_x0000_t202" style="position:absolute;left:5484;top:8850;width:379;height:285" stroked="f">
              <v:fill opacity="0"/>
              <v:textbox inset="0,0,0,0">
                <w:txbxContent>
                  <w:p w:rsidR="00B87F65" w:rsidRPr="00141086" w:rsidRDefault="00B87F65" w:rsidP="0025773A">
                    <w:pPr>
                      <w:jc w:val="center"/>
                      <w:rPr>
                        <w:vertAlign w:val="subscript"/>
                        <w:lang w:val="en-US"/>
                      </w:rPr>
                    </w:pPr>
                    <w:r>
                      <w:rPr>
                        <w:i/>
                        <w:lang w:val="en-US"/>
                      </w:rPr>
                      <w:t>R</w:t>
                    </w:r>
                    <w:r>
                      <w:rPr>
                        <w:vertAlign w:val="subscript"/>
                        <w:lang w:val="en-US"/>
                      </w:rPr>
                      <w:t>2</w:t>
                    </w:r>
                  </w:p>
                </w:txbxContent>
              </v:textbox>
            </v:shape>
            <v:shape id="_x0000_s1345635" type="#_x0000_t202" style="position:absolute;left:4550;top:7914;width:588;height:286" stroked="f">
              <v:fill opacity="0"/>
              <v:textbox inset="0,0,0,0">
                <w:txbxContent>
                  <w:p w:rsidR="00B87F65" w:rsidRPr="00141086" w:rsidRDefault="00B87F65" w:rsidP="0025773A">
                    <w:pPr>
                      <w:jc w:val="center"/>
                      <w:rPr>
                        <w:lang w:val="en-US"/>
                      </w:rPr>
                    </w:pPr>
                    <w:r w:rsidRPr="00141086">
                      <w:rPr>
                        <w:i/>
                        <w:lang w:val="en-US"/>
                      </w:rPr>
                      <w:t>Z</w:t>
                    </w:r>
                    <w:r>
                      <w:rPr>
                        <w:vertAlign w:val="subscript"/>
                        <w:lang w:val="en-US"/>
                      </w:rPr>
                      <w:t>1</w:t>
                    </w:r>
                    <w:r>
                      <w:rPr>
                        <w:lang w:val="en-US"/>
                      </w:rPr>
                      <w:t xml:space="preserve">, </w:t>
                    </w:r>
                    <w:r w:rsidRPr="00141086">
                      <w:rPr>
                        <w:i/>
                        <w:lang w:val="en-US"/>
                      </w:rPr>
                      <w:t>l</w:t>
                    </w:r>
                  </w:p>
                </w:txbxContent>
              </v:textbox>
            </v:shape>
            <v:shape id="_x0000_s1345636" type="#_x0000_t202" style="position:absolute;left:6086;top:8031;width:588;height:285" stroked="f">
              <v:fill opacity="0"/>
              <v:textbox inset="0,0,0,0">
                <w:txbxContent>
                  <w:p w:rsidR="00B87F65" w:rsidRPr="00141086" w:rsidRDefault="00B87F65" w:rsidP="0025773A">
                    <w:pPr>
                      <w:jc w:val="center"/>
                      <w:rPr>
                        <w:lang w:val="en-US"/>
                      </w:rPr>
                    </w:pPr>
                    <w:r w:rsidRPr="00141086">
                      <w:rPr>
                        <w:i/>
                        <w:lang w:val="en-US"/>
                      </w:rPr>
                      <w:t>Z</w:t>
                    </w:r>
                    <w:r>
                      <w:rPr>
                        <w:vertAlign w:val="subscript"/>
                        <w:lang w:val="en-US"/>
                      </w:rPr>
                      <w:t>2</w:t>
                    </w:r>
                    <w:r>
                      <w:rPr>
                        <w:lang w:val="en-US"/>
                      </w:rPr>
                      <w:t xml:space="preserve">, </w:t>
                    </w:r>
                    <w:r w:rsidRPr="00141086">
                      <w:rPr>
                        <w:i/>
                        <w:lang w:val="en-US"/>
                      </w:rPr>
                      <w:t>l</w:t>
                    </w:r>
                  </w:p>
                </w:txbxContent>
              </v:textbox>
            </v:shape>
            <v:shape id="_x0000_s1345637" type="#_x0000_t202" style="position:absolute;left:6206;top:9003;width:588;height:285" stroked="f">
              <v:fill opacity="0"/>
              <v:textbox inset="0,0,0,0">
                <w:txbxContent>
                  <w:p w:rsidR="00B87F65" w:rsidRPr="00141086" w:rsidRDefault="00B87F65" w:rsidP="0025773A">
                    <w:pPr>
                      <w:jc w:val="center"/>
                      <w:rPr>
                        <w:lang w:val="en-US"/>
                      </w:rPr>
                    </w:pPr>
                    <w:r w:rsidRPr="00141086">
                      <w:rPr>
                        <w:i/>
                        <w:lang w:val="en-US"/>
                      </w:rPr>
                      <w:t>Z</w:t>
                    </w:r>
                    <w:r>
                      <w:rPr>
                        <w:vertAlign w:val="subscript"/>
                        <w:lang w:val="en-US"/>
                      </w:rPr>
                      <w:t>2</w:t>
                    </w:r>
                    <w:r>
                      <w:rPr>
                        <w:lang w:val="en-US"/>
                      </w:rPr>
                      <w:t xml:space="preserve">, </w:t>
                    </w:r>
                    <w:r w:rsidRPr="00141086">
                      <w:rPr>
                        <w:i/>
                        <w:lang w:val="en-US"/>
                      </w:rPr>
                      <w:t>l</w:t>
                    </w:r>
                  </w:p>
                </w:txbxContent>
              </v:textbox>
            </v:shape>
            <v:shape id="_x0000_s1345638" type="#_x0000_t202" style="position:absolute;left:4698;top:8931;width:588;height:285" stroked="f">
              <v:fill opacity="0"/>
              <v:textbox inset="0,0,0,0">
                <w:txbxContent>
                  <w:p w:rsidR="00B87F65" w:rsidRPr="00141086" w:rsidRDefault="00B87F65" w:rsidP="0025773A">
                    <w:pPr>
                      <w:jc w:val="center"/>
                      <w:rPr>
                        <w:lang w:val="en-US"/>
                      </w:rPr>
                    </w:pPr>
                    <w:r w:rsidRPr="00141086">
                      <w:rPr>
                        <w:i/>
                        <w:lang w:val="en-US"/>
                      </w:rPr>
                      <w:t>Z</w:t>
                    </w:r>
                    <w:r>
                      <w:rPr>
                        <w:vertAlign w:val="subscript"/>
                        <w:lang w:val="en-US"/>
                      </w:rPr>
                      <w:t>1</w:t>
                    </w:r>
                    <w:r>
                      <w:rPr>
                        <w:lang w:val="en-US"/>
                      </w:rPr>
                      <w:t xml:space="preserve">, </w:t>
                    </w:r>
                    <w:r w:rsidRPr="00141086">
                      <w:rPr>
                        <w:i/>
                        <w:lang w:val="en-US"/>
                      </w:rPr>
                      <w:t>l</w:t>
                    </w:r>
                  </w:p>
                </w:txbxContent>
              </v:textbox>
            </v:shape>
            <v:shape id="_x0000_s1345639" type="#_x0000_t202" style="position:absolute;left:4402;top:7073;width:379;height:287" stroked="f">
              <v:fill opacity="0"/>
              <v:textbox inset="0,0,0,0">
                <w:txbxContent>
                  <w:p w:rsidR="00B87F65" w:rsidRPr="0055574E" w:rsidRDefault="00B87F65" w:rsidP="0025773A">
                    <w:pPr>
                      <w:jc w:val="center"/>
                      <w:rPr>
                        <w:i/>
                        <w:vertAlign w:val="subscript"/>
                        <w:lang w:val="en-US"/>
                      </w:rPr>
                    </w:pPr>
                    <w:r w:rsidRPr="0055574E">
                      <w:rPr>
                        <w:i/>
                        <w:lang w:val="en-US"/>
                      </w:rPr>
                      <w:t>1</w:t>
                    </w:r>
                  </w:p>
                </w:txbxContent>
              </v:textbox>
            </v:shape>
            <v:shape id="_x0000_s1345640" type="#_x0000_t202" style="position:absolute;left:4402;top:10481;width:379;height:287" stroked="f">
              <v:fill opacity="0"/>
              <v:textbox inset="0,0,0,0">
                <w:txbxContent>
                  <w:p w:rsidR="00B87F65" w:rsidRPr="0055574E" w:rsidRDefault="00B87F65" w:rsidP="0025773A">
                    <w:pPr>
                      <w:jc w:val="center"/>
                      <w:rPr>
                        <w:i/>
                        <w:vertAlign w:val="subscript"/>
                        <w:lang w:val="en-US"/>
                      </w:rPr>
                    </w:pPr>
                    <w:r w:rsidRPr="0055574E">
                      <w:rPr>
                        <w:i/>
                        <w:lang w:val="en-US"/>
                      </w:rPr>
                      <w:t>2</w:t>
                    </w:r>
                  </w:p>
                </w:txbxContent>
              </v:textbox>
            </v:shape>
            <v:shape id="_x0000_s1345641" type="#_x0000_t202" style="position:absolute;left:4698;top:10055;width:379;height:287" stroked="f">
              <v:fill opacity="0"/>
              <v:textbox inset="0,0,0,0">
                <w:txbxContent>
                  <w:p w:rsidR="00B87F65" w:rsidRPr="0055574E" w:rsidRDefault="00B87F65" w:rsidP="0025773A">
                    <w:pPr>
                      <w:jc w:val="center"/>
                      <w:rPr>
                        <w:i/>
                        <w:vertAlign w:val="subscript"/>
                        <w:lang w:val="en-US"/>
                      </w:rPr>
                    </w:pPr>
                    <w:r w:rsidRPr="0055574E">
                      <w:rPr>
                        <w:i/>
                        <w:lang w:val="en-US"/>
                      </w:rPr>
                      <w:t>12</w:t>
                    </w:r>
                  </w:p>
                </w:txbxContent>
              </v:textbox>
            </v:shape>
            <v:shape id="_x0000_s1345642" type="#_x0000_t202" style="position:absolute;left:5286;top:10124;width:379;height:287" stroked="f">
              <v:fill opacity="0"/>
              <v:textbox inset="0,0,0,0">
                <w:txbxContent>
                  <w:p w:rsidR="00B87F65" w:rsidRPr="0055574E" w:rsidRDefault="00B87F65" w:rsidP="0025773A">
                    <w:pPr>
                      <w:jc w:val="center"/>
                      <w:rPr>
                        <w:i/>
                        <w:vertAlign w:val="subscript"/>
                        <w:lang w:val="en-US"/>
                      </w:rPr>
                    </w:pPr>
                    <w:r w:rsidRPr="0055574E">
                      <w:rPr>
                        <w:i/>
                        <w:lang w:val="en-US"/>
                      </w:rPr>
                      <w:t>6</w:t>
                    </w:r>
                  </w:p>
                </w:txbxContent>
              </v:textbox>
            </v:shape>
            <v:shape id="_x0000_s1345643" type="#_x0000_t202" style="position:absolute;left:6025;top:10411;width:379;height:287" stroked="f">
              <v:fill opacity="0"/>
              <v:textbox inset="0,0,0,0">
                <w:txbxContent>
                  <w:p w:rsidR="00B87F65" w:rsidRPr="0055574E" w:rsidRDefault="00B87F65" w:rsidP="0025773A">
                    <w:pPr>
                      <w:jc w:val="center"/>
                      <w:rPr>
                        <w:i/>
                        <w:vertAlign w:val="subscript"/>
                        <w:lang w:val="en-US"/>
                      </w:rPr>
                    </w:pPr>
                    <w:r w:rsidRPr="0055574E">
                      <w:rPr>
                        <w:i/>
                        <w:lang w:val="en-US"/>
                      </w:rPr>
                      <w:t>10</w:t>
                    </w:r>
                  </w:p>
                </w:txbxContent>
              </v:textbox>
            </v:shape>
            <v:shape id="_x0000_s1345644" type="#_x0000_t202" style="position:absolute;left:6324;top:10055;width:379;height:287" stroked="f">
              <v:fill opacity="0"/>
              <v:textbox inset="0,0,0,0">
                <w:txbxContent>
                  <w:p w:rsidR="00B87F65" w:rsidRPr="0055574E" w:rsidRDefault="00B87F65" w:rsidP="0025773A">
                    <w:pPr>
                      <w:jc w:val="center"/>
                      <w:rPr>
                        <w:i/>
                        <w:vertAlign w:val="subscript"/>
                        <w:lang w:val="en-US"/>
                      </w:rPr>
                    </w:pPr>
                    <w:r w:rsidRPr="0055574E">
                      <w:rPr>
                        <w:i/>
                        <w:lang w:val="en-US"/>
                      </w:rPr>
                      <w:t>13</w:t>
                    </w:r>
                  </w:p>
                </w:txbxContent>
              </v:textbox>
            </v:shape>
            <v:shape id="_x0000_s1345645" type="#_x0000_t202" style="position:absolute;left:6698;top:10124;width:379;height:287" stroked="f">
              <v:fill opacity="0"/>
              <v:textbox inset="0,0,0,0">
                <w:txbxContent>
                  <w:p w:rsidR="00B87F65" w:rsidRPr="0055574E" w:rsidRDefault="00B87F65" w:rsidP="0025773A">
                    <w:pPr>
                      <w:jc w:val="center"/>
                      <w:rPr>
                        <w:i/>
                        <w:vertAlign w:val="subscript"/>
                        <w:lang w:val="en-US"/>
                      </w:rPr>
                    </w:pPr>
                    <w:r w:rsidRPr="0055574E">
                      <w:rPr>
                        <w:i/>
                        <w:lang w:val="en-US"/>
                      </w:rPr>
                      <w:t>7</w:t>
                    </w:r>
                  </w:p>
                </w:txbxContent>
              </v:textbox>
            </v:shape>
            <v:shape id="_x0000_s1345646" type="#_x0000_t202" style="position:absolute;left:7432;top:10342;width:379;height:287" stroked="f">
              <v:fill opacity="0"/>
              <v:textbox inset="0,0,0,0">
                <w:txbxContent>
                  <w:p w:rsidR="00B87F65" w:rsidRPr="0055574E" w:rsidRDefault="00B87F65" w:rsidP="0025773A">
                    <w:pPr>
                      <w:jc w:val="center"/>
                      <w:rPr>
                        <w:i/>
                        <w:vertAlign w:val="subscript"/>
                        <w:lang w:val="en-US"/>
                      </w:rPr>
                    </w:pPr>
                    <w:r w:rsidRPr="0055574E">
                      <w:rPr>
                        <w:i/>
                        <w:lang w:val="en-US"/>
                      </w:rPr>
                      <w:t>11</w:t>
                    </w:r>
                  </w:p>
                </w:txbxContent>
              </v:textbox>
            </v:shape>
            <v:shape id="_x0000_s1345647" type="#_x0000_t202" style="position:absolute;left:8402;top:10007;width:379;height:287" stroked="f">
              <v:fill opacity="0"/>
              <v:textbox inset="0,0,0,0">
                <w:txbxContent>
                  <w:p w:rsidR="00B87F65" w:rsidRPr="0055574E" w:rsidRDefault="00B87F65" w:rsidP="0025773A">
                    <w:pPr>
                      <w:jc w:val="center"/>
                      <w:rPr>
                        <w:i/>
                        <w:vertAlign w:val="subscript"/>
                        <w:lang w:val="en-US"/>
                      </w:rPr>
                    </w:pPr>
                    <w:r w:rsidRPr="0055574E">
                      <w:rPr>
                        <w:i/>
                        <w:lang w:val="en-US"/>
                      </w:rPr>
                      <w:t>3</w:t>
                    </w:r>
                  </w:p>
                </w:txbxContent>
              </v:textbox>
            </v:shape>
            <v:shape id="_x0000_s1345648" type="#_x0000_t202" style="position:absolute;left:5287;top:7266;width:379;height:287" stroked="f">
              <v:fill opacity="0"/>
              <v:textbox inset="0,0,0,0">
                <w:txbxContent>
                  <w:p w:rsidR="00B87F65" w:rsidRPr="0055574E" w:rsidRDefault="00B87F65" w:rsidP="0025773A">
                    <w:pPr>
                      <w:jc w:val="center"/>
                      <w:rPr>
                        <w:i/>
                        <w:vertAlign w:val="subscript"/>
                        <w:lang w:val="en-US"/>
                      </w:rPr>
                    </w:pPr>
                    <w:r w:rsidRPr="0055574E">
                      <w:rPr>
                        <w:i/>
                        <w:lang w:val="en-US"/>
                      </w:rPr>
                      <w:t>4</w:t>
                    </w:r>
                  </w:p>
                </w:txbxContent>
              </v:textbox>
            </v:shape>
            <v:shape id="_x0000_s1345649" type="#_x0000_t202" style="position:absolute;left:6025;top:6979;width:379;height:287" stroked="f">
              <v:fill opacity="0"/>
              <v:textbox inset="0,0,0,0">
                <w:txbxContent>
                  <w:p w:rsidR="00B87F65" w:rsidRPr="0055574E" w:rsidRDefault="00B87F65" w:rsidP="0025773A">
                    <w:pPr>
                      <w:jc w:val="center"/>
                      <w:rPr>
                        <w:i/>
                        <w:vertAlign w:val="subscript"/>
                        <w:lang w:val="en-US"/>
                      </w:rPr>
                    </w:pPr>
                    <w:r w:rsidRPr="0055574E">
                      <w:rPr>
                        <w:i/>
                        <w:lang w:val="en-US"/>
                      </w:rPr>
                      <w:t>8</w:t>
                    </w:r>
                  </w:p>
                </w:txbxContent>
              </v:textbox>
            </v:shape>
            <v:shape id="_x0000_s1345650" type="#_x0000_t202" style="position:absolute;left:6794;top:7340;width:379;height:287" stroked="f">
              <v:fill opacity="0"/>
              <v:textbox inset="0,0,0,0">
                <w:txbxContent>
                  <w:p w:rsidR="00B87F65" w:rsidRPr="0055574E" w:rsidRDefault="00B87F65" w:rsidP="0025773A">
                    <w:pPr>
                      <w:jc w:val="center"/>
                      <w:rPr>
                        <w:i/>
                        <w:vertAlign w:val="subscript"/>
                        <w:lang w:val="en-US"/>
                      </w:rPr>
                    </w:pPr>
                    <w:r w:rsidRPr="0055574E">
                      <w:rPr>
                        <w:i/>
                        <w:lang w:val="en-US"/>
                      </w:rPr>
                      <w:t>5</w:t>
                    </w:r>
                  </w:p>
                </w:txbxContent>
              </v:textbox>
            </v:shape>
            <v:shape id="_x0000_s1345651" type="#_x0000_t202" style="position:absolute;left:7432;top:7134;width:379;height:287" stroked="f">
              <v:fill opacity="0"/>
              <v:textbox inset="0,0,0,0">
                <w:txbxContent>
                  <w:p w:rsidR="00B87F65" w:rsidRPr="0055574E" w:rsidRDefault="00B87F65" w:rsidP="0025773A">
                    <w:pPr>
                      <w:jc w:val="center"/>
                      <w:rPr>
                        <w:i/>
                        <w:vertAlign w:val="subscript"/>
                        <w:lang w:val="en-US"/>
                      </w:rPr>
                    </w:pPr>
                    <w:r w:rsidRPr="0055574E">
                      <w:rPr>
                        <w:i/>
                        <w:lang w:val="en-US"/>
                      </w:rPr>
                      <w:t>9</w:t>
                    </w:r>
                  </w:p>
                </w:txbxContent>
              </v:textbox>
            </v:shape>
            <w10:wrap type="none"/>
            <w10:anchorlock/>
          </v:group>
        </w:pict>
      </w:r>
    </w:p>
    <w:p w:rsidR="0025773A" w:rsidRDefault="0025773A" w:rsidP="00F407C3">
      <w:pPr>
        <w:pStyle w:val="ptx2"/>
        <w:tabs>
          <w:tab w:val="left" w:pos="7088"/>
        </w:tabs>
        <w:ind w:left="2127" w:right="2041"/>
        <w:jc w:val="both"/>
      </w:pPr>
      <w:r w:rsidRPr="00081DC0">
        <w:rPr>
          <w:color w:val="000000"/>
        </w:rPr>
        <w:t>Рис.</w:t>
      </w:r>
      <w:r>
        <w:rPr>
          <w:color w:val="000000"/>
        </w:rPr>
        <w:t xml:space="preserve"> </w:t>
      </w:r>
      <w:r w:rsidRPr="00081DC0">
        <w:rPr>
          <w:color w:val="000000"/>
        </w:rPr>
        <w:t>13</w:t>
      </w:r>
      <w:r w:rsidRPr="00081DC0">
        <w:t xml:space="preserve">. Схема двухканального ступенчатого </w:t>
      </w:r>
      <w:r>
        <w:t xml:space="preserve">   </w:t>
      </w:r>
      <w:r w:rsidRPr="00081DC0">
        <w:t>делителя мощности</w:t>
      </w:r>
      <w:r w:rsidR="00F12414">
        <w:t xml:space="preserve"> </w:t>
      </w:r>
      <w:r w:rsidR="00F12414" w:rsidRPr="008453F6">
        <w:t>(обозначения даны в соо</w:t>
      </w:r>
      <w:r w:rsidR="00F12414" w:rsidRPr="008453F6">
        <w:t>т</w:t>
      </w:r>
      <w:r w:rsidR="00F12414">
        <w:t>ветствии с патентом [22</w:t>
      </w:r>
      <w:r w:rsidR="00F12414" w:rsidRPr="008453F6">
        <w:t>]</w:t>
      </w:r>
      <w:r w:rsidR="00F12414">
        <w:t>)</w:t>
      </w:r>
    </w:p>
    <w:p w:rsidR="0025773A" w:rsidRDefault="0025773A" w:rsidP="006756AF">
      <w:pPr>
        <w:pStyle w:val="ptx2"/>
        <w:spacing w:before="0" w:beforeAutospacing="0" w:after="0" w:afterAutospacing="0" w:line="252" w:lineRule="auto"/>
        <w:ind w:firstLine="709"/>
        <w:jc w:val="both"/>
        <w:rPr>
          <w:sz w:val="28"/>
          <w:szCs w:val="28"/>
        </w:rPr>
      </w:pPr>
      <w:r w:rsidRPr="00627A48">
        <w:rPr>
          <w:sz w:val="28"/>
          <w:szCs w:val="28"/>
        </w:rPr>
        <w:t>Поставленная задача решается тем, что в двухканальный ступенч</w:t>
      </w:r>
      <w:r w:rsidRPr="00627A48">
        <w:rPr>
          <w:sz w:val="28"/>
          <w:szCs w:val="28"/>
        </w:rPr>
        <w:t>а</w:t>
      </w:r>
      <w:r w:rsidRPr="00627A48">
        <w:rPr>
          <w:sz w:val="28"/>
          <w:szCs w:val="28"/>
        </w:rPr>
        <w:t>тый делитель мощности с одинаковыми каналами, содержащий отрезки о</w:t>
      </w:r>
      <w:r w:rsidRPr="00627A48">
        <w:rPr>
          <w:sz w:val="28"/>
          <w:szCs w:val="28"/>
        </w:rPr>
        <w:t>д</w:t>
      </w:r>
      <w:r w:rsidRPr="00627A48">
        <w:rPr>
          <w:sz w:val="28"/>
          <w:szCs w:val="28"/>
        </w:rPr>
        <w:t xml:space="preserve">нородной линии </w:t>
      </w:r>
      <w:r w:rsidRPr="008650DE">
        <w:rPr>
          <w:sz w:val="28"/>
          <w:szCs w:val="28"/>
        </w:rPr>
        <w:t xml:space="preserve">передачи </w:t>
      </w:r>
      <w:r w:rsidRPr="008650DE">
        <w:rPr>
          <w:i/>
          <w:sz w:val="28"/>
          <w:szCs w:val="28"/>
        </w:rPr>
        <w:t>4</w:t>
      </w:r>
      <w:r w:rsidRPr="008650DE">
        <w:rPr>
          <w:sz w:val="28"/>
          <w:szCs w:val="28"/>
        </w:rPr>
        <w:t xml:space="preserve">, </w:t>
      </w:r>
      <w:r w:rsidRPr="008650DE">
        <w:rPr>
          <w:i/>
          <w:sz w:val="28"/>
          <w:szCs w:val="28"/>
        </w:rPr>
        <w:t>5</w:t>
      </w:r>
      <w:r w:rsidRPr="008650DE">
        <w:rPr>
          <w:sz w:val="28"/>
          <w:szCs w:val="28"/>
        </w:rPr>
        <w:t xml:space="preserve">, </w:t>
      </w:r>
      <w:r w:rsidRPr="008650DE">
        <w:rPr>
          <w:i/>
          <w:sz w:val="28"/>
          <w:szCs w:val="28"/>
        </w:rPr>
        <w:t>6</w:t>
      </w:r>
      <w:r w:rsidRPr="008650DE">
        <w:rPr>
          <w:sz w:val="28"/>
          <w:szCs w:val="28"/>
        </w:rPr>
        <w:t xml:space="preserve"> и </w:t>
      </w:r>
      <w:r w:rsidRPr="008650DE">
        <w:rPr>
          <w:i/>
          <w:sz w:val="28"/>
          <w:szCs w:val="28"/>
        </w:rPr>
        <w:t>7</w:t>
      </w:r>
      <w:r w:rsidRPr="008650DE">
        <w:rPr>
          <w:sz w:val="28"/>
          <w:szCs w:val="28"/>
        </w:rPr>
        <w:t xml:space="preserve"> с разными волновыми сопротивлени</w:t>
      </w:r>
      <w:r w:rsidRPr="008650DE">
        <w:rPr>
          <w:sz w:val="28"/>
          <w:szCs w:val="28"/>
        </w:rPr>
        <w:t>я</w:t>
      </w:r>
      <w:r w:rsidRPr="008650DE">
        <w:rPr>
          <w:sz w:val="28"/>
          <w:szCs w:val="28"/>
        </w:rPr>
        <w:t xml:space="preserve">ми </w:t>
      </w:r>
      <w:r w:rsidRPr="008650DE">
        <w:rPr>
          <w:i/>
          <w:sz w:val="28"/>
          <w:szCs w:val="28"/>
          <w:lang w:val="en-US"/>
        </w:rPr>
        <w:t>Z</w:t>
      </w:r>
      <w:r w:rsidRPr="008650DE">
        <w:rPr>
          <w:sz w:val="28"/>
          <w:szCs w:val="28"/>
          <w:vertAlign w:val="subscript"/>
        </w:rPr>
        <w:t xml:space="preserve">1 </w:t>
      </w:r>
      <w:r w:rsidRPr="008650DE">
        <w:rPr>
          <w:sz w:val="28"/>
          <w:szCs w:val="28"/>
        </w:rPr>
        <w:t xml:space="preserve">и </w:t>
      </w:r>
      <w:r w:rsidRPr="008650DE">
        <w:rPr>
          <w:i/>
          <w:sz w:val="28"/>
          <w:szCs w:val="28"/>
          <w:lang w:val="en-US"/>
        </w:rPr>
        <w:t>Z</w:t>
      </w:r>
      <w:r w:rsidRPr="008650DE">
        <w:rPr>
          <w:sz w:val="28"/>
          <w:szCs w:val="28"/>
          <w:vertAlign w:val="subscript"/>
        </w:rPr>
        <w:t>2</w:t>
      </w:r>
      <w:r w:rsidRPr="008650DE">
        <w:rPr>
          <w:sz w:val="28"/>
          <w:szCs w:val="28"/>
        </w:rPr>
        <w:t>, включенные каскадно в каждом канале и чередующиеся с сопр</w:t>
      </w:r>
      <w:r w:rsidRPr="008650DE">
        <w:rPr>
          <w:sz w:val="28"/>
          <w:szCs w:val="28"/>
        </w:rPr>
        <w:t>о</w:t>
      </w:r>
      <w:r w:rsidRPr="008650DE">
        <w:rPr>
          <w:sz w:val="28"/>
          <w:szCs w:val="28"/>
        </w:rPr>
        <w:t xml:space="preserve">тивлениями развязки </w:t>
      </w:r>
      <w:r w:rsidRPr="008650DE">
        <w:rPr>
          <w:i/>
          <w:sz w:val="28"/>
          <w:szCs w:val="28"/>
        </w:rPr>
        <w:t>12</w:t>
      </w:r>
      <w:r w:rsidRPr="008650DE">
        <w:rPr>
          <w:sz w:val="28"/>
          <w:szCs w:val="28"/>
        </w:rPr>
        <w:t xml:space="preserve"> и </w:t>
      </w:r>
      <w:r w:rsidRPr="008650DE">
        <w:rPr>
          <w:i/>
          <w:sz w:val="28"/>
          <w:szCs w:val="28"/>
        </w:rPr>
        <w:t>13</w:t>
      </w:r>
      <w:r w:rsidRPr="008650DE">
        <w:rPr>
          <w:sz w:val="28"/>
          <w:szCs w:val="28"/>
        </w:rPr>
        <w:t>,</w:t>
      </w:r>
      <w:r w:rsidRPr="00627A48">
        <w:rPr>
          <w:sz w:val="28"/>
          <w:szCs w:val="28"/>
        </w:rPr>
        <w:t xml:space="preserve"> включенными после</w:t>
      </w:r>
      <w:r>
        <w:rPr>
          <w:sz w:val="28"/>
          <w:szCs w:val="28"/>
        </w:rPr>
        <w:t xml:space="preserve"> каждого отрезка между каналами</w:t>
      </w:r>
      <w:r w:rsidRPr="00627A48">
        <w:rPr>
          <w:sz w:val="28"/>
          <w:szCs w:val="28"/>
        </w:rPr>
        <w:t xml:space="preserve"> согласно предлагаемому ре</w:t>
      </w:r>
      <w:r w:rsidRPr="008650DE">
        <w:rPr>
          <w:sz w:val="28"/>
          <w:szCs w:val="28"/>
        </w:rPr>
        <w:t xml:space="preserve">шению, введены конденсаторы </w:t>
      </w:r>
      <w:r w:rsidRPr="008650DE">
        <w:rPr>
          <w:i/>
          <w:sz w:val="28"/>
          <w:szCs w:val="28"/>
        </w:rPr>
        <w:t>8</w:t>
      </w:r>
      <w:r w:rsidRPr="008650DE">
        <w:rPr>
          <w:sz w:val="28"/>
          <w:szCs w:val="28"/>
        </w:rPr>
        <w:t xml:space="preserve">, </w:t>
      </w:r>
      <w:r w:rsidRPr="008650DE">
        <w:rPr>
          <w:i/>
          <w:sz w:val="28"/>
          <w:szCs w:val="28"/>
        </w:rPr>
        <w:t>9</w:t>
      </w:r>
      <w:r w:rsidRPr="008650DE">
        <w:rPr>
          <w:sz w:val="28"/>
          <w:szCs w:val="28"/>
        </w:rPr>
        <w:t xml:space="preserve">, </w:t>
      </w:r>
      <w:r w:rsidRPr="008650DE">
        <w:rPr>
          <w:i/>
          <w:sz w:val="28"/>
          <w:szCs w:val="28"/>
        </w:rPr>
        <w:t>10</w:t>
      </w:r>
      <w:r w:rsidRPr="008650DE">
        <w:rPr>
          <w:sz w:val="28"/>
          <w:szCs w:val="28"/>
        </w:rPr>
        <w:t xml:space="preserve"> и </w:t>
      </w:r>
      <w:r w:rsidRPr="008650DE">
        <w:rPr>
          <w:i/>
          <w:sz w:val="28"/>
          <w:szCs w:val="28"/>
        </w:rPr>
        <w:t>11</w:t>
      </w:r>
      <w:r w:rsidRPr="008650DE">
        <w:rPr>
          <w:sz w:val="28"/>
          <w:szCs w:val="28"/>
        </w:rPr>
        <w:t>, включенные параллельно перед каждым</w:t>
      </w:r>
      <w:r w:rsidRPr="00627A48">
        <w:rPr>
          <w:sz w:val="28"/>
          <w:szCs w:val="28"/>
        </w:rPr>
        <w:t xml:space="preserve"> отрезком линии передачи</w:t>
      </w:r>
      <w:r>
        <w:rPr>
          <w:sz w:val="28"/>
          <w:szCs w:val="28"/>
        </w:rPr>
        <w:t>. Д</w:t>
      </w:r>
      <w:r w:rsidRPr="00627A48">
        <w:rPr>
          <w:sz w:val="28"/>
          <w:szCs w:val="28"/>
        </w:rPr>
        <w:t>лина отрезков линий передач меньше</w:t>
      </w:r>
      <w:r>
        <w:rPr>
          <w:sz w:val="28"/>
          <w:szCs w:val="28"/>
        </w:rPr>
        <w:t xml:space="preserve"> λ</w:t>
      </w:r>
      <w:r w:rsidRPr="00627A48">
        <w:rPr>
          <w:sz w:val="28"/>
          <w:szCs w:val="28"/>
          <w:vertAlign w:val="subscript"/>
        </w:rPr>
        <w:t>ср</w:t>
      </w:r>
      <w:r w:rsidRPr="00627A48">
        <w:rPr>
          <w:sz w:val="28"/>
          <w:szCs w:val="28"/>
        </w:rPr>
        <w:t>/4, а величины емкостей конде</w:t>
      </w:r>
      <w:r w:rsidRPr="00627A48">
        <w:rPr>
          <w:sz w:val="28"/>
          <w:szCs w:val="28"/>
        </w:rPr>
        <w:t>н</w:t>
      </w:r>
      <w:r w:rsidRPr="00627A48">
        <w:rPr>
          <w:sz w:val="28"/>
          <w:szCs w:val="28"/>
        </w:rPr>
        <w:t>саторов</w:t>
      </w:r>
      <w:r w:rsidRPr="00EB6EA3">
        <w:rPr>
          <w:sz w:val="28"/>
          <w:szCs w:val="28"/>
        </w:rPr>
        <w:t xml:space="preserve"> </w:t>
      </w:r>
      <w:r w:rsidRPr="00074FFB">
        <w:rPr>
          <w:i/>
          <w:sz w:val="28"/>
          <w:szCs w:val="28"/>
          <w:lang w:val="en-US"/>
        </w:rPr>
        <w:t>C</w:t>
      </w:r>
      <w:r>
        <w:rPr>
          <w:sz w:val="28"/>
          <w:szCs w:val="28"/>
          <w:vertAlign w:val="subscript"/>
        </w:rPr>
        <w:t>1</w:t>
      </w:r>
      <w:r w:rsidRPr="00EB6EA3">
        <w:rPr>
          <w:sz w:val="28"/>
          <w:szCs w:val="28"/>
        </w:rPr>
        <w:t xml:space="preserve"> </w:t>
      </w:r>
      <w:r>
        <w:rPr>
          <w:sz w:val="28"/>
          <w:szCs w:val="28"/>
        </w:rPr>
        <w:t xml:space="preserve">и </w:t>
      </w:r>
      <w:r w:rsidRPr="00074FFB">
        <w:rPr>
          <w:i/>
          <w:sz w:val="28"/>
          <w:szCs w:val="28"/>
          <w:lang w:val="en-US"/>
        </w:rPr>
        <w:t>C</w:t>
      </w:r>
      <w:r>
        <w:rPr>
          <w:sz w:val="28"/>
          <w:szCs w:val="28"/>
          <w:vertAlign w:val="subscript"/>
        </w:rPr>
        <w:t>2</w:t>
      </w:r>
      <w:r>
        <w:rPr>
          <w:sz w:val="28"/>
          <w:szCs w:val="28"/>
        </w:rPr>
        <w:t>, сопротивлений</w:t>
      </w:r>
      <w:r w:rsidRPr="00627A48">
        <w:rPr>
          <w:sz w:val="28"/>
          <w:szCs w:val="28"/>
        </w:rPr>
        <w:t xml:space="preserve"> развязки</w:t>
      </w:r>
      <w:r>
        <w:rPr>
          <w:sz w:val="28"/>
          <w:szCs w:val="28"/>
        </w:rPr>
        <w:t xml:space="preserve"> </w:t>
      </w:r>
      <w:r w:rsidRPr="00074FFB">
        <w:rPr>
          <w:i/>
          <w:sz w:val="28"/>
          <w:szCs w:val="28"/>
          <w:lang w:val="en-US"/>
        </w:rPr>
        <w:t>R</w:t>
      </w:r>
      <w:r>
        <w:rPr>
          <w:sz w:val="28"/>
          <w:szCs w:val="28"/>
          <w:vertAlign w:val="subscript"/>
        </w:rPr>
        <w:t>1</w:t>
      </w:r>
      <w:r w:rsidRPr="00EB6EA3">
        <w:rPr>
          <w:sz w:val="28"/>
          <w:szCs w:val="28"/>
        </w:rPr>
        <w:t xml:space="preserve"> </w:t>
      </w:r>
      <w:r>
        <w:rPr>
          <w:sz w:val="28"/>
          <w:szCs w:val="28"/>
        </w:rPr>
        <w:t>и</w:t>
      </w:r>
      <w:r w:rsidRPr="00EB6EA3">
        <w:rPr>
          <w:sz w:val="28"/>
          <w:szCs w:val="28"/>
        </w:rPr>
        <w:t xml:space="preserve"> </w:t>
      </w:r>
      <w:r w:rsidRPr="00074FFB">
        <w:rPr>
          <w:i/>
          <w:sz w:val="28"/>
          <w:szCs w:val="28"/>
          <w:lang w:val="en-US"/>
        </w:rPr>
        <w:t>R</w:t>
      </w:r>
      <w:r>
        <w:rPr>
          <w:sz w:val="28"/>
          <w:szCs w:val="28"/>
          <w:vertAlign w:val="subscript"/>
        </w:rPr>
        <w:t>2</w:t>
      </w:r>
      <w:r w:rsidRPr="00627A48">
        <w:rPr>
          <w:sz w:val="28"/>
          <w:szCs w:val="28"/>
        </w:rPr>
        <w:t xml:space="preserve"> и волновые сопротивления </w:t>
      </w:r>
      <w:r w:rsidRPr="00627A48">
        <w:rPr>
          <w:sz w:val="28"/>
          <w:szCs w:val="28"/>
        </w:rPr>
        <w:lastRenderedPageBreak/>
        <w:t>отрезков</w:t>
      </w:r>
      <w:r w:rsidRPr="006D57A8">
        <w:rPr>
          <w:sz w:val="28"/>
          <w:szCs w:val="28"/>
        </w:rPr>
        <w:t xml:space="preserve"> </w:t>
      </w:r>
      <w:r w:rsidRPr="00074FFB">
        <w:rPr>
          <w:i/>
          <w:sz w:val="28"/>
          <w:szCs w:val="28"/>
          <w:lang w:val="en-US"/>
        </w:rPr>
        <w:t>Z</w:t>
      </w:r>
      <w:r w:rsidRPr="00EC0992">
        <w:rPr>
          <w:sz w:val="28"/>
          <w:szCs w:val="28"/>
          <w:vertAlign w:val="subscript"/>
        </w:rPr>
        <w:t xml:space="preserve">1 </w:t>
      </w:r>
      <w:r>
        <w:rPr>
          <w:sz w:val="28"/>
          <w:szCs w:val="28"/>
        </w:rPr>
        <w:t>и</w:t>
      </w:r>
      <w:r w:rsidRPr="00EC0992">
        <w:rPr>
          <w:sz w:val="28"/>
          <w:szCs w:val="28"/>
        </w:rPr>
        <w:t xml:space="preserve"> </w:t>
      </w:r>
      <w:r w:rsidRPr="00074FFB">
        <w:rPr>
          <w:i/>
          <w:sz w:val="28"/>
          <w:szCs w:val="28"/>
          <w:lang w:val="en-US"/>
        </w:rPr>
        <w:t>Z</w:t>
      </w:r>
      <w:r>
        <w:rPr>
          <w:sz w:val="28"/>
          <w:szCs w:val="28"/>
          <w:vertAlign w:val="subscript"/>
        </w:rPr>
        <w:t>2</w:t>
      </w:r>
      <w:r w:rsidRPr="00627A48">
        <w:rPr>
          <w:sz w:val="28"/>
          <w:szCs w:val="28"/>
        </w:rPr>
        <w:t xml:space="preserve"> при фиксированной их длине выбраны из условия обесп</w:t>
      </w:r>
      <w:r w:rsidRPr="00627A48">
        <w:rPr>
          <w:sz w:val="28"/>
          <w:szCs w:val="28"/>
        </w:rPr>
        <w:t>е</w:t>
      </w:r>
      <w:r w:rsidRPr="00627A48">
        <w:rPr>
          <w:sz w:val="28"/>
          <w:szCs w:val="28"/>
        </w:rPr>
        <w:t>чения минимального значения максимального КСВ и максимального зн</w:t>
      </w:r>
      <w:r w:rsidRPr="00627A48">
        <w:rPr>
          <w:sz w:val="28"/>
          <w:szCs w:val="28"/>
        </w:rPr>
        <w:t>а</w:t>
      </w:r>
      <w:r w:rsidRPr="00627A48">
        <w:rPr>
          <w:sz w:val="28"/>
          <w:szCs w:val="28"/>
        </w:rPr>
        <w:t>чения минимума развязки между каналами в рабочей полосе.</w:t>
      </w:r>
      <w:r>
        <w:rPr>
          <w:sz w:val="28"/>
          <w:szCs w:val="28"/>
        </w:rPr>
        <w:t xml:space="preserve"> Вход </w:t>
      </w:r>
      <w:r w:rsidRPr="00074FFB">
        <w:rPr>
          <w:i/>
          <w:sz w:val="28"/>
          <w:szCs w:val="28"/>
        </w:rPr>
        <w:t>3</w:t>
      </w:r>
      <w:r>
        <w:rPr>
          <w:sz w:val="28"/>
          <w:szCs w:val="28"/>
        </w:rPr>
        <w:t xml:space="preserve"> и в</w:t>
      </w:r>
      <w:r>
        <w:rPr>
          <w:sz w:val="28"/>
          <w:szCs w:val="28"/>
        </w:rPr>
        <w:t>ы</w:t>
      </w:r>
      <w:r>
        <w:rPr>
          <w:sz w:val="28"/>
          <w:szCs w:val="28"/>
        </w:rPr>
        <w:t xml:space="preserve">ходы </w:t>
      </w:r>
      <w:r w:rsidRPr="00074FFB">
        <w:rPr>
          <w:i/>
          <w:sz w:val="28"/>
          <w:szCs w:val="28"/>
        </w:rPr>
        <w:t>1</w:t>
      </w:r>
      <w:r>
        <w:rPr>
          <w:sz w:val="28"/>
          <w:szCs w:val="28"/>
        </w:rPr>
        <w:t xml:space="preserve"> и </w:t>
      </w:r>
      <w:r w:rsidRPr="00074FFB">
        <w:rPr>
          <w:i/>
          <w:sz w:val="28"/>
          <w:szCs w:val="28"/>
        </w:rPr>
        <w:t xml:space="preserve">2 </w:t>
      </w:r>
      <w:r w:rsidR="00A6363D">
        <w:rPr>
          <w:sz w:val="28"/>
          <w:szCs w:val="28"/>
        </w:rPr>
        <w:t xml:space="preserve">нагружены на </w:t>
      </w:r>
      <w:r>
        <w:rPr>
          <w:sz w:val="28"/>
          <w:szCs w:val="28"/>
        </w:rPr>
        <w:t xml:space="preserve">активное сопротивление </w:t>
      </w:r>
      <w:r w:rsidRPr="00074FFB">
        <w:rPr>
          <w:i/>
          <w:sz w:val="28"/>
          <w:szCs w:val="28"/>
          <w:lang w:val="en-US"/>
        </w:rPr>
        <w:t>Z</w:t>
      </w:r>
      <w:r>
        <w:rPr>
          <w:sz w:val="28"/>
          <w:szCs w:val="28"/>
          <w:vertAlign w:val="subscript"/>
        </w:rPr>
        <w:t>0</w:t>
      </w:r>
      <w:r w:rsidRPr="00074FFB">
        <w:rPr>
          <w:sz w:val="28"/>
          <w:szCs w:val="28"/>
        </w:rPr>
        <w:t xml:space="preserve">. </w:t>
      </w:r>
      <w:r>
        <w:rPr>
          <w:sz w:val="28"/>
          <w:szCs w:val="28"/>
        </w:rPr>
        <w:t>Большая часть мо</w:t>
      </w:r>
      <w:r>
        <w:rPr>
          <w:sz w:val="28"/>
          <w:szCs w:val="28"/>
        </w:rPr>
        <w:t>щ</w:t>
      </w:r>
      <w:r>
        <w:rPr>
          <w:sz w:val="28"/>
          <w:szCs w:val="28"/>
        </w:rPr>
        <w:t xml:space="preserve">ности, подводимая к входу </w:t>
      </w:r>
      <w:r w:rsidRPr="00074FFB">
        <w:rPr>
          <w:i/>
          <w:sz w:val="28"/>
          <w:szCs w:val="28"/>
        </w:rPr>
        <w:t>3</w:t>
      </w:r>
      <w:r>
        <w:rPr>
          <w:sz w:val="28"/>
          <w:szCs w:val="28"/>
        </w:rPr>
        <w:t xml:space="preserve">, делится на две равные части между выходами </w:t>
      </w:r>
      <w:r w:rsidRPr="00074FFB">
        <w:rPr>
          <w:i/>
          <w:sz w:val="28"/>
          <w:szCs w:val="28"/>
        </w:rPr>
        <w:t>1</w:t>
      </w:r>
      <w:r>
        <w:rPr>
          <w:sz w:val="28"/>
          <w:szCs w:val="28"/>
        </w:rPr>
        <w:t xml:space="preserve"> и </w:t>
      </w:r>
      <w:r w:rsidRPr="00074FFB">
        <w:rPr>
          <w:i/>
          <w:sz w:val="28"/>
          <w:szCs w:val="28"/>
        </w:rPr>
        <w:t>2</w:t>
      </w:r>
      <w:r>
        <w:rPr>
          <w:sz w:val="28"/>
          <w:szCs w:val="28"/>
        </w:rPr>
        <w:t>, часть мощности из-за неидеальности согласования и развязки отр</w:t>
      </w:r>
      <w:r>
        <w:rPr>
          <w:sz w:val="28"/>
          <w:szCs w:val="28"/>
        </w:rPr>
        <w:t>а</w:t>
      </w:r>
      <w:r>
        <w:rPr>
          <w:sz w:val="28"/>
          <w:szCs w:val="28"/>
        </w:rPr>
        <w:t xml:space="preserve">жается от входа </w:t>
      </w:r>
      <w:r w:rsidRPr="00074FFB">
        <w:rPr>
          <w:i/>
          <w:sz w:val="28"/>
          <w:szCs w:val="28"/>
        </w:rPr>
        <w:t>3</w:t>
      </w:r>
      <w:r>
        <w:rPr>
          <w:sz w:val="28"/>
          <w:szCs w:val="28"/>
        </w:rPr>
        <w:t xml:space="preserve"> и выходов </w:t>
      </w:r>
      <w:r w:rsidRPr="00074FFB">
        <w:rPr>
          <w:i/>
          <w:sz w:val="28"/>
          <w:szCs w:val="28"/>
        </w:rPr>
        <w:t>1</w:t>
      </w:r>
      <w:r>
        <w:rPr>
          <w:sz w:val="28"/>
          <w:szCs w:val="28"/>
        </w:rPr>
        <w:t xml:space="preserve"> и </w:t>
      </w:r>
      <w:r w:rsidRPr="00074FFB">
        <w:rPr>
          <w:i/>
          <w:sz w:val="28"/>
          <w:szCs w:val="28"/>
        </w:rPr>
        <w:t>2</w:t>
      </w:r>
      <w:r>
        <w:rPr>
          <w:sz w:val="28"/>
          <w:szCs w:val="28"/>
        </w:rPr>
        <w:t>.</w:t>
      </w:r>
    </w:p>
    <w:p w:rsidR="0025773A" w:rsidRDefault="0025773A" w:rsidP="006756AF">
      <w:pPr>
        <w:pStyle w:val="ptx2"/>
        <w:spacing w:before="0" w:beforeAutospacing="0" w:after="0" w:afterAutospacing="0" w:line="252" w:lineRule="auto"/>
        <w:ind w:firstLine="709"/>
        <w:jc w:val="both"/>
        <w:rPr>
          <w:sz w:val="28"/>
          <w:szCs w:val="28"/>
        </w:rPr>
      </w:pPr>
      <w:r>
        <w:rPr>
          <w:sz w:val="28"/>
          <w:szCs w:val="28"/>
        </w:rPr>
        <w:t xml:space="preserve">Сравнительные параметры одноступенчатого варианта выполнения прототипа и предлагаемого двухступенчатого делителя мощности, который имеет такую же, в </w:t>
      </w:r>
      <w:r w:rsidR="00A6363D">
        <w:rPr>
          <w:sz w:val="28"/>
          <w:szCs w:val="28"/>
        </w:rPr>
        <w:t>1,5 и 2</w:t>
      </w:r>
      <w:r>
        <w:rPr>
          <w:sz w:val="28"/>
          <w:szCs w:val="28"/>
        </w:rPr>
        <w:t xml:space="preserve"> раза меньшую длину, чем прототип,</w:t>
      </w:r>
      <w:r w:rsidRPr="009B5A1E">
        <w:rPr>
          <w:sz w:val="28"/>
          <w:szCs w:val="28"/>
        </w:rPr>
        <w:t xml:space="preserve"> </w:t>
      </w:r>
      <w:r>
        <w:rPr>
          <w:sz w:val="28"/>
          <w:szCs w:val="28"/>
        </w:rPr>
        <w:t xml:space="preserve">приведены в </w:t>
      </w:r>
      <w:r w:rsidRPr="00664CEC">
        <w:rPr>
          <w:color w:val="000000"/>
          <w:sz w:val="28"/>
          <w:szCs w:val="28"/>
        </w:rPr>
        <w:t>таб</w:t>
      </w:r>
      <w:r>
        <w:rPr>
          <w:color w:val="000000"/>
          <w:sz w:val="28"/>
          <w:szCs w:val="28"/>
        </w:rPr>
        <w:t>л.</w:t>
      </w:r>
      <w:r w:rsidRPr="00664CEC">
        <w:rPr>
          <w:color w:val="000000"/>
          <w:sz w:val="28"/>
          <w:szCs w:val="28"/>
        </w:rPr>
        <w:t xml:space="preserve"> </w:t>
      </w:r>
      <w:r>
        <w:rPr>
          <w:color w:val="000000"/>
          <w:sz w:val="28"/>
          <w:szCs w:val="28"/>
        </w:rPr>
        <w:t>5</w:t>
      </w:r>
      <w:r>
        <w:rPr>
          <w:sz w:val="28"/>
          <w:szCs w:val="28"/>
        </w:rPr>
        <w:t>, где</w:t>
      </w:r>
      <w:r w:rsidRPr="008A7F21">
        <w:rPr>
          <w:sz w:val="28"/>
          <w:szCs w:val="28"/>
        </w:rPr>
        <w:t xml:space="preserve"> использованы следующие обозначения: </w:t>
      </w:r>
      <w:r w:rsidRPr="009B5A1E">
        <w:rPr>
          <w:i/>
          <w:sz w:val="28"/>
          <w:szCs w:val="28"/>
        </w:rPr>
        <w:t>Х</w:t>
      </w:r>
      <w:r>
        <w:rPr>
          <w:sz w:val="28"/>
          <w:szCs w:val="28"/>
        </w:rPr>
        <w:t xml:space="preserve"> –</w:t>
      </w:r>
      <w:r w:rsidRPr="008A7F21">
        <w:rPr>
          <w:sz w:val="28"/>
          <w:szCs w:val="28"/>
        </w:rPr>
        <w:t xml:space="preserve"> отношение грани</w:t>
      </w:r>
      <w:r w:rsidRPr="008A7F21">
        <w:rPr>
          <w:sz w:val="28"/>
          <w:szCs w:val="28"/>
        </w:rPr>
        <w:t>ч</w:t>
      </w:r>
      <w:r w:rsidRPr="008A7F21">
        <w:rPr>
          <w:sz w:val="28"/>
          <w:szCs w:val="28"/>
        </w:rPr>
        <w:t>ных</w:t>
      </w:r>
      <w:r w:rsidRPr="0057487C">
        <w:rPr>
          <w:sz w:val="28"/>
          <w:szCs w:val="28"/>
        </w:rPr>
        <w:t xml:space="preserve"> частот рабочего диапазона; </w:t>
      </w:r>
      <w:r w:rsidRPr="009B5A1E">
        <w:rPr>
          <w:i/>
          <w:sz w:val="28"/>
          <w:szCs w:val="28"/>
        </w:rPr>
        <w:t>L</w:t>
      </w:r>
      <w:r w:rsidRPr="0057487C">
        <w:rPr>
          <w:sz w:val="28"/>
          <w:szCs w:val="28"/>
        </w:rPr>
        <w:t>/</w:t>
      </w:r>
      <w:r>
        <w:rPr>
          <w:noProof/>
          <w:sz w:val="28"/>
          <w:szCs w:val="28"/>
        </w:rPr>
        <w:sym w:font="Symbol" w:char="F06C"/>
      </w:r>
      <w:r w:rsidRPr="0057487C">
        <w:rPr>
          <w:sz w:val="28"/>
          <w:szCs w:val="28"/>
          <w:vertAlign w:val="subscript"/>
        </w:rPr>
        <w:t>ср</w:t>
      </w:r>
      <w:r>
        <w:rPr>
          <w:sz w:val="28"/>
          <w:szCs w:val="28"/>
        </w:rPr>
        <w:t xml:space="preserve"> –</w:t>
      </w:r>
      <w:r w:rsidRPr="0057487C">
        <w:rPr>
          <w:sz w:val="28"/>
          <w:szCs w:val="28"/>
        </w:rPr>
        <w:t xml:space="preserve"> нормированная длина</w:t>
      </w:r>
      <w:r>
        <w:rPr>
          <w:sz w:val="28"/>
          <w:szCs w:val="28"/>
        </w:rPr>
        <w:t xml:space="preserve"> делителя мощности</w:t>
      </w:r>
      <w:r w:rsidRPr="0057487C">
        <w:rPr>
          <w:sz w:val="28"/>
          <w:szCs w:val="28"/>
        </w:rPr>
        <w:t>; KCB</w:t>
      </w:r>
      <w:r w:rsidRPr="0057487C">
        <w:rPr>
          <w:sz w:val="28"/>
          <w:szCs w:val="28"/>
          <w:vertAlign w:val="subscript"/>
        </w:rPr>
        <w:t>1</w:t>
      </w:r>
      <w:r>
        <w:rPr>
          <w:sz w:val="28"/>
          <w:szCs w:val="28"/>
          <w:vertAlign w:val="subscript"/>
        </w:rPr>
        <w:t>макс</w:t>
      </w:r>
      <w:r w:rsidRPr="0057487C">
        <w:rPr>
          <w:sz w:val="28"/>
          <w:szCs w:val="28"/>
        </w:rPr>
        <w:t>, КСВ</w:t>
      </w:r>
      <w:r w:rsidRPr="0057487C">
        <w:rPr>
          <w:sz w:val="28"/>
          <w:szCs w:val="28"/>
          <w:vertAlign w:val="subscript"/>
        </w:rPr>
        <w:t>2</w:t>
      </w:r>
      <w:r>
        <w:rPr>
          <w:sz w:val="28"/>
          <w:szCs w:val="28"/>
          <w:vertAlign w:val="subscript"/>
        </w:rPr>
        <w:t>макс</w:t>
      </w:r>
      <w:r w:rsidRPr="0057487C">
        <w:rPr>
          <w:sz w:val="28"/>
          <w:szCs w:val="28"/>
        </w:rPr>
        <w:t>, КС</w:t>
      </w:r>
      <w:r>
        <w:rPr>
          <w:sz w:val="28"/>
          <w:szCs w:val="28"/>
        </w:rPr>
        <w:t>В</w:t>
      </w:r>
      <w:r w:rsidRPr="0057487C">
        <w:rPr>
          <w:sz w:val="28"/>
          <w:szCs w:val="28"/>
          <w:vertAlign w:val="subscript"/>
        </w:rPr>
        <w:t>3</w:t>
      </w:r>
      <w:r>
        <w:rPr>
          <w:sz w:val="28"/>
          <w:szCs w:val="28"/>
          <w:vertAlign w:val="subscript"/>
        </w:rPr>
        <w:t>макс</w:t>
      </w:r>
      <w:r>
        <w:rPr>
          <w:sz w:val="28"/>
          <w:szCs w:val="28"/>
        </w:rPr>
        <w:t xml:space="preserve"> –</w:t>
      </w:r>
      <w:r w:rsidRPr="0057487C">
        <w:rPr>
          <w:sz w:val="28"/>
          <w:szCs w:val="28"/>
        </w:rPr>
        <w:t xml:space="preserve"> максимальные значения коэфф</w:t>
      </w:r>
      <w:r w:rsidRPr="0057487C">
        <w:rPr>
          <w:sz w:val="28"/>
          <w:szCs w:val="28"/>
        </w:rPr>
        <w:t>и</w:t>
      </w:r>
      <w:r w:rsidRPr="0057487C">
        <w:rPr>
          <w:sz w:val="28"/>
          <w:szCs w:val="28"/>
        </w:rPr>
        <w:t xml:space="preserve">циента стоячей волны на входах </w:t>
      </w:r>
      <w:r w:rsidRPr="00AA3788">
        <w:rPr>
          <w:i/>
          <w:sz w:val="28"/>
          <w:szCs w:val="28"/>
        </w:rPr>
        <w:t>1</w:t>
      </w:r>
      <w:r w:rsidRPr="0057487C">
        <w:rPr>
          <w:sz w:val="28"/>
          <w:szCs w:val="28"/>
        </w:rPr>
        <w:t xml:space="preserve">, </w:t>
      </w:r>
      <w:r w:rsidRPr="00AA3788">
        <w:rPr>
          <w:i/>
          <w:sz w:val="28"/>
          <w:szCs w:val="28"/>
        </w:rPr>
        <w:t>2</w:t>
      </w:r>
      <w:r w:rsidRPr="0057487C">
        <w:rPr>
          <w:sz w:val="28"/>
          <w:szCs w:val="28"/>
        </w:rPr>
        <w:t xml:space="preserve">, </w:t>
      </w:r>
      <w:r w:rsidRPr="00AA3788">
        <w:rPr>
          <w:i/>
          <w:sz w:val="28"/>
          <w:szCs w:val="28"/>
        </w:rPr>
        <w:t>3</w:t>
      </w:r>
      <w:r w:rsidRPr="0057487C">
        <w:rPr>
          <w:sz w:val="28"/>
          <w:szCs w:val="28"/>
        </w:rPr>
        <w:t xml:space="preserve"> соответственно; С</w:t>
      </w:r>
      <w:r w:rsidRPr="0057487C">
        <w:rPr>
          <w:sz w:val="28"/>
          <w:szCs w:val="28"/>
          <w:vertAlign w:val="subscript"/>
        </w:rPr>
        <w:t>12</w:t>
      </w:r>
      <w:r w:rsidRPr="00AA3788">
        <w:rPr>
          <w:sz w:val="28"/>
          <w:szCs w:val="28"/>
          <w:vertAlign w:val="subscript"/>
        </w:rPr>
        <w:t>мин</w:t>
      </w:r>
      <w:r>
        <w:rPr>
          <w:sz w:val="28"/>
          <w:szCs w:val="28"/>
        </w:rPr>
        <w:t xml:space="preserve"> –</w:t>
      </w:r>
      <w:r w:rsidRPr="0057487C">
        <w:rPr>
          <w:sz w:val="28"/>
          <w:szCs w:val="28"/>
        </w:rPr>
        <w:t xml:space="preserve"> минимал</w:t>
      </w:r>
      <w:r w:rsidRPr="0057487C">
        <w:rPr>
          <w:sz w:val="28"/>
          <w:szCs w:val="28"/>
        </w:rPr>
        <w:t>ь</w:t>
      </w:r>
      <w:r w:rsidRPr="0057487C">
        <w:rPr>
          <w:sz w:val="28"/>
          <w:szCs w:val="28"/>
        </w:rPr>
        <w:t xml:space="preserve">ное значение развязки входов </w:t>
      </w:r>
      <w:r w:rsidRPr="00AA3788">
        <w:rPr>
          <w:i/>
          <w:sz w:val="28"/>
          <w:szCs w:val="28"/>
        </w:rPr>
        <w:t>1</w:t>
      </w:r>
      <w:r w:rsidRPr="0057487C">
        <w:rPr>
          <w:sz w:val="28"/>
          <w:szCs w:val="28"/>
        </w:rPr>
        <w:t xml:space="preserve">, </w:t>
      </w:r>
      <w:r w:rsidRPr="00AA3788">
        <w:rPr>
          <w:i/>
          <w:sz w:val="28"/>
          <w:szCs w:val="28"/>
        </w:rPr>
        <w:t>2</w:t>
      </w:r>
      <w:r w:rsidRPr="0057487C">
        <w:rPr>
          <w:sz w:val="28"/>
          <w:szCs w:val="28"/>
        </w:rPr>
        <w:t>.</w:t>
      </w:r>
      <w:r>
        <w:rPr>
          <w:sz w:val="28"/>
          <w:szCs w:val="28"/>
        </w:rPr>
        <w:t xml:space="preserve"> </w:t>
      </w:r>
      <w:r w:rsidR="00F52A20" w:rsidRPr="0057487C">
        <w:rPr>
          <w:sz w:val="28"/>
          <w:szCs w:val="28"/>
        </w:rPr>
        <w:t xml:space="preserve">Предлагаемый </w:t>
      </w:r>
      <w:r>
        <w:rPr>
          <w:sz w:val="28"/>
          <w:szCs w:val="28"/>
        </w:rPr>
        <w:t>делитель мощности</w:t>
      </w:r>
      <w:r w:rsidRPr="0057487C">
        <w:rPr>
          <w:sz w:val="28"/>
          <w:szCs w:val="28"/>
        </w:rPr>
        <w:t xml:space="preserve"> в в</w:t>
      </w:r>
      <w:r w:rsidRPr="0057487C">
        <w:rPr>
          <w:sz w:val="28"/>
          <w:szCs w:val="28"/>
        </w:rPr>
        <w:t>ы</w:t>
      </w:r>
      <w:r w:rsidRPr="0057487C">
        <w:rPr>
          <w:sz w:val="28"/>
          <w:szCs w:val="28"/>
        </w:rPr>
        <w:t>бранной полосе час</w:t>
      </w:r>
      <w:r w:rsidRPr="007E6C1B">
        <w:rPr>
          <w:sz w:val="28"/>
          <w:szCs w:val="28"/>
        </w:rPr>
        <w:t>тот при такой же</w:t>
      </w:r>
      <w:r w:rsidR="00F52A20" w:rsidRPr="00F52A20">
        <w:rPr>
          <w:sz w:val="28"/>
          <w:szCs w:val="28"/>
        </w:rPr>
        <w:t xml:space="preserve"> </w:t>
      </w:r>
      <w:r w:rsidR="00F52A20" w:rsidRPr="007E6C1B">
        <w:rPr>
          <w:sz w:val="28"/>
          <w:szCs w:val="28"/>
        </w:rPr>
        <w:t>длине</w:t>
      </w:r>
      <w:r w:rsidRPr="007E6C1B">
        <w:rPr>
          <w:sz w:val="28"/>
          <w:szCs w:val="28"/>
        </w:rPr>
        <w:t xml:space="preserve">, в </w:t>
      </w:r>
      <w:r w:rsidR="006756AF">
        <w:rPr>
          <w:sz w:val="28"/>
          <w:szCs w:val="28"/>
        </w:rPr>
        <w:t>1,5 и в 2</w:t>
      </w:r>
      <w:r w:rsidRPr="007E6C1B">
        <w:rPr>
          <w:sz w:val="28"/>
          <w:szCs w:val="28"/>
        </w:rPr>
        <w:t xml:space="preserve"> раза меньшей</w:t>
      </w:r>
      <w:r w:rsidR="00F52A20">
        <w:rPr>
          <w:sz w:val="28"/>
          <w:szCs w:val="28"/>
        </w:rPr>
        <w:t>,</w:t>
      </w:r>
      <w:r w:rsidRPr="007E6C1B">
        <w:rPr>
          <w:sz w:val="28"/>
          <w:szCs w:val="28"/>
        </w:rPr>
        <w:t xml:space="preserve"> имеет меньшие значения</w:t>
      </w:r>
      <w:r w:rsidRPr="0057487C">
        <w:rPr>
          <w:sz w:val="28"/>
          <w:szCs w:val="28"/>
        </w:rPr>
        <w:t xml:space="preserve"> КСВ</w:t>
      </w:r>
      <w:r w:rsidRPr="0057487C">
        <w:rPr>
          <w:sz w:val="28"/>
          <w:szCs w:val="28"/>
          <w:vertAlign w:val="subscript"/>
        </w:rPr>
        <w:t>3макс</w:t>
      </w:r>
      <w:r w:rsidRPr="0057487C">
        <w:rPr>
          <w:sz w:val="28"/>
          <w:szCs w:val="28"/>
        </w:rPr>
        <w:t xml:space="preserve"> и большие значения развязки С</w:t>
      </w:r>
      <w:r w:rsidRPr="0057487C">
        <w:rPr>
          <w:sz w:val="28"/>
          <w:szCs w:val="28"/>
          <w:vertAlign w:val="subscript"/>
        </w:rPr>
        <w:t>12мин</w:t>
      </w:r>
      <w:r w:rsidRPr="0057487C">
        <w:rPr>
          <w:sz w:val="28"/>
          <w:szCs w:val="28"/>
        </w:rPr>
        <w:t>. При этом значения KCB</w:t>
      </w:r>
      <w:r w:rsidRPr="0057487C">
        <w:rPr>
          <w:sz w:val="28"/>
          <w:szCs w:val="28"/>
          <w:vertAlign w:val="subscript"/>
        </w:rPr>
        <w:t>1макс</w:t>
      </w:r>
      <w:r w:rsidRPr="0057487C">
        <w:rPr>
          <w:sz w:val="28"/>
          <w:szCs w:val="28"/>
        </w:rPr>
        <w:t xml:space="preserve"> </w:t>
      </w:r>
      <w:r w:rsidRPr="007E6C1B">
        <w:rPr>
          <w:sz w:val="28"/>
          <w:szCs w:val="28"/>
        </w:rPr>
        <w:t>и КСВ</w:t>
      </w:r>
      <w:r w:rsidRPr="007E6C1B">
        <w:rPr>
          <w:sz w:val="28"/>
          <w:szCs w:val="28"/>
          <w:vertAlign w:val="subscript"/>
        </w:rPr>
        <w:t>2макс</w:t>
      </w:r>
      <w:r w:rsidRPr="0057487C">
        <w:rPr>
          <w:sz w:val="28"/>
          <w:szCs w:val="28"/>
        </w:rPr>
        <w:t xml:space="preserve"> возрастают, но не превышают величины КСВ</w:t>
      </w:r>
      <w:r w:rsidRPr="0057487C">
        <w:rPr>
          <w:sz w:val="28"/>
          <w:szCs w:val="28"/>
          <w:vertAlign w:val="subscript"/>
        </w:rPr>
        <w:t>3макс</w:t>
      </w:r>
      <w:r w:rsidRPr="0057487C">
        <w:rPr>
          <w:sz w:val="28"/>
          <w:szCs w:val="28"/>
        </w:rPr>
        <w:t xml:space="preserve"> прототипа.</w:t>
      </w:r>
    </w:p>
    <w:p w:rsidR="00F12414" w:rsidRDefault="00F12414" w:rsidP="006756AF">
      <w:pPr>
        <w:pStyle w:val="ptx2"/>
        <w:spacing w:before="0" w:beforeAutospacing="0" w:after="0" w:afterAutospacing="0" w:line="252" w:lineRule="auto"/>
        <w:ind w:firstLine="709"/>
        <w:jc w:val="both"/>
        <w:rPr>
          <w:sz w:val="28"/>
          <w:szCs w:val="28"/>
        </w:rPr>
      </w:pPr>
    </w:p>
    <w:p w:rsidR="0025773A" w:rsidRDefault="0025773A" w:rsidP="006756AF">
      <w:pPr>
        <w:pStyle w:val="ptx2"/>
        <w:spacing w:before="0" w:beforeAutospacing="0" w:after="0" w:afterAutospacing="0" w:line="252" w:lineRule="auto"/>
        <w:ind w:firstLine="709"/>
        <w:jc w:val="right"/>
      </w:pPr>
      <w:r w:rsidRPr="009B5A1E">
        <w:rPr>
          <w:i/>
        </w:rPr>
        <w:t>Таблица 5</w:t>
      </w:r>
      <w:r w:rsidRPr="00081DC0">
        <w:t xml:space="preserve"> </w:t>
      </w:r>
    </w:p>
    <w:p w:rsidR="0025773A" w:rsidRDefault="0025773A" w:rsidP="006756AF">
      <w:pPr>
        <w:pStyle w:val="ptx2"/>
        <w:spacing w:before="0" w:beforeAutospacing="0" w:after="0" w:afterAutospacing="0" w:line="252" w:lineRule="auto"/>
        <w:ind w:firstLine="709"/>
        <w:jc w:val="both"/>
      </w:pPr>
    </w:p>
    <w:p w:rsidR="00AF687C" w:rsidRDefault="0025773A" w:rsidP="006756AF">
      <w:pPr>
        <w:pStyle w:val="ptx2"/>
        <w:spacing w:before="0" w:beforeAutospacing="0" w:after="0" w:afterAutospacing="0" w:line="252" w:lineRule="auto"/>
        <w:jc w:val="center"/>
        <w:rPr>
          <w:b/>
        </w:rPr>
      </w:pPr>
      <w:r w:rsidRPr="009B5A1E">
        <w:rPr>
          <w:b/>
        </w:rPr>
        <w:t>Сравнительные параметры одноступенчатого варианта выполнения прототипа</w:t>
      </w:r>
    </w:p>
    <w:p w:rsidR="0025773A" w:rsidRDefault="0025773A" w:rsidP="006756AF">
      <w:pPr>
        <w:pStyle w:val="ptx2"/>
        <w:spacing w:before="0" w:beforeAutospacing="0" w:after="0" w:afterAutospacing="0" w:line="252" w:lineRule="auto"/>
        <w:jc w:val="center"/>
      </w:pPr>
      <w:r w:rsidRPr="009B5A1E">
        <w:rPr>
          <w:b/>
        </w:rPr>
        <w:t>и предлагаемого двухступенчатого делителя мощности</w:t>
      </w:r>
    </w:p>
    <w:p w:rsidR="0025773A" w:rsidRDefault="0025773A" w:rsidP="006756AF">
      <w:pPr>
        <w:pStyle w:val="ptx2"/>
        <w:spacing w:before="0" w:beforeAutospacing="0" w:after="0" w:afterAutospacing="0" w:line="252" w:lineRule="auto"/>
        <w:jc w:val="cente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2307"/>
        <w:gridCol w:w="1397"/>
        <w:gridCol w:w="1550"/>
        <w:gridCol w:w="818"/>
        <w:gridCol w:w="648"/>
        <w:gridCol w:w="620"/>
        <w:gridCol w:w="620"/>
        <w:gridCol w:w="620"/>
        <w:gridCol w:w="620"/>
      </w:tblGrid>
      <w:tr w:rsidR="0025773A" w:rsidRPr="003F4912" w:rsidTr="008E13FF">
        <w:trPr>
          <w:tblCellSpacing w:w="0" w:type="dxa"/>
          <w:jc w:val="center"/>
        </w:trPr>
        <w:tc>
          <w:tcPr>
            <w:tcW w:w="2307" w:type="dxa"/>
            <w:vMerge w:val="restart"/>
            <w:vAlign w:val="center"/>
            <w:hideMark/>
          </w:tcPr>
          <w:p w:rsidR="0025773A" w:rsidRPr="00AA3788" w:rsidRDefault="0025773A" w:rsidP="006756AF">
            <w:pPr>
              <w:spacing w:line="252" w:lineRule="auto"/>
              <w:jc w:val="center"/>
            </w:pPr>
            <w:r>
              <w:t>Параметр</w:t>
            </w:r>
          </w:p>
        </w:tc>
        <w:tc>
          <w:tcPr>
            <w:tcW w:w="6805" w:type="dxa"/>
            <w:gridSpan w:val="8"/>
            <w:vAlign w:val="center"/>
            <w:hideMark/>
          </w:tcPr>
          <w:p w:rsidR="0025773A" w:rsidRPr="00AA3788" w:rsidRDefault="0025773A" w:rsidP="006756AF">
            <w:pPr>
              <w:spacing w:line="252" w:lineRule="auto"/>
              <w:jc w:val="center"/>
            </w:pPr>
            <w:r>
              <w:t>Значение параметра</w:t>
            </w:r>
          </w:p>
        </w:tc>
      </w:tr>
      <w:tr w:rsidR="0025773A" w:rsidRPr="003F4912" w:rsidTr="008E13FF">
        <w:trPr>
          <w:tblCellSpacing w:w="0" w:type="dxa"/>
          <w:jc w:val="center"/>
        </w:trPr>
        <w:tc>
          <w:tcPr>
            <w:tcW w:w="2307" w:type="dxa"/>
            <w:vMerge/>
            <w:vAlign w:val="center"/>
            <w:hideMark/>
          </w:tcPr>
          <w:p w:rsidR="0025773A" w:rsidRPr="00AA3788" w:rsidRDefault="0025773A" w:rsidP="006756AF">
            <w:pPr>
              <w:spacing w:line="252" w:lineRule="auto"/>
              <w:jc w:val="center"/>
              <w:rPr>
                <w:highlight w:val="yellow"/>
              </w:rPr>
            </w:pPr>
          </w:p>
        </w:tc>
        <w:tc>
          <w:tcPr>
            <w:tcW w:w="2947" w:type="dxa"/>
            <w:gridSpan w:val="2"/>
            <w:vAlign w:val="center"/>
            <w:hideMark/>
          </w:tcPr>
          <w:p w:rsidR="0025773A" w:rsidRDefault="0025773A" w:rsidP="006756AF">
            <w:pPr>
              <w:spacing w:line="252" w:lineRule="auto"/>
              <w:jc w:val="center"/>
            </w:pPr>
            <w:r w:rsidRPr="00AA3788">
              <w:t xml:space="preserve">Одноступенчатый ДМ </w:t>
            </w:r>
          </w:p>
          <w:p w:rsidR="0025773A" w:rsidRPr="00AA3788" w:rsidRDefault="0025773A" w:rsidP="006756AF">
            <w:pPr>
              <w:spacing w:line="252" w:lineRule="auto"/>
              <w:jc w:val="center"/>
            </w:pPr>
            <w:r w:rsidRPr="00AA3788">
              <w:t>(прототип)</w:t>
            </w:r>
          </w:p>
        </w:tc>
        <w:tc>
          <w:tcPr>
            <w:tcW w:w="3858" w:type="dxa"/>
            <w:gridSpan w:val="6"/>
            <w:vAlign w:val="center"/>
            <w:hideMark/>
          </w:tcPr>
          <w:p w:rsidR="0025773A" w:rsidRPr="00AA3788" w:rsidRDefault="0025773A" w:rsidP="006756AF">
            <w:pPr>
              <w:spacing w:line="252" w:lineRule="auto"/>
              <w:jc w:val="center"/>
            </w:pPr>
            <w:r w:rsidRPr="00AA3788">
              <w:t>Предлагаемый двухступенчатый ДМ</w:t>
            </w:r>
          </w:p>
        </w:tc>
      </w:tr>
      <w:tr w:rsidR="0025773A" w:rsidRPr="003F4912" w:rsidTr="008E13FF">
        <w:trPr>
          <w:tblCellSpacing w:w="0" w:type="dxa"/>
          <w:jc w:val="center"/>
        </w:trPr>
        <w:tc>
          <w:tcPr>
            <w:tcW w:w="2307" w:type="dxa"/>
            <w:vAlign w:val="center"/>
            <w:hideMark/>
          </w:tcPr>
          <w:p w:rsidR="0025773A" w:rsidRPr="00AA3788" w:rsidRDefault="0025773A" w:rsidP="000D4171">
            <w:pPr>
              <w:spacing w:line="252" w:lineRule="auto"/>
            </w:pPr>
            <w:r w:rsidRPr="00AA3788">
              <w:rPr>
                <w:i/>
              </w:rPr>
              <w:t>L</w:t>
            </w:r>
            <w:r w:rsidRPr="00AA3788">
              <w:t>/</w:t>
            </w:r>
            <w:r w:rsidRPr="00AA3788">
              <w:rPr>
                <w:noProof/>
              </w:rPr>
              <w:sym w:font="Symbol" w:char="F06C"/>
            </w:r>
            <w:r w:rsidRPr="00AA3788">
              <w:rPr>
                <w:vertAlign w:val="subscript"/>
              </w:rPr>
              <w:t>ср</w:t>
            </w:r>
          </w:p>
        </w:tc>
        <w:tc>
          <w:tcPr>
            <w:tcW w:w="2947" w:type="dxa"/>
            <w:gridSpan w:val="2"/>
            <w:vAlign w:val="center"/>
            <w:hideMark/>
          </w:tcPr>
          <w:p w:rsidR="0025773A" w:rsidRPr="00AA3788" w:rsidRDefault="0025773A" w:rsidP="006756AF">
            <w:pPr>
              <w:spacing w:line="252" w:lineRule="auto"/>
              <w:jc w:val="center"/>
            </w:pPr>
            <w:r w:rsidRPr="00AA3788">
              <w:t>0,25</w:t>
            </w:r>
          </w:p>
        </w:tc>
        <w:tc>
          <w:tcPr>
            <w:tcW w:w="1466" w:type="dxa"/>
            <w:gridSpan w:val="2"/>
            <w:vAlign w:val="center"/>
            <w:hideMark/>
          </w:tcPr>
          <w:p w:rsidR="0025773A" w:rsidRPr="00AA3788" w:rsidRDefault="0025773A" w:rsidP="006756AF">
            <w:pPr>
              <w:spacing w:line="252" w:lineRule="auto"/>
              <w:jc w:val="center"/>
            </w:pPr>
            <w:r w:rsidRPr="00AA3788">
              <w:t>0,25</w:t>
            </w:r>
          </w:p>
        </w:tc>
        <w:tc>
          <w:tcPr>
            <w:tcW w:w="0" w:type="auto"/>
            <w:gridSpan w:val="2"/>
            <w:vAlign w:val="center"/>
            <w:hideMark/>
          </w:tcPr>
          <w:p w:rsidR="0025773A" w:rsidRPr="00AA3788" w:rsidRDefault="0025773A" w:rsidP="006756AF">
            <w:pPr>
              <w:spacing w:line="252" w:lineRule="auto"/>
              <w:jc w:val="center"/>
            </w:pPr>
            <w:r w:rsidRPr="00AA3788">
              <w:t>0,1667</w:t>
            </w:r>
          </w:p>
        </w:tc>
        <w:tc>
          <w:tcPr>
            <w:tcW w:w="1148" w:type="dxa"/>
            <w:gridSpan w:val="2"/>
            <w:vAlign w:val="center"/>
            <w:hideMark/>
          </w:tcPr>
          <w:p w:rsidR="0025773A" w:rsidRPr="00AA3788" w:rsidRDefault="0025773A" w:rsidP="006756AF">
            <w:pPr>
              <w:spacing w:line="252" w:lineRule="auto"/>
              <w:jc w:val="center"/>
            </w:pPr>
            <w:r w:rsidRPr="00AA3788">
              <w:t>0,125</w:t>
            </w:r>
          </w:p>
        </w:tc>
      </w:tr>
      <w:tr w:rsidR="0025773A" w:rsidRPr="003F4912" w:rsidTr="008E13FF">
        <w:trPr>
          <w:tblCellSpacing w:w="0" w:type="dxa"/>
          <w:jc w:val="center"/>
        </w:trPr>
        <w:tc>
          <w:tcPr>
            <w:tcW w:w="2307" w:type="dxa"/>
            <w:vAlign w:val="center"/>
            <w:hideMark/>
          </w:tcPr>
          <w:p w:rsidR="0025773A" w:rsidRPr="000D4171" w:rsidRDefault="0025773A" w:rsidP="000D4171">
            <w:pPr>
              <w:spacing w:line="252" w:lineRule="auto"/>
              <w:rPr>
                <w:i/>
              </w:rPr>
            </w:pPr>
            <w:r w:rsidRPr="000D4171">
              <w:rPr>
                <w:i/>
                <w:noProof/>
              </w:rPr>
              <w:t>Х</w:t>
            </w:r>
          </w:p>
        </w:tc>
        <w:tc>
          <w:tcPr>
            <w:tcW w:w="1397" w:type="dxa"/>
            <w:vAlign w:val="center"/>
            <w:hideMark/>
          </w:tcPr>
          <w:p w:rsidR="0025773A" w:rsidRPr="00AA3788" w:rsidRDefault="0025773A" w:rsidP="006756AF">
            <w:pPr>
              <w:spacing w:line="252" w:lineRule="auto"/>
              <w:jc w:val="center"/>
            </w:pPr>
            <w:r w:rsidRPr="00AA3788">
              <w:t>1.5</w:t>
            </w:r>
          </w:p>
        </w:tc>
        <w:tc>
          <w:tcPr>
            <w:tcW w:w="1550" w:type="dxa"/>
            <w:vAlign w:val="center"/>
            <w:hideMark/>
          </w:tcPr>
          <w:p w:rsidR="0025773A" w:rsidRPr="00AA3788" w:rsidRDefault="0025773A" w:rsidP="006756AF">
            <w:pPr>
              <w:spacing w:line="252" w:lineRule="auto"/>
              <w:jc w:val="center"/>
            </w:pPr>
            <w:r w:rsidRPr="00AA3788">
              <w:t>2</w:t>
            </w:r>
          </w:p>
        </w:tc>
        <w:tc>
          <w:tcPr>
            <w:tcW w:w="818" w:type="dxa"/>
            <w:vAlign w:val="center"/>
            <w:hideMark/>
          </w:tcPr>
          <w:p w:rsidR="0025773A" w:rsidRPr="00AA3788" w:rsidRDefault="0025773A" w:rsidP="006756AF">
            <w:pPr>
              <w:spacing w:line="252" w:lineRule="auto"/>
              <w:jc w:val="center"/>
            </w:pPr>
            <w:r w:rsidRPr="00AA3788">
              <w:t>1,5</w:t>
            </w:r>
          </w:p>
        </w:tc>
        <w:tc>
          <w:tcPr>
            <w:tcW w:w="0" w:type="auto"/>
            <w:vAlign w:val="center"/>
            <w:hideMark/>
          </w:tcPr>
          <w:p w:rsidR="0025773A" w:rsidRPr="00AA3788" w:rsidRDefault="0025773A" w:rsidP="006756AF">
            <w:pPr>
              <w:spacing w:line="252" w:lineRule="auto"/>
              <w:jc w:val="center"/>
            </w:pPr>
            <w:r w:rsidRPr="00AA3788">
              <w:t>2</w:t>
            </w:r>
          </w:p>
        </w:tc>
        <w:tc>
          <w:tcPr>
            <w:tcW w:w="0" w:type="auto"/>
            <w:vAlign w:val="center"/>
            <w:hideMark/>
          </w:tcPr>
          <w:p w:rsidR="0025773A" w:rsidRPr="00AA3788" w:rsidRDefault="0025773A" w:rsidP="006756AF">
            <w:pPr>
              <w:spacing w:line="252" w:lineRule="auto"/>
              <w:jc w:val="center"/>
            </w:pPr>
            <w:r w:rsidRPr="00AA3788">
              <w:t>1,5</w:t>
            </w:r>
          </w:p>
        </w:tc>
        <w:tc>
          <w:tcPr>
            <w:tcW w:w="0" w:type="auto"/>
            <w:vAlign w:val="center"/>
            <w:hideMark/>
          </w:tcPr>
          <w:p w:rsidR="0025773A" w:rsidRPr="00AA3788" w:rsidRDefault="0025773A" w:rsidP="006756AF">
            <w:pPr>
              <w:spacing w:line="252" w:lineRule="auto"/>
              <w:jc w:val="center"/>
            </w:pPr>
            <w:r w:rsidRPr="00AA3788">
              <w:t>2</w:t>
            </w:r>
          </w:p>
        </w:tc>
        <w:tc>
          <w:tcPr>
            <w:tcW w:w="0" w:type="auto"/>
            <w:vAlign w:val="center"/>
            <w:hideMark/>
          </w:tcPr>
          <w:p w:rsidR="0025773A" w:rsidRPr="00AA3788" w:rsidRDefault="0025773A" w:rsidP="006756AF">
            <w:pPr>
              <w:spacing w:line="252" w:lineRule="auto"/>
              <w:jc w:val="center"/>
            </w:pPr>
            <w:r w:rsidRPr="00AA3788">
              <w:t>1,5</w:t>
            </w:r>
          </w:p>
        </w:tc>
        <w:tc>
          <w:tcPr>
            <w:tcW w:w="526" w:type="dxa"/>
            <w:vAlign w:val="center"/>
            <w:hideMark/>
          </w:tcPr>
          <w:p w:rsidR="0025773A" w:rsidRPr="00AA3788" w:rsidRDefault="0025773A" w:rsidP="006756AF">
            <w:pPr>
              <w:spacing w:line="252" w:lineRule="auto"/>
              <w:jc w:val="center"/>
            </w:pPr>
            <w:r w:rsidRPr="00AA3788">
              <w:t>2</w:t>
            </w:r>
          </w:p>
        </w:tc>
      </w:tr>
      <w:tr w:rsidR="0025773A" w:rsidRPr="003F4912" w:rsidTr="008E13FF">
        <w:trPr>
          <w:tblCellSpacing w:w="0" w:type="dxa"/>
          <w:jc w:val="center"/>
        </w:trPr>
        <w:tc>
          <w:tcPr>
            <w:tcW w:w="2307" w:type="dxa"/>
            <w:vAlign w:val="center"/>
            <w:hideMark/>
          </w:tcPr>
          <w:p w:rsidR="0025773A" w:rsidRPr="00AA3788" w:rsidRDefault="0025773A" w:rsidP="000D4171">
            <w:pPr>
              <w:spacing w:line="252" w:lineRule="auto"/>
            </w:pPr>
            <w:r w:rsidRPr="00AA3788">
              <w:t>КСВ</w:t>
            </w:r>
            <w:r w:rsidRPr="00AA3788">
              <w:rPr>
                <w:vertAlign w:val="subscript"/>
              </w:rPr>
              <w:t>3макс</w:t>
            </w:r>
          </w:p>
        </w:tc>
        <w:tc>
          <w:tcPr>
            <w:tcW w:w="1397" w:type="dxa"/>
            <w:vAlign w:val="center"/>
            <w:hideMark/>
          </w:tcPr>
          <w:p w:rsidR="0025773A" w:rsidRPr="00AA3788" w:rsidRDefault="0025773A" w:rsidP="006756AF">
            <w:pPr>
              <w:spacing w:line="252" w:lineRule="auto"/>
              <w:jc w:val="center"/>
            </w:pPr>
            <w:r w:rsidRPr="00AA3788">
              <w:t>1,24</w:t>
            </w:r>
          </w:p>
        </w:tc>
        <w:tc>
          <w:tcPr>
            <w:tcW w:w="1550" w:type="dxa"/>
            <w:vAlign w:val="center"/>
            <w:hideMark/>
          </w:tcPr>
          <w:p w:rsidR="0025773A" w:rsidRPr="00AA3788" w:rsidRDefault="0025773A" w:rsidP="006756AF">
            <w:pPr>
              <w:spacing w:line="252" w:lineRule="auto"/>
              <w:jc w:val="center"/>
            </w:pPr>
            <w:r w:rsidRPr="00AA3788">
              <w:t>1,42</w:t>
            </w:r>
          </w:p>
        </w:tc>
        <w:tc>
          <w:tcPr>
            <w:tcW w:w="818" w:type="dxa"/>
            <w:vAlign w:val="center"/>
            <w:hideMark/>
          </w:tcPr>
          <w:p w:rsidR="0025773A" w:rsidRPr="00AA3788" w:rsidRDefault="0025773A" w:rsidP="006756AF">
            <w:pPr>
              <w:spacing w:line="252" w:lineRule="auto"/>
              <w:jc w:val="center"/>
            </w:pPr>
            <w:r w:rsidRPr="00AA3788">
              <w:t>1,05</w:t>
            </w:r>
          </w:p>
        </w:tc>
        <w:tc>
          <w:tcPr>
            <w:tcW w:w="0" w:type="auto"/>
            <w:vAlign w:val="center"/>
            <w:hideMark/>
          </w:tcPr>
          <w:p w:rsidR="0025773A" w:rsidRPr="00AA3788" w:rsidRDefault="0025773A" w:rsidP="006756AF">
            <w:pPr>
              <w:spacing w:line="252" w:lineRule="auto"/>
              <w:jc w:val="center"/>
            </w:pPr>
            <w:r w:rsidRPr="00AA3788">
              <w:t>1,14</w:t>
            </w:r>
          </w:p>
        </w:tc>
        <w:tc>
          <w:tcPr>
            <w:tcW w:w="0" w:type="auto"/>
            <w:vAlign w:val="center"/>
            <w:hideMark/>
          </w:tcPr>
          <w:p w:rsidR="0025773A" w:rsidRPr="00AA3788" w:rsidRDefault="0025773A" w:rsidP="006756AF">
            <w:pPr>
              <w:spacing w:line="252" w:lineRule="auto"/>
              <w:jc w:val="center"/>
            </w:pPr>
            <w:r w:rsidRPr="00AA3788">
              <w:t>1,05</w:t>
            </w:r>
          </w:p>
        </w:tc>
        <w:tc>
          <w:tcPr>
            <w:tcW w:w="0" w:type="auto"/>
            <w:vAlign w:val="center"/>
            <w:hideMark/>
          </w:tcPr>
          <w:p w:rsidR="0025773A" w:rsidRPr="00AA3788" w:rsidRDefault="0025773A" w:rsidP="006756AF">
            <w:pPr>
              <w:spacing w:line="252" w:lineRule="auto"/>
              <w:jc w:val="center"/>
            </w:pPr>
            <w:r w:rsidRPr="00AA3788">
              <w:t>1,16</w:t>
            </w:r>
          </w:p>
        </w:tc>
        <w:tc>
          <w:tcPr>
            <w:tcW w:w="0" w:type="auto"/>
            <w:vAlign w:val="center"/>
            <w:hideMark/>
          </w:tcPr>
          <w:p w:rsidR="0025773A" w:rsidRPr="00AA3788" w:rsidRDefault="0025773A" w:rsidP="006756AF">
            <w:pPr>
              <w:spacing w:line="252" w:lineRule="auto"/>
              <w:jc w:val="center"/>
            </w:pPr>
            <w:r w:rsidRPr="00AA3788">
              <w:t>1,06</w:t>
            </w:r>
          </w:p>
        </w:tc>
        <w:tc>
          <w:tcPr>
            <w:tcW w:w="526" w:type="dxa"/>
            <w:vAlign w:val="center"/>
            <w:hideMark/>
          </w:tcPr>
          <w:p w:rsidR="0025773A" w:rsidRPr="00AA3788" w:rsidRDefault="0025773A" w:rsidP="006756AF">
            <w:pPr>
              <w:spacing w:line="252" w:lineRule="auto"/>
              <w:jc w:val="center"/>
            </w:pPr>
            <w:r w:rsidRPr="00AA3788">
              <w:t>1,16</w:t>
            </w:r>
          </w:p>
        </w:tc>
      </w:tr>
      <w:tr w:rsidR="0025773A" w:rsidRPr="003F4912" w:rsidTr="008E13FF">
        <w:trPr>
          <w:tblCellSpacing w:w="0" w:type="dxa"/>
          <w:jc w:val="center"/>
        </w:trPr>
        <w:tc>
          <w:tcPr>
            <w:tcW w:w="2307" w:type="dxa"/>
            <w:vAlign w:val="center"/>
            <w:hideMark/>
          </w:tcPr>
          <w:p w:rsidR="0025773A" w:rsidRPr="007E6C1B" w:rsidRDefault="0025773A" w:rsidP="000D4171">
            <w:pPr>
              <w:spacing w:line="252" w:lineRule="auto"/>
            </w:pPr>
            <w:r w:rsidRPr="007E6C1B">
              <w:t>KCB</w:t>
            </w:r>
            <w:r w:rsidRPr="007E6C1B">
              <w:rPr>
                <w:vertAlign w:val="subscript"/>
              </w:rPr>
              <w:t>1макс</w:t>
            </w:r>
            <w:r w:rsidRPr="007E6C1B">
              <w:t xml:space="preserve"> = КСВ</w:t>
            </w:r>
            <w:r w:rsidRPr="007E6C1B">
              <w:rPr>
                <w:vertAlign w:val="subscript"/>
              </w:rPr>
              <w:t>2макс</w:t>
            </w:r>
          </w:p>
        </w:tc>
        <w:tc>
          <w:tcPr>
            <w:tcW w:w="1397" w:type="dxa"/>
            <w:vAlign w:val="center"/>
            <w:hideMark/>
          </w:tcPr>
          <w:p w:rsidR="0025773A" w:rsidRPr="007E6C1B" w:rsidRDefault="0025773A" w:rsidP="006756AF">
            <w:pPr>
              <w:spacing w:line="252" w:lineRule="auto"/>
              <w:jc w:val="center"/>
            </w:pPr>
            <w:r w:rsidRPr="007E6C1B">
              <w:t>1,02</w:t>
            </w:r>
          </w:p>
        </w:tc>
        <w:tc>
          <w:tcPr>
            <w:tcW w:w="1550" w:type="dxa"/>
            <w:vAlign w:val="center"/>
            <w:hideMark/>
          </w:tcPr>
          <w:p w:rsidR="0025773A" w:rsidRPr="007E6C1B" w:rsidRDefault="0025773A" w:rsidP="006756AF">
            <w:pPr>
              <w:spacing w:line="252" w:lineRule="auto"/>
              <w:jc w:val="center"/>
            </w:pPr>
            <w:r w:rsidRPr="007E6C1B">
              <w:t>1,06</w:t>
            </w:r>
          </w:p>
        </w:tc>
        <w:tc>
          <w:tcPr>
            <w:tcW w:w="818" w:type="dxa"/>
            <w:vAlign w:val="center"/>
            <w:hideMark/>
          </w:tcPr>
          <w:p w:rsidR="0025773A" w:rsidRPr="007E6C1B" w:rsidRDefault="0025773A" w:rsidP="006756AF">
            <w:pPr>
              <w:spacing w:line="252" w:lineRule="auto"/>
              <w:jc w:val="center"/>
            </w:pPr>
            <w:r w:rsidRPr="007E6C1B">
              <w:t>1,16</w:t>
            </w:r>
          </w:p>
        </w:tc>
        <w:tc>
          <w:tcPr>
            <w:tcW w:w="0" w:type="auto"/>
            <w:vAlign w:val="center"/>
            <w:hideMark/>
          </w:tcPr>
          <w:p w:rsidR="0025773A" w:rsidRPr="007E6C1B" w:rsidRDefault="0025773A" w:rsidP="006756AF">
            <w:pPr>
              <w:spacing w:line="252" w:lineRule="auto"/>
              <w:jc w:val="center"/>
            </w:pPr>
            <w:r w:rsidRPr="007E6C1B">
              <w:t>1,31</w:t>
            </w:r>
          </w:p>
        </w:tc>
        <w:tc>
          <w:tcPr>
            <w:tcW w:w="0" w:type="auto"/>
            <w:vAlign w:val="center"/>
            <w:hideMark/>
          </w:tcPr>
          <w:p w:rsidR="0025773A" w:rsidRPr="007E6C1B" w:rsidRDefault="0025773A" w:rsidP="006756AF">
            <w:pPr>
              <w:spacing w:line="252" w:lineRule="auto"/>
              <w:jc w:val="center"/>
            </w:pPr>
            <w:r w:rsidRPr="007E6C1B">
              <w:t>1,20</w:t>
            </w:r>
          </w:p>
        </w:tc>
        <w:tc>
          <w:tcPr>
            <w:tcW w:w="0" w:type="auto"/>
            <w:vAlign w:val="center"/>
            <w:hideMark/>
          </w:tcPr>
          <w:p w:rsidR="0025773A" w:rsidRPr="007E6C1B" w:rsidRDefault="0025773A" w:rsidP="006756AF">
            <w:pPr>
              <w:spacing w:line="252" w:lineRule="auto"/>
              <w:jc w:val="center"/>
            </w:pPr>
            <w:r w:rsidRPr="007E6C1B">
              <w:t>1,39</w:t>
            </w:r>
          </w:p>
        </w:tc>
        <w:tc>
          <w:tcPr>
            <w:tcW w:w="0" w:type="auto"/>
            <w:vAlign w:val="center"/>
            <w:hideMark/>
          </w:tcPr>
          <w:p w:rsidR="0025773A" w:rsidRPr="007E6C1B" w:rsidRDefault="0025773A" w:rsidP="006756AF">
            <w:pPr>
              <w:spacing w:line="252" w:lineRule="auto"/>
              <w:jc w:val="center"/>
            </w:pPr>
            <w:r w:rsidRPr="007E6C1B">
              <w:t>1,21</w:t>
            </w:r>
          </w:p>
        </w:tc>
        <w:tc>
          <w:tcPr>
            <w:tcW w:w="526" w:type="dxa"/>
            <w:vAlign w:val="center"/>
            <w:hideMark/>
          </w:tcPr>
          <w:p w:rsidR="0025773A" w:rsidRPr="00AA3788" w:rsidRDefault="0025773A" w:rsidP="006756AF">
            <w:pPr>
              <w:spacing w:line="252" w:lineRule="auto"/>
              <w:jc w:val="center"/>
            </w:pPr>
            <w:r w:rsidRPr="007E6C1B">
              <w:t>1,43</w:t>
            </w:r>
          </w:p>
        </w:tc>
      </w:tr>
      <w:tr w:rsidR="0025773A" w:rsidRPr="003F4912" w:rsidTr="008E13FF">
        <w:trPr>
          <w:tblCellSpacing w:w="0" w:type="dxa"/>
          <w:jc w:val="center"/>
        </w:trPr>
        <w:tc>
          <w:tcPr>
            <w:tcW w:w="2307" w:type="dxa"/>
            <w:vAlign w:val="center"/>
            <w:hideMark/>
          </w:tcPr>
          <w:p w:rsidR="0025773A" w:rsidRPr="00AA3788" w:rsidRDefault="0025773A" w:rsidP="000D4171">
            <w:pPr>
              <w:spacing w:line="252" w:lineRule="auto"/>
            </w:pPr>
            <w:r w:rsidRPr="00AA3788">
              <w:t>С</w:t>
            </w:r>
            <w:r w:rsidRPr="00AA3788">
              <w:rPr>
                <w:vertAlign w:val="subscript"/>
              </w:rPr>
              <w:t>12мин</w:t>
            </w:r>
            <w:r w:rsidRPr="00AA3788">
              <w:t>, дБ</w:t>
            </w:r>
          </w:p>
        </w:tc>
        <w:tc>
          <w:tcPr>
            <w:tcW w:w="1397" w:type="dxa"/>
            <w:vAlign w:val="center"/>
            <w:hideMark/>
          </w:tcPr>
          <w:p w:rsidR="0025773A" w:rsidRPr="00AA3788" w:rsidRDefault="0025773A" w:rsidP="006756AF">
            <w:pPr>
              <w:spacing w:line="252" w:lineRule="auto"/>
              <w:jc w:val="center"/>
            </w:pPr>
            <w:r w:rsidRPr="00AA3788">
              <w:t>19,12</w:t>
            </w:r>
          </w:p>
        </w:tc>
        <w:tc>
          <w:tcPr>
            <w:tcW w:w="1550" w:type="dxa"/>
            <w:vAlign w:val="center"/>
            <w:hideMark/>
          </w:tcPr>
          <w:p w:rsidR="0025773A" w:rsidRPr="00AA3788" w:rsidRDefault="0025773A" w:rsidP="006756AF">
            <w:pPr>
              <w:spacing w:line="252" w:lineRule="auto"/>
              <w:jc w:val="center"/>
            </w:pPr>
            <w:r w:rsidRPr="00AA3788">
              <w:t>14,70</w:t>
            </w:r>
          </w:p>
        </w:tc>
        <w:tc>
          <w:tcPr>
            <w:tcW w:w="818" w:type="dxa"/>
            <w:vAlign w:val="center"/>
            <w:hideMark/>
          </w:tcPr>
          <w:p w:rsidR="0025773A" w:rsidRPr="00AA3788" w:rsidRDefault="0025773A" w:rsidP="006756AF">
            <w:pPr>
              <w:spacing w:line="252" w:lineRule="auto"/>
              <w:jc w:val="center"/>
            </w:pPr>
            <w:r w:rsidRPr="00AA3788">
              <w:t>24,75</w:t>
            </w:r>
          </w:p>
        </w:tc>
        <w:tc>
          <w:tcPr>
            <w:tcW w:w="0" w:type="auto"/>
            <w:vAlign w:val="center"/>
            <w:hideMark/>
          </w:tcPr>
          <w:p w:rsidR="0025773A" w:rsidRPr="00AA3788" w:rsidRDefault="0025773A" w:rsidP="006756AF">
            <w:pPr>
              <w:spacing w:line="252" w:lineRule="auto"/>
              <w:jc w:val="center"/>
            </w:pPr>
            <w:r w:rsidRPr="00AA3788">
              <w:t>20,43</w:t>
            </w:r>
          </w:p>
        </w:tc>
        <w:tc>
          <w:tcPr>
            <w:tcW w:w="0" w:type="auto"/>
            <w:vAlign w:val="center"/>
            <w:hideMark/>
          </w:tcPr>
          <w:p w:rsidR="0025773A" w:rsidRPr="00AA3788" w:rsidRDefault="0025773A" w:rsidP="006756AF">
            <w:pPr>
              <w:spacing w:line="252" w:lineRule="auto"/>
              <w:jc w:val="center"/>
            </w:pPr>
            <w:r w:rsidRPr="00AA3788">
              <w:t>22,97</w:t>
            </w:r>
          </w:p>
        </w:tc>
        <w:tc>
          <w:tcPr>
            <w:tcW w:w="0" w:type="auto"/>
            <w:vAlign w:val="center"/>
            <w:hideMark/>
          </w:tcPr>
          <w:p w:rsidR="0025773A" w:rsidRPr="00AA3788" w:rsidRDefault="0025773A" w:rsidP="006756AF">
            <w:pPr>
              <w:spacing w:line="252" w:lineRule="auto"/>
              <w:jc w:val="center"/>
            </w:pPr>
            <w:r w:rsidRPr="00AA3788">
              <w:t>18,87</w:t>
            </w:r>
          </w:p>
        </w:tc>
        <w:tc>
          <w:tcPr>
            <w:tcW w:w="0" w:type="auto"/>
            <w:vAlign w:val="center"/>
            <w:hideMark/>
          </w:tcPr>
          <w:p w:rsidR="0025773A" w:rsidRPr="00AA3788" w:rsidRDefault="0025773A" w:rsidP="006756AF">
            <w:pPr>
              <w:spacing w:line="252" w:lineRule="auto"/>
              <w:jc w:val="center"/>
            </w:pPr>
            <w:r w:rsidRPr="00AA3788">
              <w:t>22,38</w:t>
            </w:r>
          </w:p>
        </w:tc>
        <w:tc>
          <w:tcPr>
            <w:tcW w:w="526" w:type="dxa"/>
            <w:vAlign w:val="center"/>
            <w:hideMark/>
          </w:tcPr>
          <w:p w:rsidR="0025773A" w:rsidRPr="00AA3788" w:rsidRDefault="0025773A" w:rsidP="006756AF">
            <w:pPr>
              <w:spacing w:line="252" w:lineRule="auto"/>
              <w:jc w:val="center"/>
            </w:pPr>
            <w:r w:rsidRPr="00AA3788">
              <w:t>18,28</w:t>
            </w:r>
          </w:p>
        </w:tc>
      </w:tr>
    </w:tbl>
    <w:p w:rsidR="0025773A" w:rsidRDefault="0025773A" w:rsidP="006756AF">
      <w:pPr>
        <w:pStyle w:val="ptx2"/>
        <w:spacing w:before="0" w:beforeAutospacing="0" w:after="0" w:afterAutospacing="0" w:line="252" w:lineRule="auto"/>
        <w:jc w:val="center"/>
      </w:pPr>
    </w:p>
    <w:p w:rsidR="0025773A" w:rsidRDefault="0025773A" w:rsidP="006756AF">
      <w:pPr>
        <w:pStyle w:val="ptx2"/>
        <w:spacing w:before="0" w:beforeAutospacing="0" w:after="0" w:afterAutospacing="0" w:line="252" w:lineRule="auto"/>
        <w:ind w:firstLine="709"/>
        <w:jc w:val="both"/>
      </w:pPr>
    </w:p>
    <w:p w:rsidR="0025773A" w:rsidRDefault="0025773A" w:rsidP="006756AF">
      <w:pPr>
        <w:spacing w:line="252" w:lineRule="auto"/>
        <w:ind w:firstLine="708"/>
        <w:jc w:val="both"/>
        <w:rPr>
          <w:sz w:val="28"/>
          <w:szCs w:val="28"/>
        </w:rPr>
      </w:pPr>
      <w:r w:rsidRPr="0076517A">
        <w:rPr>
          <w:sz w:val="28"/>
          <w:szCs w:val="28"/>
        </w:rPr>
        <w:t>В патенте US №2013120078 [23] заявлен микрополосковый делитель мощности с одним входом и четырьмя выходами с полосой рабочих частот от 50 до 806 МГц</w:t>
      </w:r>
      <w:r w:rsidR="0076517A" w:rsidRPr="0076517A">
        <w:rPr>
          <w:sz w:val="28"/>
          <w:szCs w:val="28"/>
        </w:rPr>
        <w:t xml:space="preserve"> (рис. 14),</w:t>
      </w:r>
      <w:r w:rsidRPr="0076517A">
        <w:rPr>
          <w:sz w:val="28"/>
          <w:szCs w:val="28"/>
        </w:rPr>
        <w:t xml:space="preserve"> </w:t>
      </w:r>
      <w:r w:rsidR="0076517A" w:rsidRPr="0076517A">
        <w:rPr>
          <w:sz w:val="28"/>
          <w:szCs w:val="28"/>
        </w:rPr>
        <w:t>к</w:t>
      </w:r>
      <w:r w:rsidRPr="0076517A">
        <w:rPr>
          <w:sz w:val="28"/>
          <w:szCs w:val="28"/>
        </w:rPr>
        <w:t xml:space="preserve">онструкция </w:t>
      </w:r>
      <w:r w:rsidR="0076517A" w:rsidRPr="0076517A">
        <w:rPr>
          <w:sz w:val="28"/>
          <w:szCs w:val="28"/>
        </w:rPr>
        <w:t xml:space="preserve">которого </w:t>
      </w:r>
      <w:r w:rsidRPr="0076517A">
        <w:rPr>
          <w:sz w:val="28"/>
          <w:szCs w:val="28"/>
        </w:rPr>
        <w:t xml:space="preserve">включает три делителя мощности типа Уилкинсона </w:t>
      </w:r>
      <w:r w:rsidR="00F52A20">
        <w:rPr>
          <w:sz w:val="28"/>
          <w:szCs w:val="28"/>
        </w:rPr>
        <w:t>(</w:t>
      </w:r>
      <w:r w:rsidRPr="0076517A">
        <w:rPr>
          <w:i/>
          <w:sz w:val="28"/>
          <w:szCs w:val="28"/>
        </w:rPr>
        <w:t>31</w:t>
      </w:r>
      <w:r w:rsidRPr="0076517A">
        <w:rPr>
          <w:sz w:val="28"/>
          <w:szCs w:val="28"/>
        </w:rPr>
        <w:t xml:space="preserve">, </w:t>
      </w:r>
      <w:r w:rsidRPr="0076517A">
        <w:rPr>
          <w:i/>
          <w:sz w:val="28"/>
          <w:szCs w:val="28"/>
        </w:rPr>
        <w:t>33</w:t>
      </w:r>
      <w:r w:rsidRPr="0076517A">
        <w:rPr>
          <w:sz w:val="28"/>
          <w:szCs w:val="28"/>
        </w:rPr>
        <w:t xml:space="preserve">, </w:t>
      </w:r>
      <w:r w:rsidRPr="0076517A">
        <w:rPr>
          <w:i/>
          <w:sz w:val="28"/>
          <w:szCs w:val="28"/>
        </w:rPr>
        <w:t>35</w:t>
      </w:r>
      <w:r w:rsidR="00F52A20">
        <w:rPr>
          <w:sz w:val="28"/>
          <w:szCs w:val="28"/>
        </w:rPr>
        <w:t xml:space="preserve">) </w:t>
      </w:r>
      <w:r w:rsidRPr="0076517A">
        <w:rPr>
          <w:sz w:val="28"/>
          <w:szCs w:val="28"/>
        </w:rPr>
        <w:t>и ряд четвертьволновых микроп</w:t>
      </w:r>
      <w:r w:rsidRPr="0076517A">
        <w:rPr>
          <w:sz w:val="28"/>
          <w:szCs w:val="28"/>
        </w:rPr>
        <w:t>о</w:t>
      </w:r>
      <w:r w:rsidRPr="0076517A">
        <w:rPr>
          <w:sz w:val="28"/>
          <w:szCs w:val="28"/>
        </w:rPr>
        <w:t>лосковых линий</w:t>
      </w:r>
      <w:r w:rsidR="00927F84">
        <w:rPr>
          <w:sz w:val="28"/>
          <w:szCs w:val="28"/>
        </w:rPr>
        <w:t xml:space="preserve"> </w:t>
      </w:r>
      <w:proofErr w:type="gramStart"/>
      <w:r w:rsidR="00927F84">
        <w:rPr>
          <w:sz w:val="28"/>
          <w:szCs w:val="28"/>
        </w:rPr>
        <w:t>с</w:t>
      </w:r>
      <w:proofErr w:type="gramEnd"/>
      <w:r w:rsidR="00927F84">
        <w:rPr>
          <w:sz w:val="28"/>
          <w:szCs w:val="28"/>
        </w:rPr>
        <w:t xml:space="preserve"> характеристическими импедансами </w:t>
      </w:r>
      <w:r w:rsidR="00927F84" w:rsidRPr="00927F84">
        <w:rPr>
          <w:i/>
          <w:sz w:val="28"/>
          <w:szCs w:val="28"/>
          <w:lang w:val="en-US"/>
        </w:rPr>
        <w:t>Z</w:t>
      </w:r>
      <w:r w:rsidR="00927F84" w:rsidRPr="00927F84">
        <w:rPr>
          <w:sz w:val="28"/>
          <w:szCs w:val="28"/>
          <w:vertAlign w:val="subscript"/>
        </w:rPr>
        <w:t>0</w:t>
      </w:r>
      <w:r w:rsidR="00927F84" w:rsidRPr="00927F84">
        <w:rPr>
          <w:sz w:val="28"/>
          <w:szCs w:val="28"/>
        </w:rPr>
        <w:t xml:space="preserve"> </w:t>
      </w:r>
      <w:r w:rsidR="00927F84">
        <w:rPr>
          <w:sz w:val="28"/>
          <w:szCs w:val="28"/>
        </w:rPr>
        <w:t xml:space="preserve">и </w:t>
      </w:r>
      <w:r w:rsidR="00927F84" w:rsidRPr="00B53077">
        <w:rPr>
          <w:i/>
          <w:position w:val="-6"/>
          <w:lang w:val="en-US"/>
        </w:rPr>
        <w:object w:dxaOrig="380" w:dyaOrig="340">
          <v:shape id="_x0000_i1227" type="#_x0000_t75" style="width:22.6pt;height:19.25pt" o:ole="">
            <v:imagedata r:id="rId355" o:title=""/>
          </v:shape>
          <o:OLEObject Type="Embed" ProgID="Equation.3" ShapeID="_x0000_i1227" DrawAspect="Content" ObjectID="_1545807528" r:id="rId356"/>
        </w:object>
      </w:r>
      <w:r w:rsidR="00927F84" w:rsidRPr="00927F84">
        <w:rPr>
          <w:i/>
          <w:sz w:val="28"/>
          <w:szCs w:val="28"/>
          <w:lang w:val="en-US"/>
        </w:rPr>
        <w:t>Z</w:t>
      </w:r>
      <w:r w:rsidR="00927F84" w:rsidRPr="00927F84">
        <w:rPr>
          <w:sz w:val="28"/>
          <w:szCs w:val="28"/>
          <w:vertAlign w:val="subscript"/>
        </w:rPr>
        <w:t>0</w:t>
      </w:r>
      <w:r w:rsidR="00927F84">
        <w:rPr>
          <w:sz w:val="28"/>
          <w:szCs w:val="28"/>
        </w:rPr>
        <w:t xml:space="preserve">. </w:t>
      </w:r>
      <w:r w:rsidRPr="0076517A">
        <w:rPr>
          <w:sz w:val="28"/>
          <w:szCs w:val="28"/>
        </w:rPr>
        <w:t>Технич</w:t>
      </w:r>
      <w:r w:rsidRPr="0076517A">
        <w:rPr>
          <w:sz w:val="28"/>
          <w:szCs w:val="28"/>
        </w:rPr>
        <w:t>е</w:t>
      </w:r>
      <w:r w:rsidRPr="0076517A">
        <w:rPr>
          <w:sz w:val="28"/>
          <w:szCs w:val="28"/>
        </w:rPr>
        <w:t>ский результат заключается в уменьшении стоимости и улучшении хара</w:t>
      </w:r>
      <w:r w:rsidRPr="0076517A">
        <w:rPr>
          <w:sz w:val="28"/>
          <w:szCs w:val="28"/>
        </w:rPr>
        <w:t>к</w:t>
      </w:r>
      <w:r w:rsidRPr="0076517A">
        <w:rPr>
          <w:sz w:val="28"/>
          <w:szCs w:val="28"/>
        </w:rPr>
        <w:t>теристик в диапазоне частот по сравнению с про</w:t>
      </w:r>
      <w:r>
        <w:rPr>
          <w:sz w:val="28"/>
          <w:szCs w:val="28"/>
        </w:rPr>
        <w:t>волочным преобразоват</w:t>
      </w:r>
      <w:r>
        <w:rPr>
          <w:sz w:val="28"/>
          <w:szCs w:val="28"/>
        </w:rPr>
        <w:t>е</w:t>
      </w:r>
      <w:r>
        <w:rPr>
          <w:sz w:val="28"/>
          <w:szCs w:val="28"/>
        </w:rPr>
        <w:t>лем, принятым в качестве прототипа.</w:t>
      </w:r>
    </w:p>
    <w:p w:rsidR="0025773A" w:rsidRDefault="00B75BD5" w:rsidP="0025773A">
      <w:pPr>
        <w:jc w:val="center"/>
        <w:rPr>
          <w:sz w:val="28"/>
          <w:szCs w:val="28"/>
        </w:rPr>
      </w:pPr>
      <w:r>
        <w:rPr>
          <w:sz w:val="28"/>
          <w:szCs w:val="28"/>
        </w:rPr>
      </w:r>
      <w:r>
        <w:rPr>
          <w:sz w:val="28"/>
          <w:szCs w:val="28"/>
        </w:rPr>
        <w:pict>
          <v:group id="_x0000_s1345570" editas="canvas" style="width:467.75pt;height:264.3pt;mso-position-horizontal-relative:char;mso-position-vertical-relative:line" coordorigin="1703,3798" coordsize="9355,5286">
            <o:lock v:ext="edit" aspectratio="t"/>
            <v:shape id="_x0000_s1345571" type="#_x0000_t75" style="position:absolute;left:1703;top:3798;width:9355;height:5286" o:preferrelative="f">
              <v:fill o:detectmouseclick="t"/>
              <v:path o:extrusionok="t" o:connecttype="none"/>
              <o:lock v:ext="edit" text="t"/>
            </v:shape>
            <v:shape id="_x0000_s1345572" type="#_x0000_t75" style="position:absolute;left:1741;top:4068;width:9135;height:4705">
              <v:imagedata r:id="rId357" o:title="" gain="218453f" blacklevel="-12452f" grayscale="t"/>
            </v:shape>
            <v:shape id="_x0000_s1345573" type="#_x0000_t202" style="position:absolute;left:1888;top:5874;width:448;height:255" stroked="f">
              <v:fill opacity="0"/>
              <v:textbox inset="0,0,0,0">
                <w:txbxContent>
                  <w:p w:rsidR="00B87F65" w:rsidRPr="00F12414" w:rsidRDefault="00B87F65" w:rsidP="0025773A">
                    <w:pPr>
                      <w:jc w:val="center"/>
                      <w:rPr>
                        <w:i/>
                      </w:rPr>
                    </w:pPr>
                    <w:r w:rsidRPr="00F12414">
                      <w:rPr>
                        <w:i/>
                      </w:rPr>
                      <w:t>311</w:t>
                    </w:r>
                  </w:p>
                </w:txbxContent>
              </v:textbox>
            </v:shape>
            <v:shape id="_x0000_s1345574" type="#_x0000_t202" style="position:absolute;left:5622;top:7462;width:448;height:255" stroked="f">
              <v:fill opacity="0"/>
              <v:textbox inset="0,0,0,0">
                <w:txbxContent>
                  <w:p w:rsidR="00B87F65" w:rsidRPr="00F12414" w:rsidRDefault="00B87F65" w:rsidP="0025773A">
                    <w:pPr>
                      <w:jc w:val="center"/>
                      <w:rPr>
                        <w:i/>
                      </w:rPr>
                    </w:pPr>
                    <w:r w:rsidRPr="00F12414">
                      <w:rPr>
                        <w:i/>
                      </w:rPr>
                      <w:t>313</w:t>
                    </w:r>
                  </w:p>
                </w:txbxContent>
              </v:textbox>
            </v:shape>
            <v:shape id="_x0000_s1345575" type="#_x0000_t202" style="position:absolute;left:4953;top:7498;width:448;height:255" stroked="f">
              <v:fill opacity="0"/>
              <v:textbox inset="0,0,0,0">
                <w:txbxContent>
                  <w:p w:rsidR="00B87F65" w:rsidRPr="00F12414" w:rsidRDefault="00B87F65" w:rsidP="0025773A">
                    <w:pPr>
                      <w:jc w:val="center"/>
                      <w:rPr>
                        <w:i/>
                      </w:rPr>
                    </w:pPr>
                    <w:r w:rsidRPr="00F12414">
                      <w:rPr>
                        <w:i/>
                      </w:rPr>
                      <w:t>318</w:t>
                    </w:r>
                  </w:p>
                </w:txbxContent>
              </v:textbox>
            </v:shape>
            <v:shape id="_x0000_s1345576" type="#_x0000_t202" style="position:absolute;left:4108;top:7462;width:448;height:255" stroked="f">
              <v:fill opacity="0"/>
              <v:textbox inset="0,0,0,0">
                <w:txbxContent>
                  <w:p w:rsidR="00B87F65" w:rsidRPr="00F12414" w:rsidRDefault="00B87F65" w:rsidP="0025773A">
                    <w:pPr>
                      <w:jc w:val="center"/>
                      <w:rPr>
                        <w:i/>
                      </w:rPr>
                    </w:pPr>
                    <w:r w:rsidRPr="00F12414">
                      <w:rPr>
                        <w:i/>
                      </w:rPr>
                      <w:t>317</w:t>
                    </w:r>
                  </w:p>
                </w:txbxContent>
              </v:textbox>
            </v:shape>
            <v:shape id="_x0000_s1345577" type="#_x0000_t202" style="position:absolute;left:2686;top:5814;width:448;height:255" stroked="f">
              <v:fill opacity="0"/>
              <v:textbox inset="0,0,0,0">
                <w:txbxContent>
                  <w:p w:rsidR="00B87F65" w:rsidRPr="00F12414" w:rsidRDefault="00B87F65" w:rsidP="0025773A">
                    <w:pPr>
                      <w:jc w:val="center"/>
                      <w:rPr>
                        <w:i/>
                      </w:rPr>
                    </w:pPr>
                    <w:r w:rsidRPr="00F12414">
                      <w:rPr>
                        <w:i/>
                      </w:rPr>
                      <w:t>314</w:t>
                    </w:r>
                  </w:p>
                </w:txbxContent>
              </v:textbox>
            </v:shape>
            <v:shape id="_x0000_s1345578" type="#_x0000_t202" style="position:absolute;left:4136;top:5197;width:448;height:255" stroked="f">
              <v:fill opacity="0"/>
              <v:textbox inset="0,0,0,0">
                <w:txbxContent>
                  <w:p w:rsidR="00B87F65" w:rsidRPr="00F12414" w:rsidRDefault="00B87F65" w:rsidP="0025773A">
                    <w:pPr>
                      <w:jc w:val="center"/>
                      <w:rPr>
                        <w:i/>
                      </w:rPr>
                    </w:pPr>
                    <w:r w:rsidRPr="00F12414">
                      <w:rPr>
                        <w:i/>
                      </w:rPr>
                      <w:t>315</w:t>
                    </w:r>
                  </w:p>
                </w:txbxContent>
              </v:textbox>
            </v:shape>
            <v:shape id="_x0000_s1345579" type="#_x0000_t202" style="position:absolute;left:3760;top:5069;width:448;height:255" stroked="f">
              <v:fill opacity="0"/>
              <v:textbox inset="0,0,0,0">
                <w:txbxContent>
                  <w:p w:rsidR="00B87F65" w:rsidRPr="00F12414" w:rsidRDefault="00B87F65" w:rsidP="0025773A">
                    <w:pPr>
                      <w:jc w:val="center"/>
                      <w:rPr>
                        <w:i/>
                      </w:rPr>
                    </w:pPr>
                    <w:r w:rsidRPr="00F12414">
                      <w:rPr>
                        <w:i/>
                      </w:rPr>
                      <w:t>31</w:t>
                    </w:r>
                  </w:p>
                </w:txbxContent>
              </v:textbox>
            </v:shape>
            <v:shape id="_x0000_s1345580" type="#_x0000_t202" style="position:absolute;left:3520;top:6193;width:264;height:253" stroked="f">
              <v:fill opacity="0"/>
              <v:textbox inset="0,0,0,0">
                <w:txbxContent>
                  <w:p w:rsidR="00B87F65" w:rsidRPr="00F12414" w:rsidRDefault="00B87F65" w:rsidP="0025773A">
                    <w:pPr>
                      <w:jc w:val="center"/>
                      <w:rPr>
                        <w:i/>
                      </w:rPr>
                    </w:pPr>
                    <w:r w:rsidRPr="00F12414">
                      <w:rPr>
                        <w:i/>
                      </w:rPr>
                      <w:t>1</w:t>
                    </w:r>
                  </w:p>
                </w:txbxContent>
              </v:textbox>
            </v:shape>
            <v:shape id="_x0000_s1345581" type="#_x0000_t202" style="position:absolute;left:3520;top:6539;width:264;height:253" stroked="f">
              <v:fill opacity="0"/>
              <v:textbox inset="0,0,0,0">
                <w:txbxContent>
                  <w:p w:rsidR="00B87F65" w:rsidRPr="00F12414" w:rsidRDefault="00B87F65" w:rsidP="0025773A">
                    <w:pPr>
                      <w:jc w:val="center"/>
                      <w:rPr>
                        <w:i/>
                      </w:rPr>
                    </w:pPr>
                    <w:r w:rsidRPr="00F12414">
                      <w:rPr>
                        <w:i/>
                      </w:rPr>
                      <w:t>2</w:t>
                    </w:r>
                  </w:p>
                </w:txbxContent>
              </v:textbox>
            </v:shape>
            <v:shape id="_x0000_s1345582" type="#_x0000_t202" style="position:absolute;left:3318;top:6357;width:264;height:253" stroked="f">
              <v:fill opacity="0"/>
              <v:textbox inset="0,0,0,0">
                <w:txbxContent>
                  <w:p w:rsidR="00B87F65" w:rsidRPr="00F12414" w:rsidRDefault="00B87F65" w:rsidP="0025773A">
                    <w:pPr>
                      <w:jc w:val="center"/>
                      <w:rPr>
                        <w:i/>
                      </w:rPr>
                    </w:pPr>
                    <w:r w:rsidRPr="00F12414">
                      <w:rPr>
                        <w:i/>
                      </w:rPr>
                      <w:t>3</w:t>
                    </w:r>
                  </w:p>
                </w:txbxContent>
              </v:textbox>
            </v:shape>
            <v:shape id="_x0000_s1345583" type="#_x0000_t202" style="position:absolute;left:4955;top:5197;width:448;height:255" stroked="f">
              <v:fill opacity="0"/>
              <v:textbox inset="0,0,0,0">
                <w:txbxContent>
                  <w:p w:rsidR="00B87F65" w:rsidRPr="00F12414" w:rsidRDefault="00B87F65" w:rsidP="0025773A">
                    <w:pPr>
                      <w:jc w:val="center"/>
                      <w:rPr>
                        <w:i/>
                      </w:rPr>
                    </w:pPr>
                    <w:r w:rsidRPr="00F12414">
                      <w:rPr>
                        <w:i/>
                      </w:rPr>
                      <w:t>316</w:t>
                    </w:r>
                  </w:p>
                </w:txbxContent>
              </v:textbox>
            </v:shape>
            <v:shape id="_x0000_s1345584" type="#_x0000_t202" style="position:absolute;left:5622;top:5197;width:448;height:255" stroked="f">
              <v:fill opacity="0"/>
              <v:textbox inset="0,0,0,0">
                <w:txbxContent>
                  <w:p w:rsidR="00B87F65" w:rsidRPr="00F12414" w:rsidRDefault="00B87F65" w:rsidP="0025773A">
                    <w:pPr>
                      <w:jc w:val="center"/>
                      <w:rPr>
                        <w:i/>
                      </w:rPr>
                    </w:pPr>
                    <w:r w:rsidRPr="00F12414">
                      <w:rPr>
                        <w:i/>
                      </w:rPr>
                      <w:t>312</w:t>
                    </w:r>
                  </w:p>
                </w:txbxContent>
              </v:textbox>
            </v:shape>
            <v:shape id="_x0000_s1345585" type="#_x0000_t202" style="position:absolute;left:6177;top:5324;width:448;height:255" stroked="f">
              <v:fill opacity="0"/>
              <v:textbox inset="0,0,0,0">
                <w:txbxContent>
                  <w:p w:rsidR="00B87F65" w:rsidRPr="00F12414" w:rsidRDefault="00B87F65" w:rsidP="0025773A">
                    <w:pPr>
                      <w:jc w:val="center"/>
                      <w:rPr>
                        <w:i/>
                      </w:rPr>
                    </w:pPr>
                    <w:r w:rsidRPr="00F12414">
                      <w:rPr>
                        <w:i/>
                      </w:rPr>
                      <w:t>32</w:t>
                    </w:r>
                  </w:p>
                </w:txbxContent>
              </v:textbox>
            </v:shape>
            <v:shape id="_x0000_s1345586" type="#_x0000_t202" style="position:absolute;left:6225;top:7309;width:448;height:255" stroked="f">
              <v:fill opacity="0"/>
              <v:textbox inset="0,0,0,0">
                <w:txbxContent>
                  <w:p w:rsidR="00B87F65" w:rsidRPr="00F12414" w:rsidRDefault="00B87F65" w:rsidP="0025773A">
                    <w:pPr>
                      <w:jc w:val="center"/>
                      <w:rPr>
                        <w:i/>
                      </w:rPr>
                    </w:pPr>
                    <w:r w:rsidRPr="00F12414">
                      <w:rPr>
                        <w:i/>
                      </w:rPr>
                      <w:t>34</w:t>
                    </w:r>
                  </w:p>
                </w:txbxContent>
              </v:textbox>
            </v:shape>
            <v:shape id="_x0000_s1345587" type="#_x0000_t202" style="position:absolute;left:6409;top:3935;width:264;height:253" stroked="f">
              <v:fill opacity="0"/>
              <v:textbox inset="0,0,0,0">
                <w:txbxContent>
                  <w:p w:rsidR="00B87F65" w:rsidRDefault="00B87F65" w:rsidP="0025773A">
                    <w:pPr>
                      <w:jc w:val="center"/>
                    </w:pPr>
                    <w:r>
                      <w:t>3</w:t>
                    </w:r>
                  </w:p>
                </w:txbxContent>
              </v:textbox>
            </v:shape>
            <v:shape id="_x0000_s1345588" type="#_x0000_t202" style="position:absolute;left:4687;top:6357;width:344;height:253" stroked="f">
              <v:fill opacity="0"/>
              <v:textbox inset="0,0,0,0">
                <w:txbxContent>
                  <w:p w:rsidR="00B87F65" w:rsidRPr="00927F84" w:rsidRDefault="00B87F65" w:rsidP="0025773A">
                    <w:pPr>
                      <w:jc w:val="center"/>
                      <w:rPr>
                        <w:vertAlign w:val="subscript"/>
                        <w:lang w:val="en-US"/>
                      </w:rPr>
                    </w:pPr>
                    <w:r w:rsidRPr="00EC1A6F">
                      <w:rPr>
                        <w:i/>
                        <w:lang w:val="en-US"/>
                      </w:rPr>
                      <w:t>R</w:t>
                    </w:r>
                    <w:r>
                      <w:rPr>
                        <w:vertAlign w:val="subscript"/>
                        <w:lang w:val="en-US"/>
                      </w:rPr>
                      <w:t>0</w:t>
                    </w:r>
                  </w:p>
                </w:txbxContent>
              </v:textbox>
            </v:shape>
            <v:shape id="_x0000_s1345589" type="#_x0000_t202" style="position:absolute;left:6902;top:4814;width:448;height:255" stroked="f">
              <v:fill opacity="0"/>
              <v:textbox inset="0,0,0,0">
                <w:txbxContent>
                  <w:p w:rsidR="00B87F65" w:rsidRPr="00F12414" w:rsidRDefault="00B87F65" w:rsidP="0025773A">
                    <w:pPr>
                      <w:jc w:val="center"/>
                      <w:rPr>
                        <w:i/>
                      </w:rPr>
                    </w:pPr>
                    <w:r w:rsidRPr="00F12414">
                      <w:rPr>
                        <w:i/>
                      </w:rPr>
                      <w:t>3</w:t>
                    </w:r>
                    <w:proofErr w:type="spellStart"/>
                    <w:r w:rsidRPr="00F12414">
                      <w:rPr>
                        <w:i/>
                        <w:lang w:val="en-US"/>
                      </w:rPr>
                      <w:t>3</w:t>
                    </w:r>
                    <w:proofErr w:type="spellEnd"/>
                    <w:r w:rsidRPr="00F12414">
                      <w:rPr>
                        <w:i/>
                      </w:rPr>
                      <w:t>1</w:t>
                    </w:r>
                  </w:p>
                </w:txbxContent>
              </v:textbox>
            </v:shape>
            <v:shape id="_x0000_s1345590" type="#_x0000_t202" style="position:absolute;left:7618;top:4814;width:448;height:255" stroked="f">
              <v:fill opacity="0"/>
              <v:textbox inset="0,0,0,0">
                <w:txbxContent>
                  <w:p w:rsidR="00B87F65" w:rsidRPr="00F12414" w:rsidRDefault="00B87F65" w:rsidP="0025773A">
                    <w:pPr>
                      <w:jc w:val="center"/>
                      <w:rPr>
                        <w:i/>
                        <w:lang w:val="en-US"/>
                      </w:rPr>
                    </w:pPr>
                    <w:r w:rsidRPr="00F12414">
                      <w:rPr>
                        <w:i/>
                      </w:rPr>
                      <w:t>3</w:t>
                    </w:r>
                    <w:r w:rsidRPr="00F12414">
                      <w:rPr>
                        <w:i/>
                        <w:lang w:val="en-US"/>
                      </w:rPr>
                      <w:t>34</w:t>
                    </w:r>
                  </w:p>
                </w:txbxContent>
              </v:textbox>
            </v:shape>
            <v:shape id="_x0000_s1345591" type="#_x0000_t202" style="position:absolute;left:8874;top:4020;width:264;height:253" stroked="f">
              <v:fill opacity="0"/>
              <v:textbox inset="0,0,0,0">
                <w:txbxContent>
                  <w:p w:rsidR="00B87F65" w:rsidRPr="00F12414" w:rsidRDefault="00B87F65" w:rsidP="0025773A">
                    <w:pPr>
                      <w:jc w:val="center"/>
                      <w:rPr>
                        <w:i/>
                        <w:lang w:val="en-US"/>
                      </w:rPr>
                    </w:pPr>
                    <w:r w:rsidRPr="00F12414">
                      <w:rPr>
                        <w:i/>
                      </w:rPr>
                      <w:t>3</w:t>
                    </w:r>
                    <w:proofErr w:type="spellStart"/>
                    <w:r w:rsidRPr="00F12414">
                      <w:rPr>
                        <w:i/>
                        <w:lang w:val="en-US"/>
                      </w:rPr>
                      <w:t>3</w:t>
                    </w:r>
                    <w:proofErr w:type="spellEnd"/>
                  </w:p>
                </w:txbxContent>
              </v:textbox>
            </v:shape>
            <v:shape id="_x0000_s1345592" type="#_x0000_t202" style="position:absolute;left:10347;top:4188;width:448;height:255" stroked="f">
              <v:fill opacity="0"/>
              <v:textbox inset="0,0,0,0">
                <w:txbxContent>
                  <w:p w:rsidR="00B87F65" w:rsidRPr="00F12414" w:rsidRDefault="00B87F65" w:rsidP="0025773A">
                    <w:pPr>
                      <w:jc w:val="center"/>
                      <w:rPr>
                        <w:i/>
                        <w:lang w:val="en-US"/>
                      </w:rPr>
                    </w:pPr>
                    <w:r w:rsidRPr="00F12414">
                      <w:rPr>
                        <w:i/>
                      </w:rPr>
                      <w:t>3</w:t>
                    </w:r>
                    <w:r w:rsidRPr="00F12414">
                      <w:rPr>
                        <w:i/>
                        <w:lang w:val="en-US"/>
                      </w:rPr>
                      <w:t>32</w:t>
                    </w:r>
                  </w:p>
                </w:txbxContent>
              </v:textbox>
            </v:shape>
            <v:shape id="_x0000_s1345595" type="#_x0000_t202" style="position:absolute;left:10347;top:5452;width:448;height:255" stroked="f">
              <v:fill opacity="0"/>
              <v:textbox inset="0,0,0,0">
                <w:txbxContent>
                  <w:p w:rsidR="00B87F65" w:rsidRPr="00F12414" w:rsidRDefault="00B87F65" w:rsidP="0025773A">
                    <w:pPr>
                      <w:jc w:val="center"/>
                      <w:rPr>
                        <w:i/>
                        <w:lang w:val="en-US"/>
                      </w:rPr>
                    </w:pPr>
                    <w:r w:rsidRPr="00F12414">
                      <w:rPr>
                        <w:i/>
                      </w:rPr>
                      <w:t>3</w:t>
                    </w:r>
                    <w:r w:rsidRPr="00F12414">
                      <w:rPr>
                        <w:i/>
                        <w:lang w:val="en-US"/>
                      </w:rPr>
                      <w:t>33</w:t>
                    </w:r>
                  </w:p>
                </w:txbxContent>
              </v:textbox>
            </v:shape>
            <v:shape id="_x0000_s1345596" type="#_x0000_t202" style="position:absolute;left:8434;top:5163;width:264;height:253" stroked="f">
              <v:fill opacity="0"/>
              <v:textbox inset="0,0,0,0">
                <w:txbxContent>
                  <w:p w:rsidR="00B87F65" w:rsidRPr="00F12414" w:rsidRDefault="00B87F65" w:rsidP="0025773A">
                    <w:pPr>
                      <w:jc w:val="center"/>
                      <w:rPr>
                        <w:i/>
                      </w:rPr>
                    </w:pPr>
                    <w:r w:rsidRPr="00F12414">
                      <w:rPr>
                        <w:i/>
                      </w:rPr>
                      <w:t>1</w:t>
                    </w:r>
                  </w:p>
                </w:txbxContent>
              </v:textbox>
            </v:shape>
            <v:shape id="_x0000_s1345601" type="#_x0000_t202" style="position:absolute;left:3741;top:6104;width:652;height:435" stroked="f">
              <v:fill opacity="0"/>
              <v:textbox inset="0,0,0,0">
                <w:txbxContent>
                  <w:p w:rsidR="00B87F65" w:rsidRPr="00927F84" w:rsidRDefault="00B87F65" w:rsidP="0025773A">
                    <w:pPr>
                      <w:jc w:val="center"/>
                      <w:rPr>
                        <w:vertAlign w:val="subscript"/>
                      </w:rPr>
                    </w:pPr>
                    <w:r w:rsidRPr="00B53077">
                      <w:rPr>
                        <w:i/>
                        <w:position w:val="-6"/>
                        <w:lang w:val="en-US"/>
                      </w:rPr>
                      <w:object w:dxaOrig="380" w:dyaOrig="340">
                        <v:shape id="_x0000_i1231" type="#_x0000_t75" style="width:19.25pt;height:17.6pt" o:ole="">
                          <v:imagedata r:id="rId355" o:title=""/>
                        </v:shape>
                        <o:OLEObject Type="Embed" ProgID="Equation.3" ShapeID="_x0000_i1231" DrawAspect="Content" ObjectID="_1545807532" r:id="rId358"/>
                      </w:object>
                    </w:r>
                    <w:r>
                      <w:rPr>
                        <w:i/>
                        <w:lang w:val="en-US"/>
                      </w:rPr>
                      <w:t>Z</w:t>
                    </w:r>
                    <w:r>
                      <w:rPr>
                        <w:vertAlign w:val="subscript"/>
                      </w:rPr>
                      <w:t>0</w:t>
                    </w:r>
                  </w:p>
                  <w:p w:rsidR="00B87F65" w:rsidRDefault="00B87F65"/>
                </w:txbxContent>
              </v:textbox>
            </v:shape>
            <v:shape id="_x0000_s1345603" type="#_x0000_t202" style="position:absolute;left:2502;top:6610;width:344;height:253" stroked="f">
              <v:fill opacity="0"/>
              <v:textbox inset="0,0,0,0">
                <w:txbxContent>
                  <w:p w:rsidR="00B87F65" w:rsidRPr="00F12414" w:rsidRDefault="00B87F65" w:rsidP="0025773A">
                    <w:pPr>
                      <w:jc w:val="center"/>
                      <w:rPr>
                        <w:i/>
                        <w:vertAlign w:val="subscript"/>
                      </w:rPr>
                    </w:pPr>
                    <w:r w:rsidRPr="00F12414">
                      <w:rPr>
                        <w:i/>
                        <w:lang w:val="en-US"/>
                      </w:rPr>
                      <w:t>Z</w:t>
                    </w:r>
                    <w:r w:rsidRPr="00F12414">
                      <w:rPr>
                        <w:i/>
                        <w:vertAlign w:val="subscript"/>
                      </w:rPr>
                      <w:t>0</w:t>
                    </w:r>
                  </w:p>
                </w:txbxContent>
              </v:textbox>
            </v:shape>
            <v:shape id="_x0000_s1345605" type="#_x0000_t202" style="position:absolute;left:8446;top:5525;width:264;height:253" stroked="f">
              <v:fill opacity="0"/>
              <v:textbox inset="0,0,0,0">
                <w:txbxContent>
                  <w:p w:rsidR="00B87F65" w:rsidRPr="00F12414" w:rsidRDefault="00B87F65" w:rsidP="0025773A">
                    <w:pPr>
                      <w:jc w:val="center"/>
                      <w:rPr>
                        <w:i/>
                      </w:rPr>
                    </w:pPr>
                    <w:r w:rsidRPr="00F12414">
                      <w:rPr>
                        <w:i/>
                      </w:rPr>
                      <w:t>2</w:t>
                    </w:r>
                  </w:p>
                </w:txbxContent>
              </v:textbox>
            </v:shape>
            <v:shape id="_x0000_s1345606" type="#_x0000_t202" style="position:absolute;left:8438;top:7600;width:264;height:253" stroked="f">
              <v:fill opacity="0"/>
              <v:textbox inset="0,0,0,0">
                <w:txbxContent>
                  <w:p w:rsidR="00B87F65" w:rsidRPr="00F12414" w:rsidRDefault="00B87F65" w:rsidP="0025773A">
                    <w:pPr>
                      <w:jc w:val="center"/>
                      <w:rPr>
                        <w:i/>
                      </w:rPr>
                    </w:pPr>
                    <w:r w:rsidRPr="00F12414">
                      <w:rPr>
                        <w:i/>
                      </w:rPr>
                      <w:t>2</w:t>
                    </w:r>
                  </w:p>
                </w:txbxContent>
              </v:textbox>
            </v:shape>
            <v:shape id="_x0000_s1345607" type="#_x0000_t202" style="position:absolute;left:8434;top:7245;width:264;height:253" stroked="f">
              <v:fill opacity="0"/>
              <v:textbox inset="0,0,0,0">
                <w:txbxContent>
                  <w:p w:rsidR="00B87F65" w:rsidRPr="00F12414" w:rsidRDefault="00B87F65" w:rsidP="0025773A">
                    <w:pPr>
                      <w:jc w:val="center"/>
                      <w:rPr>
                        <w:i/>
                      </w:rPr>
                    </w:pPr>
                    <w:r w:rsidRPr="00F12414">
                      <w:rPr>
                        <w:i/>
                      </w:rPr>
                      <w:t>1</w:t>
                    </w:r>
                  </w:p>
                </w:txbxContent>
              </v:textbox>
            </v:shape>
            <v:shape id="_x0000_s1345608" type="#_x0000_t202" style="position:absolute;left:8242;top:7407;width:264;height:253" stroked="f">
              <v:fill opacity="0"/>
              <v:textbox inset="0,0,0,0">
                <w:txbxContent>
                  <w:p w:rsidR="00B87F65" w:rsidRPr="00F12414" w:rsidRDefault="00B87F65" w:rsidP="0025773A">
                    <w:pPr>
                      <w:jc w:val="center"/>
                      <w:rPr>
                        <w:i/>
                      </w:rPr>
                    </w:pPr>
                    <w:r w:rsidRPr="00F12414">
                      <w:rPr>
                        <w:i/>
                      </w:rPr>
                      <w:t>3</w:t>
                    </w:r>
                  </w:p>
                </w:txbxContent>
              </v:textbox>
            </v:shape>
            <v:shape id="_x0000_s1345609" type="#_x0000_t202" style="position:absolute;left:8242;top:5336;width:264;height:253" stroked="f">
              <v:fill opacity="0"/>
              <v:textbox inset="0,0,0,0">
                <w:txbxContent>
                  <w:p w:rsidR="00B87F65" w:rsidRPr="00F12414" w:rsidRDefault="00B87F65" w:rsidP="0025773A">
                    <w:pPr>
                      <w:jc w:val="center"/>
                      <w:rPr>
                        <w:i/>
                      </w:rPr>
                    </w:pPr>
                    <w:r w:rsidRPr="00F12414">
                      <w:rPr>
                        <w:i/>
                      </w:rPr>
                      <w:t>3</w:t>
                    </w:r>
                  </w:p>
                </w:txbxContent>
              </v:textbox>
            </v:shape>
            <v:shape id="_x0000_s1345614" type="#_x0000_t202" style="position:absolute;left:6902;top:6930;width:448;height:255" stroked="f">
              <v:fill opacity="0"/>
              <v:textbox inset="0,0,0,0">
                <w:txbxContent>
                  <w:p w:rsidR="00B87F65" w:rsidRPr="00F12414" w:rsidRDefault="00B87F65" w:rsidP="0025773A">
                    <w:pPr>
                      <w:jc w:val="center"/>
                      <w:rPr>
                        <w:i/>
                      </w:rPr>
                    </w:pPr>
                    <w:r w:rsidRPr="00F12414">
                      <w:rPr>
                        <w:i/>
                      </w:rPr>
                      <w:t>3</w:t>
                    </w:r>
                    <w:r w:rsidRPr="00F12414">
                      <w:rPr>
                        <w:i/>
                        <w:lang w:val="en-US"/>
                      </w:rPr>
                      <w:t>5</w:t>
                    </w:r>
                    <w:r w:rsidRPr="00F12414">
                      <w:rPr>
                        <w:i/>
                      </w:rPr>
                      <w:t>1</w:t>
                    </w:r>
                  </w:p>
                </w:txbxContent>
              </v:textbox>
            </v:shape>
            <v:shape id="_x0000_s1345615" type="#_x0000_t202" style="position:absolute;left:7618;top:6930;width:448;height:255" stroked="f">
              <v:fill opacity="0"/>
              <v:textbox inset="0,0,0,0">
                <w:txbxContent>
                  <w:p w:rsidR="00B87F65" w:rsidRPr="00F12414" w:rsidRDefault="00B87F65" w:rsidP="0025773A">
                    <w:pPr>
                      <w:jc w:val="center"/>
                      <w:rPr>
                        <w:i/>
                        <w:lang w:val="en-US"/>
                      </w:rPr>
                    </w:pPr>
                    <w:r w:rsidRPr="00F12414">
                      <w:rPr>
                        <w:i/>
                      </w:rPr>
                      <w:t>3</w:t>
                    </w:r>
                    <w:r w:rsidRPr="00F12414">
                      <w:rPr>
                        <w:i/>
                        <w:lang w:val="en-US"/>
                      </w:rPr>
                      <w:t>54</w:t>
                    </w:r>
                  </w:p>
                </w:txbxContent>
              </v:textbox>
            </v:shape>
            <v:shape id="_x0000_s1345616" type="#_x0000_t202" style="position:absolute;left:9013;top:8689;width:448;height:255" stroked="f">
              <v:fill opacity="0"/>
              <v:textbox inset="0,0,0,0">
                <w:txbxContent>
                  <w:p w:rsidR="00B87F65" w:rsidRPr="00F12414" w:rsidRDefault="00B87F65" w:rsidP="0025773A">
                    <w:pPr>
                      <w:jc w:val="center"/>
                      <w:rPr>
                        <w:i/>
                        <w:lang w:val="en-US"/>
                      </w:rPr>
                    </w:pPr>
                    <w:r w:rsidRPr="00F12414">
                      <w:rPr>
                        <w:i/>
                      </w:rPr>
                      <w:t>3</w:t>
                    </w:r>
                    <w:r w:rsidRPr="00F12414">
                      <w:rPr>
                        <w:i/>
                        <w:lang w:val="en-US"/>
                      </w:rPr>
                      <w:t>5</w:t>
                    </w:r>
                  </w:p>
                </w:txbxContent>
              </v:textbox>
            </v:shape>
            <v:shape id="_x0000_s1345617" type="#_x0000_t202" style="position:absolute;left:10347;top:7345;width:448;height:255" stroked="f">
              <v:fill opacity="0"/>
              <v:textbox inset="0,0,0,0">
                <w:txbxContent>
                  <w:p w:rsidR="00B87F65" w:rsidRPr="00F12414" w:rsidRDefault="00B87F65" w:rsidP="0025773A">
                    <w:pPr>
                      <w:jc w:val="center"/>
                      <w:rPr>
                        <w:i/>
                        <w:lang w:val="en-US"/>
                      </w:rPr>
                    </w:pPr>
                    <w:r w:rsidRPr="00F12414">
                      <w:rPr>
                        <w:i/>
                      </w:rPr>
                      <w:t>3</w:t>
                    </w:r>
                    <w:r w:rsidRPr="00F12414">
                      <w:rPr>
                        <w:i/>
                        <w:lang w:val="en-US"/>
                      </w:rPr>
                      <w:t>52</w:t>
                    </w:r>
                  </w:p>
                </w:txbxContent>
              </v:textbox>
            </v:shape>
            <v:shape id="_x0000_s1345618" type="#_x0000_t202" style="position:absolute;left:10347;top:8518;width:448;height:255" stroked="f">
              <v:fill opacity="0"/>
              <v:textbox inset="0,0,0,0">
                <w:txbxContent>
                  <w:p w:rsidR="00B87F65" w:rsidRPr="00F12414" w:rsidRDefault="00B87F65" w:rsidP="0025773A">
                    <w:pPr>
                      <w:jc w:val="center"/>
                      <w:rPr>
                        <w:i/>
                        <w:lang w:val="en-US"/>
                      </w:rPr>
                    </w:pPr>
                    <w:r w:rsidRPr="00F12414">
                      <w:rPr>
                        <w:i/>
                      </w:rPr>
                      <w:t>3</w:t>
                    </w:r>
                    <w:r w:rsidRPr="00F12414">
                      <w:rPr>
                        <w:i/>
                        <w:lang w:val="en-US"/>
                      </w:rPr>
                      <w:t>53</w:t>
                    </w:r>
                  </w:p>
                </w:txbxContent>
              </v:textbox>
            </v:shape>
            <v:rect id="_x0000_s1346426" style="position:absolute;left:5622;top:3935;width:1173;height:637" stroked="f"/>
            <v:shape id="_x0000_s1346427" type="#_x0000_t202" style="position:absolute;left:3741;top:6539;width:652;height:435" stroked="f">
              <v:fill opacity="0"/>
              <v:textbox inset="0,0,0,0">
                <w:txbxContent>
                  <w:p w:rsidR="00B87F65" w:rsidRPr="00927F84" w:rsidRDefault="00B87F65" w:rsidP="0025773A">
                    <w:pPr>
                      <w:jc w:val="center"/>
                      <w:rPr>
                        <w:vertAlign w:val="subscript"/>
                      </w:rPr>
                    </w:pPr>
                    <w:r w:rsidRPr="00B53077">
                      <w:rPr>
                        <w:i/>
                        <w:position w:val="-6"/>
                        <w:lang w:val="en-US"/>
                      </w:rPr>
                      <w:object w:dxaOrig="380" w:dyaOrig="340">
                        <v:shape id="_x0000_i1232" type="#_x0000_t75" style="width:19.25pt;height:17.6pt" o:ole="">
                          <v:imagedata r:id="rId355" o:title=""/>
                        </v:shape>
                        <o:OLEObject Type="Embed" ProgID="Equation.3" ShapeID="_x0000_i1232" DrawAspect="Content" ObjectID="_1545807533" r:id="rId359"/>
                      </w:object>
                    </w:r>
                    <w:r>
                      <w:rPr>
                        <w:i/>
                        <w:lang w:val="en-US"/>
                      </w:rPr>
                      <w:t>Z</w:t>
                    </w:r>
                    <w:r>
                      <w:rPr>
                        <w:vertAlign w:val="subscript"/>
                      </w:rPr>
                      <w:t>0</w:t>
                    </w:r>
                  </w:p>
                  <w:p w:rsidR="00B87F65" w:rsidRDefault="00B87F65"/>
                </w:txbxContent>
              </v:textbox>
            </v:shape>
            <v:shape id="_x0000_s1346428" type="#_x0000_t202" style="position:absolute;left:4955;top:6104;width:344;height:253" stroked="f">
              <v:fill opacity="0"/>
              <v:textbox inset="0,0,0,0">
                <w:txbxContent>
                  <w:p w:rsidR="00B87F65" w:rsidRPr="00927F84" w:rsidRDefault="00B87F65" w:rsidP="0025773A">
                    <w:pPr>
                      <w:jc w:val="center"/>
                      <w:rPr>
                        <w:i/>
                        <w:vertAlign w:val="subscript"/>
                      </w:rPr>
                    </w:pPr>
                    <w:r>
                      <w:rPr>
                        <w:i/>
                        <w:lang w:val="en-US"/>
                      </w:rPr>
                      <w:t>Z</w:t>
                    </w:r>
                    <w:r w:rsidRPr="00927F84">
                      <w:rPr>
                        <w:vertAlign w:val="subscript"/>
                      </w:rPr>
                      <w:t>0</w:t>
                    </w:r>
                  </w:p>
                </w:txbxContent>
              </v:textbox>
            </v:shape>
            <v:shape id="_x0000_s1346429" type="#_x0000_t202" style="position:absolute;left:4955;top:6610;width:344;height:253" stroked="f">
              <v:fill opacity="0"/>
              <v:textbox inset="0,0,0,0">
                <w:txbxContent>
                  <w:p w:rsidR="00B87F65" w:rsidRPr="00927F84" w:rsidRDefault="00B87F65" w:rsidP="0025773A">
                    <w:pPr>
                      <w:jc w:val="center"/>
                      <w:rPr>
                        <w:i/>
                        <w:vertAlign w:val="subscript"/>
                      </w:rPr>
                    </w:pPr>
                    <w:r>
                      <w:rPr>
                        <w:i/>
                        <w:lang w:val="en-US"/>
                      </w:rPr>
                      <w:t>Z</w:t>
                    </w:r>
                    <w:r w:rsidRPr="00927F84">
                      <w:rPr>
                        <w:vertAlign w:val="subscript"/>
                      </w:rPr>
                      <w:t>0</w:t>
                    </w:r>
                  </w:p>
                </w:txbxContent>
              </v:textbox>
            </v:shape>
            <v:shape id="_x0000_s1346430" type="#_x0000_t202" style="position:absolute;left:6177;top:6129;width:344;height:253" stroked="f">
              <v:fill opacity="0"/>
              <v:textbox inset="0,0,0,0">
                <w:txbxContent>
                  <w:p w:rsidR="00B87F65" w:rsidRPr="00927F84" w:rsidRDefault="00B87F65" w:rsidP="0025773A">
                    <w:pPr>
                      <w:jc w:val="center"/>
                      <w:rPr>
                        <w:i/>
                        <w:vertAlign w:val="subscript"/>
                      </w:rPr>
                    </w:pPr>
                    <w:r>
                      <w:rPr>
                        <w:i/>
                        <w:lang w:val="en-US"/>
                      </w:rPr>
                      <w:t>Z</w:t>
                    </w:r>
                    <w:r w:rsidRPr="00927F84">
                      <w:rPr>
                        <w:vertAlign w:val="subscript"/>
                      </w:rPr>
                      <w:t>0</w:t>
                    </w:r>
                  </w:p>
                </w:txbxContent>
              </v:textbox>
            </v:shape>
            <v:shape id="_x0000_s1346431" type="#_x0000_t202" style="position:absolute;left:6177;top:6610;width:344;height:253" stroked="f">
              <v:fill opacity="0"/>
              <v:textbox inset="0,0,0,0">
                <w:txbxContent>
                  <w:p w:rsidR="00B87F65" w:rsidRPr="00927F84" w:rsidRDefault="00B87F65" w:rsidP="0025773A">
                    <w:pPr>
                      <w:jc w:val="center"/>
                      <w:rPr>
                        <w:i/>
                        <w:vertAlign w:val="subscript"/>
                      </w:rPr>
                    </w:pPr>
                    <w:r>
                      <w:rPr>
                        <w:i/>
                        <w:lang w:val="en-US"/>
                      </w:rPr>
                      <w:t>Z</w:t>
                    </w:r>
                    <w:r w:rsidRPr="00927F84">
                      <w:rPr>
                        <w:vertAlign w:val="subscript"/>
                      </w:rPr>
                      <w:t>0</w:t>
                    </w:r>
                  </w:p>
                </w:txbxContent>
              </v:textbox>
            </v:shape>
            <v:shape id="_x0000_s1346432" type="#_x0000_t202" style="position:absolute;left:7461;top:5621;width:344;height:253" stroked="f">
              <v:fill opacity="0"/>
              <v:textbox inset="0,0,0,0">
                <w:txbxContent>
                  <w:p w:rsidR="00B87F65" w:rsidRPr="00927F84" w:rsidRDefault="00B87F65" w:rsidP="0025773A">
                    <w:pPr>
                      <w:jc w:val="center"/>
                      <w:rPr>
                        <w:i/>
                        <w:vertAlign w:val="subscript"/>
                      </w:rPr>
                    </w:pPr>
                    <w:r>
                      <w:rPr>
                        <w:i/>
                        <w:lang w:val="en-US"/>
                      </w:rPr>
                      <w:t>Z</w:t>
                    </w:r>
                    <w:r w:rsidRPr="00927F84">
                      <w:rPr>
                        <w:vertAlign w:val="subscript"/>
                      </w:rPr>
                      <w:t>0</w:t>
                    </w:r>
                  </w:p>
                </w:txbxContent>
              </v:textbox>
            </v:shape>
            <v:shape id="_x0000_s1346433" type="#_x0000_t202" style="position:absolute;left:7461;top:7660;width:344;height:253" stroked="f">
              <v:fill opacity="0"/>
              <v:textbox inset="0,0,0,0">
                <w:txbxContent>
                  <w:p w:rsidR="00B87F65" w:rsidRPr="00927F84" w:rsidRDefault="00B87F65" w:rsidP="0025773A">
                    <w:pPr>
                      <w:jc w:val="center"/>
                      <w:rPr>
                        <w:i/>
                        <w:vertAlign w:val="subscript"/>
                      </w:rPr>
                    </w:pPr>
                    <w:r>
                      <w:rPr>
                        <w:i/>
                        <w:lang w:val="en-US"/>
                      </w:rPr>
                      <w:t>Z</w:t>
                    </w:r>
                    <w:r w:rsidRPr="00927F84">
                      <w:rPr>
                        <w:vertAlign w:val="subscript"/>
                      </w:rPr>
                      <w:t>0</w:t>
                    </w:r>
                  </w:p>
                </w:txbxContent>
              </v:textbox>
            </v:shape>
            <v:shape id="_x0000_s1346434" type="#_x0000_t202" style="position:absolute;left:9854;top:5083;width:344;height:253" stroked="f">
              <v:fill opacity="0"/>
              <v:textbox inset="0,0,0,0">
                <w:txbxContent>
                  <w:p w:rsidR="00B87F65" w:rsidRPr="00927F84" w:rsidRDefault="00B87F65" w:rsidP="0025773A">
                    <w:pPr>
                      <w:jc w:val="center"/>
                      <w:rPr>
                        <w:i/>
                        <w:vertAlign w:val="subscript"/>
                      </w:rPr>
                    </w:pPr>
                    <w:r>
                      <w:rPr>
                        <w:i/>
                        <w:lang w:val="en-US"/>
                      </w:rPr>
                      <w:t>Z</w:t>
                    </w:r>
                    <w:r w:rsidRPr="00927F84">
                      <w:rPr>
                        <w:vertAlign w:val="subscript"/>
                      </w:rPr>
                      <w:t>0</w:t>
                    </w:r>
                  </w:p>
                </w:txbxContent>
              </v:textbox>
            </v:shape>
            <v:shape id="_x0000_s1346435" type="#_x0000_t202" style="position:absolute;left:9854;top:5589;width:344;height:253" stroked="f">
              <v:fill opacity="0"/>
              <v:textbox inset="0,0,0,0">
                <w:txbxContent>
                  <w:p w:rsidR="00B87F65" w:rsidRPr="00927F84" w:rsidRDefault="00B87F65" w:rsidP="0025773A">
                    <w:pPr>
                      <w:jc w:val="center"/>
                      <w:rPr>
                        <w:i/>
                        <w:vertAlign w:val="subscript"/>
                      </w:rPr>
                    </w:pPr>
                    <w:r>
                      <w:rPr>
                        <w:i/>
                        <w:lang w:val="en-US"/>
                      </w:rPr>
                      <w:t>Z</w:t>
                    </w:r>
                    <w:r w:rsidRPr="00927F84">
                      <w:rPr>
                        <w:vertAlign w:val="subscript"/>
                      </w:rPr>
                      <w:t>0</w:t>
                    </w:r>
                  </w:p>
                </w:txbxContent>
              </v:textbox>
            </v:shape>
            <v:shape id="_x0000_s1346436" type="#_x0000_t202" style="position:absolute;left:9854;top:7154;width:344;height:253" stroked="f">
              <v:fill opacity="0"/>
              <v:textbox inset="0,0,0,0">
                <w:txbxContent>
                  <w:p w:rsidR="00B87F65" w:rsidRPr="00927F84" w:rsidRDefault="00B87F65" w:rsidP="0025773A">
                    <w:pPr>
                      <w:jc w:val="center"/>
                      <w:rPr>
                        <w:i/>
                        <w:vertAlign w:val="subscript"/>
                      </w:rPr>
                    </w:pPr>
                    <w:r>
                      <w:rPr>
                        <w:i/>
                        <w:lang w:val="en-US"/>
                      </w:rPr>
                      <w:t>Z</w:t>
                    </w:r>
                    <w:r w:rsidRPr="00927F84">
                      <w:rPr>
                        <w:vertAlign w:val="subscript"/>
                      </w:rPr>
                      <w:t>0</w:t>
                    </w:r>
                  </w:p>
                </w:txbxContent>
              </v:textbox>
            </v:shape>
            <v:shape id="_x0000_s1346437" type="#_x0000_t202" style="position:absolute;left:9854;top:7600;width:344;height:253" stroked="f">
              <v:fill opacity="0"/>
              <v:textbox inset="0,0,0,0">
                <w:txbxContent>
                  <w:p w:rsidR="00B87F65" w:rsidRPr="00927F84" w:rsidRDefault="00B87F65" w:rsidP="0025773A">
                    <w:pPr>
                      <w:jc w:val="center"/>
                      <w:rPr>
                        <w:i/>
                        <w:vertAlign w:val="subscript"/>
                      </w:rPr>
                    </w:pPr>
                    <w:r>
                      <w:rPr>
                        <w:i/>
                        <w:lang w:val="en-US"/>
                      </w:rPr>
                      <w:t>Z</w:t>
                    </w:r>
                    <w:r w:rsidRPr="00927F84">
                      <w:rPr>
                        <w:vertAlign w:val="subscript"/>
                      </w:rPr>
                      <w:t>0</w:t>
                    </w:r>
                  </w:p>
                </w:txbxContent>
              </v:textbox>
            </v:shape>
            <v:shape id="_x0000_s1346438" type="#_x0000_t202" style="position:absolute;left:8710;top:5069;width:652;height:435" stroked="f">
              <v:fill opacity="0"/>
              <v:textbox inset="0,0,0,0">
                <w:txbxContent>
                  <w:p w:rsidR="00B87F65" w:rsidRPr="00927F84" w:rsidRDefault="00B87F65" w:rsidP="0025773A">
                    <w:pPr>
                      <w:jc w:val="center"/>
                      <w:rPr>
                        <w:vertAlign w:val="subscript"/>
                      </w:rPr>
                    </w:pPr>
                    <w:r w:rsidRPr="00B53077">
                      <w:rPr>
                        <w:i/>
                        <w:position w:val="-6"/>
                        <w:lang w:val="en-US"/>
                      </w:rPr>
                      <w:object w:dxaOrig="380" w:dyaOrig="340">
                        <v:shape id="_x0000_i1233" type="#_x0000_t75" style="width:19.25pt;height:17.6pt" o:ole="">
                          <v:imagedata r:id="rId355" o:title=""/>
                        </v:shape>
                        <o:OLEObject Type="Embed" ProgID="Equation.3" ShapeID="_x0000_i1233" DrawAspect="Content" ObjectID="_1545807534" r:id="rId360"/>
                      </w:object>
                    </w:r>
                    <w:r>
                      <w:rPr>
                        <w:i/>
                        <w:lang w:val="en-US"/>
                      </w:rPr>
                      <w:t>Z</w:t>
                    </w:r>
                    <w:r>
                      <w:rPr>
                        <w:vertAlign w:val="subscript"/>
                      </w:rPr>
                      <w:t>0</w:t>
                    </w:r>
                  </w:p>
                  <w:p w:rsidR="00B87F65" w:rsidRDefault="00B87F65"/>
                </w:txbxContent>
              </v:textbox>
            </v:shape>
            <v:shape id="_x0000_s1346439" type="#_x0000_t202" style="position:absolute;left:8710;top:5452;width:652;height:435" stroked="f">
              <v:fill opacity="0"/>
              <v:textbox inset="0,0,0,0">
                <w:txbxContent>
                  <w:p w:rsidR="00B87F65" w:rsidRPr="00927F84" w:rsidRDefault="00B87F65" w:rsidP="0025773A">
                    <w:pPr>
                      <w:jc w:val="center"/>
                      <w:rPr>
                        <w:vertAlign w:val="subscript"/>
                      </w:rPr>
                    </w:pPr>
                    <w:r w:rsidRPr="00B53077">
                      <w:rPr>
                        <w:i/>
                        <w:position w:val="-6"/>
                        <w:lang w:val="en-US"/>
                      </w:rPr>
                      <w:object w:dxaOrig="380" w:dyaOrig="340">
                        <v:shape id="_x0000_i1234" type="#_x0000_t75" style="width:19.25pt;height:17.6pt" o:ole="">
                          <v:imagedata r:id="rId355" o:title=""/>
                        </v:shape>
                        <o:OLEObject Type="Embed" ProgID="Equation.3" ShapeID="_x0000_i1234" DrawAspect="Content" ObjectID="_1545807535" r:id="rId361"/>
                      </w:object>
                    </w:r>
                    <w:r>
                      <w:rPr>
                        <w:i/>
                        <w:lang w:val="en-US"/>
                      </w:rPr>
                      <w:t>Z</w:t>
                    </w:r>
                    <w:r>
                      <w:rPr>
                        <w:vertAlign w:val="subscript"/>
                      </w:rPr>
                      <w:t>0</w:t>
                    </w:r>
                  </w:p>
                  <w:p w:rsidR="00B87F65" w:rsidRDefault="00B87F65"/>
                </w:txbxContent>
              </v:textbox>
            </v:shape>
            <v:shape id="_x0000_s1346440" type="#_x0000_t202" style="position:absolute;left:8710;top:7129;width:652;height:435" stroked="f">
              <v:fill opacity="0"/>
              <v:textbox inset="0,0,0,0">
                <w:txbxContent>
                  <w:p w:rsidR="00B87F65" w:rsidRPr="00927F84" w:rsidRDefault="00B87F65" w:rsidP="0025773A">
                    <w:pPr>
                      <w:jc w:val="center"/>
                      <w:rPr>
                        <w:vertAlign w:val="subscript"/>
                      </w:rPr>
                    </w:pPr>
                    <w:r w:rsidRPr="00B53077">
                      <w:rPr>
                        <w:i/>
                        <w:position w:val="-6"/>
                        <w:lang w:val="en-US"/>
                      </w:rPr>
                      <w:object w:dxaOrig="380" w:dyaOrig="340">
                        <v:shape id="_x0000_i1235" type="#_x0000_t75" style="width:19.25pt;height:17.6pt" o:ole="">
                          <v:imagedata r:id="rId355" o:title=""/>
                        </v:shape>
                        <o:OLEObject Type="Embed" ProgID="Equation.3" ShapeID="_x0000_i1235" DrawAspect="Content" ObjectID="_1545807536" r:id="rId362"/>
                      </w:object>
                    </w:r>
                    <w:r>
                      <w:rPr>
                        <w:i/>
                        <w:lang w:val="en-US"/>
                      </w:rPr>
                      <w:t>Z</w:t>
                    </w:r>
                    <w:r>
                      <w:rPr>
                        <w:vertAlign w:val="subscript"/>
                      </w:rPr>
                      <w:t>0</w:t>
                    </w:r>
                  </w:p>
                  <w:p w:rsidR="00B87F65" w:rsidRDefault="00B87F65"/>
                </w:txbxContent>
              </v:textbox>
            </v:shape>
            <v:shape id="_x0000_s1346441" type="#_x0000_t202" style="position:absolute;left:8710;top:7600;width:652;height:435" stroked="f">
              <v:fill opacity="0"/>
              <v:textbox inset="0,0,0,0">
                <w:txbxContent>
                  <w:p w:rsidR="00B87F65" w:rsidRPr="00927F84" w:rsidRDefault="00B87F65" w:rsidP="0025773A">
                    <w:pPr>
                      <w:jc w:val="center"/>
                      <w:rPr>
                        <w:vertAlign w:val="subscript"/>
                      </w:rPr>
                    </w:pPr>
                    <w:r w:rsidRPr="00B53077">
                      <w:rPr>
                        <w:i/>
                        <w:position w:val="-6"/>
                        <w:lang w:val="en-US"/>
                      </w:rPr>
                      <w:object w:dxaOrig="380" w:dyaOrig="340">
                        <v:shape id="_x0000_i1236" type="#_x0000_t75" style="width:19.25pt;height:17.6pt" o:ole="">
                          <v:imagedata r:id="rId355" o:title=""/>
                        </v:shape>
                        <o:OLEObject Type="Embed" ProgID="Equation.3" ShapeID="_x0000_i1236" DrawAspect="Content" ObjectID="_1545807537" r:id="rId363"/>
                      </w:object>
                    </w:r>
                    <w:r>
                      <w:rPr>
                        <w:i/>
                        <w:lang w:val="en-US"/>
                      </w:rPr>
                      <w:t>Z</w:t>
                    </w:r>
                    <w:r>
                      <w:rPr>
                        <w:vertAlign w:val="subscript"/>
                      </w:rPr>
                      <w:t>0</w:t>
                    </w:r>
                  </w:p>
                  <w:p w:rsidR="00B87F65" w:rsidRDefault="00B87F65"/>
                </w:txbxContent>
              </v:textbox>
            </v:shape>
            <v:shape id="_x0000_s1346442" type="#_x0000_t202" style="position:absolute;left:9631;top:5368;width:344;height:253" stroked="f">
              <v:fill opacity="0"/>
              <v:textbox inset="0,0,0,0">
                <w:txbxContent>
                  <w:p w:rsidR="00B87F65" w:rsidRPr="00927F84" w:rsidRDefault="00B87F65" w:rsidP="0025773A">
                    <w:pPr>
                      <w:jc w:val="center"/>
                      <w:rPr>
                        <w:vertAlign w:val="subscript"/>
                        <w:lang w:val="en-US"/>
                      </w:rPr>
                    </w:pPr>
                    <w:r w:rsidRPr="00EC1A6F">
                      <w:rPr>
                        <w:i/>
                        <w:lang w:val="en-US"/>
                      </w:rPr>
                      <w:t>R</w:t>
                    </w:r>
                    <w:r>
                      <w:rPr>
                        <w:vertAlign w:val="subscript"/>
                        <w:lang w:val="en-US"/>
                      </w:rPr>
                      <w:t>0</w:t>
                    </w:r>
                  </w:p>
                </w:txbxContent>
              </v:textbox>
            </v:shape>
            <v:shape id="_x0000_s1346443" type="#_x0000_t202" style="position:absolute;left:9631;top:7347;width:344;height:253" stroked="f">
              <v:fill opacity="0"/>
              <v:textbox inset="0,0,0,0">
                <w:txbxContent>
                  <w:p w:rsidR="00B87F65" w:rsidRPr="00927F84" w:rsidRDefault="00B87F65" w:rsidP="0025773A">
                    <w:pPr>
                      <w:jc w:val="center"/>
                      <w:rPr>
                        <w:vertAlign w:val="subscript"/>
                        <w:lang w:val="en-US"/>
                      </w:rPr>
                    </w:pPr>
                    <w:r w:rsidRPr="00EC1A6F">
                      <w:rPr>
                        <w:i/>
                        <w:lang w:val="en-US"/>
                      </w:rPr>
                      <w:t>R</w:t>
                    </w:r>
                    <w:r>
                      <w:rPr>
                        <w:vertAlign w:val="subscript"/>
                        <w:lang w:val="en-US"/>
                      </w:rPr>
                      <w:t>0</w:t>
                    </w:r>
                  </w:p>
                </w:txbxContent>
              </v:textbox>
            </v:shape>
            <w10:wrap type="none"/>
            <w10:anchorlock/>
          </v:group>
        </w:pict>
      </w:r>
    </w:p>
    <w:p w:rsidR="0025773A" w:rsidRPr="008453F6" w:rsidRDefault="0025773A" w:rsidP="008453F6">
      <w:pPr>
        <w:ind w:left="142"/>
        <w:jc w:val="both"/>
      </w:pPr>
      <w:r w:rsidRPr="008453F6">
        <w:t>Рис. 14. Конструкция мик</w:t>
      </w:r>
      <w:r w:rsidR="008453F6" w:rsidRPr="008453F6">
        <w:t>рополоскового делителя мощности (обозначения даны в с</w:t>
      </w:r>
      <w:r w:rsidR="008453F6" w:rsidRPr="008453F6">
        <w:t>о</w:t>
      </w:r>
      <w:r w:rsidR="008453F6" w:rsidRPr="008453F6">
        <w:t>ответствии с патентом [23]</w:t>
      </w:r>
      <w:r w:rsidR="008453F6">
        <w:t>)</w:t>
      </w:r>
    </w:p>
    <w:p w:rsidR="0025773A" w:rsidRPr="008453F6" w:rsidRDefault="0025773A" w:rsidP="0025773A">
      <w:pPr>
        <w:ind w:firstLine="708"/>
        <w:jc w:val="both"/>
      </w:pPr>
    </w:p>
    <w:p w:rsidR="0025773A" w:rsidRDefault="0025773A" w:rsidP="0025773A">
      <w:pPr>
        <w:ind w:firstLine="708"/>
        <w:jc w:val="both"/>
        <w:rPr>
          <w:sz w:val="28"/>
          <w:szCs w:val="28"/>
        </w:rPr>
      </w:pPr>
      <w:r w:rsidRPr="0076517A">
        <w:rPr>
          <w:sz w:val="28"/>
          <w:szCs w:val="28"/>
        </w:rPr>
        <w:t xml:space="preserve">В патенте </w:t>
      </w:r>
      <w:r w:rsidRPr="0076517A">
        <w:rPr>
          <w:sz w:val="28"/>
          <w:szCs w:val="28"/>
          <w:lang w:val="en-US"/>
        </w:rPr>
        <w:t>RU</w:t>
      </w:r>
      <w:r w:rsidRPr="0076517A">
        <w:rPr>
          <w:sz w:val="28"/>
          <w:szCs w:val="28"/>
        </w:rPr>
        <w:t xml:space="preserve"> №2324266 [26] предложен двухканальный микрополо</w:t>
      </w:r>
      <w:r w:rsidRPr="0076517A">
        <w:rPr>
          <w:sz w:val="28"/>
          <w:szCs w:val="28"/>
        </w:rPr>
        <w:t>с</w:t>
      </w:r>
      <w:r w:rsidRPr="008453F6">
        <w:rPr>
          <w:sz w:val="28"/>
          <w:szCs w:val="28"/>
        </w:rPr>
        <w:t>ковый делитель мощности. Техническим результатом разработки является уменьшение его геометрических размеров, с одновременным обеспечением широкой (октавной и более) полосы рабочих частот с более низким знач</w:t>
      </w:r>
      <w:r w:rsidRPr="008453F6">
        <w:rPr>
          <w:sz w:val="28"/>
          <w:szCs w:val="28"/>
        </w:rPr>
        <w:t>е</w:t>
      </w:r>
      <w:r w:rsidRPr="008453F6">
        <w:rPr>
          <w:sz w:val="28"/>
          <w:szCs w:val="28"/>
        </w:rPr>
        <w:t>нием КСВ, при сохранении передачи достаточно высокого уровня рабочей мощности, а также возможность подстройки параметров СВЧ-устройств в составе антенно-фидерной системы на стадии регулировки. Дополнитель</w:t>
      </w:r>
      <w:r w:rsidR="008453F6" w:rsidRPr="008453F6">
        <w:rPr>
          <w:sz w:val="28"/>
          <w:szCs w:val="28"/>
        </w:rPr>
        <w:t>но</w:t>
      </w:r>
      <w:r w:rsidRPr="008453F6">
        <w:rPr>
          <w:sz w:val="28"/>
          <w:szCs w:val="28"/>
        </w:rPr>
        <w:t xml:space="preserve"> </w:t>
      </w:r>
      <w:r w:rsidR="008453F6" w:rsidRPr="008453F6">
        <w:rPr>
          <w:sz w:val="28"/>
          <w:szCs w:val="28"/>
        </w:rPr>
        <w:t>по</w:t>
      </w:r>
      <w:r w:rsidRPr="008453F6">
        <w:rPr>
          <w:sz w:val="28"/>
          <w:szCs w:val="28"/>
        </w:rPr>
        <w:t>является возможность использования простой формулы для расчета о</w:t>
      </w:r>
      <w:r w:rsidRPr="008453F6">
        <w:rPr>
          <w:sz w:val="28"/>
          <w:szCs w:val="28"/>
        </w:rPr>
        <w:t>с</w:t>
      </w:r>
      <w:r w:rsidRPr="008453F6">
        <w:rPr>
          <w:sz w:val="28"/>
          <w:szCs w:val="28"/>
        </w:rPr>
        <w:t>новных геометрических размеров делителя при моделировании. Технич</w:t>
      </w:r>
      <w:r w:rsidRPr="008453F6">
        <w:rPr>
          <w:sz w:val="28"/>
          <w:szCs w:val="28"/>
        </w:rPr>
        <w:t>е</w:t>
      </w:r>
      <w:r w:rsidRPr="008453F6">
        <w:rPr>
          <w:sz w:val="28"/>
          <w:szCs w:val="28"/>
        </w:rPr>
        <w:t>ский результат достигается тем, что в предлагаемом микрополосковом</w:t>
      </w:r>
      <w:r w:rsidRPr="007207B3">
        <w:rPr>
          <w:sz w:val="28"/>
          <w:szCs w:val="28"/>
        </w:rPr>
        <w:t xml:space="preserve"> </w:t>
      </w:r>
      <w:r w:rsidRPr="00094B99">
        <w:rPr>
          <w:sz w:val="28"/>
          <w:szCs w:val="28"/>
        </w:rPr>
        <w:t xml:space="preserve">двухканальном делителе используется новая топология платы (рис. </w:t>
      </w:r>
      <w:r w:rsidR="00423729" w:rsidRPr="00094B99">
        <w:rPr>
          <w:sz w:val="28"/>
          <w:szCs w:val="28"/>
        </w:rPr>
        <w:t>15)</w:t>
      </w:r>
      <w:r w:rsidRPr="00094B99">
        <w:rPr>
          <w:sz w:val="28"/>
          <w:szCs w:val="28"/>
        </w:rPr>
        <w:t xml:space="preserve">: </w:t>
      </w:r>
      <w:r w:rsidRPr="00094B99">
        <w:rPr>
          <w:i/>
          <w:sz w:val="28"/>
          <w:szCs w:val="28"/>
        </w:rPr>
        <w:t>1</w:t>
      </w:r>
      <w:r w:rsidRPr="00094B99">
        <w:rPr>
          <w:sz w:val="28"/>
          <w:szCs w:val="28"/>
        </w:rPr>
        <w:t xml:space="preserve"> – диэлектрическая плата; </w:t>
      </w:r>
      <w:r w:rsidRPr="00094B99">
        <w:rPr>
          <w:i/>
          <w:sz w:val="28"/>
          <w:szCs w:val="28"/>
        </w:rPr>
        <w:t>4</w:t>
      </w:r>
      <w:r w:rsidRPr="00094B99">
        <w:rPr>
          <w:sz w:val="28"/>
          <w:szCs w:val="28"/>
        </w:rPr>
        <w:t xml:space="preserve"> – входное плечо; </w:t>
      </w:r>
      <w:r w:rsidRPr="00094B99">
        <w:rPr>
          <w:i/>
          <w:sz w:val="28"/>
          <w:szCs w:val="28"/>
        </w:rPr>
        <w:t>5</w:t>
      </w:r>
      <w:r w:rsidRPr="00094B99">
        <w:rPr>
          <w:sz w:val="28"/>
          <w:szCs w:val="28"/>
        </w:rPr>
        <w:t xml:space="preserve">, </w:t>
      </w:r>
      <w:r w:rsidRPr="00094B99">
        <w:rPr>
          <w:i/>
          <w:sz w:val="28"/>
          <w:szCs w:val="28"/>
        </w:rPr>
        <w:t>6</w:t>
      </w:r>
      <w:r w:rsidRPr="00094B99">
        <w:rPr>
          <w:sz w:val="28"/>
          <w:szCs w:val="28"/>
        </w:rPr>
        <w:t xml:space="preserve"> – выходные плечи; </w:t>
      </w:r>
      <w:r w:rsidRPr="00094B99">
        <w:rPr>
          <w:i/>
          <w:sz w:val="28"/>
          <w:szCs w:val="28"/>
        </w:rPr>
        <w:t xml:space="preserve">7 </w:t>
      </w:r>
      <w:r w:rsidRPr="00094B99">
        <w:rPr>
          <w:sz w:val="28"/>
          <w:szCs w:val="28"/>
        </w:rPr>
        <w:t>– ба</w:t>
      </w:r>
      <w:r w:rsidRPr="00094B99">
        <w:rPr>
          <w:sz w:val="28"/>
          <w:szCs w:val="28"/>
        </w:rPr>
        <w:t>л</w:t>
      </w:r>
      <w:r w:rsidRPr="00094B99">
        <w:rPr>
          <w:sz w:val="28"/>
          <w:szCs w:val="28"/>
        </w:rPr>
        <w:t>ластный ре</w:t>
      </w:r>
      <w:r w:rsidRPr="00094B99">
        <w:rPr>
          <w:color w:val="000000"/>
          <w:sz w:val="28"/>
          <w:szCs w:val="28"/>
        </w:rPr>
        <w:t xml:space="preserve">зистор; </w:t>
      </w:r>
      <w:r w:rsidRPr="00094B99">
        <w:rPr>
          <w:i/>
          <w:color w:val="000000"/>
          <w:sz w:val="28"/>
          <w:szCs w:val="28"/>
        </w:rPr>
        <w:t>8</w:t>
      </w:r>
      <w:r w:rsidRPr="00094B99">
        <w:rPr>
          <w:color w:val="000000"/>
          <w:sz w:val="28"/>
          <w:szCs w:val="28"/>
        </w:rPr>
        <w:t xml:space="preserve"> – корпус; </w:t>
      </w:r>
      <w:r w:rsidRPr="00094B99">
        <w:rPr>
          <w:i/>
          <w:color w:val="000000"/>
          <w:sz w:val="28"/>
          <w:szCs w:val="28"/>
        </w:rPr>
        <w:t>9</w:t>
      </w:r>
      <w:r w:rsidRPr="00094B99">
        <w:rPr>
          <w:color w:val="000000"/>
          <w:sz w:val="28"/>
          <w:szCs w:val="28"/>
        </w:rPr>
        <w:t xml:space="preserve"> – верхняя крышка корпуса; </w:t>
      </w:r>
      <w:r w:rsidRPr="00094B99">
        <w:rPr>
          <w:i/>
          <w:color w:val="000000"/>
          <w:sz w:val="28"/>
          <w:szCs w:val="28"/>
        </w:rPr>
        <w:t>10</w:t>
      </w:r>
      <w:r w:rsidR="00F52A20" w:rsidRPr="00094B99">
        <w:rPr>
          <w:color w:val="000000"/>
          <w:sz w:val="28"/>
          <w:szCs w:val="28"/>
        </w:rPr>
        <w:t xml:space="preserve"> –</w:t>
      </w:r>
      <w:r w:rsidRPr="00094B99">
        <w:rPr>
          <w:color w:val="000000"/>
          <w:sz w:val="28"/>
          <w:szCs w:val="28"/>
        </w:rPr>
        <w:t xml:space="preserve"> нижняя</w:t>
      </w:r>
      <w:r w:rsidRPr="006B4074">
        <w:rPr>
          <w:color w:val="000000"/>
          <w:sz w:val="28"/>
          <w:szCs w:val="28"/>
        </w:rPr>
        <w:t xml:space="preserve"> крышка корпуса;</w:t>
      </w:r>
      <w:r>
        <w:rPr>
          <w:color w:val="000000"/>
          <w:sz w:val="28"/>
          <w:szCs w:val="28"/>
        </w:rPr>
        <w:t xml:space="preserve"> </w:t>
      </w:r>
      <w:r w:rsidRPr="00FF5BED">
        <w:rPr>
          <w:i/>
          <w:color w:val="000000"/>
          <w:sz w:val="28"/>
          <w:szCs w:val="28"/>
        </w:rPr>
        <w:t>11</w:t>
      </w:r>
      <w:r w:rsidRPr="006B4074">
        <w:rPr>
          <w:color w:val="000000"/>
          <w:sz w:val="28"/>
          <w:szCs w:val="28"/>
        </w:rPr>
        <w:t xml:space="preserve">, </w:t>
      </w:r>
      <w:r w:rsidRPr="00FF5BED">
        <w:rPr>
          <w:i/>
          <w:color w:val="000000"/>
          <w:sz w:val="28"/>
          <w:szCs w:val="28"/>
        </w:rPr>
        <w:t>12</w:t>
      </w:r>
      <w:r w:rsidRPr="006B4074">
        <w:rPr>
          <w:color w:val="000000"/>
          <w:sz w:val="28"/>
          <w:szCs w:val="28"/>
        </w:rPr>
        <w:t xml:space="preserve"> и </w:t>
      </w:r>
      <w:r w:rsidRPr="00FF5BED">
        <w:rPr>
          <w:i/>
          <w:color w:val="000000"/>
          <w:sz w:val="28"/>
          <w:szCs w:val="28"/>
        </w:rPr>
        <w:t>11</w:t>
      </w:r>
      <w:r w:rsidRPr="006B4074">
        <w:rPr>
          <w:color w:val="000000"/>
          <w:sz w:val="28"/>
          <w:szCs w:val="28"/>
        </w:rPr>
        <w:t xml:space="preserve">', </w:t>
      </w:r>
      <w:r w:rsidRPr="00FF5BED">
        <w:rPr>
          <w:i/>
          <w:color w:val="000000"/>
          <w:sz w:val="28"/>
          <w:szCs w:val="28"/>
        </w:rPr>
        <w:t>12</w:t>
      </w:r>
      <w:r>
        <w:rPr>
          <w:color w:val="000000"/>
          <w:sz w:val="28"/>
          <w:szCs w:val="28"/>
        </w:rPr>
        <w:t>' –</w:t>
      </w:r>
      <w:r w:rsidRPr="006B4074">
        <w:rPr>
          <w:color w:val="000000"/>
          <w:sz w:val="28"/>
          <w:szCs w:val="28"/>
        </w:rPr>
        <w:t xml:space="preserve"> полосковые отрезки (трансформаторы сопротивлений) симметричной высокодобротной линии передачи;</w:t>
      </w:r>
      <w:r>
        <w:rPr>
          <w:color w:val="000000"/>
          <w:sz w:val="28"/>
          <w:szCs w:val="28"/>
        </w:rPr>
        <w:t xml:space="preserve"> </w:t>
      </w:r>
      <w:r w:rsidRPr="004E3568">
        <w:rPr>
          <w:i/>
          <w:color w:val="000000"/>
          <w:sz w:val="28"/>
          <w:szCs w:val="28"/>
        </w:rPr>
        <w:t>13</w:t>
      </w:r>
      <w:r w:rsidRPr="006B4074">
        <w:rPr>
          <w:color w:val="000000"/>
          <w:sz w:val="28"/>
          <w:szCs w:val="28"/>
        </w:rPr>
        <w:t xml:space="preserve">, </w:t>
      </w:r>
      <w:r w:rsidRPr="004E3568">
        <w:rPr>
          <w:i/>
          <w:color w:val="000000"/>
          <w:sz w:val="28"/>
          <w:szCs w:val="28"/>
        </w:rPr>
        <w:t>14</w:t>
      </w:r>
      <w:r>
        <w:rPr>
          <w:color w:val="000000"/>
          <w:sz w:val="28"/>
          <w:szCs w:val="28"/>
        </w:rPr>
        <w:t xml:space="preserve"> –</w:t>
      </w:r>
      <w:r w:rsidRPr="006B4074">
        <w:rPr>
          <w:color w:val="000000"/>
          <w:sz w:val="28"/>
          <w:szCs w:val="28"/>
        </w:rPr>
        <w:t xml:space="preserve"> полосковые отрезки МПЛ на верхней стороне платы;</w:t>
      </w:r>
      <w:r>
        <w:rPr>
          <w:color w:val="000000"/>
          <w:sz w:val="28"/>
          <w:szCs w:val="28"/>
        </w:rPr>
        <w:t xml:space="preserve"> </w:t>
      </w:r>
      <w:r w:rsidRPr="004E3568">
        <w:rPr>
          <w:i/>
          <w:color w:val="000000"/>
          <w:sz w:val="28"/>
          <w:szCs w:val="28"/>
        </w:rPr>
        <w:t>15</w:t>
      </w:r>
      <w:r w:rsidRPr="006B4074">
        <w:rPr>
          <w:color w:val="000000"/>
          <w:sz w:val="28"/>
          <w:szCs w:val="28"/>
        </w:rPr>
        <w:t xml:space="preserve">, </w:t>
      </w:r>
      <w:r w:rsidRPr="004E3568">
        <w:rPr>
          <w:i/>
          <w:color w:val="000000"/>
          <w:sz w:val="28"/>
          <w:szCs w:val="28"/>
        </w:rPr>
        <w:t>16</w:t>
      </w:r>
      <w:r>
        <w:rPr>
          <w:color w:val="000000"/>
          <w:sz w:val="28"/>
          <w:szCs w:val="28"/>
        </w:rPr>
        <w:t xml:space="preserve"> –</w:t>
      </w:r>
      <w:r w:rsidRPr="006B4074">
        <w:rPr>
          <w:color w:val="000000"/>
          <w:sz w:val="28"/>
          <w:szCs w:val="28"/>
        </w:rPr>
        <w:t xml:space="preserve"> полосковые отрезки МПЛ на нижней стороне платы (экраны);</w:t>
      </w:r>
      <w:r>
        <w:rPr>
          <w:color w:val="000000"/>
          <w:sz w:val="28"/>
          <w:szCs w:val="28"/>
        </w:rPr>
        <w:t xml:space="preserve"> </w:t>
      </w:r>
      <w:r w:rsidRPr="004E3568">
        <w:rPr>
          <w:i/>
          <w:color w:val="000000"/>
          <w:sz w:val="28"/>
          <w:szCs w:val="28"/>
        </w:rPr>
        <w:t>17</w:t>
      </w:r>
      <w:r w:rsidRPr="006B4074">
        <w:rPr>
          <w:color w:val="000000"/>
          <w:sz w:val="28"/>
          <w:szCs w:val="28"/>
        </w:rPr>
        <w:t xml:space="preserve">, </w:t>
      </w:r>
      <w:r w:rsidRPr="004E3568">
        <w:rPr>
          <w:i/>
          <w:color w:val="000000"/>
          <w:sz w:val="28"/>
          <w:szCs w:val="28"/>
        </w:rPr>
        <w:t>18</w:t>
      </w:r>
      <w:r>
        <w:rPr>
          <w:color w:val="000000"/>
          <w:sz w:val="28"/>
          <w:szCs w:val="28"/>
        </w:rPr>
        <w:t xml:space="preserve"> –</w:t>
      </w:r>
      <w:r w:rsidRPr="006B4074">
        <w:rPr>
          <w:color w:val="000000"/>
          <w:sz w:val="28"/>
          <w:szCs w:val="28"/>
        </w:rPr>
        <w:t xml:space="preserve"> дополнительное согласующее устройство;</w:t>
      </w:r>
      <w:r>
        <w:rPr>
          <w:color w:val="000000"/>
          <w:sz w:val="28"/>
          <w:szCs w:val="28"/>
        </w:rPr>
        <w:t xml:space="preserve"> </w:t>
      </w:r>
      <w:r w:rsidRPr="004E3568">
        <w:rPr>
          <w:i/>
          <w:color w:val="000000"/>
          <w:sz w:val="28"/>
          <w:szCs w:val="28"/>
        </w:rPr>
        <w:t>19</w:t>
      </w:r>
      <w:r w:rsidRPr="006B4074">
        <w:rPr>
          <w:color w:val="000000"/>
          <w:sz w:val="28"/>
          <w:szCs w:val="28"/>
        </w:rPr>
        <w:t xml:space="preserve">, </w:t>
      </w:r>
      <w:r w:rsidRPr="004E3568">
        <w:rPr>
          <w:i/>
          <w:color w:val="000000"/>
          <w:sz w:val="28"/>
          <w:szCs w:val="28"/>
        </w:rPr>
        <w:t>20</w:t>
      </w:r>
      <w:r>
        <w:rPr>
          <w:color w:val="000000"/>
          <w:sz w:val="28"/>
          <w:szCs w:val="28"/>
        </w:rPr>
        <w:t xml:space="preserve"> –</w:t>
      </w:r>
      <w:r w:rsidRPr="006B4074">
        <w:rPr>
          <w:color w:val="000000"/>
          <w:sz w:val="28"/>
          <w:szCs w:val="28"/>
        </w:rPr>
        <w:t xml:space="preserve"> перемычки (короткозамыкатели);</w:t>
      </w:r>
      <w:r>
        <w:rPr>
          <w:color w:val="000000"/>
          <w:sz w:val="28"/>
          <w:szCs w:val="28"/>
        </w:rPr>
        <w:t xml:space="preserve"> </w:t>
      </w:r>
      <w:r w:rsidRPr="004E3568">
        <w:rPr>
          <w:i/>
          <w:color w:val="000000"/>
          <w:sz w:val="28"/>
          <w:szCs w:val="28"/>
        </w:rPr>
        <w:t>21</w:t>
      </w:r>
      <w:r w:rsidRPr="006B4074">
        <w:rPr>
          <w:color w:val="000000"/>
          <w:sz w:val="28"/>
          <w:szCs w:val="28"/>
        </w:rPr>
        <w:t xml:space="preserve">, </w:t>
      </w:r>
      <w:r w:rsidRPr="004E3568">
        <w:rPr>
          <w:i/>
          <w:color w:val="000000"/>
          <w:sz w:val="28"/>
          <w:szCs w:val="28"/>
        </w:rPr>
        <w:t>21</w:t>
      </w:r>
      <w:r w:rsidRPr="006B4074">
        <w:rPr>
          <w:color w:val="000000"/>
          <w:sz w:val="28"/>
          <w:szCs w:val="28"/>
        </w:rPr>
        <w:t xml:space="preserve">' и 22, </w:t>
      </w:r>
      <w:r w:rsidRPr="004E3568">
        <w:rPr>
          <w:i/>
          <w:color w:val="000000"/>
          <w:sz w:val="28"/>
          <w:szCs w:val="28"/>
        </w:rPr>
        <w:t>22</w:t>
      </w:r>
      <w:r>
        <w:rPr>
          <w:color w:val="000000"/>
          <w:sz w:val="28"/>
          <w:szCs w:val="28"/>
        </w:rPr>
        <w:t>' –</w:t>
      </w:r>
      <w:r w:rsidRPr="006B4074">
        <w:rPr>
          <w:color w:val="000000"/>
          <w:sz w:val="28"/>
          <w:szCs w:val="28"/>
        </w:rPr>
        <w:t xml:space="preserve"> контакты полосковых отрезков </w:t>
      </w:r>
      <w:r w:rsidRPr="004E3568">
        <w:rPr>
          <w:i/>
          <w:color w:val="000000"/>
          <w:sz w:val="28"/>
          <w:szCs w:val="28"/>
        </w:rPr>
        <w:t>15</w:t>
      </w:r>
      <w:r w:rsidRPr="006B4074">
        <w:rPr>
          <w:color w:val="000000"/>
          <w:sz w:val="28"/>
          <w:szCs w:val="28"/>
        </w:rPr>
        <w:t xml:space="preserve">, </w:t>
      </w:r>
      <w:r w:rsidRPr="004E3568">
        <w:rPr>
          <w:i/>
          <w:color w:val="000000"/>
          <w:sz w:val="28"/>
          <w:szCs w:val="28"/>
        </w:rPr>
        <w:t>16</w:t>
      </w:r>
      <w:r>
        <w:rPr>
          <w:sz w:val="28"/>
          <w:szCs w:val="28"/>
        </w:rPr>
        <w:t>.</w:t>
      </w:r>
    </w:p>
    <w:p w:rsidR="00F12414" w:rsidRDefault="00F12414" w:rsidP="00F12414">
      <w:pPr>
        <w:ind w:firstLine="709"/>
        <w:jc w:val="both"/>
        <w:rPr>
          <w:sz w:val="28"/>
          <w:szCs w:val="28"/>
        </w:rPr>
      </w:pPr>
      <w:r w:rsidRPr="007207B3">
        <w:rPr>
          <w:sz w:val="28"/>
          <w:szCs w:val="28"/>
        </w:rPr>
        <w:t>Экспериментальная проверка проводи</w:t>
      </w:r>
      <w:r>
        <w:rPr>
          <w:sz w:val="28"/>
          <w:szCs w:val="28"/>
        </w:rPr>
        <w:t>лась</w:t>
      </w:r>
      <w:r w:rsidRPr="007207B3">
        <w:rPr>
          <w:sz w:val="28"/>
          <w:szCs w:val="28"/>
        </w:rPr>
        <w:t xml:space="preserve"> в поло</w:t>
      </w:r>
      <w:r>
        <w:rPr>
          <w:sz w:val="28"/>
          <w:szCs w:val="28"/>
        </w:rPr>
        <w:t>се частот от 100</w:t>
      </w:r>
      <w:r w:rsidRPr="007207B3">
        <w:rPr>
          <w:sz w:val="28"/>
          <w:szCs w:val="28"/>
        </w:rPr>
        <w:t xml:space="preserve"> до 270 МГц</w:t>
      </w:r>
      <w:r>
        <w:rPr>
          <w:sz w:val="28"/>
          <w:szCs w:val="28"/>
        </w:rPr>
        <w:t xml:space="preserve">. Анализ результатов показал, что </w:t>
      </w:r>
      <w:r w:rsidRPr="007207B3">
        <w:rPr>
          <w:sz w:val="28"/>
          <w:szCs w:val="28"/>
        </w:rPr>
        <w:t>предлагаем</w:t>
      </w:r>
      <w:r>
        <w:rPr>
          <w:sz w:val="28"/>
          <w:szCs w:val="28"/>
        </w:rPr>
        <w:t>ый</w:t>
      </w:r>
      <w:r w:rsidRPr="007207B3">
        <w:rPr>
          <w:sz w:val="28"/>
          <w:szCs w:val="28"/>
        </w:rPr>
        <w:t xml:space="preserve"> делител</w:t>
      </w:r>
      <w:r>
        <w:rPr>
          <w:sz w:val="28"/>
          <w:szCs w:val="28"/>
        </w:rPr>
        <w:t>ь</w:t>
      </w:r>
      <w:r w:rsidRPr="007207B3">
        <w:rPr>
          <w:sz w:val="28"/>
          <w:szCs w:val="28"/>
        </w:rPr>
        <w:t xml:space="preserve"> </w:t>
      </w:r>
      <w:r w:rsidRPr="002D41A9">
        <w:rPr>
          <w:sz w:val="28"/>
          <w:szCs w:val="28"/>
        </w:rPr>
        <w:t xml:space="preserve">имеет </w:t>
      </w:r>
      <w:r>
        <w:rPr>
          <w:sz w:val="28"/>
          <w:szCs w:val="28"/>
        </w:rPr>
        <w:t xml:space="preserve">в октавной полосе частот </w:t>
      </w:r>
      <w:r w:rsidRPr="002D41A9">
        <w:rPr>
          <w:sz w:val="28"/>
          <w:szCs w:val="28"/>
        </w:rPr>
        <w:t>предельное значение</w:t>
      </w:r>
      <w:r>
        <w:rPr>
          <w:sz w:val="28"/>
          <w:szCs w:val="28"/>
        </w:rPr>
        <w:t xml:space="preserve"> коэффициента стоячей волны</w:t>
      </w:r>
      <w:r w:rsidRPr="002D41A9">
        <w:rPr>
          <w:sz w:val="28"/>
          <w:szCs w:val="28"/>
        </w:rPr>
        <w:t xml:space="preserve"> </w:t>
      </w:r>
      <w:r>
        <w:rPr>
          <w:sz w:val="28"/>
          <w:szCs w:val="28"/>
        </w:rPr>
        <w:t>(</w:t>
      </w:r>
      <w:r w:rsidRPr="002D41A9">
        <w:rPr>
          <w:sz w:val="28"/>
          <w:szCs w:val="28"/>
        </w:rPr>
        <w:t>КСВ</w:t>
      </w:r>
      <w:r>
        <w:rPr>
          <w:sz w:val="28"/>
          <w:szCs w:val="28"/>
        </w:rPr>
        <w:t>) меньше 1,4.</w:t>
      </w:r>
      <w:r w:rsidRPr="002D41A9">
        <w:rPr>
          <w:sz w:val="28"/>
          <w:szCs w:val="28"/>
        </w:rPr>
        <w:t xml:space="preserve"> </w:t>
      </w:r>
      <w:r w:rsidRPr="007207B3">
        <w:rPr>
          <w:sz w:val="28"/>
          <w:szCs w:val="28"/>
        </w:rPr>
        <w:t>Развязка выходных плеч в октавной полосе составляет не менее 12 дБ, а коэффициент деления, равный 3,5 дБ, характеризует н</w:t>
      </w:r>
      <w:r w:rsidRPr="007207B3">
        <w:rPr>
          <w:sz w:val="28"/>
          <w:szCs w:val="28"/>
        </w:rPr>
        <w:t>е</w:t>
      </w:r>
      <w:r w:rsidRPr="007207B3">
        <w:rPr>
          <w:sz w:val="28"/>
          <w:szCs w:val="28"/>
        </w:rPr>
        <w:t>большие потери</w:t>
      </w:r>
      <w:r>
        <w:rPr>
          <w:sz w:val="28"/>
          <w:szCs w:val="28"/>
        </w:rPr>
        <w:t>.</w:t>
      </w:r>
      <w:r w:rsidRPr="007207B3">
        <w:rPr>
          <w:sz w:val="28"/>
          <w:szCs w:val="28"/>
        </w:rPr>
        <w:t xml:space="preserve"> </w:t>
      </w:r>
      <w:r>
        <w:rPr>
          <w:sz w:val="28"/>
          <w:szCs w:val="28"/>
        </w:rPr>
        <w:t>В</w:t>
      </w:r>
      <w:r w:rsidRPr="007207B3">
        <w:rPr>
          <w:sz w:val="28"/>
          <w:szCs w:val="28"/>
        </w:rPr>
        <w:t>еличина средней мощности, п</w:t>
      </w:r>
      <w:r>
        <w:rPr>
          <w:sz w:val="28"/>
          <w:szCs w:val="28"/>
        </w:rPr>
        <w:t>одаваемой на вход, сост</w:t>
      </w:r>
      <w:r>
        <w:rPr>
          <w:sz w:val="28"/>
          <w:szCs w:val="28"/>
        </w:rPr>
        <w:t>а</w:t>
      </w:r>
      <w:r>
        <w:rPr>
          <w:sz w:val="28"/>
          <w:szCs w:val="28"/>
        </w:rPr>
        <w:t>вила 50 </w:t>
      </w:r>
      <w:r w:rsidRPr="007207B3">
        <w:rPr>
          <w:sz w:val="28"/>
          <w:szCs w:val="28"/>
        </w:rPr>
        <w:t>Вт.</w:t>
      </w:r>
      <w:r>
        <w:rPr>
          <w:sz w:val="28"/>
          <w:szCs w:val="28"/>
        </w:rPr>
        <w:t xml:space="preserve"> </w:t>
      </w:r>
    </w:p>
    <w:p w:rsidR="0025773A" w:rsidRDefault="00B75BD5" w:rsidP="0025773A">
      <w:pPr>
        <w:ind w:firstLine="708"/>
        <w:jc w:val="both"/>
        <w:rPr>
          <w:sz w:val="28"/>
          <w:szCs w:val="28"/>
        </w:rPr>
      </w:pPr>
      <w:r w:rsidRPr="00B75BD5">
        <w:rPr>
          <w:sz w:val="28"/>
          <w:szCs w:val="28"/>
          <w:lang w:val="en-US"/>
        </w:rPr>
      </w:r>
      <w:r w:rsidRPr="00B75BD5">
        <w:rPr>
          <w:sz w:val="28"/>
          <w:szCs w:val="28"/>
          <w:lang w:val="en-US"/>
        </w:rPr>
        <w:pict>
          <v:group id="_x0000_s1345536" editas="canvas" style="width:378.5pt;height:316.6pt;mso-position-horizontal-relative:char;mso-position-vertical-relative:line" coordorigin="2061,7181" coordsize="7570,6332">
            <o:lock v:ext="edit" aspectratio="t"/>
            <v:shape id="_x0000_s1345537" type="#_x0000_t75" style="position:absolute;left:2061;top:7181;width:7570;height:6332" o:preferrelative="f">
              <v:fill o:detectmouseclick="t"/>
              <v:path o:extrusionok="t" o:connecttype="none"/>
              <o:lock v:ext="edit" text="t"/>
            </v:shape>
            <v:shape id="_x0000_s1345538" type="#_x0000_t75" style="position:absolute;left:2411;top:7588;width:6802;height:5583">
              <v:imagedata r:id="rId364" o:title="" gain="218453f" blacklevel="-9830f" grayscale="t"/>
            </v:shape>
            <v:shape id="_x0000_s1345539" type="#_x0000_t202" style="position:absolute;left:5669;top:11268;width:713;height:341" stroked="f">
              <v:fill opacity="0"/>
              <v:textbox inset="0,0,0,0">
                <w:txbxContent>
                  <w:p w:rsidR="00B87F65" w:rsidRPr="000B7EDA" w:rsidRDefault="00B87F65" w:rsidP="0025773A">
                    <w:pPr>
                      <w:jc w:val="center"/>
                      <w:rPr>
                        <w:lang w:val="en-US"/>
                      </w:rPr>
                    </w:pPr>
                    <w:r w:rsidRPr="000B7EDA">
                      <w:rPr>
                        <w:i/>
                        <w:lang w:val="en-US"/>
                      </w:rPr>
                      <w:t>A</w:t>
                    </w:r>
                    <w:r>
                      <w:rPr>
                        <w:lang w:val="en-US"/>
                      </w:rPr>
                      <w:t>-</w:t>
                    </w:r>
                    <w:r w:rsidRPr="000B7EDA">
                      <w:rPr>
                        <w:i/>
                        <w:lang w:val="en-US"/>
                      </w:rPr>
                      <w:t>A</w:t>
                    </w:r>
                  </w:p>
                </w:txbxContent>
              </v:textbox>
            </v:shape>
            <v:shape id="_x0000_s1345540" type="#_x0000_t202" style="position:absolute;left:4276;top:10813;width:344;height:377" stroked="f">
              <v:fill opacity="0"/>
              <v:textbox inset="0,0,0,0">
                <w:txbxContent>
                  <w:p w:rsidR="00B87F65" w:rsidRPr="000B7EDA" w:rsidRDefault="00B87F65" w:rsidP="0025773A">
                    <w:pPr>
                      <w:jc w:val="center"/>
                      <w:rPr>
                        <w:i/>
                        <w:lang w:val="en-US"/>
                      </w:rPr>
                    </w:pPr>
                    <w:r w:rsidRPr="000B7EDA">
                      <w:rPr>
                        <w:i/>
                        <w:lang w:val="en-US"/>
                      </w:rPr>
                      <w:t>A</w:t>
                    </w:r>
                  </w:p>
                </w:txbxContent>
              </v:textbox>
            </v:shape>
            <v:shape id="_x0000_s1345541" type="#_x0000_t202" style="position:absolute;left:6332;top:10861;width:344;height:376" stroked="f">
              <v:fill opacity="0"/>
              <v:textbox inset="0,0,0,0">
                <w:txbxContent>
                  <w:p w:rsidR="00B87F65" w:rsidRPr="000B7EDA" w:rsidRDefault="00B87F65" w:rsidP="0025773A">
                    <w:pPr>
                      <w:jc w:val="center"/>
                      <w:rPr>
                        <w:i/>
                        <w:lang w:val="en-US"/>
                      </w:rPr>
                    </w:pPr>
                    <w:r w:rsidRPr="000B7EDA">
                      <w:rPr>
                        <w:i/>
                        <w:lang w:val="en-US"/>
                      </w:rPr>
                      <w:t>20</w:t>
                    </w:r>
                  </w:p>
                </w:txbxContent>
              </v:textbox>
            </v:shape>
            <v:shape id="_x0000_s1345542" type="#_x0000_t202" style="position:absolute;left:2453;top:7812;width:344;height:379" stroked="f">
              <v:fill opacity="0"/>
              <v:textbox inset="0,0,0,0">
                <w:txbxContent>
                  <w:p w:rsidR="00B87F65" w:rsidRPr="000B7EDA" w:rsidRDefault="00B87F65" w:rsidP="0025773A">
                    <w:pPr>
                      <w:jc w:val="center"/>
                      <w:rPr>
                        <w:i/>
                        <w:lang w:val="en-US"/>
                      </w:rPr>
                    </w:pPr>
                    <w:r>
                      <w:rPr>
                        <w:i/>
                        <w:lang w:val="en-US"/>
                      </w:rPr>
                      <w:t>8</w:t>
                    </w:r>
                  </w:p>
                </w:txbxContent>
              </v:textbox>
            </v:shape>
            <v:shape id="_x0000_s1345543" type="#_x0000_t202" style="position:absolute;left:4251;top:7505;width:344;height:377" stroked="f">
              <v:fill opacity="0"/>
              <v:textbox inset="0,0,0,0">
                <w:txbxContent>
                  <w:p w:rsidR="00B87F65" w:rsidRPr="000B7EDA" w:rsidRDefault="00B87F65" w:rsidP="0025773A">
                    <w:pPr>
                      <w:jc w:val="center"/>
                      <w:rPr>
                        <w:i/>
                        <w:lang w:val="en-US"/>
                      </w:rPr>
                    </w:pPr>
                    <w:r w:rsidRPr="000B7EDA">
                      <w:rPr>
                        <w:i/>
                        <w:lang w:val="en-US"/>
                      </w:rPr>
                      <w:t>A</w:t>
                    </w:r>
                  </w:p>
                </w:txbxContent>
              </v:textbox>
            </v:shape>
            <v:shape id="_x0000_s1345544" type="#_x0000_t202" style="position:absolute;left:6382;top:7793;width:344;height:379" stroked="f">
              <v:fill opacity="0"/>
              <v:textbox inset="0,0,0,0">
                <w:txbxContent>
                  <w:p w:rsidR="00B87F65" w:rsidRPr="000B7EDA" w:rsidRDefault="00B87F65" w:rsidP="0025773A">
                    <w:pPr>
                      <w:jc w:val="center"/>
                      <w:rPr>
                        <w:i/>
                        <w:lang w:val="en-US"/>
                      </w:rPr>
                    </w:pPr>
                    <w:r w:rsidRPr="000B7EDA">
                      <w:rPr>
                        <w:i/>
                        <w:lang w:val="en-US"/>
                      </w:rPr>
                      <w:t>19</w:t>
                    </w:r>
                  </w:p>
                </w:txbxContent>
              </v:textbox>
            </v:shape>
            <v:shape id="_x0000_s1345545" type="#_x0000_t202" style="position:absolute;left:7327;top:7704;width:344;height:379" stroked="f">
              <v:fill opacity="0"/>
              <v:textbox inset="0,0,0,0">
                <w:txbxContent>
                  <w:p w:rsidR="00B87F65" w:rsidRPr="000B7EDA" w:rsidRDefault="00B87F65" w:rsidP="0025773A">
                    <w:pPr>
                      <w:jc w:val="center"/>
                      <w:rPr>
                        <w:i/>
                        <w:lang w:val="en-US"/>
                      </w:rPr>
                    </w:pPr>
                    <w:r w:rsidRPr="000B7EDA">
                      <w:rPr>
                        <w:i/>
                        <w:lang w:val="en-US"/>
                      </w:rPr>
                      <w:t>1</w:t>
                    </w:r>
                    <w:r>
                      <w:rPr>
                        <w:i/>
                        <w:lang w:val="en-US"/>
                      </w:rPr>
                      <w:t>1</w:t>
                    </w:r>
                  </w:p>
                </w:txbxContent>
              </v:textbox>
            </v:shape>
            <v:shape id="_x0000_s1345546" type="#_x0000_t202" style="position:absolute;left:7892;top:7704;width:344;height:379" stroked="f">
              <v:fill opacity="0"/>
              <v:textbox inset="0,0,0,0">
                <w:txbxContent>
                  <w:p w:rsidR="00B87F65" w:rsidRPr="000B7EDA" w:rsidRDefault="00B87F65" w:rsidP="0025773A">
                    <w:pPr>
                      <w:jc w:val="center"/>
                      <w:rPr>
                        <w:i/>
                        <w:lang w:val="en-US"/>
                      </w:rPr>
                    </w:pPr>
                    <w:r w:rsidRPr="000B7EDA">
                      <w:rPr>
                        <w:i/>
                        <w:lang w:val="en-US"/>
                      </w:rPr>
                      <w:t>1</w:t>
                    </w:r>
                    <w:r>
                      <w:rPr>
                        <w:i/>
                        <w:lang w:val="en-US"/>
                      </w:rPr>
                      <w:t>3</w:t>
                    </w:r>
                  </w:p>
                </w:txbxContent>
              </v:textbox>
            </v:shape>
            <v:shape id="_x0000_s1345547" type="#_x0000_t202" style="position:absolute;left:2169;top:8480;width:344;height:379" stroked="f">
              <v:fill opacity="0"/>
              <v:textbox inset="0,0,0,0">
                <w:txbxContent>
                  <w:p w:rsidR="00B87F65" w:rsidRPr="000B7EDA" w:rsidRDefault="00B87F65" w:rsidP="0025773A">
                    <w:pPr>
                      <w:jc w:val="center"/>
                      <w:rPr>
                        <w:i/>
                        <w:lang w:val="en-US"/>
                      </w:rPr>
                    </w:pPr>
                    <w:r>
                      <w:rPr>
                        <w:i/>
                        <w:lang w:val="en-US"/>
                      </w:rPr>
                      <w:t>1</w:t>
                    </w:r>
                  </w:p>
                </w:txbxContent>
              </v:textbox>
            </v:shape>
            <v:shape id="_x0000_s1345548" type="#_x0000_t202" style="position:absolute;left:2133;top:9837;width:344;height:379" stroked="f">
              <v:fill opacity="0"/>
              <v:textbox inset="0,0,0,0">
                <w:txbxContent>
                  <w:p w:rsidR="00B87F65" w:rsidRPr="000B7EDA" w:rsidRDefault="00B87F65" w:rsidP="0025773A">
                    <w:pPr>
                      <w:jc w:val="center"/>
                      <w:rPr>
                        <w:i/>
                        <w:lang w:val="en-US"/>
                      </w:rPr>
                    </w:pPr>
                    <w:r>
                      <w:rPr>
                        <w:i/>
                        <w:lang w:val="en-US"/>
                      </w:rPr>
                      <w:t>4</w:t>
                    </w:r>
                  </w:p>
                </w:txbxContent>
              </v:textbox>
            </v:shape>
            <v:shape id="_x0000_s1345549" type="#_x0000_t202" style="position:absolute;left:3006;top:10773;width:344;height:379" stroked="f">
              <v:fill opacity="0"/>
              <v:textbox inset="0,0,0,0">
                <w:txbxContent>
                  <w:p w:rsidR="00B87F65" w:rsidRPr="000B7EDA" w:rsidRDefault="00B87F65" w:rsidP="0025773A">
                    <w:pPr>
                      <w:jc w:val="center"/>
                      <w:rPr>
                        <w:i/>
                        <w:lang w:val="en-US"/>
                      </w:rPr>
                    </w:pPr>
                    <w:r w:rsidRPr="000B7EDA">
                      <w:rPr>
                        <w:i/>
                        <w:lang w:val="en-US"/>
                      </w:rPr>
                      <w:t>1</w:t>
                    </w:r>
                    <w:r>
                      <w:rPr>
                        <w:i/>
                        <w:lang w:val="en-US"/>
                      </w:rPr>
                      <w:t>7</w:t>
                    </w:r>
                  </w:p>
                </w:txbxContent>
              </v:textbox>
            </v:shape>
            <v:shape id="_x0000_s1345550" type="#_x0000_t202" style="position:absolute;left:6995;top:10789;width:344;height:379" stroked="f">
              <v:fill opacity="0"/>
              <v:textbox inset="0,0,0,0">
                <w:txbxContent>
                  <w:p w:rsidR="00B87F65" w:rsidRPr="000B7EDA" w:rsidRDefault="00B87F65" w:rsidP="0025773A">
                    <w:pPr>
                      <w:jc w:val="center"/>
                      <w:rPr>
                        <w:i/>
                        <w:lang w:val="en-US"/>
                      </w:rPr>
                    </w:pPr>
                    <w:r w:rsidRPr="000B7EDA">
                      <w:rPr>
                        <w:i/>
                        <w:lang w:val="en-US"/>
                      </w:rPr>
                      <w:t>1</w:t>
                    </w:r>
                    <w:r>
                      <w:rPr>
                        <w:i/>
                        <w:lang w:val="en-US"/>
                      </w:rPr>
                      <w:t>2</w:t>
                    </w:r>
                  </w:p>
                </w:txbxContent>
              </v:textbox>
            </v:shape>
            <v:shape id="_x0000_s1345551" type="#_x0000_t202" style="position:absolute;left:7949;top:10809;width:344;height:379" stroked="f">
              <v:fill opacity="0"/>
              <v:textbox inset="0,0,0,0">
                <w:txbxContent>
                  <w:p w:rsidR="00B87F65" w:rsidRPr="000B7EDA" w:rsidRDefault="00B87F65" w:rsidP="0025773A">
                    <w:pPr>
                      <w:jc w:val="center"/>
                      <w:rPr>
                        <w:i/>
                        <w:lang w:val="en-US"/>
                      </w:rPr>
                    </w:pPr>
                    <w:r w:rsidRPr="000B7EDA">
                      <w:rPr>
                        <w:i/>
                        <w:lang w:val="en-US"/>
                      </w:rPr>
                      <w:t>1</w:t>
                    </w:r>
                    <w:r>
                      <w:rPr>
                        <w:i/>
                        <w:lang w:val="en-US"/>
                      </w:rPr>
                      <w:t>4</w:t>
                    </w:r>
                  </w:p>
                </w:txbxContent>
              </v:textbox>
            </v:shape>
            <v:shape id="_x0000_s1345552" type="#_x0000_t202" style="position:absolute;left:9111;top:8883;width:344;height:379" stroked="f">
              <v:fill opacity="0"/>
              <v:textbox inset="0,0,0,0">
                <w:txbxContent>
                  <w:p w:rsidR="00B87F65" w:rsidRPr="000B7EDA" w:rsidRDefault="00B87F65" w:rsidP="0025773A">
                    <w:pPr>
                      <w:jc w:val="center"/>
                      <w:rPr>
                        <w:i/>
                        <w:lang w:val="en-US"/>
                      </w:rPr>
                    </w:pPr>
                    <w:r>
                      <w:rPr>
                        <w:i/>
                        <w:lang w:val="en-US"/>
                      </w:rPr>
                      <w:t>5</w:t>
                    </w:r>
                  </w:p>
                </w:txbxContent>
              </v:textbox>
            </v:shape>
            <v:shape id="_x0000_s1345553" type="#_x0000_t202" style="position:absolute;left:9111;top:9663;width:344;height:379" stroked="f">
              <v:fill opacity="0"/>
              <v:textbox inset="0,0,0,0">
                <w:txbxContent>
                  <w:p w:rsidR="00B87F65" w:rsidRPr="000B7EDA" w:rsidRDefault="00B87F65" w:rsidP="0025773A">
                    <w:pPr>
                      <w:jc w:val="center"/>
                      <w:rPr>
                        <w:i/>
                        <w:lang w:val="en-US"/>
                      </w:rPr>
                    </w:pPr>
                    <w:r>
                      <w:rPr>
                        <w:i/>
                        <w:lang w:val="en-US"/>
                      </w:rPr>
                      <w:t>6</w:t>
                    </w:r>
                  </w:p>
                </w:txbxContent>
              </v:textbox>
            </v:shape>
            <v:shape id="_x0000_s1345554" type="#_x0000_t202" style="position:absolute;left:9080;top:10217;width:344;height:379" stroked="f">
              <v:fill opacity="0"/>
              <v:textbox inset="0,0,0,0">
                <w:txbxContent>
                  <w:p w:rsidR="00B87F65" w:rsidRPr="000B7EDA" w:rsidRDefault="00B87F65" w:rsidP="0025773A">
                    <w:pPr>
                      <w:jc w:val="center"/>
                      <w:rPr>
                        <w:i/>
                        <w:lang w:val="en-US"/>
                      </w:rPr>
                    </w:pPr>
                    <w:r>
                      <w:rPr>
                        <w:i/>
                        <w:lang w:val="en-US"/>
                      </w:rPr>
                      <w:t>7</w:t>
                    </w:r>
                  </w:p>
                </w:txbxContent>
              </v:textbox>
            </v:shape>
            <v:shape id="_x0000_s1345555" type="#_x0000_t202" style="position:absolute;left:4722;top:11723;width:344;height:379" stroked="f">
              <v:fill opacity="0"/>
              <v:textbox inset="0,0,0,0">
                <w:txbxContent>
                  <w:p w:rsidR="00B87F65" w:rsidRPr="000B7EDA" w:rsidRDefault="00B87F65" w:rsidP="0025773A">
                    <w:pPr>
                      <w:jc w:val="center"/>
                      <w:rPr>
                        <w:i/>
                        <w:lang w:val="en-US"/>
                      </w:rPr>
                    </w:pPr>
                    <w:r>
                      <w:rPr>
                        <w:i/>
                        <w:lang w:val="en-US"/>
                      </w:rPr>
                      <w:t>13</w:t>
                    </w:r>
                  </w:p>
                </w:txbxContent>
              </v:textbox>
            </v:shape>
            <v:shape id="_x0000_s1345556" type="#_x0000_t202" style="position:absolute;left:4517;top:13098;width:344;height:379" stroked="f">
              <v:fill opacity="0"/>
              <v:textbox inset="0,0,0,0">
                <w:txbxContent>
                  <w:p w:rsidR="00B87F65" w:rsidRPr="000B7EDA" w:rsidRDefault="00B87F65" w:rsidP="0025773A">
                    <w:pPr>
                      <w:jc w:val="center"/>
                      <w:rPr>
                        <w:i/>
                        <w:lang w:val="en-US"/>
                      </w:rPr>
                    </w:pPr>
                    <w:r w:rsidRPr="000B7EDA">
                      <w:rPr>
                        <w:i/>
                        <w:lang w:val="en-US"/>
                      </w:rPr>
                      <w:t>1</w:t>
                    </w:r>
                    <w:r>
                      <w:rPr>
                        <w:i/>
                        <w:lang w:val="en-US"/>
                      </w:rPr>
                      <w:t>9</w:t>
                    </w:r>
                  </w:p>
                </w:txbxContent>
              </v:textbox>
            </v:shape>
            <v:shape id="_x0000_s1345557" type="#_x0000_t202" style="position:absolute;left:3483;top:7853;width:344;height:379" stroked="f">
              <v:fill opacity="0"/>
              <v:textbox inset="0,0,0,0">
                <w:txbxContent>
                  <w:p w:rsidR="00B87F65" w:rsidRPr="000B7EDA" w:rsidRDefault="00B87F65" w:rsidP="0025773A">
                    <w:pPr>
                      <w:jc w:val="center"/>
                      <w:rPr>
                        <w:i/>
                        <w:lang w:val="en-US"/>
                      </w:rPr>
                    </w:pPr>
                    <w:r w:rsidRPr="000B7EDA">
                      <w:rPr>
                        <w:i/>
                        <w:lang w:val="en-US"/>
                      </w:rPr>
                      <w:t>1</w:t>
                    </w:r>
                    <w:r>
                      <w:rPr>
                        <w:i/>
                        <w:lang w:val="en-US"/>
                      </w:rPr>
                      <w:t>8</w:t>
                    </w:r>
                  </w:p>
                </w:txbxContent>
              </v:textbox>
            </v:shape>
            <v:shape id="_x0000_s1345558" type="#_x0000_t202" style="position:absolute;left:4312;top:12416;width:344;height:379" stroked="f">
              <v:fill opacity="0"/>
              <v:textbox inset="0,0,0,0">
                <w:txbxContent>
                  <w:p w:rsidR="00B87F65" w:rsidRPr="000B7EDA" w:rsidRDefault="00B87F65" w:rsidP="0025773A">
                    <w:pPr>
                      <w:jc w:val="center"/>
                      <w:rPr>
                        <w:i/>
                        <w:lang w:val="en-US"/>
                      </w:rPr>
                    </w:pPr>
                    <w:r>
                      <w:rPr>
                        <w:i/>
                        <w:lang w:val="en-US"/>
                      </w:rPr>
                      <w:t>1</w:t>
                    </w:r>
                  </w:p>
                </w:txbxContent>
              </v:textbox>
            </v:shape>
            <v:shape id="_x0000_s1345559" type="#_x0000_t202" style="position:absolute;left:5066;top:11723;width:344;height:379" stroked="f">
              <v:fill opacity="0"/>
              <v:textbox inset="0,0,0,0">
                <w:txbxContent>
                  <w:p w:rsidR="00B87F65" w:rsidRPr="000B7EDA" w:rsidRDefault="00B87F65" w:rsidP="0025773A">
                    <w:pPr>
                      <w:jc w:val="center"/>
                      <w:rPr>
                        <w:i/>
                        <w:lang w:val="en-US"/>
                      </w:rPr>
                    </w:pPr>
                    <w:r>
                      <w:rPr>
                        <w:i/>
                        <w:lang w:val="en-US"/>
                      </w:rPr>
                      <w:t>11</w:t>
                    </w:r>
                  </w:p>
                </w:txbxContent>
              </v:textbox>
            </v:shape>
            <v:shape id="_x0000_s1345560" type="#_x0000_t202" style="position:absolute;left:6168;top:11723;width:344;height:379" stroked="f">
              <v:fill opacity="0"/>
              <v:textbox inset="0,0,0,0">
                <w:txbxContent>
                  <w:p w:rsidR="00B87F65" w:rsidRPr="000B7EDA" w:rsidRDefault="00B87F65" w:rsidP="0025773A">
                    <w:pPr>
                      <w:jc w:val="center"/>
                      <w:rPr>
                        <w:i/>
                        <w:lang w:val="en-US"/>
                      </w:rPr>
                    </w:pPr>
                    <w:r>
                      <w:rPr>
                        <w:i/>
                        <w:lang w:val="en-US"/>
                      </w:rPr>
                      <w:t>7</w:t>
                    </w:r>
                  </w:p>
                </w:txbxContent>
              </v:textbox>
            </v:shape>
            <v:shape id="_x0000_s1345561" type="#_x0000_t202" style="position:absolute;left:6406;top:11819;width:344;height:379" stroked="f">
              <v:fill opacity="0"/>
              <v:textbox inset="0,0,0,0">
                <w:txbxContent>
                  <w:p w:rsidR="00B87F65" w:rsidRPr="000B7EDA" w:rsidRDefault="00B87F65" w:rsidP="0025773A">
                    <w:pPr>
                      <w:jc w:val="center"/>
                      <w:rPr>
                        <w:i/>
                        <w:lang w:val="en-US"/>
                      </w:rPr>
                    </w:pPr>
                    <w:r>
                      <w:rPr>
                        <w:i/>
                        <w:lang w:val="en-US"/>
                      </w:rPr>
                      <w:t>12</w:t>
                    </w:r>
                  </w:p>
                </w:txbxContent>
              </v:textbox>
            </v:shape>
            <v:shape id="_x0000_s1345562" type="#_x0000_t202" style="position:absolute;left:6688;top:11723;width:344;height:379" stroked="f">
              <v:fill opacity="0"/>
              <v:textbox inset="0,0,0,0">
                <w:txbxContent>
                  <w:p w:rsidR="00B87F65" w:rsidRPr="000B7EDA" w:rsidRDefault="00B87F65" w:rsidP="0025773A">
                    <w:pPr>
                      <w:jc w:val="center"/>
                      <w:rPr>
                        <w:i/>
                        <w:lang w:val="en-US"/>
                      </w:rPr>
                    </w:pPr>
                    <w:r>
                      <w:rPr>
                        <w:i/>
                        <w:lang w:val="en-US"/>
                      </w:rPr>
                      <w:t>9</w:t>
                    </w:r>
                  </w:p>
                </w:txbxContent>
              </v:textbox>
            </v:shape>
            <v:shape id="_x0000_s1345563" type="#_x0000_t202" style="position:absolute;left:6892;top:11819;width:344;height:379" stroked="f">
              <v:fill opacity="0"/>
              <v:textbox inset="0,0,0,0">
                <w:txbxContent>
                  <w:p w:rsidR="00B87F65" w:rsidRPr="000B7EDA" w:rsidRDefault="00B87F65" w:rsidP="0025773A">
                    <w:pPr>
                      <w:jc w:val="center"/>
                      <w:rPr>
                        <w:i/>
                        <w:lang w:val="en-US"/>
                      </w:rPr>
                    </w:pPr>
                    <w:r>
                      <w:rPr>
                        <w:i/>
                        <w:lang w:val="en-US"/>
                      </w:rPr>
                      <w:t>14</w:t>
                    </w:r>
                  </w:p>
                </w:txbxContent>
              </v:textbox>
            </v:shape>
            <v:shape id="_x0000_s1345564" type="#_x0000_t202" style="position:absolute;left:4919;top:13098;width:344;height:379" stroked="f">
              <v:fill opacity="0"/>
              <v:textbox inset="0,0,0,0">
                <w:txbxContent>
                  <w:p w:rsidR="00B87F65" w:rsidRPr="000B7EDA" w:rsidRDefault="00B87F65" w:rsidP="0025773A">
                    <w:pPr>
                      <w:jc w:val="center"/>
                      <w:rPr>
                        <w:i/>
                        <w:lang w:val="en-US"/>
                      </w:rPr>
                    </w:pPr>
                    <w:r w:rsidRPr="000B7EDA">
                      <w:rPr>
                        <w:i/>
                        <w:lang w:val="en-US"/>
                      </w:rPr>
                      <w:t>1</w:t>
                    </w:r>
                    <w:r>
                      <w:rPr>
                        <w:i/>
                        <w:lang w:val="en-US"/>
                      </w:rPr>
                      <w:t>5</w:t>
                    </w:r>
                  </w:p>
                </w:txbxContent>
              </v:textbox>
            </v:shape>
            <v:shape id="_x0000_s1345565" type="#_x0000_t202" style="position:absolute;left:5221;top:13098;width:344;height:379" stroked="f">
              <v:fill opacity="0"/>
              <v:textbox inset="0,0,0,0">
                <w:txbxContent>
                  <w:p w:rsidR="00B87F65" w:rsidRPr="000B7EDA" w:rsidRDefault="00B87F65" w:rsidP="0025773A">
                    <w:pPr>
                      <w:jc w:val="center"/>
                      <w:rPr>
                        <w:i/>
                        <w:lang w:val="en-US"/>
                      </w:rPr>
                    </w:pPr>
                    <w:r w:rsidRPr="000B7EDA">
                      <w:rPr>
                        <w:i/>
                        <w:lang w:val="en-US"/>
                      </w:rPr>
                      <w:t>1</w:t>
                    </w:r>
                    <w:r>
                      <w:rPr>
                        <w:i/>
                        <w:lang w:val="en-US"/>
                      </w:rPr>
                      <w:t>1</w:t>
                    </w:r>
                  </w:p>
                </w:txbxContent>
              </v:textbox>
            </v:shape>
            <v:shape id="_x0000_s1345566" type="#_x0000_t202" style="position:absolute;left:5565;top:13098;width:344;height:379" stroked="f">
              <v:fill opacity="0"/>
              <v:textbox inset="0,0,0,0">
                <w:txbxContent>
                  <w:p w:rsidR="00B87F65" w:rsidRPr="000B7EDA" w:rsidRDefault="00B87F65" w:rsidP="0025773A">
                    <w:pPr>
                      <w:jc w:val="center"/>
                      <w:rPr>
                        <w:i/>
                        <w:lang w:val="en-US"/>
                      </w:rPr>
                    </w:pPr>
                    <w:r w:rsidRPr="000B7EDA">
                      <w:rPr>
                        <w:i/>
                        <w:lang w:val="en-US"/>
                      </w:rPr>
                      <w:t>1</w:t>
                    </w:r>
                    <w:r>
                      <w:rPr>
                        <w:i/>
                        <w:lang w:val="en-US"/>
                      </w:rPr>
                      <w:t>0</w:t>
                    </w:r>
                  </w:p>
                </w:txbxContent>
              </v:textbox>
            </v:shape>
            <v:shape id="_x0000_s1345567" type="#_x0000_t202" style="position:absolute;left:5909;top:13098;width:344;height:379" stroked="f">
              <v:fill opacity="0"/>
              <v:textbox inset="0,0,0,0">
                <w:txbxContent>
                  <w:p w:rsidR="00B87F65" w:rsidRPr="000B7EDA" w:rsidRDefault="00B87F65" w:rsidP="0025773A">
                    <w:pPr>
                      <w:jc w:val="center"/>
                      <w:rPr>
                        <w:i/>
                        <w:lang w:val="en-US"/>
                      </w:rPr>
                    </w:pPr>
                    <w:r w:rsidRPr="000B7EDA">
                      <w:rPr>
                        <w:i/>
                        <w:lang w:val="en-US"/>
                      </w:rPr>
                      <w:t>1</w:t>
                    </w:r>
                    <w:r>
                      <w:rPr>
                        <w:i/>
                        <w:lang w:val="en-US"/>
                      </w:rPr>
                      <w:t>2</w:t>
                    </w:r>
                  </w:p>
                </w:txbxContent>
              </v:textbox>
            </v:shape>
            <v:shape id="_x0000_s1345568" type="#_x0000_t202" style="position:absolute;left:6253;top:13098;width:344;height:379" stroked="f">
              <v:fill opacity="0"/>
              <v:textbox inset="0,0,0,0">
                <w:txbxContent>
                  <w:p w:rsidR="00B87F65" w:rsidRPr="000B7EDA" w:rsidRDefault="00B87F65" w:rsidP="0025773A">
                    <w:pPr>
                      <w:jc w:val="center"/>
                      <w:rPr>
                        <w:i/>
                        <w:lang w:val="en-US"/>
                      </w:rPr>
                    </w:pPr>
                    <w:r w:rsidRPr="000B7EDA">
                      <w:rPr>
                        <w:i/>
                        <w:lang w:val="en-US"/>
                      </w:rPr>
                      <w:t>1</w:t>
                    </w:r>
                    <w:r>
                      <w:rPr>
                        <w:i/>
                        <w:lang w:val="en-US"/>
                      </w:rPr>
                      <w:t>6</w:t>
                    </w:r>
                  </w:p>
                </w:txbxContent>
              </v:textbox>
            </v:shape>
            <v:shape id="_x0000_s1345569" type="#_x0000_t202" style="position:absolute;left:6892;top:13134;width:344;height:379" stroked="f">
              <v:fill opacity="0"/>
              <v:textbox inset="0,0,0,0">
                <w:txbxContent>
                  <w:p w:rsidR="00B87F65" w:rsidRPr="000B7EDA" w:rsidRDefault="00B87F65" w:rsidP="0025773A">
                    <w:pPr>
                      <w:jc w:val="center"/>
                      <w:rPr>
                        <w:i/>
                        <w:lang w:val="en-US"/>
                      </w:rPr>
                    </w:pPr>
                    <w:r>
                      <w:rPr>
                        <w:i/>
                        <w:lang w:val="en-US"/>
                      </w:rPr>
                      <w:t>20</w:t>
                    </w:r>
                  </w:p>
                </w:txbxContent>
              </v:textbox>
            </v:shape>
            <w10:wrap type="none"/>
            <w10:anchorlock/>
          </v:group>
        </w:pict>
      </w:r>
    </w:p>
    <w:p w:rsidR="0025773A" w:rsidRDefault="0025773A" w:rsidP="0025773A">
      <w:pPr>
        <w:ind w:firstLine="708"/>
        <w:jc w:val="both"/>
        <w:rPr>
          <w:sz w:val="28"/>
          <w:szCs w:val="28"/>
        </w:rPr>
      </w:pPr>
    </w:p>
    <w:p w:rsidR="0025773A" w:rsidRPr="00423729" w:rsidRDefault="0025773A" w:rsidP="00BC7775">
      <w:pPr>
        <w:pStyle w:val="ptx2"/>
        <w:shd w:val="clear" w:color="auto" w:fill="FFFFFF"/>
        <w:tabs>
          <w:tab w:val="left" w:pos="7938"/>
        </w:tabs>
        <w:spacing w:before="28" w:beforeAutospacing="0" w:after="28" w:afterAutospacing="0" w:line="230" w:lineRule="auto"/>
        <w:ind w:left="993" w:right="1049"/>
        <w:jc w:val="both"/>
      </w:pPr>
      <w:r w:rsidRPr="006213D4">
        <w:t xml:space="preserve">Рис. 15. Микрополосковый двухканальный делитель </w:t>
      </w:r>
      <w:r w:rsidR="00423729" w:rsidRPr="006213D4">
        <w:t>(обозначения даны в соответствии с [26])</w:t>
      </w:r>
    </w:p>
    <w:p w:rsidR="0025773A" w:rsidRDefault="0025773A" w:rsidP="00F71D55">
      <w:pPr>
        <w:pStyle w:val="ptx2"/>
        <w:shd w:val="clear" w:color="auto" w:fill="FFFFFF"/>
        <w:spacing w:before="28" w:beforeAutospacing="0" w:after="28" w:afterAutospacing="0" w:line="230" w:lineRule="auto"/>
        <w:ind w:firstLine="284"/>
        <w:jc w:val="both"/>
        <w:rPr>
          <w:sz w:val="28"/>
          <w:szCs w:val="28"/>
        </w:rPr>
      </w:pPr>
    </w:p>
    <w:p w:rsidR="00F12414" w:rsidRDefault="00F12414" w:rsidP="00F71D55">
      <w:pPr>
        <w:pStyle w:val="ptx2"/>
        <w:shd w:val="clear" w:color="auto" w:fill="FFFFFF"/>
        <w:spacing w:before="28" w:beforeAutospacing="0" w:after="28" w:afterAutospacing="0" w:line="230" w:lineRule="auto"/>
        <w:ind w:firstLine="709"/>
        <w:jc w:val="both"/>
        <w:rPr>
          <w:sz w:val="28"/>
          <w:szCs w:val="28"/>
        </w:rPr>
      </w:pPr>
      <w:r w:rsidRPr="007207B3">
        <w:rPr>
          <w:sz w:val="28"/>
          <w:szCs w:val="28"/>
        </w:rPr>
        <w:t xml:space="preserve">В предложенном двухканальном </w:t>
      </w:r>
      <w:r>
        <w:rPr>
          <w:sz w:val="28"/>
          <w:szCs w:val="28"/>
        </w:rPr>
        <w:t>микро</w:t>
      </w:r>
      <w:r w:rsidRPr="007207B3">
        <w:rPr>
          <w:sz w:val="28"/>
          <w:szCs w:val="28"/>
        </w:rPr>
        <w:t>полосковом делителе согл</w:t>
      </w:r>
      <w:r w:rsidRPr="007207B3">
        <w:rPr>
          <w:sz w:val="28"/>
          <w:szCs w:val="28"/>
        </w:rPr>
        <w:t>а</w:t>
      </w:r>
      <w:r w:rsidRPr="007207B3">
        <w:rPr>
          <w:sz w:val="28"/>
          <w:szCs w:val="28"/>
        </w:rPr>
        <w:t xml:space="preserve">сующее устройство, включающее в себя полосковые линии передачи и </w:t>
      </w:r>
      <w:r w:rsidRPr="00094B99">
        <w:rPr>
          <w:sz w:val="28"/>
          <w:szCs w:val="28"/>
        </w:rPr>
        <w:t>шлейфы с несимметричными микрополосковыми линиями, совместно с д</w:t>
      </w:r>
      <w:r w:rsidRPr="00094B99">
        <w:rPr>
          <w:sz w:val="28"/>
          <w:szCs w:val="28"/>
        </w:rPr>
        <w:t>о</w:t>
      </w:r>
      <w:r w:rsidRPr="00094B99">
        <w:rPr>
          <w:sz w:val="28"/>
          <w:szCs w:val="28"/>
        </w:rPr>
        <w:t>полнительным согласующим устройством прямоугольной формы, позвол</w:t>
      </w:r>
      <w:r w:rsidRPr="00094B99">
        <w:rPr>
          <w:sz w:val="28"/>
          <w:szCs w:val="28"/>
        </w:rPr>
        <w:t>и</w:t>
      </w:r>
      <w:r w:rsidRPr="007207B3">
        <w:rPr>
          <w:sz w:val="28"/>
          <w:szCs w:val="28"/>
        </w:rPr>
        <w:t>ли уменьшить габариты на 25%</w:t>
      </w:r>
      <w:r w:rsidRPr="007220CF">
        <w:rPr>
          <w:sz w:val="28"/>
          <w:szCs w:val="28"/>
        </w:rPr>
        <w:t xml:space="preserve"> </w:t>
      </w:r>
      <w:r w:rsidRPr="007207B3">
        <w:rPr>
          <w:sz w:val="28"/>
          <w:szCs w:val="28"/>
        </w:rPr>
        <w:t>по сравнению с прототипом</w:t>
      </w:r>
      <w:r>
        <w:rPr>
          <w:sz w:val="28"/>
          <w:szCs w:val="28"/>
        </w:rPr>
        <w:t>.</w:t>
      </w:r>
      <w:r w:rsidRPr="007207B3">
        <w:rPr>
          <w:sz w:val="28"/>
          <w:szCs w:val="28"/>
        </w:rPr>
        <w:t xml:space="preserve"> За счет рег</w:t>
      </w:r>
      <w:r w:rsidRPr="007207B3">
        <w:rPr>
          <w:sz w:val="28"/>
          <w:szCs w:val="28"/>
        </w:rPr>
        <w:t>у</w:t>
      </w:r>
      <w:r w:rsidRPr="007207B3">
        <w:rPr>
          <w:sz w:val="28"/>
          <w:szCs w:val="28"/>
        </w:rPr>
        <w:t>лировки длины шлейфов воз</w:t>
      </w:r>
      <w:r>
        <w:rPr>
          <w:sz w:val="28"/>
          <w:szCs w:val="28"/>
        </w:rPr>
        <w:t>можна</w:t>
      </w:r>
      <w:r w:rsidRPr="007207B3">
        <w:rPr>
          <w:sz w:val="28"/>
          <w:szCs w:val="28"/>
        </w:rPr>
        <w:t xml:space="preserve"> подстройк</w:t>
      </w:r>
      <w:r>
        <w:rPr>
          <w:sz w:val="28"/>
          <w:szCs w:val="28"/>
        </w:rPr>
        <w:t>а</w:t>
      </w:r>
      <w:r w:rsidRPr="007207B3">
        <w:rPr>
          <w:sz w:val="28"/>
          <w:szCs w:val="28"/>
        </w:rPr>
        <w:t xml:space="preserve"> параметров СВЧ-устройств в составе антенно-фидерной системы на этапе регулировки.</w:t>
      </w:r>
    </w:p>
    <w:p w:rsidR="0025773A" w:rsidRDefault="0025773A" w:rsidP="00F71D55">
      <w:pPr>
        <w:pStyle w:val="ptx2"/>
        <w:spacing w:before="0" w:beforeAutospacing="0" w:after="0" w:afterAutospacing="0" w:line="230" w:lineRule="auto"/>
        <w:ind w:firstLine="709"/>
        <w:jc w:val="both"/>
        <w:rPr>
          <w:sz w:val="28"/>
          <w:szCs w:val="28"/>
        </w:rPr>
      </w:pPr>
      <w:r w:rsidRPr="00423729">
        <w:rPr>
          <w:sz w:val="28"/>
          <w:szCs w:val="28"/>
        </w:rPr>
        <w:t>Проведенные патентные исследования показали, что вопросы разр</w:t>
      </w:r>
      <w:r w:rsidRPr="00423729">
        <w:rPr>
          <w:sz w:val="28"/>
          <w:szCs w:val="28"/>
        </w:rPr>
        <w:t>а</w:t>
      </w:r>
      <w:r w:rsidRPr="00423729">
        <w:rPr>
          <w:sz w:val="28"/>
          <w:szCs w:val="28"/>
        </w:rPr>
        <w:t>ботки делителей/сумматоров мощности в настоящее время остаются акт</w:t>
      </w:r>
      <w:r w:rsidRPr="00423729">
        <w:rPr>
          <w:sz w:val="28"/>
          <w:szCs w:val="28"/>
        </w:rPr>
        <w:t>у</w:t>
      </w:r>
      <w:r w:rsidRPr="00423729">
        <w:rPr>
          <w:sz w:val="28"/>
          <w:szCs w:val="28"/>
        </w:rPr>
        <w:t xml:space="preserve">альными в связи с </w:t>
      </w:r>
      <w:r w:rsidR="00423729" w:rsidRPr="00423729">
        <w:rPr>
          <w:sz w:val="28"/>
          <w:szCs w:val="28"/>
        </w:rPr>
        <w:t>проектированием</w:t>
      </w:r>
      <w:r w:rsidRPr="00423729">
        <w:rPr>
          <w:sz w:val="28"/>
          <w:szCs w:val="28"/>
        </w:rPr>
        <w:t xml:space="preserve"> мощных широкополосных устройств</w:t>
      </w:r>
      <w:r>
        <w:rPr>
          <w:sz w:val="28"/>
          <w:szCs w:val="28"/>
        </w:rPr>
        <w:t xml:space="preserve"> активного типа </w:t>
      </w:r>
      <w:r w:rsidRPr="00423729">
        <w:rPr>
          <w:sz w:val="28"/>
          <w:szCs w:val="28"/>
        </w:rPr>
        <w:t>[27–34].</w:t>
      </w:r>
      <w:r>
        <w:rPr>
          <w:sz w:val="28"/>
          <w:szCs w:val="28"/>
        </w:rPr>
        <w:t xml:space="preserve"> Конструкции делителей/сумматоров мощности</w:t>
      </w:r>
      <w:r w:rsidRPr="001D6C6F">
        <w:rPr>
          <w:sz w:val="28"/>
          <w:szCs w:val="28"/>
        </w:rPr>
        <w:t xml:space="preserve"> </w:t>
      </w:r>
      <w:r>
        <w:rPr>
          <w:sz w:val="28"/>
          <w:szCs w:val="28"/>
        </w:rPr>
        <w:t xml:space="preserve">в значительной степени </w:t>
      </w:r>
      <w:r w:rsidRPr="001D6C6F">
        <w:rPr>
          <w:sz w:val="28"/>
          <w:szCs w:val="28"/>
        </w:rPr>
        <w:t xml:space="preserve">определяют тактико-технические </w:t>
      </w:r>
      <w:r>
        <w:rPr>
          <w:sz w:val="28"/>
          <w:szCs w:val="28"/>
        </w:rPr>
        <w:t>характеристики</w:t>
      </w:r>
      <w:r w:rsidRPr="001D6C6F">
        <w:rPr>
          <w:sz w:val="28"/>
          <w:szCs w:val="28"/>
        </w:rPr>
        <w:t xml:space="preserve"> радиотех</w:t>
      </w:r>
      <w:r>
        <w:rPr>
          <w:sz w:val="28"/>
          <w:szCs w:val="28"/>
        </w:rPr>
        <w:t>нических систем, такие</w:t>
      </w:r>
      <w:r w:rsidR="00F52A20">
        <w:rPr>
          <w:sz w:val="28"/>
          <w:szCs w:val="28"/>
        </w:rPr>
        <w:t xml:space="preserve"> как излучаемая и потребляемая</w:t>
      </w:r>
      <w:r w:rsidRPr="001D6C6F">
        <w:rPr>
          <w:sz w:val="28"/>
          <w:szCs w:val="28"/>
        </w:rPr>
        <w:t xml:space="preserve"> мощ</w:t>
      </w:r>
      <w:r w:rsidR="00F52A20">
        <w:rPr>
          <w:sz w:val="28"/>
          <w:szCs w:val="28"/>
        </w:rPr>
        <w:t>ность, ширина</w:t>
      </w:r>
      <w:r w:rsidRPr="001D6C6F">
        <w:rPr>
          <w:sz w:val="28"/>
          <w:szCs w:val="28"/>
        </w:rPr>
        <w:t xml:space="preserve"> полосы рабочих частот, габариты </w:t>
      </w:r>
      <w:r w:rsidR="00F52A20">
        <w:rPr>
          <w:sz w:val="28"/>
          <w:szCs w:val="28"/>
        </w:rPr>
        <w:t>и масса</w:t>
      </w:r>
      <w:r w:rsidRPr="001D6C6F">
        <w:rPr>
          <w:sz w:val="28"/>
          <w:szCs w:val="28"/>
        </w:rPr>
        <w:t>, надежность и стоимость.</w:t>
      </w:r>
      <w:r>
        <w:rPr>
          <w:sz w:val="28"/>
          <w:szCs w:val="28"/>
        </w:rPr>
        <w:t xml:space="preserve"> </w:t>
      </w:r>
    </w:p>
    <w:p w:rsidR="0025773A" w:rsidRDefault="0025773A" w:rsidP="00F71D55">
      <w:pPr>
        <w:pStyle w:val="10"/>
        <w:keepNext w:val="0"/>
        <w:widowControl w:val="0"/>
        <w:tabs>
          <w:tab w:val="left" w:pos="9751"/>
          <w:tab w:val="left" w:pos="10729"/>
        </w:tabs>
        <w:suppressAutoHyphens/>
        <w:spacing w:before="0" w:line="230" w:lineRule="auto"/>
        <w:jc w:val="center"/>
        <w:rPr>
          <w:rFonts w:ascii="Times New Roman" w:hAnsi="Times New Roman"/>
          <w:b w:val="0"/>
          <w:color w:val="000000"/>
          <w:sz w:val="24"/>
          <w:szCs w:val="24"/>
        </w:rPr>
      </w:pPr>
    </w:p>
    <w:p w:rsidR="0025773A" w:rsidRPr="00C14D28" w:rsidRDefault="0025773A" w:rsidP="00F71D55">
      <w:pPr>
        <w:pStyle w:val="10"/>
        <w:keepNext w:val="0"/>
        <w:widowControl w:val="0"/>
        <w:tabs>
          <w:tab w:val="left" w:pos="9751"/>
          <w:tab w:val="left" w:pos="10729"/>
        </w:tabs>
        <w:suppressAutoHyphens/>
        <w:spacing w:before="0" w:line="230" w:lineRule="auto"/>
        <w:jc w:val="center"/>
        <w:rPr>
          <w:rFonts w:ascii="Times New Roman" w:hAnsi="Times New Roman"/>
          <w:b w:val="0"/>
          <w:color w:val="000000"/>
          <w:sz w:val="24"/>
          <w:szCs w:val="24"/>
        </w:rPr>
      </w:pPr>
      <w:r w:rsidRPr="00C14D28">
        <w:rPr>
          <w:rFonts w:ascii="Times New Roman" w:hAnsi="Times New Roman"/>
          <w:b w:val="0"/>
          <w:color w:val="000000"/>
          <w:sz w:val="24"/>
          <w:szCs w:val="24"/>
        </w:rPr>
        <w:t>БИБЛИОГРАФИЧЕСКИЙ СПИСОК</w:t>
      </w:r>
    </w:p>
    <w:p w:rsidR="0025773A" w:rsidRPr="00F079BE" w:rsidRDefault="0025773A" w:rsidP="00F71D55">
      <w:pPr>
        <w:pStyle w:val="10"/>
        <w:keepNext w:val="0"/>
        <w:widowControl w:val="0"/>
        <w:tabs>
          <w:tab w:val="left" w:pos="9751"/>
          <w:tab w:val="left" w:pos="10729"/>
        </w:tabs>
        <w:suppressAutoHyphens/>
        <w:spacing w:before="0" w:line="230" w:lineRule="auto"/>
        <w:jc w:val="both"/>
        <w:rPr>
          <w:rFonts w:ascii="Times New Roman" w:hAnsi="Times New Roman"/>
          <w:b w:val="0"/>
          <w:color w:val="000000"/>
          <w:sz w:val="24"/>
          <w:szCs w:val="24"/>
        </w:rPr>
      </w:pPr>
    </w:p>
    <w:p w:rsidR="0025773A" w:rsidRPr="00423729" w:rsidRDefault="0025773A" w:rsidP="0057373F">
      <w:pPr>
        <w:pStyle w:val="aff4"/>
        <w:numPr>
          <w:ilvl w:val="0"/>
          <w:numId w:val="67"/>
        </w:numPr>
        <w:tabs>
          <w:tab w:val="left" w:pos="993"/>
        </w:tabs>
        <w:suppressAutoHyphens/>
        <w:spacing w:after="0" w:line="230" w:lineRule="auto"/>
        <w:ind w:left="0" w:firstLine="712"/>
        <w:jc w:val="both"/>
        <w:rPr>
          <w:rFonts w:ascii="Times New Roman" w:hAnsi="Times New Roman"/>
          <w:sz w:val="24"/>
          <w:szCs w:val="24"/>
        </w:rPr>
      </w:pPr>
      <w:r w:rsidRPr="00423729">
        <w:rPr>
          <w:rFonts w:ascii="Times New Roman" w:hAnsi="Times New Roman"/>
          <w:color w:val="000000"/>
          <w:sz w:val="24"/>
          <w:szCs w:val="24"/>
        </w:rPr>
        <w:t xml:space="preserve">Пат. 20140142968 Корея, МПК </w:t>
      </w:r>
      <w:r w:rsidRPr="00423729">
        <w:rPr>
          <w:rFonts w:ascii="Times New Roman" w:hAnsi="Times New Roman"/>
          <w:color w:val="000000"/>
          <w:sz w:val="24"/>
          <w:szCs w:val="24"/>
          <w:lang w:val="en-US"/>
        </w:rPr>
        <w:t>H</w:t>
      </w:r>
      <w:r w:rsidRPr="00423729">
        <w:rPr>
          <w:rFonts w:ascii="Times New Roman" w:hAnsi="Times New Roman"/>
          <w:color w:val="000000"/>
          <w:sz w:val="24"/>
          <w:szCs w:val="24"/>
        </w:rPr>
        <w:t>01</w:t>
      </w:r>
      <w:r w:rsidRPr="00423729">
        <w:rPr>
          <w:rFonts w:ascii="Times New Roman" w:hAnsi="Times New Roman"/>
          <w:color w:val="000000"/>
          <w:sz w:val="24"/>
          <w:szCs w:val="24"/>
          <w:lang w:val="en-US"/>
        </w:rPr>
        <w:t>P</w:t>
      </w:r>
      <w:r w:rsidRPr="00423729">
        <w:rPr>
          <w:rFonts w:ascii="Times New Roman" w:hAnsi="Times New Roman"/>
          <w:color w:val="000000"/>
          <w:sz w:val="24"/>
          <w:szCs w:val="24"/>
        </w:rPr>
        <w:t xml:space="preserve">5/04. </w:t>
      </w:r>
      <w:r w:rsidRPr="00423729">
        <w:rPr>
          <w:rFonts w:ascii="Times New Roman" w:hAnsi="Times New Roman"/>
          <w:color w:val="000000"/>
          <w:sz w:val="24"/>
          <w:szCs w:val="24"/>
          <w:lang w:val="en-US"/>
        </w:rPr>
        <w:t>Power</w:t>
      </w:r>
      <w:r w:rsidRPr="00423729">
        <w:rPr>
          <w:rFonts w:ascii="Times New Roman" w:hAnsi="Times New Roman"/>
          <w:color w:val="000000"/>
          <w:sz w:val="24"/>
          <w:szCs w:val="24"/>
        </w:rPr>
        <w:t xml:space="preserve"> </w:t>
      </w:r>
      <w:r w:rsidRPr="00423729">
        <w:rPr>
          <w:rFonts w:ascii="Times New Roman" w:hAnsi="Times New Roman"/>
          <w:color w:val="000000"/>
          <w:sz w:val="24"/>
          <w:szCs w:val="24"/>
          <w:lang w:val="en-US"/>
        </w:rPr>
        <w:t>divider</w:t>
      </w:r>
      <w:r w:rsidRPr="00423729">
        <w:rPr>
          <w:rFonts w:ascii="Times New Roman" w:hAnsi="Times New Roman"/>
          <w:color w:val="000000"/>
          <w:sz w:val="24"/>
          <w:szCs w:val="24"/>
        </w:rPr>
        <w:t xml:space="preserve"> </w:t>
      </w:r>
      <w:r w:rsidRPr="00423729">
        <w:rPr>
          <w:rFonts w:ascii="Times New Roman" w:hAnsi="Times New Roman"/>
          <w:color w:val="000000"/>
          <w:sz w:val="24"/>
          <w:szCs w:val="24"/>
          <w:lang w:val="en-US"/>
        </w:rPr>
        <w:t>for</w:t>
      </w:r>
      <w:r w:rsidRPr="00423729">
        <w:rPr>
          <w:rFonts w:ascii="Times New Roman" w:hAnsi="Times New Roman"/>
          <w:color w:val="000000"/>
          <w:sz w:val="24"/>
          <w:szCs w:val="24"/>
        </w:rPr>
        <w:t xml:space="preserve"> </w:t>
      </w:r>
      <w:r w:rsidRPr="00423729">
        <w:rPr>
          <w:rFonts w:ascii="Times New Roman" w:hAnsi="Times New Roman"/>
          <w:color w:val="000000"/>
          <w:sz w:val="24"/>
          <w:szCs w:val="24"/>
          <w:lang w:val="en-US"/>
        </w:rPr>
        <w:t>high</w:t>
      </w:r>
      <w:r w:rsidRPr="00423729">
        <w:rPr>
          <w:rFonts w:ascii="Times New Roman" w:hAnsi="Times New Roman"/>
          <w:color w:val="000000"/>
          <w:sz w:val="24"/>
          <w:szCs w:val="24"/>
        </w:rPr>
        <w:t xml:space="preserve"> </w:t>
      </w:r>
      <w:r w:rsidRPr="00423729">
        <w:rPr>
          <w:rFonts w:ascii="Times New Roman" w:hAnsi="Times New Roman"/>
          <w:color w:val="000000"/>
          <w:sz w:val="24"/>
          <w:szCs w:val="24"/>
          <w:lang w:val="en-US"/>
        </w:rPr>
        <w:t>power</w:t>
      </w:r>
      <w:r w:rsidRPr="00423729">
        <w:rPr>
          <w:rFonts w:ascii="Times New Roman" w:hAnsi="Times New Roman"/>
          <w:color w:val="000000"/>
          <w:sz w:val="24"/>
          <w:szCs w:val="24"/>
        </w:rPr>
        <w:t xml:space="preserve"> /</w:t>
      </w:r>
      <w:r w:rsidR="00423729">
        <w:rPr>
          <w:rFonts w:ascii="Times New Roman" w:hAnsi="Times New Roman"/>
          <w:color w:val="000000"/>
          <w:sz w:val="24"/>
          <w:szCs w:val="24"/>
        </w:rPr>
        <w:t xml:space="preserve"> </w:t>
      </w:r>
      <w:r w:rsidRPr="00F12414">
        <w:rPr>
          <w:rFonts w:ascii="Times New Roman" w:hAnsi="Times New Roman"/>
          <w:sz w:val="24"/>
          <w:szCs w:val="24"/>
        </w:rPr>
        <w:t xml:space="preserve">заявитель </w:t>
      </w:r>
      <w:r w:rsidRPr="00F12414">
        <w:rPr>
          <w:rFonts w:ascii="Times New Roman" w:hAnsi="Times New Roman"/>
          <w:sz w:val="24"/>
          <w:szCs w:val="24"/>
          <w:lang w:val="en-US"/>
        </w:rPr>
        <w:t>Jeong</w:t>
      </w:r>
      <w:r w:rsidRPr="00F12414">
        <w:rPr>
          <w:rFonts w:ascii="Times New Roman" w:hAnsi="Times New Roman"/>
          <w:sz w:val="24"/>
          <w:szCs w:val="24"/>
        </w:rPr>
        <w:t xml:space="preserve"> </w:t>
      </w:r>
      <w:r w:rsidRPr="00F12414">
        <w:rPr>
          <w:rFonts w:ascii="Times New Roman" w:hAnsi="Times New Roman"/>
          <w:sz w:val="24"/>
          <w:szCs w:val="24"/>
          <w:lang w:val="en-US"/>
        </w:rPr>
        <w:t>IL</w:t>
      </w:r>
      <w:r w:rsidRPr="00F12414">
        <w:rPr>
          <w:rFonts w:ascii="Times New Roman" w:hAnsi="Times New Roman"/>
          <w:sz w:val="24"/>
          <w:szCs w:val="24"/>
        </w:rPr>
        <w:t xml:space="preserve"> </w:t>
      </w:r>
      <w:r w:rsidRPr="00F12414">
        <w:rPr>
          <w:rFonts w:ascii="Times New Roman" w:hAnsi="Times New Roman"/>
          <w:sz w:val="24"/>
          <w:szCs w:val="24"/>
          <w:lang w:val="en-US"/>
        </w:rPr>
        <w:t>Yongeong</w:t>
      </w:r>
      <w:r w:rsidRPr="00F12414">
        <w:rPr>
          <w:rFonts w:ascii="Times New Roman" w:hAnsi="Times New Roman"/>
          <w:sz w:val="24"/>
          <w:szCs w:val="24"/>
        </w:rPr>
        <w:t xml:space="preserve"> </w:t>
      </w:r>
      <w:r w:rsidRPr="00F12414">
        <w:rPr>
          <w:rFonts w:ascii="Times New Roman" w:hAnsi="Times New Roman"/>
          <w:sz w:val="24"/>
          <w:szCs w:val="24"/>
          <w:lang w:val="en-US"/>
        </w:rPr>
        <w:t>IL</w:t>
      </w:r>
      <w:r w:rsidRPr="00F12414">
        <w:rPr>
          <w:rFonts w:ascii="Times New Roman" w:hAnsi="Times New Roman"/>
          <w:sz w:val="24"/>
          <w:szCs w:val="24"/>
        </w:rPr>
        <w:t xml:space="preserve"> </w:t>
      </w:r>
      <w:r w:rsidRPr="00F12414">
        <w:rPr>
          <w:rFonts w:ascii="Times New Roman" w:hAnsi="Times New Roman"/>
          <w:sz w:val="24"/>
          <w:szCs w:val="24"/>
          <w:lang w:val="en-US"/>
        </w:rPr>
        <w:t>Yong</w:t>
      </w:r>
      <w:r w:rsidRPr="00F12414">
        <w:rPr>
          <w:rFonts w:ascii="Times New Roman" w:hAnsi="Times New Roman"/>
          <w:sz w:val="24"/>
          <w:szCs w:val="24"/>
        </w:rPr>
        <w:t xml:space="preserve"> ; патентообладатель </w:t>
      </w:r>
      <w:r w:rsidRPr="00F12414">
        <w:rPr>
          <w:rFonts w:ascii="Times New Roman" w:hAnsi="Times New Roman"/>
          <w:sz w:val="24"/>
          <w:szCs w:val="24"/>
          <w:lang w:val="en-US"/>
        </w:rPr>
        <w:t>NAVUS</w:t>
      </w:r>
      <w:r w:rsidRPr="00F12414">
        <w:rPr>
          <w:rFonts w:ascii="Times New Roman" w:hAnsi="Times New Roman"/>
          <w:sz w:val="24"/>
          <w:szCs w:val="24"/>
        </w:rPr>
        <w:t xml:space="preserve"> </w:t>
      </w:r>
      <w:r w:rsidRPr="00F12414">
        <w:rPr>
          <w:rFonts w:ascii="Times New Roman" w:hAnsi="Times New Roman"/>
          <w:sz w:val="24"/>
          <w:szCs w:val="24"/>
          <w:lang w:val="en-US"/>
        </w:rPr>
        <w:t>CO</w:t>
      </w:r>
      <w:r w:rsidRPr="00F12414">
        <w:rPr>
          <w:rFonts w:ascii="Times New Roman" w:hAnsi="Times New Roman"/>
          <w:sz w:val="24"/>
          <w:szCs w:val="24"/>
        </w:rPr>
        <w:t xml:space="preserve"> </w:t>
      </w:r>
      <w:r w:rsidRPr="00F12414">
        <w:rPr>
          <w:rFonts w:ascii="Times New Roman" w:hAnsi="Times New Roman"/>
          <w:sz w:val="24"/>
          <w:szCs w:val="24"/>
          <w:lang w:val="en-US"/>
        </w:rPr>
        <w:t>LTD</w:t>
      </w:r>
      <w:r w:rsidRPr="00F12414">
        <w:rPr>
          <w:rFonts w:ascii="Times New Roman" w:hAnsi="Times New Roman"/>
          <w:sz w:val="24"/>
          <w:szCs w:val="24"/>
        </w:rPr>
        <w:t>. –</w:t>
      </w:r>
      <w:r w:rsidRPr="00423729">
        <w:rPr>
          <w:rFonts w:ascii="Times New Roman" w:hAnsi="Times New Roman"/>
          <w:color w:val="000000"/>
          <w:sz w:val="24"/>
          <w:szCs w:val="24"/>
        </w:rPr>
        <w:t xml:space="preserve"> №</w:t>
      </w:r>
      <w:r w:rsidRPr="00423729">
        <w:rPr>
          <w:rFonts w:ascii="Times New Roman" w:hAnsi="Times New Roman"/>
          <w:color w:val="000000"/>
          <w:sz w:val="24"/>
          <w:szCs w:val="24"/>
          <w:lang w:val="en-US"/>
        </w:rPr>
        <w:t> KR</w:t>
      </w:r>
      <w:r w:rsidRPr="00423729">
        <w:rPr>
          <w:rFonts w:ascii="Times New Roman" w:hAnsi="Times New Roman"/>
          <w:color w:val="000000"/>
          <w:sz w:val="24"/>
          <w:szCs w:val="24"/>
        </w:rPr>
        <w:t>20130064794 20130605 ; заявл. 05.06.2013 ; опубл. 15.12.2014.</w:t>
      </w:r>
    </w:p>
    <w:p w:rsidR="0025773A" w:rsidRPr="00ED5AFD" w:rsidRDefault="0025773A" w:rsidP="0057373F">
      <w:pPr>
        <w:pStyle w:val="aff4"/>
        <w:numPr>
          <w:ilvl w:val="0"/>
          <w:numId w:val="67"/>
        </w:numPr>
        <w:tabs>
          <w:tab w:val="left" w:pos="993"/>
        </w:tabs>
        <w:suppressAutoHyphens/>
        <w:spacing w:after="0" w:line="230" w:lineRule="auto"/>
        <w:ind w:left="0" w:firstLine="712"/>
        <w:jc w:val="both"/>
        <w:rPr>
          <w:rFonts w:ascii="Times New Roman" w:hAnsi="Times New Roman"/>
          <w:sz w:val="24"/>
          <w:szCs w:val="24"/>
        </w:rPr>
      </w:pPr>
      <w:r w:rsidRPr="00423729">
        <w:rPr>
          <w:rFonts w:ascii="Times New Roman" w:hAnsi="Times New Roman"/>
          <w:color w:val="000000"/>
          <w:sz w:val="24"/>
          <w:szCs w:val="24"/>
        </w:rPr>
        <w:t>Пат.</w:t>
      </w:r>
      <w:r w:rsidRPr="00423729">
        <w:rPr>
          <w:rFonts w:ascii="Times New Roman" w:hAnsi="Times New Roman"/>
          <w:sz w:val="24"/>
          <w:szCs w:val="24"/>
        </w:rPr>
        <w:t xml:space="preserve"> </w:t>
      </w:r>
      <w:r w:rsidRPr="00423729">
        <w:rPr>
          <w:rFonts w:ascii="Times New Roman" w:hAnsi="Times New Roman"/>
          <w:color w:val="000000"/>
          <w:sz w:val="24"/>
          <w:szCs w:val="24"/>
        </w:rPr>
        <w:t xml:space="preserve">203774432 Китай, МПК </w:t>
      </w:r>
      <w:r w:rsidRPr="00423729">
        <w:rPr>
          <w:rFonts w:ascii="Times New Roman" w:hAnsi="Times New Roman"/>
          <w:color w:val="000000"/>
          <w:sz w:val="24"/>
          <w:szCs w:val="24"/>
          <w:lang w:val="en-US"/>
        </w:rPr>
        <w:t>H</w:t>
      </w:r>
      <w:r w:rsidRPr="00423729">
        <w:rPr>
          <w:rFonts w:ascii="Times New Roman" w:hAnsi="Times New Roman"/>
          <w:color w:val="000000"/>
          <w:sz w:val="24"/>
          <w:szCs w:val="24"/>
        </w:rPr>
        <w:t>01</w:t>
      </w:r>
      <w:r w:rsidRPr="00423729">
        <w:rPr>
          <w:rFonts w:ascii="Times New Roman" w:hAnsi="Times New Roman"/>
          <w:color w:val="000000"/>
          <w:sz w:val="24"/>
          <w:szCs w:val="24"/>
          <w:lang w:val="en-US"/>
        </w:rPr>
        <w:t>P</w:t>
      </w:r>
      <w:r w:rsidRPr="00423729">
        <w:rPr>
          <w:rFonts w:ascii="Times New Roman" w:hAnsi="Times New Roman"/>
          <w:color w:val="000000"/>
          <w:sz w:val="24"/>
          <w:szCs w:val="24"/>
        </w:rPr>
        <w:t xml:space="preserve">5/12, </w:t>
      </w:r>
      <w:r w:rsidRPr="00423729">
        <w:rPr>
          <w:rFonts w:ascii="Times New Roman" w:hAnsi="Times New Roman"/>
          <w:color w:val="000000"/>
          <w:sz w:val="24"/>
          <w:szCs w:val="24"/>
          <w:lang w:val="en-US"/>
        </w:rPr>
        <w:t>H</w:t>
      </w:r>
      <w:r w:rsidRPr="00423729">
        <w:rPr>
          <w:rFonts w:ascii="Times New Roman" w:hAnsi="Times New Roman"/>
          <w:color w:val="000000"/>
          <w:sz w:val="24"/>
          <w:szCs w:val="24"/>
        </w:rPr>
        <w:t>01</w:t>
      </w:r>
      <w:r w:rsidRPr="00423729">
        <w:rPr>
          <w:rFonts w:ascii="Times New Roman" w:hAnsi="Times New Roman"/>
          <w:color w:val="000000"/>
          <w:sz w:val="24"/>
          <w:szCs w:val="24"/>
          <w:lang w:val="en-US"/>
        </w:rPr>
        <w:t>Q</w:t>
      </w:r>
      <w:r w:rsidRPr="00423729">
        <w:rPr>
          <w:rFonts w:ascii="Times New Roman" w:hAnsi="Times New Roman"/>
          <w:color w:val="000000"/>
          <w:sz w:val="24"/>
          <w:szCs w:val="24"/>
        </w:rPr>
        <w:t xml:space="preserve">23/00. </w:t>
      </w:r>
      <w:r w:rsidRPr="00423729">
        <w:rPr>
          <w:rFonts w:ascii="Times New Roman" w:hAnsi="Times New Roman"/>
          <w:color w:val="000000"/>
          <w:sz w:val="24"/>
          <w:szCs w:val="24"/>
          <w:lang w:val="en-US"/>
        </w:rPr>
        <w:t>Broadband</w:t>
      </w:r>
      <w:r w:rsidRPr="00423729">
        <w:rPr>
          <w:rFonts w:ascii="Times New Roman" w:hAnsi="Times New Roman"/>
          <w:color w:val="000000"/>
          <w:sz w:val="24"/>
          <w:szCs w:val="24"/>
        </w:rPr>
        <w:t xml:space="preserve"> </w:t>
      </w:r>
      <w:r w:rsidRPr="00423729">
        <w:rPr>
          <w:rFonts w:ascii="Times New Roman" w:hAnsi="Times New Roman"/>
          <w:color w:val="000000"/>
          <w:sz w:val="24"/>
          <w:szCs w:val="24"/>
          <w:lang w:val="en-US"/>
        </w:rPr>
        <w:t>power</w:t>
      </w:r>
      <w:r w:rsidRPr="00423729">
        <w:rPr>
          <w:rFonts w:ascii="Times New Roman" w:hAnsi="Times New Roman"/>
          <w:color w:val="000000"/>
          <w:sz w:val="24"/>
          <w:szCs w:val="24"/>
        </w:rPr>
        <w:t xml:space="preserve"> </w:t>
      </w:r>
      <w:r w:rsidRPr="00423729">
        <w:rPr>
          <w:rFonts w:ascii="Times New Roman" w:hAnsi="Times New Roman"/>
          <w:color w:val="000000"/>
          <w:sz w:val="24"/>
          <w:szCs w:val="24"/>
          <w:lang w:val="en-US"/>
        </w:rPr>
        <w:t>divider</w:t>
      </w:r>
      <w:r w:rsidRPr="00423729">
        <w:rPr>
          <w:rFonts w:ascii="Times New Roman" w:hAnsi="Times New Roman"/>
          <w:color w:val="000000"/>
          <w:sz w:val="24"/>
          <w:szCs w:val="24"/>
        </w:rPr>
        <w:t xml:space="preserve"> </w:t>
      </w:r>
      <w:r w:rsidRPr="00ED5AFD">
        <w:rPr>
          <w:rFonts w:ascii="Times New Roman" w:hAnsi="Times New Roman"/>
          <w:sz w:val="24"/>
          <w:szCs w:val="24"/>
          <w:lang w:val="en-US"/>
        </w:rPr>
        <w:t>and</w:t>
      </w:r>
      <w:r w:rsidRPr="00ED5AFD">
        <w:rPr>
          <w:rFonts w:ascii="Times New Roman" w:hAnsi="Times New Roman"/>
          <w:sz w:val="24"/>
          <w:szCs w:val="24"/>
        </w:rPr>
        <w:t xml:space="preserve"> </w:t>
      </w:r>
      <w:r w:rsidRPr="00ED5AFD">
        <w:rPr>
          <w:rFonts w:ascii="Times New Roman" w:hAnsi="Times New Roman"/>
          <w:sz w:val="24"/>
          <w:szCs w:val="24"/>
          <w:lang w:val="en-US"/>
        </w:rPr>
        <w:t>antenna</w:t>
      </w:r>
      <w:r w:rsidRPr="00ED5AFD">
        <w:rPr>
          <w:rFonts w:ascii="Times New Roman" w:hAnsi="Times New Roman"/>
          <w:sz w:val="24"/>
          <w:szCs w:val="24"/>
        </w:rPr>
        <w:t xml:space="preserve"> </w:t>
      </w:r>
      <w:r w:rsidRPr="00ED5AFD">
        <w:rPr>
          <w:rFonts w:ascii="Times New Roman" w:hAnsi="Times New Roman"/>
          <w:sz w:val="24"/>
          <w:szCs w:val="24"/>
          <w:lang w:val="en-US"/>
        </w:rPr>
        <w:t>device</w:t>
      </w:r>
      <w:r w:rsidRPr="00ED5AFD">
        <w:rPr>
          <w:rFonts w:ascii="Times New Roman" w:hAnsi="Times New Roman"/>
          <w:sz w:val="24"/>
          <w:szCs w:val="24"/>
        </w:rPr>
        <w:t xml:space="preserve"> / </w:t>
      </w:r>
      <w:r w:rsidR="00F12414" w:rsidRPr="00ED5AFD">
        <w:rPr>
          <w:rFonts w:ascii="Times New Roman" w:hAnsi="Times New Roman"/>
          <w:sz w:val="24"/>
          <w:szCs w:val="24"/>
        </w:rPr>
        <w:t>заявители</w:t>
      </w:r>
      <w:r w:rsidRPr="00ED5AFD">
        <w:rPr>
          <w:rFonts w:ascii="Times New Roman" w:hAnsi="Times New Roman"/>
          <w:sz w:val="24"/>
          <w:szCs w:val="24"/>
        </w:rPr>
        <w:t xml:space="preserve"> </w:t>
      </w:r>
      <w:r w:rsidRPr="00ED5AFD">
        <w:rPr>
          <w:rFonts w:ascii="Times New Roman" w:hAnsi="Times New Roman"/>
          <w:sz w:val="24"/>
          <w:szCs w:val="24"/>
          <w:lang w:val="en-US"/>
        </w:rPr>
        <w:t>Peng</w:t>
      </w:r>
      <w:r w:rsidRPr="00ED5AFD">
        <w:rPr>
          <w:rFonts w:ascii="Times New Roman" w:hAnsi="Times New Roman"/>
          <w:sz w:val="24"/>
          <w:szCs w:val="24"/>
        </w:rPr>
        <w:t xml:space="preserve"> </w:t>
      </w:r>
      <w:r w:rsidRPr="00ED5AFD">
        <w:rPr>
          <w:rFonts w:ascii="Times New Roman" w:hAnsi="Times New Roman"/>
          <w:sz w:val="24"/>
          <w:szCs w:val="24"/>
          <w:lang w:val="en-US"/>
        </w:rPr>
        <w:t>Hongli</w:t>
      </w:r>
      <w:r w:rsidRPr="00ED5AFD">
        <w:rPr>
          <w:rFonts w:ascii="Times New Roman" w:hAnsi="Times New Roman"/>
          <w:sz w:val="24"/>
          <w:szCs w:val="24"/>
        </w:rPr>
        <w:t xml:space="preserve">, </w:t>
      </w:r>
      <w:r w:rsidRPr="00ED5AFD">
        <w:rPr>
          <w:rFonts w:ascii="Times New Roman" w:hAnsi="Times New Roman"/>
          <w:sz w:val="24"/>
          <w:szCs w:val="24"/>
          <w:lang w:val="en-US"/>
        </w:rPr>
        <w:t>Zhu</w:t>
      </w:r>
      <w:r w:rsidRPr="00ED5AFD">
        <w:rPr>
          <w:rFonts w:ascii="Times New Roman" w:hAnsi="Times New Roman"/>
          <w:sz w:val="24"/>
          <w:szCs w:val="24"/>
        </w:rPr>
        <w:t xml:space="preserve"> </w:t>
      </w:r>
      <w:r w:rsidRPr="00ED5AFD">
        <w:rPr>
          <w:rFonts w:ascii="Times New Roman" w:hAnsi="Times New Roman"/>
          <w:sz w:val="24"/>
          <w:szCs w:val="24"/>
          <w:lang w:val="en-US"/>
        </w:rPr>
        <w:t>Zehe</w:t>
      </w:r>
      <w:r w:rsidRPr="00ED5AFD">
        <w:rPr>
          <w:rFonts w:ascii="Times New Roman" w:hAnsi="Times New Roman"/>
          <w:sz w:val="24"/>
          <w:szCs w:val="24"/>
        </w:rPr>
        <w:t xml:space="preserve"> ; патентообладатель </w:t>
      </w:r>
      <w:r w:rsidRPr="00ED5AFD">
        <w:rPr>
          <w:rFonts w:ascii="Times New Roman" w:hAnsi="Times New Roman"/>
          <w:sz w:val="24"/>
          <w:szCs w:val="24"/>
          <w:lang w:val="en-US"/>
        </w:rPr>
        <w:t>ZTECORP</w:t>
      </w:r>
      <w:r w:rsidRPr="00ED5AFD">
        <w:rPr>
          <w:rFonts w:ascii="Times New Roman" w:hAnsi="Times New Roman"/>
          <w:sz w:val="24"/>
          <w:szCs w:val="24"/>
        </w:rPr>
        <w:t>. – № CN20132800177U 20131206 ; заявл. 06.12.2013 ; опубл. 13. 08.2014.</w:t>
      </w:r>
    </w:p>
    <w:p w:rsidR="0025773A" w:rsidRPr="00ED5AFD" w:rsidRDefault="0025773A" w:rsidP="0057373F">
      <w:pPr>
        <w:pStyle w:val="aff4"/>
        <w:numPr>
          <w:ilvl w:val="0"/>
          <w:numId w:val="67"/>
        </w:numPr>
        <w:tabs>
          <w:tab w:val="left" w:pos="993"/>
        </w:tabs>
        <w:suppressAutoHyphens/>
        <w:spacing w:after="0" w:line="226" w:lineRule="auto"/>
        <w:ind w:left="0" w:firstLine="712"/>
        <w:jc w:val="both"/>
        <w:rPr>
          <w:rFonts w:ascii="Times New Roman" w:hAnsi="Times New Roman"/>
          <w:sz w:val="24"/>
          <w:szCs w:val="24"/>
        </w:rPr>
      </w:pPr>
      <w:r w:rsidRPr="00ED5AFD">
        <w:rPr>
          <w:rFonts w:ascii="Times New Roman" w:hAnsi="Times New Roman"/>
          <w:sz w:val="24"/>
          <w:szCs w:val="24"/>
        </w:rPr>
        <w:lastRenderedPageBreak/>
        <w:t xml:space="preserve">Пат. 203760616 Китай, МПК </w:t>
      </w:r>
      <w:r w:rsidRPr="00ED5AFD">
        <w:rPr>
          <w:rFonts w:ascii="Times New Roman" w:hAnsi="Times New Roman"/>
          <w:sz w:val="24"/>
          <w:szCs w:val="24"/>
          <w:lang w:val="en-US"/>
        </w:rPr>
        <w:t>H</w:t>
      </w:r>
      <w:r w:rsidRPr="00ED5AFD">
        <w:rPr>
          <w:rFonts w:ascii="Times New Roman" w:hAnsi="Times New Roman"/>
          <w:sz w:val="24"/>
          <w:szCs w:val="24"/>
        </w:rPr>
        <w:t>01</w:t>
      </w:r>
      <w:r w:rsidRPr="00ED5AFD">
        <w:rPr>
          <w:rFonts w:ascii="Times New Roman" w:hAnsi="Times New Roman"/>
          <w:sz w:val="24"/>
          <w:szCs w:val="24"/>
          <w:lang w:val="en-US"/>
        </w:rPr>
        <w:t>P</w:t>
      </w:r>
      <w:r w:rsidRPr="00ED5AFD">
        <w:rPr>
          <w:rFonts w:ascii="Times New Roman" w:hAnsi="Times New Roman"/>
          <w:sz w:val="24"/>
          <w:szCs w:val="24"/>
        </w:rPr>
        <w:t xml:space="preserve">5/16. </w:t>
      </w:r>
      <w:r w:rsidRPr="00ED5AFD">
        <w:rPr>
          <w:rFonts w:ascii="Times New Roman" w:hAnsi="Times New Roman"/>
          <w:sz w:val="24"/>
          <w:szCs w:val="24"/>
          <w:lang w:val="en-US"/>
        </w:rPr>
        <w:t>Power</w:t>
      </w:r>
      <w:r w:rsidRPr="00ED5AFD">
        <w:rPr>
          <w:rFonts w:ascii="Times New Roman" w:hAnsi="Times New Roman"/>
          <w:sz w:val="24"/>
          <w:szCs w:val="24"/>
        </w:rPr>
        <w:t xml:space="preserve"> </w:t>
      </w:r>
      <w:r w:rsidRPr="00ED5AFD">
        <w:rPr>
          <w:rFonts w:ascii="Times New Roman" w:hAnsi="Times New Roman"/>
          <w:sz w:val="24"/>
          <w:szCs w:val="24"/>
          <w:lang w:val="en-US"/>
        </w:rPr>
        <w:t>divider</w:t>
      </w:r>
      <w:r w:rsidRPr="00ED5AFD">
        <w:rPr>
          <w:rFonts w:ascii="Times New Roman" w:hAnsi="Times New Roman"/>
          <w:sz w:val="24"/>
          <w:szCs w:val="24"/>
        </w:rPr>
        <w:t xml:space="preserve"> </w:t>
      </w:r>
      <w:r w:rsidRPr="00ED5AFD">
        <w:rPr>
          <w:rFonts w:ascii="Times New Roman" w:hAnsi="Times New Roman"/>
          <w:sz w:val="24"/>
          <w:szCs w:val="24"/>
          <w:lang w:val="en-US"/>
        </w:rPr>
        <w:t>multilayer</w:t>
      </w:r>
      <w:r w:rsidRPr="00ED5AFD">
        <w:rPr>
          <w:rFonts w:ascii="Times New Roman" w:hAnsi="Times New Roman"/>
          <w:sz w:val="24"/>
          <w:szCs w:val="24"/>
        </w:rPr>
        <w:t xml:space="preserve"> </w:t>
      </w:r>
      <w:r w:rsidRPr="00ED5AFD">
        <w:rPr>
          <w:rFonts w:ascii="Times New Roman" w:hAnsi="Times New Roman"/>
          <w:sz w:val="24"/>
          <w:szCs w:val="24"/>
          <w:lang w:val="en-US"/>
        </w:rPr>
        <w:t>microstrip</w:t>
      </w:r>
      <w:r w:rsidRPr="00ED5AFD">
        <w:rPr>
          <w:rFonts w:ascii="Times New Roman" w:hAnsi="Times New Roman"/>
          <w:sz w:val="24"/>
          <w:szCs w:val="24"/>
        </w:rPr>
        <w:t xml:space="preserve"> </w:t>
      </w:r>
      <w:r w:rsidRPr="00ED5AFD">
        <w:rPr>
          <w:rFonts w:ascii="Times New Roman" w:hAnsi="Times New Roman"/>
          <w:sz w:val="24"/>
          <w:szCs w:val="24"/>
          <w:lang w:val="en-US"/>
        </w:rPr>
        <w:t>circuit</w:t>
      </w:r>
      <w:r w:rsidRPr="00ED5AFD">
        <w:rPr>
          <w:rFonts w:ascii="Times New Roman" w:hAnsi="Times New Roman"/>
          <w:sz w:val="24"/>
          <w:szCs w:val="24"/>
        </w:rPr>
        <w:t xml:space="preserve"> / </w:t>
      </w:r>
      <w:r w:rsidR="00F12414" w:rsidRPr="00ED5AFD">
        <w:rPr>
          <w:rFonts w:ascii="Times New Roman" w:hAnsi="Times New Roman"/>
          <w:sz w:val="24"/>
          <w:szCs w:val="24"/>
        </w:rPr>
        <w:t>заявители</w:t>
      </w:r>
      <w:r w:rsidRPr="00ED5AFD">
        <w:rPr>
          <w:rFonts w:ascii="Times New Roman" w:hAnsi="Times New Roman"/>
          <w:sz w:val="24"/>
          <w:szCs w:val="24"/>
        </w:rPr>
        <w:t xml:space="preserve"> </w:t>
      </w:r>
      <w:r w:rsidRPr="00ED5AFD">
        <w:rPr>
          <w:rFonts w:ascii="Times New Roman" w:hAnsi="Times New Roman"/>
          <w:sz w:val="24"/>
          <w:szCs w:val="24"/>
          <w:lang w:val="en-US"/>
        </w:rPr>
        <w:t>Wu</w:t>
      </w:r>
      <w:r w:rsidRPr="00ED5AFD">
        <w:rPr>
          <w:rFonts w:ascii="Times New Roman" w:hAnsi="Times New Roman"/>
          <w:sz w:val="24"/>
          <w:szCs w:val="24"/>
        </w:rPr>
        <w:t xml:space="preserve"> </w:t>
      </w:r>
      <w:r w:rsidRPr="00ED5AFD">
        <w:rPr>
          <w:rFonts w:ascii="Times New Roman" w:hAnsi="Times New Roman"/>
          <w:sz w:val="24"/>
          <w:szCs w:val="24"/>
          <w:lang w:val="en-US"/>
        </w:rPr>
        <w:t>Xiaoyan</w:t>
      </w:r>
      <w:r w:rsidRPr="00ED5AFD">
        <w:rPr>
          <w:rFonts w:ascii="Times New Roman" w:hAnsi="Times New Roman"/>
          <w:sz w:val="24"/>
          <w:szCs w:val="24"/>
        </w:rPr>
        <w:t xml:space="preserve">, </w:t>
      </w:r>
      <w:r w:rsidRPr="00ED5AFD">
        <w:rPr>
          <w:rFonts w:ascii="Times New Roman" w:hAnsi="Times New Roman"/>
          <w:sz w:val="24"/>
          <w:szCs w:val="24"/>
          <w:lang w:val="en-US"/>
        </w:rPr>
        <w:t>Shu</w:t>
      </w:r>
      <w:r w:rsidRPr="00ED5AFD">
        <w:rPr>
          <w:rFonts w:ascii="Times New Roman" w:hAnsi="Times New Roman"/>
          <w:sz w:val="24"/>
          <w:szCs w:val="24"/>
        </w:rPr>
        <w:t xml:space="preserve"> </w:t>
      </w:r>
      <w:r w:rsidRPr="00ED5AFD">
        <w:rPr>
          <w:rFonts w:ascii="Times New Roman" w:hAnsi="Times New Roman"/>
          <w:sz w:val="24"/>
          <w:szCs w:val="24"/>
          <w:lang w:val="en-US"/>
        </w:rPr>
        <w:t>Hang</w:t>
      </w:r>
      <w:r w:rsidRPr="00ED5AFD">
        <w:rPr>
          <w:rFonts w:ascii="Times New Roman" w:hAnsi="Times New Roman"/>
          <w:sz w:val="24"/>
          <w:szCs w:val="24"/>
        </w:rPr>
        <w:t xml:space="preserve">, </w:t>
      </w:r>
      <w:r w:rsidRPr="00ED5AFD">
        <w:rPr>
          <w:rFonts w:ascii="Times New Roman" w:hAnsi="Times New Roman"/>
          <w:sz w:val="24"/>
          <w:szCs w:val="24"/>
          <w:lang w:val="en-US"/>
        </w:rPr>
        <w:t>Zhu</w:t>
      </w:r>
      <w:r w:rsidRPr="00ED5AFD">
        <w:rPr>
          <w:rFonts w:ascii="Times New Roman" w:hAnsi="Times New Roman"/>
          <w:sz w:val="24"/>
          <w:szCs w:val="24"/>
        </w:rPr>
        <w:t xml:space="preserve"> </w:t>
      </w:r>
      <w:r w:rsidRPr="00ED5AFD">
        <w:rPr>
          <w:rFonts w:ascii="Times New Roman" w:hAnsi="Times New Roman"/>
          <w:sz w:val="24"/>
          <w:szCs w:val="24"/>
          <w:lang w:val="en-US"/>
        </w:rPr>
        <w:t>Qian</w:t>
      </w:r>
      <w:r w:rsidRPr="00ED5AFD">
        <w:rPr>
          <w:rFonts w:ascii="Times New Roman" w:hAnsi="Times New Roman"/>
          <w:sz w:val="24"/>
          <w:szCs w:val="24"/>
        </w:rPr>
        <w:t xml:space="preserve">, </w:t>
      </w:r>
      <w:r w:rsidRPr="00ED5AFD">
        <w:rPr>
          <w:rFonts w:ascii="Times New Roman" w:hAnsi="Times New Roman"/>
          <w:sz w:val="24"/>
          <w:szCs w:val="24"/>
          <w:lang w:val="en-US"/>
        </w:rPr>
        <w:t>Zhou</w:t>
      </w:r>
      <w:r w:rsidRPr="00ED5AFD">
        <w:rPr>
          <w:rFonts w:ascii="Times New Roman" w:hAnsi="Times New Roman"/>
          <w:sz w:val="24"/>
          <w:szCs w:val="24"/>
        </w:rPr>
        <w:t xml:space="preserve"> </w:t>
      </w:r>
      <w:r w:rsidRPr="00ED5AFD">
        <w:rPr>
          <w:rFonts w:ascii="Times New Roman" w:hAnsi="Times New Roman"/>
          <w:sz w:val="24"/>
          <w:szCs w:val="24"/>
          <w:lang w:val="en-US"/>
        </w:rPr>
        <w:t>Lingli</w:t>
      </w:r>
      <w:r w:rsidRPr="00ED5AFD">
        <w:rPr>
          <w:rFonts w:ascii="Times New Roman" w:hAnsi="Times New Roman"/>
          <w:sz w:val="24"/>
          <w:szCs w:val="24"/>
        </w:rPr>
        <w:t xml:space="preserve">, </w:t>
      </w:r>
      <w:r w:rsidRPr="00ED5AFD">
        <w:rPr>
          <w:rFonts w:ascii="Times New Roman" w:hAnsi="Times New Roman"/>
          <w:sz w:val="24"/>
          <w:szCs w:val="24"/>
          <w:lang w:val="en-US"/>
        </w:rPr>
        <w:t>Wu</w:t>
      </w:r>
      <w:r w:rsidRPr="00ED5AFD">
        <w:rPr>
          <w:rFonts w:ascii="Times New Roman" w:hAnsi="Times New Roman"/>
          <w:sz w:val="24"/>
          <w:szCs w:val="24"/>
        </w:rPr>
        <w:t xml:space="preserve"> </w:t>
      </w:r>
      <w:r w:rsidRPr="00ED5AFD">
        <w:rPr>
          <w:rFonts w:ascii="Times New Roman" w:hAnsi="Times New Roman"/>
          <w:sz w:val="24"/>
          <w:szCs w:val="24"/>
          <w:lang w:val="en-US"/>
        </w:rPr>
        <w:t>Yanqun</w:t>
      </w:r>
      <w:r w:rsidRPr="00ED5AFD">
        <w:rPr>
          <w:rFonts w:ascii="Times New Roman" w:hAnsi="Times New Roman"/>
          <w:sz w:val="24"/>
          <w:szCs w:val="24"/>
        </w:rPr>
        <w:t xml:space="preserve"> ; патентообладатель </w:t>
      </w:r>
      <w:r w:rsidRPr="00ED5AFD">
        <w:rPr>
          <w:rFonts w:ascii="Times New Roman" w:hAnsi="Times New Roman"/>
          <w:sz w:val="24"/>
          <w:szCs w:val="24"/>
          <w:lang w:val="en-US"/>
        </w:rPr>
        <w:t>WUHU</w:t>
      </w:r>
      <w:r w:rsidRPr="00ED5AFD">
        <w:rPr>
          <w:rFonts w:ascii="Times New Roman" w:hAnsi="Times New Roman"/>
          <w:sz w:val="24"/>
          <w:szCs w:val="24"/>
        </w:rPr>
        <w:t xml:space="preserve"> </w:t>
      </w:r>
      <w:r w:rsidRPr="00ED5AFD">
        <w:rPr>
          <w:rFonts w:ascii="Times New Roman" w:hAnsi="Times New Roman"/>
          <w:sz w:val="24"/>
          <w:szCs w:val="24"/>
          <w:lang w:val="en-US"/>
        </w:rPr>
        <w:t>HANGFEI</w:t>
      </w:r>
      <w:r w:rsidRPr="00ED5AFD">
        <w:rPr>
          <w:rFonts w:ascii="Times New Roman" w:hAnsi="Times New Roman"/>
          <w:sz w:val="24"/>
          <w:szCs w:val="24"/>
        </w:rPr>
        <w:t xml:space="preserve"> </w:t>
      </w:r>
      <w:r w:rsidRPr="00ED5AFD">
        <w:rPr>
          <w:rFonts w:ascii="Times New Roman" w:hAnsi="Times New Roman"/>
          <w:sz w:val="24"/>
          <w:szCs w:val="24"/>
          <w:lang w:val="en-US"/>
        </w:rPr>
        <w:t>SCIENCE</w:t>
      </w:r>
      <w:r w:rsidRPr="00ED5AFD">
        <w:rPr>
          <w:rFonts w:ascii="Times New Roman" w:hAnsi="Times New Roman"/>
          <w:sz w:val="24"/>
          <w:szCs w:val="24"/>
        </w:rPr>
        <w:t xml:space="preserve"> &amp; </w:t>
      </w:r>
      <w:r w:rsidRPr="00ED5AFD">
        <w:rPr>
          <w:rFonts w:ascii="Times New Roman" w:hAnsi="Times New Roman"/>
          <w:sz w:val="24"/>
          <w:szCs w:val="24"/>
          <w:lang w:val="en-US"/>
        </w:rPr>
        <w:t>TECHNOLOGY</w:t>
      </w:r>
      <w:r w:rsidRPr="00ED5AFD">
        <w:rPr>
          <w:rFonts w:ascii="Times New Roman" w:hAnsi="Times New Roman"/>
          <w:sz w:val="24"/>
          <w:szCs w:val="24"/>
        </w:rPr>
        <w:t xml:space="preserve"> </w:t>
      </w:r>
      <w:r w:rsidRPr="00ED5AFD">
        <w:rPr>
          <w:rFonts w:ascii="Times New Roman" w:hAnsi="Times New Roman"/>
          <w:sz w:val="24"/>
          <w:szCs w:val="24"/>
          <w:lang w:val="en-US"/>
        </w:rPr>
        <w:t>CO</w:t>
      </w:r>
      <w:r w:rsidRPr="00ED5AFD">
        <w:rPr>
          <w:rFonts w:ascii="Times New Roman" w:hAnsi="Times New Roman"/>
          <w:sz w:val="24"/>
          <w:szCs w:val="24"/>
        </w:rPr>
        <w:t xml:space="preserve"> </w:t>
      </w:r>
      <w:r w:rsidRPr="00ED5AFD">
        <w:rPr>
          <w:rFonts w:ascii="Times New Roman" w:hAnsi="Times New Roman"/>
          <w:sz w:val="24"/>
          <w:szCs w:val="24"/>
          <w:lang w:val="en-US"/>
        </w:rPr>
        <w:t>LTD</w:t>
      </w:r>
      <w:r w:rsidR="00F71D55">
        <w:rPr>
          <w:rFonts w:ascii="Times New Roman" w:hAnsi="Times New Roman"/>
          <w:sz w:val="24"/>
          <w:szCs w:val="24"/>
        </w:rPr>
        <w:t>. – № </w:t>
      </w:r>
      <w:r w:rsidRPr="00ED5AFD">
        <w:rPr>
          <w:rFonts w:ascii="Times New Roman" w:hAnsi="Times New Roman"/>
          <w:sz w:val="24"/>
          <w:szCs w:val="24"/>
          <w:lang w:val="en-US"/>
        </w:rPr>
        <w:t>CN</w:t>
      </w:r>
      <w:r w:rsidRPr="00ED5AFD">
        <w:rPr>
          <w:rFonts w:ascii="Times New Roman" w:hAnsi="Times New Roman"/>
          <w:sz w:val="24"/>
          <w:szCs w:val="24"/>
        </w:rPr>
        <w:t>2014243763</w:t>
      </w:r>
      <w:r w:rsidRPr="00ED5AFD">
        <w:rPr>
          <w:rFonts w:ascii="Times New Roman" w:hAnsi="Times New Roman"/>
          <w:sz w:val="24"/>
          <w:szCs w:val="24"/>
          <w:lang w:val="en-US"/>
        </w:rPr>
        <w:t>U</w:t>
      </w:r>
      <w:r w:rsidRPr="00ED5AFD">
        <w:rPr>
          <w:rFonts w:ascii="Times New Roman" w:hAnsi="Times New Roman"/>
          <w:sz w:val="24"/>
          <w:szCs w:val="24"/>
        </w:rPr>
        <w:t xml:space="preserve"> 20140123 ; заявл. 23.01.2014 ; опубл. 06.08.2014.</w:t>
      </w:r>
    </w:p>
    <w:p w:rsidR="0025773A" w:rsidRPr="00F12414" w:rsidRDefault="0025773A" w:rsidP="0057373F">
      <w:pPr>
        <w:pStyle w:val="aff4"/>
        <w:numPr>
          <w:ilvl w:val="0"/>
          <w:numId w:val="67"/>
        </w:numPr>
        <w:tabs>
          <w:tab w:val="left" w:pos="993"/>
        </w:tabs>
        <w:suppressAutoHyphens/>
        <w:spacing w:after="0" w:line="226" w:lineRule="auto"/>
        <w:ind w:left="0" w:firstLine="712"/>
        <w:jc w:val="both"/>
        <w:rPr>
          <w:rFonts w:ascii="Times New Roman" w:hAnsi="Times New Roman"/>
          <w:sz w:val="24"/>
          <w:szCs w:val="24"/>
        </w:rPr>
      </w:pPr>
      <w:r w:rsidRPr="00ED5AFD">
        <w:rPr>
          <w:rFonts w:ascii="Times New Roman" w:hAnsi="Times New Roman"/>
          <w:sz w:val="24"/>
          <w:szCs w:val="24"/>
        </w:rPr>
        <w:t xml:space="preserve">Пат. </w:t>
      </w:r>
      <w:hyperlink r:id="rId365" w:history="1">
        <w:r w:rsidRPr="00ED5AFD">
          <w:rPr>
            <w:rStyle w:val="af7"/>
            <w:rFonts w:ascii="Times New Roman" w:hAnsi="Times New Roman"/>
            <w:color w:val="auto"/>
            <w:sz w:val="24"/>
            <w:szCs w:val="24"/>
            <w:u w:val="none"/>
          </w:rPr>
          <w:t xml:space="preserve">103887585 Китай, МПК </w:t>
        </w:r>
        <w:r w:rsidRPr="00ED5AFD">
          <w:rPr>
            <w:rStyle w:val="af7"/>
            <w:rFonts w:ascii="Times New Roman" w:hAnsi="Times New Roman"/>
            <w:color w:val="auto"/>
            <w:sz w:val="24"/>
            <w:szCs w:val="24"/>
            <w:u w:val="none"/>
            <w:lang w:val="en-US"/>
          </w:rPr>
          <w:t>H</w:t>
        </w:r>
        <w:r w:rsidRPr="00ED5AFD">
          <w:rPr>
            <w:rStyle w:val="af7"/>
            <w:rFonts w:ascii="Times New Roman" w:hAnsi="Times New Roman"/>
            <w:color w:val="auto"/>
            <w:sz w:val="24"/>
            <w:szCs w:val="24"/>
            <w:u w:val="none"/>
          </w:rPr>
          <w:t>01</w:t>
        </w:r>
        <w:r w:rsidRPr="00ED5AFD">
          <w:rPr>
            <w:rStyle w:val="af7"/>
            <w:rFonts w:ascii="Times New Roman" w:hAnsi="Times New Roman"/>
            <w:color w:val="auto"/>
            <w:sz w:val="24"/>
            <w:szCs w:val="24"/>
            <w:u w:val="none"/>
            <w:lang w:val="en-US"/>
          </w:rPr>
          <w:t>P</w:t>
        </w:r>
        <w:r w:rsidRPr="00ED5AFD">
          <w:rPr>
            <w:rStyle w:val="af7"/>
            <w:rFonts w:ascii="Times New Roman" w:hAnsi="Times New Roman"/>
            <w:color w:val="auto"/>
            <w:sz w:val="24"/>
            <w:szCs w:val="24"/>
            <w:u w:val="none"/>
          </w:rPr>
          <w:t>5/16. 3</w:t>
        </w:r>
        <w:r w:rsidRPr="00ED5AFD">
          <w:rPr>
            <w:rStyle w:val="af7"/>
            <w:rFonts w:ascii="Times New Roman" w:hAnsi="Times New Roman"/>
            <w:color w:val="auto"/>
            <w:sz w:val="24"/>
            <w:szCs w:val="24"/>
            <w:u w:val="none"/>
            <w:lang w:val="en-US"/>
          </w:rPr>
          <w:t>dB</w:t>
        </w:r>
        <w:r w:rsidRPr="00ED5AFD">
          <w:rPr>
            <w:rStyle w:val="af7"/>
            <w:rFonts w:ascii="Times New Roman" w:hAnsi="Times New Roman"/>
            <w:color w:val="auto"/>
            <w:sz w:val="24"/>
            <w:szCs w:val="24"/>
            <w:u w:val="none"/>
          </w:rPr>
          <w:t xml:space="preserve"> </w:t>
        </w:r>
        <w:r w:rsidRPr="00ED5AFD">
          <w:rPr>
            <w:rStyle w:val="af7"/>
            <w:rFonts w:ascii="Times New Roman" w:hAnsi="Times New Roman"/>
            <w:color w:val="auto"/>
            <w:sz w:val="24"/>
            <w:szCs w:val="24"/>
            <w:u w:val="none"/>
            <w:lang w:val="en-US"/>
          </w:rPr>
          <w:t>bridge</w:t>
        </w:r>
        <w:r w:rsidRPr="00ED5AFD">
          <w:rPr>
            <w:rStyle w:val="af7"/>
            <w:rFonts w:ascii="Times New Roman" w:hAnsi="Times New Roman"/>
            <w:color w:val="auto"/>
            <w:sz w:val="24"/>
            <w:szCs w:val="24"/>
            <w:u w:val="none"/>
          </w:rPr>
          <w:t xml:space="preserve"> </w:t>
        </w:r>
        <w:r w:rsidRPr="00ED5AFD">
          <w:rPr>
            <w:rStyle w:val="af7"/>
            <w:rFonts w:ascii="Times New Roman" w:hAnsi="Times New Roman"/>
            <w:color w:val="auto"/>
            <w:sz w:val="24"/>
            <w:szCs w:val="24"/>
            <w:u w:val="none"/>
            <w:lang w:val="en-US"/>
          </w:rPr>
          <w:t>power</w:t>
        </w:r>
        <w:r w:rsidRPr="00ED5AFD">
          <w:rPr>
            <w:rStyle w:val="af7"/>
            <w:rFonts w:ascii="Times New Roman" w:hAnsi="Times New Roman"/>
            <w:color w:val="auto"/>
            <w:sz w:val="24"/>
            <w:szCs w:val="24"/>
            <w:u w:val="none"/>
          </w:rPr>
          <w:t xml:space="preserve"> </w:t>
        </w:r>
        <w:r w:rsidRPr="00ED5AFD">
          <w:rPr>
            <w:rStyle w:val="af7"/>
            <w:rFonts w:ascii="Times New Roman" w:hAnsi="Times New Roman"/>
            <w:color w:val="auto"/>
            <w:sz w:val="24"/>
            <w:szCs w:val="24"/>
            <w:u w:val="none"/>
            <w:lang w:val="en-US"/>
          </w:rPr>
          <w:t>divider</w:t>
        </w:r>
        <w:r w:rsidRPr="00ED5AFD">
          <w:rPr>
            <w:rStyle w:val="af7"/>
            <w:rFonts w:ascii="Times New Roman" w:hAnsi="Times New Roman"/>
            <w:color w:val="auto"/>
            <w:sz w:val="24"/>
            <w:szCs w:val="24"/>
            <w:u w:val="none"/>
          </w:rPr>
          <w:t xml:space="preserve"> / заявитель </w:t>
        </w:r>
        <w:r w:rsidRPr="00ED5AFD">
          <w:rPr>
            <w:rStyle w:val="af7"/>
            <w:rFonts w:ascii="Times New Roman" w:hAnsi="Times New Roman"/>
            <w:color w:val="auto"/>
            <w:sz w:val="24"/>
            <w:szCs w:val="24"/>
            <w:u w:val="none"/>
            <w:lang w:val="en-US"/>
          </w:rPr>
          <w:t>Sun</w:t>
        </w:r>
        <w:r w:rsidRPr="00ED5AFD">
          <w:rPr>
            <w:rStyle w:val="af7"/>
            <w:rFonts w:ascii="Times New Roman" w:hAnsi="Times New Roman"/>
            <w:color w:val="auto"/>
            <w:sz w:val="24"/>
            <w:szCs w:val="24"/>
            <w:u w:val="none"/>
          </w:rPr>
          <w:t xml:space="preserve"> </w:t>
        </w:r>
        <w:r w:rsidRPr="00ED5AFD">
          <w:rPr>
            <w:rStyle w:val="af7"/>
            <w:rFonts w:ascii="Times New Roman" w:hAnsi="Times New Roman"/>
            <w:color w:val="auto"/>
            <w:sz w:val="24"/>
            <w:szCs w:val="24"/>
            <w:u w:val="none"/>
            <w:lang w:val="en-US"/>
          </w:rPr>
          <w:t>Yiming</w:t>
        </w:r>
        <w:r w:rsidRPr="00ED5AFD">
          <w:rPr>
            <w:rStyle w:val="af7"/>
            <w:rFonts w:ascii="Times New Roman" w:hAnsi="Times New Roman"/>
            <w:color w:val="auto"/>
            <w:sz w:val="24"/>
            <w:szCs w:val="24"/>
            <w:u w:val="none"/>
          </w:rPr>
          <w:t xml:space="preserve"> ; патентообладатель</w:t>
        </w:r>
      </w:hyperlink>
      <w:r w:rsidRPr="00ED5AFD">
        <w:rPr>
          <w:rFonts w:ascii="Times New Roman" w:hAnsi="Times New Roman"/>
          <w:sz w:val="24"/>
          <w:szCs w:val="24"/>
        </w:rPr>
        <w:t xml:space="preserve"> </w:t>
      </w:r>
      <w:hyperlink r:id="rId366" w:history="1">
        <w:r w:rsidRPr="00ED5AFD">
          <w:rPr>
            <w:rStyle w:val="af7"/>
            <w:rFonts w:ascii="Times New Roman" w:hAnsi="Times New Roman"/>
            <w:color w:val="auto"/>
            <w:sz w:val="24"/>
            <w:szCs w:val="24"/>
            <w:u w:val="none"/>
            <w:lang w:val="en-US"/>
          </w:rPr>
          <w:t>SHANGHAI</w:t>
        </w:r>
        <w:r w:rsidRPr="00ED5AFD">
          <w:rPr>
            <w:rStyle w:val="af7"/>
            <w:rFonts w:ascii="Times New Roman" w:hAnsi="Times New Roman"/>
            <w:color w:val="auto"/>
            <w:sz w:val="24"/>
            <w:szCs w:val="24"/>
            <w:u w:val="none"/>
          </w:rPr>
          <w:t xml:space="preserve"> </w:t>
        </w:r>
        <w:r w:rsidRPr="00ED5AFD">
          <w:rPr>
            <w:rStyle w:val="af7"/>
            <w:rFonts w:ascii="Times New Roman" w:hAnsi="Times New Roman"/>
            <w:color w:val="auto"/>
            <w:sz w:val="24"/>
            <w:szCs w:val="24"/>
            <w:u w:val="none"/>
            <w:lang w:val="en-US"/>
          </w:rPr>
          <w:t>UNITED</w:t>
        </w:r>
        <w:r w:rsidRPr="00ED5AFD">
          <w:rPr>
            <w:rStyle w:val="af7"/>
            <w:rFonts w:ascii="Times New Roman" w:hAnsi="Times New Roman"/>
            <w:color w:val="auto"/>
            <w:sz w:val="24"/>
            <w:szCs w:val="24"/>
            <w:u w:val="none"/>
          </w:rPr>
          <w:t xml:space="preserve"> </w:t>
        </w:r>
        <w:r w:rsidRPr="00ED5AFD">
          <w:rPr>
            <w:rStyle w:val="af7"/>
            <w:rFonts w:ascii="Times New Roman" w:hAnsi="Times New Roman"/>
            <w:color w:val="auto"/>
            <w:sz w:val="24"/>
            <w:szCs w:val="24"/>
            <w:u w:val="none"/>
            <w:lang w:val="en-US"/>
          </w:rPr>
          <w:t>IMAGING</w:t>
        </w:r>
        <w:r w:rsidRPr="00ED5AFD">
          <w:rPr>
            <w:rStyle w:val="af7"/>
            <w:rFonts w:ascii="Times New Roman" w:hAnsi="Times New Roman"/>
            <w:color w:val="auto"/>
            <w:sz w:val="24"/>
            <w:szCs w:val="24"/>
            <w:u w:val="none"/>
          </w:rPr>
          <w:t xml:space="preserve"> </w:t>
        </w:r>
        <w:r w:rsidRPr="00ED5AFD">
          <w:rPr>
            <w:rStyle w:val="af7"/>
            <w:rFonts w:ascii="Times New Roman" w:hAnsi="Times New Roman"/>
            <w:color w:val="auto"/>
            <w:sz w:val="24"/>
            <w:szCs w:val="24"/>
            <w:u w:val="none"/>
            <w:lang w:val="en-US"/>
          </w:rPr>
          <w:t>HEALTHCARE</w:t>
        </w:r>
        <w:r w:rsidRPr="00ED5AFD">
          <w:rPr>
            <w:rStyle w:val="af7"/>
            <w:rFonts w:ascii="Times New Roman" w:hAnsi="Times New Roman"/>
            <w:color w:val="auto"/>
            <w:sz w:val="24"/>
            <w:szCs w:val="24"/>
            <w:u w:val="none"/>
          </w:rPr>
          <w:t xml:space="preserve"> </w:t>
        </w:r>
        <w:r w:rsidRPr="00ED5AFD">
          <w:rPr>
            <w:rStyle w:val="af7"/>
            <w:rFonts w:ascii="Times New Roman" w:hAnsi="Times New Roman"/>
            <w:color w:val="auto"/>
            <w:sz w:val="24"/>
            <w:szCs w:val="24"/>
            <w:u w:val="none"/>
            <w:lang w:val="en-US"/>
          </w:rPr>
          <w:t>CO</w:t>
        </w:r>
        <w:r w:rsidRPr="00ED5AFD">
          <w:rPr>
            <w:rStyle w:val="af7"/>
            <w:rFonts w:ascii="Times New Roman" w:hAnsi="Times New Roman"/>
            <w:color w:val="auto"/>
            <w:sz w:val="24"/>
            <w:szCs w:val="24"/>
            <w:u w:val="none"/>
          </w:rPr>
          <w:t xml:space="preserve"> </w:t>
        </w:r>
        <w:r w:rsidRPr="00ED5AFD">
          <w:rPr>
            <w:rStyle w:val="af7"/>
            <w:rFonts w:ascii="Times New Roman" w:hAnsi="Times New Roman"/>
            <w:color w:val="auto"/>
            <w:sz w:val="24"/>
            <w:szCs w:val="24"/>
            <w:u w:val="none"/>
            <w:lang w:val="en-US"/>
          </w:rPr>
          <w:t>LTD</w:t>
        </w:r>
        <w:r w:rsidRPr="00ED5AFD">
          <w:rPr>
            <w:rStyle w:val="af7"/>
            <w:rFonts w:ascii="Times New Roman" w:hAnsi="Times New Roman"/>
            <w:color w:val="auto"/>
            <w:sz w:val="24"/>
            <w:szCs w:val="24"/>
            <w:u w:val="none"/>
          </w:rPr>
          <w:t>.</w:t>
        </w:r>
      </w:hyperlink>
      <w:hyperlink r:id="rId367" w:history="1">
        <w:r w:rsidRPr="00F12414">
          <w:rPr>
            <w:rStyle w:val="af7"/>
            <w:rFonts w:ascii="Times New Roman" w:hAnsi="Times New Roman"/>
            <w:color w:val="000000"/>
            <w:sz w:val="24"/>
            <w:szCs w:val="24"/>
            <w:u w:val="none"/>
          </w:rPr>
          <w:t xml:space="preserve"> – № </w:t>
        </w:r>
        <w:r w:rsidRPr="00F12414">
          <w:rPr>
            <w:rStyle w:val="af7"/>
            <w:rFonts w:ascii="Times New Roman" w:hAnsi="Times New Roman"/>
            <w:color w:val="000000"/>
            <w:sz w:val="24"/>
            <w:szCs w:val="24"/>
            <w:u w:val="none"/>
            <w:lang w:val="en-US"/>
          </w:rPr>
          <w:t>CN</w:t>
        </w:r>
        <w:r w:rsidRPr="00F12414">
          <w:rPr>
            <w:rStyle w:val="af7"/>
            <w:rFonts w:ascii="Times New Roman" w:hAnsi="Times New Roman"/>
            <w:color w:val="000000"/>
            <w:sz w:val="24"/>
            <w:szCs w:val="24"/>
            <w:u w:val="none"/>
          </w:rPr>
          <w:t xml:space="preserve">20121564021 20121221 ; заявл. 21.12.2012 ; опубл. 25.06.2014. </w:t>
        </w:r>
      </w:hyperlink>
    </w:p>
    <w:p w:rsidR="0025773A" w:rsidRPr="00423729" w:rsidRDefault="0025773A" w:rsidP="0057373F">
      <w:pPr>
        <w:pStyle w:val="aff4"/>
        <w:numPr>
          <w:ilvl w:val="0"/>
          <w:numId w:val="67"/>
        </w:numPr>
        <w:tabs>
          <w:tab w:val="left" w:pos="993"/>
        </w:tabs>
        <w:suppressAutoHyphens/>
        <w:spacing w:after="0" w:line="226" w:lineRule="auto"/>
        <w:ind w:left="0" w:firstLine="712"/>
        <w:jc w:val="both"/>
        <w:rPr>
          <w:rFonts w:ascii="Times New Roman" w:hAnsi="Times New Roman"/>
          <w:color w:val="000000"/>
          <w:sz w:val="24"/>
          <w:szCs w:val="24"/>
        </w:rPr>
      </w:pPr>
      <w:r w:rsidRPr="00F12414">
        <w:rPr>
          <w:rFonts w:ascii="Times New Roman" w:hAnsi="Times New Roman"/>
          <w:color w:val="000000"/>
          <w:sz w:val="24"/>
          <w:szCs w:val="24"/>
        </w:rPr>
        <w:t xml:space="preserve">Пат. </w:t>
      </w:r>
      <w:hyperlink r:id="rId368" w:history="1">
        <w:r w:rsidRPr="00ED5AFD">
          <w:rPr>
            <w:rStyle w:val="af7"/>
            <w:rFonts w:ascii="Times New Roman" w:hAnsi="Times New Roman"/>
            <w:color w:val="auto"/>
            <w:sz w:val="24"/>
            <w:szCs w:val="24"/>
            <w:u w:val="none"/>
          </w:rPr>
          <w:t xml:space="preserve">2013319718 Австралия, МПК </w:t>
        </w:r>
        <w:hyperlink r:id="rId369" w:history="1">
          <w:r w:rsidRPr="00ED5AFD">
            <w:rPr>
              <w:rStyle w:val="af7"/>
              <w:rFonts w:ascii="Times New Roman" w:hAnsi="Times New Roman"/>
              <w:bCs/>
              <w:color w:val="auto"/>
              <w:sz w:val="24"/>
              <w:szCs w:val="24"/>
              <w:u w:val="none"/>
              <w:lang w:val="en-US"/>
            </w:rPr>
            <w:t>H</w:t>
          </w:r>
          <w:r w:rsidRPr="00ED5AFD">
            <w:rPr>
              <w:rStyle w:val="af7"/>
              <w:rFonts w:ascii="Times New Roman" w:hAnsi="Times New Roman"/>
              <w:bCs/>
              <w:color w:val="auto"/>
              <w:sz w:val="24"/>
              <w:szCs w:val="24"/>
              <w:u w:val="none"/>
            </w:rPr>
            <w:t>01</w:t>
          </w:r>
          <w:r w:rsidRPr="00ED5AFD">
            <w:rPr>
              <w:rStyle w:val="af7"/>
              <w:rFonts w:ascii="Times New Roman" w:hAnsi="Times New Roman"/>
              <w:bCs/>
              <w:color w:val="auto"/>
              <w:sz w:val="24"/>
              <w:szCs w:val="24"/>
              <w:u w:val="none"/>
              <w:lang w:val="en-US"/>
            </w:rPr>
            <w:t>P</w:t>
          </w:r>
          <w:r w:rsidRPr="00ED5AFD">
            <w:rPr>
              <w:rStyle w:val="af7"/>
              <w:rFonts w:ascii="Times New Roman" w:hAnsi="Times New Roman"/>
              <w:bCs/>
              <w:color w:val="auto"/>
              <w:sz w:val="24"/>
              <w:szCs w:val="24"/>
              <w:u w:val="none"/>
            </w:rPr>
            <w:t>1/213</w:t>
          </w:r>
        </w:hyperlink>
        <w:r w:rsidRPr="00ED5AFD">
          <w:rPr>
            <w:rFonts w:ascii="Times New Roman" w:hAnsi="Times New Roman"/>
            <w:bCs/>
            <w:iCs/>
            <w:sz w:val="24"/>
            <w:szCs w:val="24"/>
          </w:rPr>
          <w:t xml:space="preserve">, </w:t>
        </w:r>
        <w:hyperlink r:id="rId370" w:history="1">
          <w:r w:rsidRPr="00ED5AFD">
            <w:rPr>
              <w:rStyle w:val="af7"/>
              <w:rFonts w:ascii="Times New Roman" w:hAnsi="Times New Roman"/>
              <w:bCs/>
              <w:color w:val="auto"/>
              <w:sz w:val="24"/>
              <w:szCs w:val="24"/>
              <w:u w:val="none"/>
              <w:lang w:val="en-US"/>
            </w:rPr>
            <w:t>H</w:t>
          </w:r>
          <w:r w:rsidRPr="00ED5AFD">
            <w:rPr>
              <w:rStyle w:val="af7"/>
              <w:rFonts w:ascii="Times New Roman" w:hAnsi="Times New Roman"/>
              <w:bCs/>
              <w:color w:val="auto"/>
              <w:sz w:val="24"/>
              <w:szCs w:val="24"/>
              <w:u w:val="none"/>
            </w:rPr>
            <w:t>01</w:t>
          </w:r>
          <w:r w:rsidRPr="00ED5AFD">
            <w:rPr>
              <w:rStyle w:val="af7"/>
              <w:rFonts w:ascii="Times New Roman" w:hAnsi="Times New Roman"/>
              <w:bCs/>
              <w:color w:val="auto"/>
              <w:sz w:val="24"/>
              <w:szCs w:val="24"/>
              <w:u w:val="none"/>
              <w:lang w:val="en-US"/>
            </w:rPr>
            <w:t>P</w:t>
          </w:r>
          <w:r w:rsidRPr="00ED5AFD">
            <w:rPr>
              <w:rStyle w:val="af7"/>
              <w:rFonts w:ascii="Times New Roman" w:hAnsi="Times New Roman"/>
              <w:bCs/>
              <w:color w:val="auto"/>
              <w:sz w:val="24"/>
              <w:szCs w:val="24"/>
              <w:u w:val="none"/>
            </w:rPr>
            <w:t>5/16</w:t>
          </w:r>
        </w:hyperlink>
        <w:r w:rsidRPr="00ED5AFD">
          <w:rPr>
            <w:rFonts w:ascii="Times New Roman" w:hAnsi="Times New Roman"/>
            <w:bCs/>
            <w:iCs/>
            <w:sz w:val="24"/>
            <w:szCs w:val="24"/>
          </w:rPr>
          <w:t xml:space="preserve">, </w:t>
        </w:r>
        <w:hyperlink r:id="rId371" w:history="1">
          <w:r w:rsidRPr="00ED5AFD">
            <w:rPr>
              <w:rStyle w:val="af7"/>
              <w:rFonts w:ascii="Times New Roman" w:hAnsi="Times New Roman"/>
              <w:bCs/>
              <w:color w:val="auto"/>
              <w:sz w:val="24"/>
              <w:szCs w:val="24"/>
              <w:u w:val="none"/>
              <w:lang w:val="en-US"/>
            </w:rPr>
            <w:t>H</w:t>
          </w:r>
          <w:r w:rsidRPr="00ED5AFD">
            <w:rPr>
              <w:rStyle w:val="af7"/>
              <w:rFonts w:ascii="Times New Roman" w:hAnsi="Times New Roman"/>
              <w:bCs/>
              <w:color w:val="auto"/>
              <w:sz w:val="24"/>
              <w:szCs w:val="24"/>
              <w:u w:val="none"/>
            </w:rPr>
            <w:t>03</w:t>
          </w:r>
          <w:r w:rsidRPr="00ED5AFD">
            <w:rPr>
              <w:rStyle w:val="af7"/>
              <w:rFonts w:ascii="Times New Roman" w:hAnsi="Times New Roman"/>
              <w:bCs/>
              <w:color w:val="auto"/>
              <w:sz w:val="24"/>
              <w:szCs w:val="24"/>
              <w:u w:val="none"/>
              <w:lang w:val="en-US"/>
            </w:rPr>
            <w:t>F</w:t>
          </w:r>
          <w:r w:rsidRPr="00ED5AFD">
            <w:rPr>
              <w:rStyle w:val="af7"/>
              <w:rFonts w:ascii="Times New Roman" w:hAnsi="Times New Roman"/>
              <w:bCs/>
              <w:color w:val="auto"/>
              <w:sz w:val="24"/>
              <w:szCs w:val="24"/>
              <w:u w:val="none"/>
            </w:rPr>
            <w:t>3/60</w:t>
          </w:r>
        </w:hyperlink>
        <w:r w:rsidRPr="00ED5AFD">
          <w:rPr>
            <w:rFonts w:ascii="Times New Roman" w:hAnsi="Times New Roman"/>
            <w:bCs/>
            <w:iCs/>
            <w:sz w:val="24"/>
            <w:szCs w:val="24"/>
          </w:rPr>
          <w:t xml:space="preserve">, </w:t>
        </w:r>
        <w:hyperlink r:id="rId372" w:history="1">
          <w:r w:rsidRPr="00ED5AFD">
            <w:rPr>
              <w:rStyle w:val="af7"/>
              <w:rFonts w:ascii="Times New Roman" w:hAnsi="Times New Roman"/>
              <w:bCs/>
              <w:color w:val="auto"/>
              <w:sz w:val="24"/>
              <w:szCs w:val="24"/>
              <w:u w:val="none"/>
              <w:lang w:val="en-US"/>
            </w:rPr>
            <w:t>H</w:t>
          </w:r>
          <w:r w:rsidRPr="00ED5AFD">
            <w:rPr>
              <w:rStyle w:val="af7"/>
              <w:rFonts w:ascii="Times New Roman" w:hAnsi="Times New Roman"/>
              <w:bCs/>
              <w:color w:val="auto"/>
              <w:sz w:val="24"/>
              <w:szCs w:val="24"/>
              <w:u w:val="none"/>
            </w:rPr>
            <w:t>04</w:t>
          </w:r>
          <w:r w:rsidRPr="00ED5AFD">
            <w:rPr>
              <w:rStyle w:val="af7"/>
              <w:rFonts w:ascii="Times New Roman" w:hAnsi="Times New Roman"/>
              <w:bCs/>
              <w:color w:val="auto"/>
              <w:sz w:val="24"/>
              <w:szCs w:val="24"/>
              <w:u w:val="none"/>
              <w:lang w:val="en-US"/>
            </w:rPr>
            <w:t>B</w:t>
          </w:r>
          <w:r w:rsidRPr="00ED5AFD">
            <w:rPr>
              <w:rStyle w:val="af7"/>
              <w:rFonts w:ascii="Times New Roman" w:hAnsi="Times New Roman"/>
              <w:bCs/>
              <w:color w:val="auto"/>
              <w:sz w:val="24"/>
              <w:szCs w:val="24"/>
              <w:u w:val="none"/>
            </w:rPr>
            <w:t>1/04</w:t>
          </w:r>
        </w:hyperlink>
        <w:r w:rsidRPr="00ED5AFD">
          <w:rPr>
            <w:rFonts w:ascii="Times New Roman" w:hAnsi="Times New Roman"/>
            <w:bCs/>
            <w:iCs/>
            <w:sz w:val="24"/>
            <w:szCs w:val="24"/>
          </w:rPr>
          <w:t>.</w:t>
        </w:r>
        <w:r w:rsidRPr="00ED5AFD">
          <w:rPr>
            <w:rStyle w:val="af7"/>
            <w:rFonts w:ascii="Times New Roman" w:hAnsi="Times New Roman"/>
            <w:color w:val="auto"/>
            <w:sz w:val="24"/>
            <w:szCs w:val="24"/>
            <w:u w:val="none"/>
          </w:rPr>
          <w:t xml:space="preserve"> </w:t>
        </w:r>
        <w:r w:rsidRPr="00ED5AFD">
          <w:rPr>
            <w:rStyle w:val="af7"/>
            <w:rFonts w:ascii="Times New Roman" w:hAnsi="Times New Roman"/>
            <w:color w:val="auto"/>
            <w:sz w:val="24"/>
            <w:szCs w:val="24"/>
            <w:u w:val="none"/>
            <w:lang w:val="en-US"/>
          </w:rPr>
          <w:t>Power</w:t>
        </w:r>
        <w:r w:rsidRPr="00B87F65">
          <w:rPr>
            <w:rStyle w:val="af7"/>
            <w:rFonts w:ascii="Times New Roman" w:hAnsi="Times New Roman"/>
            <w:color w:val="auto"/>
            <w:sz w:val="24"/>
            <w:szCs w:val="24"/>
            <w:u w:val="none"/>
            <w:lang w:val="en-US"/>
          </w:rPr>
          <w:t>-</w:t>
        </w:r>
        <w:r w:rsidRPr="00ED5AFD">
          <w:rPr>
            <w:rStyle w:val="af7"/>
            <w:rFonts w:ascii="Times New Roman" w:hAnsi="Times New Roman"/>
            <w:color w:val="auto"/>
            <w:sz w:val="24"/>
            <w:szCs w:val="24"/>
            <w:u w:val="none"/>
            <w:lang w:val="en-US"/>
          </w:rPr>
          <w:t>combining</w:t>
        </w:r>
        <w:r w:rsidRPr="00B87F65">
          <w:rPr>
            <w:rStyle w:val="af7"/>
            <w:rFonts w:ascii="Times New Roman" w:hAnsi="Times New Roman"/>
            <w:color w:val="auto"/>
            <w:sz w:val="24"/>
            <w:szCs w:val="24"/>
            <w:u w:val="none"/>
            <w:lang w:val="en-US"/>
          </w:rPr>
          <w:t xml:space="preserve"> </w:t>
        </w:r>
        <w:r w:rsidRPr="00ED5AFD">
          <w:rPr>
            <w:rStyle w:val="af7"/>
            <w:rFonts w:ascii="Times New Roman" w:hAnsi="Times New Roman"/>
            <w:color w:val="auto"/>
            <w:sz w:val="24"/>
            <w:szCs w:val="24"/>
            <w:u w:val="none"/>
            <w:lang w:val="en-US"/>
          </w:rPr>
          <w:t>circuit</w:t>
        </w:r>
        <w:r w:rsidRPr="00B87F65">
          <w:rPr>
            <w:rStyle w:val="af7"/>
            <w:rFonts w:ascii="Times New Roman" w:hAnsi="Times New Roman"/>
            <w:color w:val="auto"/>
            <w:sz w:val="24"/>
            <w:szCs w:val="24"/>
            <w:u w:val="none"/>
            <w:lang w:val="en-US"/>
          </w:rPr>
          <w:t xml:space="preserve"> </w:t>
        </w:r>
        <w:r w:rsidRPr="00ED5AFD">
          <w:rPr>
            <w:rStyle w:val="af7"/>
            <w:rFonts w:ascii="Times New Roman" w:hAnsi="Times New Roman"/>
            <w:color w:val="auto"/>
            <w:sz w:val="24"/>
            <w:szCs w:val="24"/>
            <w:u w:val="none"/>
            <w:lang w:val="en-US"/>
          </w:rPr>
          <w:t>and</w:t>
        </w:r>
        <w:r w:rsidRPr="00B87F65">
          <w:rPr>
            <w:rStyle w:val="af7"/>
            <w:rFonts w:ascii="Times New Roman" w:hAnsi="Times New Roman"/>
            <w:color w:val="auto"/>
            <w:sz w:val="24"/>
            <w:szCs w:val="24"/>
            <w:u w:val="none"/>
            <w:lang w:val="en-US"/>
          </w:rPr>
          <w:t xml:space="preserve"> </w:t>
        </w:r>
        <w:r w:rsidRPr="00ED5AFD">
          <w:rPr>
            <w:rStyle w:val="af7"/>
            <w:rFonts w:ascii="Times New Roman" w:hAnsi="Times New Roman"/>
            <w:color w:val="auto"/>
            <w:sz w:val="24"/>
            <w:szCs w:val="24"/>
            <w:u w:val="none"/>
            <w:lang w:val="en-US"/>
          </w:rPr>
          <w:t>power</w:t>
        </w:r>
        <w:r w:rsidRPr="00B87F65">
          <w:rPr>
            <w:rStyle w:val="af7"/>
            <w:rFonts w:ascii="Times New Roman" w:hAnsi="Times New Roman"/>
            <w:color w:val="auto"/>
            <w:sz w:val="24"/>
            <w:szCs w:val="24"/>
            <w:u w:val="none"/>
            <w:lang w:val="en-US"/>
          </w:rPr>
          <w:t>-</w:t>
        </w:r>
        <w:r w:rsidRPr="00ED5AFD">
          <w:rPr>
            <w:rStyle w:val="af7"/>
            <w:rFonts w:ascii="Times New Roman" w:hAnsi="Times New Roman"/>
            <w:color w:val="auto"/>
            <w:sz w:val="24"/>
            <w:szCs w:val="24"/>
            <w:u w:val="none"/>
            <w:lang w:val="en-US"/>
          </w:rPr>
          <w:t>combining</w:t>
        </w:r>
        <w:r w:rsidRPr="00B87F65">
          <w:rPr>
            <w:rStyle w:val="af7"/>
            <w:rFonts w:ascii="Times New Roman" w:hAnsi="Times New Roman"/>
            <w:color w:val="auto"/>
            <w:sz w:val="24"/>
            <w:szCs w:val="24"/>
            <w:u w:val="none"/>
            <w:lang w:val="en-US"/>
          </w:rPr>
          <w:t xml:space="preserve"> </w:t>
        </w:r>
        <w:r w:rsidRPr="00ED5AFD">
          <w:rPr>
            <w:rStyle w:val="af7"/>
            <w:rFonts w:ascii="Times New Roman" w:hAnsi="Times New Roman"/>
            <w:color w:val="auto"/>
            <w:sz w:val="24"/>
            <w:szCs w:val="24"/>
            <w:u w:val="none"/>
            <w:lang w:val="en-US"/>
          </w:rPr>
          <w:t>method</w:t>
        </w:r>
        <w:r w:rsidRPr="00B87F65">
          <w:rPr>
            <w:rStyle w:val="af7"/>
            <w:rFonts w:ascii="Times New Roman" w:hAnsi="Times New Roman"/>
            <w:color w:val="auto"/>
            <w:sz w:val="24"/>
            <w:szCs w:val="24"/>
            <w:u w:val="none"/>
            <w:lang w:val="en-US"/>
          </w:rPr>
          <w:t xml:space="preserve"> </w:t>
        </w:r>
      </w:hyperlink>
      <w:r w:rsidRPr="00B87F65">
        <w:rPr>
          <w:rFonts w:ascii="Times New Roman" w:hAnsi="Times New Roman"/>
          <w:sz w:val="24"/>
          <w:szCs w:val="24"/>
          <w:lang w:val="en-US"/>
        </w:rPr>
        <w:t xml:space="preserve">/ </w:t>
      </w:r>
      <w:r w:rsidRPr="00ED5AFD">
        <w:rPr>
          <w:rFonts w:ascii="Times New Roman" w:hAnsi="Times New Roman"/>
          <w:sz w:val="24"/>
          <w:szCs w:val="24"/>
        </w:rPr>
        <w:t>заявитель</w:t>
      </w:r>
      <w:r w:rsidRPr="00B87F65">
        <w:rPr>
          <w:rFonts w:ascii="Times New Roman" w:hAnsi="Times New Roman"/>
          <w:sz w:val="24"/>
          <w:szCs w:val="24"/>
          <w:lang w:val="en-US"/>
        </w:rPr>
        <w:t xml:space="preserve"> </w:t>
      </w:r>
      <w:proofErr w:type="spellStart"/>
      <w:r w:rsidRPr="00ED5AFD">
        <w:rPr>
          <w:rFonts w:ascii="Times New Roman" w:hAnsi="Times New Roman"/>
          <w:sz w:val="24"/>
          <w:szCs w:val="24"/>
          <w:lang w:val="en-US"/>
        </w:rPr>
        <w:t>Tanimoto</w:t>
      </w:r>
      <w:proofErr w:type="spellEnd"/>
      <w:r w:rsidRPr="00B87F65">
        <w:rPr>
          <w:rFonts w:ascii="Times New Roman" w:hAnsi="Times New Roman"/>
          <w:sz w:val="24"/>
          <w:szCs w:val="24"/>
          <w:lang w:val="en-US"/>
        </w:rPr>
        <w:t xml:space="preserve"> </w:t>
      </w:r>
      <w:r w:rsidRPr="00ED5AFD">
        <w:rPr>
          <w:rFonts w:ascii="Times New Roman" w:hAnsi="Times New Roman"/>
          <w:sz w:val="24"/>
          <w:szCs w:val="24"/>
          <w:lang w:val="en-US"/>
        </w:rPr>
        <w:t>Takuya</w:t>
      </w:r>
      <w:r w:rsidRPr="00B87F65">
        <w:rPr>
          <w:rFonts w:ascii="Times New Roman" w:hAnsi="Times New Roman"/>
          <w:sz w:val="24"/>
          <w:szCs w:val="24"/>
          <w:lang w:val="en-US"/>
        </w:rPr>
        <w:t xml:space="preserve"> ;</w:t>
      </w:r>
      <w:r w:rsidRPr="00B87F65">
        <w:rPr>
          <w:rFonts w:ascii="Times New Roman" w:hAnsi="Times New Roman"/>
          <w:color w:val="000000"/>
          <w:sz w:val="24"/>
          <w:szCs w:val="24"/>
          <w:lang w:val="en-US"/>
        </w:rPr>
        <w:t xml:space="preserve"> </w:t>
      </w:r>
      <w:r w:rsidRPr="00423729">
        <w:rPr>
          <w:rFonts w:ascii="Times New Roman" w:hAnsi="Times New Roman"/>
          <w:color w:val="000000"/>
          <w:sz w:val="24"/>
          <w:szCs w:val="24"/>
        </w:rPr>
        <w:t>патентообладатель</w:t>
      </w:r>
      <w:r w:rsidRPr="00B87F65">
        <w:rPr>
          <w:rFonts w:ascii="Times New Roman" w:hAnsi="Times New Roman"/>
          <w:color w:val="000000"/>
          <w:sz w:val="24"/>
          <w:szCs w:val="24"/>
          <w:lang w:val="en-US"/>
        </w:rPr>
        <w:t xml:space="preserve"> </w:t>
      </w:r>
      <w:r w:rsidRPr="00423729">
        <w:rPr>
          <w:rFonts w:ascii="Times New Roman" w:hAnsi="Times New Roman"/>
          <w:color w:val="000000"/>
          <w:sz w:val="24"/>
          <w:szCs w:val="24"/>
          <w:lang w:val="en-US"/>
        </w:rPr>
        <w:t>NEC</w:t>
      </w:r>
      <w:r w:rsidRPr="00B87F65">
        <w:rPr>
          <w:rFonts w:ascii="Times New Roman" w:hAnsi="Times New Roman"/>
          <w:color w:val="000000"/>
          <w:sz w:val="24"/>
          <w:szCs w:val="24"/>
          <w:lang w:val="en-US"/>
        </w:rPr>
        <w:t xml:space="preserve"> </w:t>
      </w:r>
      <w:r w:rsidRPr="00423729">
        <w:rPr>
          <w:rFonts w:ascii="Times New Roman" w:hAnsi="Times New Roman"/>
          <w:color w:val="000000"/>
          <w:sz w:val="24"/>
          <w:szCs w:val="24"/>
          <w:lang w:val="en-US"/>
        </w:rPr>
        <w:t>CORP</w:t>
      </w:r>
      <w:r w:rsidRPr="00B87F65">
        <w:rPr>
          <w:rFonts w:ascii="Times New Roman" w:hAnsi="Times New Roman"/>
          <w:color w:val="000000"/>
          <w:sz w:val="24"/>
          <w:szCs w:val="24"/>
          <w:lang w:val="en-US"/>
        </w:rPr>
        <w:t xml:space="preserve">. – № </w:t>
      </w:r>
      <w:r w:rsidRPr="00423729">
        <w:rPr>
          <w:rFonts w:ascii="Times New Roman" w:hAnsi="Times New Roman"/>
          <w:color w:val="000000"/>
          <w:sz w:val="24"/>
          <w:szCs w:val="24"/>
          <w:lang w:val="en-US"/>
        </w:rPr>
        <w:t>AU</w:t>
      </w:r>
      <w:r w:rsidRPr="00B87F65">
        <w:rPr>
          <w:rFonts w:ascii="Times New Roman" w:hAnsi="Times New Roman"/>
          <w:color w:val="000000"/>
          <w:sz w:val="24"/>
          <w:szCs w:val="24"/>
          <w:lang w:val="en-US"/>
        </w:rPr>
        <w:t xml:space="preserve">20130319718 </w:t>
      </w:r>
      <w:proofErr w:type="gramStart"/>
      <w:r w:rsidRPr="00B87F65">
        <w:rPr>
          <w:rFonts w:ascii="Times New Roman" w:hAnsi="Times New Roman"/>
          <w:color w:val="000000"/>
          <w:sz w:val="24"/>
          <w:szCs w:val="24"/>
          <w:lang w:val="en-US"/>
        </w:rPr>
        <w:t>20130410 ;</w:t>
      </w:r>
      <w:proofErr w:type="gramEnd"/>
      <w:r w:rsidRPr="00B87F65">
        <w:rPr>
          <w:rFonts w:ascii="Times New Roman" w:hAnsi="Times New Roman"/>
          <w:color w:val="000000"/>
          <w:sz w:val="24"/>
          <w:szCs w:val="24"/>
          <w:lang w:val="en-US"/>
        </w:rPr>
        <w:t xml:space="preserve"> </w:t>
      </w:r>
      <w:r w:rsidRPr="00423729">
        <w:rPr>
          <w:rFonts w:ascii="Times New Roman" w:hAnsi="Times New Roman"/>
          <w:color w:val="000000"/>
          <w:sz w:val="24"/>
          <w:szCs w:val="24"/>
        </w:rPr>
        <w:t>заявл</w:t>
      </w:r>
      <w:r w:rsidRPr="00B87F65">
        <w:rPr>
          <w:rFonts w:ascii="Times New Roman" w:hAnsi="Times New Roman"/>
          <w:color w:val="000000"/>
          <w:sz w:val="24"/>
          <w:szCs w:val="24"/>
          <w:lang w:val="en-US"/>
        </w:rPr>
        <w:t xml:space="preserve">. </w:t>
      </w:r>
      <w:r w:rsidRPr="00423729">
        <w:rPr>
          <w:rFonts w:ascii="Times New Roman" w:hAnsi="Times New Roman"/>
          <w:color w:val="000000"/>
          <w:sz w:val="24"/>
          <w:szCs w:val="24"/>
        </w:rPr>
        <w:t>10.04.2013 ; опубл. 12.03.2015.</w:t>
      </w:r>
    </w:p>
    <w:p w:rsidR="00F71D55" w:rsidRPr="00F71D55" w:rsidRDefault="0025773A" w:rsidP="0057373F">
      <w:pPr>
        <w:pStyle w:val="aff4"/>
        <w:numPr>
          <w:ilvl w:val="0"/>
          <w:numId w:val="67"/>
        </w:numPr>
        <w:tabs>
          <w:tab w:val="left" w:pos="993"/>
        </w:tabs>
        <w:suppressAutoHyphens/>
        <w:spacing w:after="0" w:line="226" w:lineRule="auto"/>
        <w:ind w:left="0" w:firstLine="712"/>
        <w:jc w:val="both"/>
        <w:rPr>
          <w:rFonts w:ascii="Times New Roman" w:hAnsi="Times New Roman"/>
          <w:color w:val="000000"/>
          <w:sz w:val="24"/>
          <w:szCs w:val="24"/>
          <w:lang w:val="en-US"/>
        </w:rPr>
      </w:pPr>
      <w:r w:rsidRPr="00423729">
        <w:rPr>
          <w:rFonts w:ascii="Times New Roman" w:hAnsi="Times New Roman"/>
          <w:color w:val="000000"/>
          <w:sz w:val="24"/>
          <w:szCs w:val="24"/>
        </w:rPr>
        <w:t xml:space="preserve">Пат. </w:t>
      </w:r>
      <w:r w:rsidRPr="00423729">
        <w:rPr>
          <w:rFonts w:ascii="Times New Roman" w:hAnsi="Times New Roman"/>
          <w:sz w:val="24"/>
          <w:szCs w:val="24"/>
        </w:rPr>
        <w:t>293968 Тайвань,</w:t>
      </w:r>
      <w:r w:rsidRPr="00423729">
        <w:rPr>
          <w:rFonts w:ascii="Times New Roman" w:hAnsi="Times New Roman"/>
          <w:color w:val="000000"/>
          <w:sz w:val="24"/>
          <w:szCs w:val="24"/>
        </w:rPr>
        <w:t xml:space="preserve"> </w:t>
      </w:r>
      <w:r w:rsidRPr="00423729">
        <w:rPr>
          <w:rFonts w:ascii="Times New Roman" w:hAnsi="Times New Roman"/>
          <w:sz w:val="24"/>
          <w:szCs w:val="24"/>
        </w:rPr>
        <w:t xml:space="preserve">МПК </w:t>
      </w:r>
      <w:hyperlink r:id="rId373" w:history="1">
        <w:r w:rsidRPr="00423729">
          <w:rPr>
            <w:rFonts w:ascii="Times New Roman" w:hAnsi="Times New Roman"/>
            <w:sz w:val="24"/>
            <w:szCs w:val="24"/>
            <w:lang w:val="en-US"/>
          </w:rPr>
          <w:t>H</w:t>
        </w:r>
        <w:r w:rsidRPr="00423729">
          <w:rPr>
            <w:rFonts w:ascii="Times New Roman" w:hAnsi="Times New Roman"/>
            <w:sz w:val="24"/>
            <w:szCs w:val="24"/>
          </w:rPr>
          <w:t>01</w:t>
        </w:r>
        <w:r w:rsidRPr="00423729">
          <w:rPr>
            <w:rFonts w:ascii="Times New Roman" w:hAnsi="Times New Roman"/>
            <w:sz w:val="24"/>
            <w:szCs w:val="24"/>
            <w:lang w:val="en-US"/>
          </w:rPr>
          <w:t>Q</w:t>
        </w:r>
        <w:r w:rsidRPr="00423729">
          <w:rPr>
            <w:rFonts w:ascii="Times New Roman" w:hAnsi="Times New Roman"/>
            <w:sz w:val="24"/>
            <w:szCs w:val="24"/>
          </w:rPr>
          <w:t>3/26</w:t>
        </w:r>
      </w:hyperlink>
      <w:r w:rsidRPr="00423729">
        <w:rPr>
          <w:rFonts w:ascii="Times New Roman" w:hAnsi="Times New Roman"/>
          <w:sz w:val="24"/>
          <w:szCs w:val="24"/>
        </w:rPr>
        <w:t xml:space="preserve">, </w:t>
      </w:r>
      <w:hyperlink r:id="rId374" w:history="1">
        <w:r w:rsidRPr="00423729">
          <w:rPr>
            <w:rFonts w:ascii="Times New Roman" w:hAnsi="Times New Roman"/>
            <w:sz w:val="24"/>
            <w:szCs w:val="24"/>
            <w:lang w:val="en-US"/>
          </w:rPr>
          <w:t>H</w:t>
        </w:r>
        <w:r w:rsidRPr="00423729">
          <w:rPr>
            <w:rFonts w:ascii="Times New Roman" w:hAnsi="Times New Roman"/>
            <w:sz w:val="24"/>
            <w:szCs w:val="24"/>
          </w:rPr>
          <w:t>01</w:t>
        </w:r>
        <w:r w:rsidRPr="00423729">
          <w:rPr>
            <w:rFonts w:ascii="Times New Roman" w:hAnsi="Times New Roman"/>
            <w:sz w:val="24"/>
            <w:szCs w:val="24"/>
            <w:lang w:val="en-US"/>
          </w:rPr>
          <w:t>Q</w:t>
        </w:r>
        <w:r w:rsidRPr="00423729">
          <w:rPr>
            <w:rFonts w:ascii="Times New Roman" w:hAnsi="Times New Roman"/>
            <w:sz w:val="24"/>
            <w:szCs w:val="24"/>
          </w:rPr>
          <w:t>3/40</w:t>
        </w:r>
      </w:hyperlink>
      <w:r w:rsidRPr="00423729">
        <w:rPr>
          <w:rFonts w:ascii="Times New Roman" w:hAnsi="Times New Roman"/>
          <w:sz w:val="24"/>
          <w:szCs w:val="24"/>
        </w:rPr>
        <w:t xml:space="preserve">, </w:t>
      </w:r>
      <w:hyperlink r:id="rId375" w:history="1">
        <w:r w:rsidRPr="00423729">
          <w:rPr>
            <w:rFonts w:ascii="Times New Roman" w:hAnsi="Times New Roman"/>
            <w:sz w:val="24"/>
            <w:szCs w:val="24"/>
            <w:lang w:val="en-US"/>
          </w:rPr>
          <w:t>H</w:t>
        </w:r>
        <w:r w:rsidRPr="00423729">
          <w:rPr>
            <w:rFonts w:ascii="Times New Roman" w:hAnsi="Times New Roman"/>
            <w:sz w:val="24"/>
            <w:szCs w:val="24"/>
          </w:rPr>
          <w:t>03</w:t>
        </w:r>
        <w:r w:rsidRPr="00423729">
          <w:rPr>
            <w:rFonts w:ascii="Times New Roman" w:hAnsi="Times New Roman"/>
            <w:sz w:val="24"/>
            <w:szCs w:val="24"/>
            <w:lang w:val="en-US"/>
          </w:rPr>
          <w:t>F</w:t>
        </w:r>
        <w:r w:rsidRPr="00423729">
          <w:rPr>
            <w:rFonts w:ascii="Times New Roman" w:hAnsi="Times New Roman"/>
            <w:sz w:val="24"/>
            <w:szCs w:val="24"/>
          </w:rPr>
          <w:t>3/20</w:t>
        </w:r>
      </w:hyperlink>
      <w:r w:rsidRPr="00423729">
        <w:rPr>
          <w:rFonts w:ascii="Times New Roman" w:hAnsi="Times New Roman"/>
          <w:sz w:val="24"/>
          <w:szCs w:val="24"/>
        </w:rPr>
        <w:t xml:space="preserve">, </w:t>
      </w:r>
      <w:hyperlink r:id="rId376" w:history="1">
        <w:r w:rsidRPr="00423729">
          <w:rPr>
            <w:rFonts w:ascii="Times New Roman" w:hAnsi="Times New Roman"/>
            <w:sz w:val="24"/>
            <w:szCs w:val="24"/>
            <w:lang w:val="en-US"/>
          </w:rPr>
          <w:t>H</w:t>
        </w:r>
        <w:r w:rsidRPr="00423729">
          <w:rPr>
            <w:rFonts w:ascii="Times New Roman" w:hAnsi="Times New Roman"/>
            <w:sz w:val="24"/>
            <w:szCs w:val="24"/>
          </w:rPr>
          <w:t>03</w:t>
        </w:r>
        <w:r w:rsidRPr="00423729">
          <w:rPr>
            <w:rFonts w:ascii="Times New Roman" w:hAnsi="Times New Roman"/>
            <w:sz w:val="24"/>
            <w:szCs w:val="24"/>
            <w:lang w:val="en-US"/>
          </w:rPr>
          <w:t>F</w:t>
        </w:r>
        <w:r w:rsidRPr="00423729">
          <w:rPr>
            <w:rFonts w:ascii="Times New Roman" w:hAnsi="Times New Roman"/>
            <w:sz w:val="24"/>
            <w:szCs w:val="24"/>
          </w:rPr>
          <w:t>3/42</w:t>
        </w:r>
      </w:hyperlink>
      <w:r w:rsidRPr="00423729">
        <w:rPr>
          <w:rFonts w:ascii="Times New Roman" w:hAnsi="Times New Roman"/>
          <w:sz w:val="24"/>
          <w:szCs w:val="24"/>
        </w:rPr>
        <w:t xml:space="preserve">, </w:t>
      </w:r>
      <w:hyperlink r:id="rId377" w:history="1">
        <w:r w:rsidRPr="00423729">
          <w:rPr>
            <w:rFonts w:ascii="Times New Roman" w:hAnsi="Times New Roman"/>
            <w:sz w:val="24"/>
            <w:szCs w:val="24"/>
            <w:lang w:val="en-US"/>
          </w:rPr>
          <w:t>H</w:t>
        </w:r>
        <w:r w:rsidRPr="00423729">
          <w:rPr>
            <w:rFonts w:ascii="Times New Roman" w:hAnsi="Times New Roman"/>
            <w:sz w:val="24"/>
            <w:szCs w:val="24"/>
          </w:rPr>
          <w:t>03</w:t>
        </w:r>
        <w:r w:rsidRPr="00423729">
          <w:rPr>
            <w:rFonts w:ascii="Times New Roman" w:hAnsi="Times New Roman"/>
            <w:sz w:val="24"/>
            <w:szCs w:val="24"/>
            <w:lang w:val="en-US"/>
          </w:rPr>
          <w:t>F</w:t>
        </w:r>
        <w:r w:rsidRPr="00423729">
          <w:rPr>
            <w:rFonts w:ascii="Times New Roman" w:hAnsi="Times New Roman"/>
            <w:sz w:val="24"/>
            <w:szCs w:val="24"/>
          </w:rPr>
          <w:t>3/60</w:t>
        </w:r>
      </w:hyperlink>
      <w:r w:rsidRPr="00423729">
        <w:rPr>
          <w:rFonts w:ascii="Times New Roman" w:hAnsi="Times New Roman"/>
          <w:sz w:val="24"/>
          <w:szCs w:val="24"/>
        </w:rPr>
        <w:t xml:space="preserve">, </w:t>
      </w:r>
      <w:hyperlink r:id="rId378" w:history="1">
        <w:r w:rsidRPr="00423729">
          <w:rPr>
            <w:rFonts w:ascii="Times New Roman" w:hAnsi="Times New Roman"/>
            <w:sz w:val="24"/>
            <w:szCs w:val="24"/>
            <w:lang w:val="en-US"/>
          </w:rPr>
          <w:t>H</w:t>
        </w:r>
        <w:r w:rsidRPr="00423729">
          <w:rPr>
            <w:rFonts w:ascii="Times New Roman" w:hAnsi="Times New Roman"/>
            <w:sz w:val="24"/>
            <w:szCs w:val="24"/>
          </w:rPr>
          <w:t>04</w:t>
        </w:r>
        <w:r w:rsidRPr="00423729">
          <w:rPr>
            <w:rFonts w:ascii="Times New Roman" w:hAnsi="Times New Roman"/>
            <w:sz w:val="24"/>
            <w:szCs w:val="24"/>
            <w:lang w:val="en-US"/>
          </w:rPr>
          <w:t>L</w:t>
        </w:r>
        <w:r w:rsidRPr="00423729">
          <w:rPr>
            <w:rFonts w:ascii="Times New Roman" w:hAnsi="Times New Roman"/>
            <w:sz w:val="24"/>
            <w:szCs w:val="24"/>
          </w:rPr>
          <w:t>25/03</w:t>
        </w:r>
      </w:hyperlink>
      <w:r w:rsidRPr="00423729">
        <w:rPr>
          <w:rFonts w:ascii="Times New Roman" w:hAnsi="Times New Roman"/>
          <w:sz w:val="24"/>
          <w:szCs w:val="24"/>
        </w:rPr>
        <w:t xml:space="preserve">, </w:t>
      </w:r>
      <w:hyperlink r:id="rId379" w:history="1">
        <w:r w:rsidRPr="00423729">
          <w:rPr>
            <w:rFonts w:ascii="Times New Roman" w:hAnsi="Times New Roman"/>
            <w:sz w:val="24"/>
            <w:szCs w:val="24"/>
            <w:lang w:val="en-US"/>
          </w:rPr>
          <w:t>H</w:t>
        </w:r>
        <w:r w:rsidRPr="00423729">
          <w:rPr>
            <w:rFonts w:ascii="Times New Roman" w:hAnsi="Times New Roman"/>
            <w:sz w:val="24"/>
            <w:szCs w:val="24"/>
          </w:rPr>
          <w:t>04</w:t>
        </w:r>
        <w:r w:rsidRPr="00423729">
          <w:rPr>
            <w:rFonts w:ascii="Times New Roman" w:hAnsi="Times New Roman"/>
            <w:sz w:val="24"/>
            <w:szCs w:val="24"/>
            <w:lang w:val="en-US"/>
          </w:rPr>
          <w:t>B</w:t>
        </w:r>
        <w:r w:rsidRPr="00423729">
          <w:rPr>
            <w:rFonts w:ascii="Times New Roman" w:hAnsi="Times New Roman"/>
            <w:sz w:val="24"/>
            <w:szCs w:val="24"/>
          </w:rPr>
          <w:t>7/06</w:t>
        </w:r>
      </w:hyperlink>
      <w:r w:rsidRPr="00423729">
        <w:rPr>
          <w:rFonts w:ascii="Times New Roman" w:hAnsi="Times New Roman"/>
          <w:sz w:val="24"/>
          <w:szCs w:val="24"/>
        </w:rPr>
        <w:t xml:space="preserve">, </w:t>
      </w:r>
      <w:hyperlink r:id="rId380" w:history="1">
        <w:r w:rsidRPr="00423729">
          <w:rPr>
            <w:rFonts w:ascii="Times New Roman" w:hAnsi="Times New Roman"/>
            <w:sz w:val="24"/>
            <w:szCs w:val="24"/>
            <w:lang w:val="en-US"/>
          </w:rPr>
          <w:t>H</w:t>
        </w:r>
        <w:r w:rsidRPr="00423729">
          <w:rPr>
            <w:rFonts w:ascii="Times New Roman" w:hAnsi="Times New Roman"/>
            <w:sz w:val="24"/>
            <w:szCs w:val="24"/>
          </w:rPr>
          <w:t>04</w:t>
        </w:r>
        <w:r w:rsidRPr="00423729">
          <w:rPr>
            <w:rFonts w:ascii="Times New Roman" w:hAnsi="Times New Roman"/>
            <w:sz w:val="24"/>
            <w:szCs w:val="24"/>
            <w:lang w:val="en-US"/>
          </w:rPr>
          <w:t>B</w:t>
        </w:r>
        <w:r w:rsidRPr="00423729">
          <w:rPr>
            <w:rFonts w:ascii="Times New Roman" w:hAnsi="Times New Roman"/>
            <w:sz w:val="24"/>
            <w:szCs w:val="24"/>
          </w:rPr>
          <w:t>7/08</w:t>
        </w:r>
      </w:hyperlink>
      <w:r w:rsidRPr="00423729">
        <w:rPr>
          <w:rFonts w:ascii="Times New Roman" w:hAnsi="Times New Roman"/>
          <w:sz w:val="24"/>
          <w:szCs w:val="24"/>
        </w:rPr>
        <w:t xml:space="preserve">. </w:t>
      </w:r>
      <w:r w:rsidRPr="00423729">
        <w:rPr>
          <w:rFonts w:ascii="Times New Roman" w:hAnsi="Times New Roman"/>
          <w:sz w:val="24"/>
          <w:szCs w:val="24"/>
          <w:lang w:val="en-US"/>
        </w:rPr>
        <w:t xml:space="preserve">Power sharing system for RF amplifiers </w:t>
      </w:r>
      <w:r w:rsidR="00F52A20" w:rsidRPr="00F52A20">
        <w:rPr>
          <w:rFonts w:ascii="Times New Roman" w:hAnsi="Times New Roman"/>
          <w:sz w:val="24"/>
          <w:szCs w:val="24"/>
          <w:lang w:val="en-US"/>
        </w:rPr>
        <w:t>/</w:t>
      </w:r>
      <w:r w:rsidRPr="00423729">
        <w:rPr>
          <w:rFonts w:ascii="Times New Roman" w:hAnsi="Times New Roman"/>
          <w:color w:val="000000"/>
          <w:sz w:val="24"/>
          <w:szCs w:val="24"/>
          <w:lang w:val="en-US"/>
        </w:rPr>
        <w:t xml:space="preserve"> </w:t>
      </w:r>
      <w:r w:rsidRPr="00423729">
        <w:rPr>
          <w:rFonts w:ascii="Times New Roman" w:hAnsi="Times New Roman"/>
          <w:sz w:val="24"/>
          <w:szCs w:val="24"/>
          <w:lang w:val="en-US"/>
        </w:rPr>
        <w:t xml:space="preserve">патентообладатель RADIO FREQUENCY SYSTEMS INC. – </w:t>
      </w:r>
      <w:r w:rsidRPr="00423729">
        <w:rPr>
          <w:rFonts w:ascii="Times New Roman" w:hAnsi="Times New Roman"/>
          <w:color w:val="000000"/>
          <w:sz w:val="24"/>
          <w:szCs w:val="24"/>
          <w:lang w:val="en-US"/>
        </w:rPr>
        <w:t xml:space="preserve">№ TW19960101986 19960216 ; </w:t>
      </w:r>
      <w:r w:rsidRPr="00423729">
        <w:rPr>
          <w:rFonts w:ascii="Times New Roman" w:hAnsi="Times New Roman"/>
          <w:color w:val="000000"/>
          <w:sz w:val="24"/>
          <w:szCs w:val="24"/>
        </w:rPr>
        <w:t>заявл</w:t>
      </w:r>
      <w:r w:rsidRPr="00423729">
        <w:rPr>
          <w:rFonts w:ascii="Times New Roman" w:hAnsi="Times New Roman"/>
          <w:color w:val="000000"/>
          <w:sz w:val="24"/>
          <w:szCs w:val="24"/>
          <w:lang w:val="en-US"/>
        </w:rPr>
        <w:t xml:space="preserve">. 16.02.1996 ; </w:t>
      </w:r>
      <w:r w:rsidRPr="00423729">
        <w:rPr>
          <w:rFonts w:ascii="Times New Roman" w:hAnsi="Times New Roman"/>
          <w:color w:val="000000"/>
          <w:sz w:val="24"/>
          <w:szCs w:val="24"/>
        </w:rPr>
        <w:t>опубл</w:t>
      </w:r>
      <w:r w:rsidRPr="00423729">
        <w:rPr>
          <w:rFonts w:ascii="Times New Roman" w:hAnsi="Times New Roman"/>
          <w:color w:val="000000"/>
          <w:sz w:val="24"/>
          <w:szCs w:val="24"/>
          <w:lang w:val="en-US"/>
        </w:rPr>
        <w:t>. 21.12.1996.</w:t>
      </w:r>
    </w:p>
    <w:p w:rsidR="0025773A" w:rsidRPr="00F71D55" w:rsidRDefault="0025773A" w:rsidP="0057373F">
      <w:pPr>
        <w:pStyle w:val="aff4"/>
        <w:numPr>
          <w:ilvl w:val="0"/>
          <w:numId w:val="67"/>
        </w:numPr>
        <w:tabs>
          <w:tab w:val="left" w:pos="993"/>
        </w:tabs>
        <w:spacing w:after="0" w:line="226" w:lineRule="auto"/>
        <w:ind w:left="0" w:firstLine="714"/>
        <w:jc w:val="both"/>
        <w:rPr>
          <w:rFonts w:ascii="Times New Roman" w:hAnsi="Times New Roman"/>
          <w:color w:val="000000"/>
          <w:sz w:val="24"/>
          <w:szCs w:val="24"/>
          <w:lang w:val="en-US"/>
        </w:rPr>
      </w:pPr>
      <w:r w:rsidRPr="00F71D55">
        <w:rPr>
          <w:rFonts w:ascii="Times New Roman" w:hAnsi="Times New Roman"/>
          <w:sz w:val="24"/>
          <w:szCs w:val="24"/>
        </w:rPr>
        <w:t>Пат. 2123231С1 Российская Федерация, МПК6 H03F3/60, H03H11/02. Свер</w:t>
      </w:r>
      <w:r w:rsidRPr="00F71D55">
        <w:rPr>
          <w:rFonts w:ascii="Times New Roman" w:hAnsi="Times New Roman"/>
          <w:sz w:val="24"/>
          <w:szCs w:val="24"/>
        </w:rPr>
        <w:t>х</w:t>
      </w:r>
      <w:r w:rsidRPr="00F71D55">
        <w:rPr>
          <w:rFonts w:ascii="Times New Roman" w:hAnsi="Times New Roman"/>
          <w:sz w:val="24"/>
          <w:szCs w:val="24"/>
        </w:rPr>
        <w:t>высокочастотное разделительно-суммирующее устройство / заявитель и патентооблад</w:t>
      </w:r>
      <w:r w:rsidRPr="00F71D55">
        <w:rPr>
          <w:rFonts w:ascii="Times New Roman" w:hAnsi="Times New Roman"/>
          <w:sz w:val="24"/>
          <w:szCs w:val="24"/>
        </w:rPr>
        <w:t>а</w:t>
      </w:r>
      <w:r w:rsidRPr="00F71D55">
        <w:rPr>
          <w:rFonts w:ascii="Times New Roman" w:hAnsi="Times New Roman"/>
          <w:sz w:val="24"/>
          <w:szCs w:val="24"/>
        </w:rPr>
        <w:t>тель Новосибирский государственный технический университет. – № 96121200/09 ; з</w:t>
      </w:r>
      <w:r w:rsidRPr="00F71D55">
        <w:rPr>
          <w:rFonts w:ascii="Times New Roman" w:hAnsi="Times New Roman"/>
          <w:sz w:val="24"/>
          <w:szCs w:val="24"/>
        </w:rPr>
        <w:t>а</w:t>
      </w:r>
      <w:r w:rsidRPr="00F71D55">
        <w:rPr>
          <w:rFonts w:ascii="Times New Roman" w:hAnsi="Times New Roman"/>
          <w:sz w:val="24"/>
          <w:szCs w:val="24"/>
        </w:rPr>
        <w:t>явл. 30.10.1996 ; опубл. 10.12.1998.</w:t>
      </w:r>
    </w:p>
    <w:p w:rsidR="0025773A" w:rsidRPr="00F71D55" w:rsidRDefault="0025773A" w:rsidP="0057373F">
      <w:pPr>
        <w:pStyle w:val="aff4"/>
        <w:numPr>
          <w:ilvl w:val="0"/>
          <w:numId w:val="67"/>
        </w:numPr>
        <w:tabs>
          <w:tab w:val="left" w:pos="993"/>
        </w:tabs>
        <w:suppressAutoHyphens/>
        <w:spacing w:after="0" w:line="226" w:lineRule="auto"/>
        <w:ind w:left="0" w:firstLine="712"/>
        <w:jc w:val="both"/>
        <w:rPr>
          <w:rFonts w:ascii="Times New Roman" w:hAnsi="Times New Roman"/>
          <w:color w:val="000000"/>
          <w:spacing w:val="-4"/>
          <w:sz w:val="24"/>
          <w:szCs w:val="24"/>
          <w:lang w:val="en-US"/>
        </w:rPr>
      </w:pPr>
      <w:r w:rsidRPr="00F71D55">
        <w:rPr>
          <w:rFonts w:ascii="Times New Roman" w:hAnsi="Times New Roman"/>
          <w:color w:val="000000"/>
          <w:spacing w:val="-4"/>
          <w:sz w:val="24"/>
          <w:szCs w:val="24"/>
        </w:rPr>
        <w:t>Пат</w:t>
      </w:r>
      <w:r w:rsidRPr="00F71D55">
        <w:rPr>
          <w:rFonts w:ascii="Times New Roman" w:hAnsi="Times New Roman"/>
          <w:color w:val="000000"/>
          <w:spacing w:val="-4"/>
          <w:sz w:val="24"/>
          <w:szCs w:val="24"/>
          <w:lang w:val="en-US"/>
        </w:rPr>
        <w:t xml:space="preserve">. </w:t>
      </w:r>
      <w:hyperlink r:id="rId381" w:history="1">
        <w:r w:rsidRPr="00F71D55">
          <w:rPr>
            <w:rStyle w:val="af7"/>
            <w:rFonts w:ascii="Times New Roman" w:hAnsi="Times New Roman"/>
            <w:color w:val="000000"/>
            <w:spacing w:val="-4"/>
            <w:sz w:val="24"/>
            <w:szCs w:val="24"/>
            <w:u w:val="none"/>
            <w:lang w:val="en-US"/>
          </w:rPr>
          <w:t xml:space="preserve">280064 </w:t>
        </w:r>
        <w:r w:rsidRPr="00F71D55">
          <w:rPr>
            <w:rStyle w:val="af7"/>
            <w:rFonts w:ascii="Times New Roman" w:hAnsi="Times New Roman"/>
            <w:color w:val="000000"/>
            <w:spacing w:val="-4"/>
            <w:sz w:val="24"/>
            <w:szCs w:val="24"/>
            <w:u w:val="none"/>
          </w:rPr>
          <w:t>Тайвань</w:t>
        </w:r>
        <w:r w:rsidRPr="00F71D55">
          <w:rPr>
            <w:rStyle w:val="af7"/>
            <w:rFonts w:ascii="Times New Roman" w:hAnsi="Times New Roman"/>
            <w:color w:val="000000"/>
            <w:spacing w:val="-4"/>
            <w:sz w:val="24"/>
            <w:szCs w:val="24"/>
            <w:u w:val="none"/>
            <w:lang w:val="en-US"/>
          </w:rPr>
          <w:t xml:space="preserve">, </w:t>
        </w:r>
        <w:r w:rsidRPr="00F71D55">
          <w:rPr>
            <w:rStyle w:val="af7"/>
            <w:rFonts w:ascii="Times New Roman" w:hAnsi="Times New Roman"/>
            <w:color w:val="000000"/>
            <w:spacing w:val="-4"/>
            <w:sz w:val="24"/>
            <w:szCs w:val="24"/>
            <w:u w:val="none"/>
          </w:rPr>
          <w:t>МПК</w:t>
        </w:r>
        <w:r w:rsidRPr="00F71D55">
          <w:rPr>
            <w:rFonts w:ascii="Times New Roman" w:hAnsi="Times New Roman"/>
            <w:iCs/>
            <w:color w:val="000000"/>
            <w:spacing w:val="-4"/>
            <w:sz w:val="24"/>
            <w:szCs w:val="24"/>
            <w:lang w:val="en-US"/>
          </w:rPr>
          <w:t xml:space="preserve"> </w:t>
        </w:r>
        <w:hyperlink r:id="rId382" w:history="1">
          <w:r w:rsidRPr="00F71D55">
            <w:rPr>
              <w:rStyle w:val="af7"/>
              <w:rFonts w:ascii="Times New Roman" w:hAnsi="Times New Roman"/>
              <w:color w:val="000000"/>
              <w:spacing w:val="-4"/>
              <w:sz w:val="24"/>
              <w:szCs w:val="24"/>
              <w:u w:val="none"/>
              <w:lang w:val="en-US"/>
            </w:rPr>
            <w:t>H01Q3/26</w:t>
          </w:r>
        </w:hyperlink>
        <w:r w:rsidRPr="00F71D55">
          <w:rPr>
            <w:rFonts w:ascii="Times New Roman" w:hAnsi="Times New Roman"/>
            <w:iCs/>
            <w:color w:val="000000"/>
            <w:spacing w:val="-4"/>
            <w:sz w:val="24"/>
            <w:szCs w:val="24"/>
            <w:lang w:val="en-US"/>
          </w:rPr>
          <w:t xml:space="preserve">, </w:t>
        </w:r>
        <w:hyperlink r:id="rId383" w:history="1">
          <w:r w:rsidRPr="00F71D55">
            <w:rPr>
              <w:rStyle w:val="af7"/>
              <w:rFonts w:ascii="Times New Roman" w:hAnsi="Times New Roman"/>
              <w:color w:val="000000"/>
              <w:spacing w:val="-4"/>
              <w:sz w:val="24"/>
              <w:szCs w:val="24"/>
              <w:u w:val="none"/>
              <w:lang w:val="en-US"/>
            </w:rPr>
            <w:t>H01Q3/40</w:t>
          </w:r>
        </w:hyperlink>
        <w:r w:rsidRPr="00F71D55">
          <w:rPr>
            <w:rFonts w:ascii="Times New Roman" w:hAnsi="Times New Roman"/>
            <w:iCs/>
            <w:color w:val="000000"/>
            <w:spacing w:val="-4"/>
            <w:sz w:val="24"/>
            <w:szCs w:val="24"/>
            <w:lang w:val="en-US"/>
          </w:rPr>
          <w:t xml:space="preserve">, </w:t>
        </w:r>
        <w:hyperlink r:id="rId384" w:history="1">
          <w:r w:rsidRPr="00F71D55">
            <w:rPr>
              <w:rStyle w:val="af7"/>
              <w:rFonts w:ascii="Times New Roman" w:hAnsi="Times New Roman"/>
              <w:color w:val="000000"/>
              <w:spacing w:val="-4"/>
              <w:sz w:val="24"/>
              <w:szCs w:val="24"/>
              <w:u w:val="none"/>
              <w:lang w:val="en-US"/>
            </w:rPr>
            <w:t>H03F3/60</w:t>
          </w:r>
        </w:hyperlink>
        <w:r w:rsidRPr="00F71D55">
          <w:rPr>
            <w:rFonts w:ascii="Times New Roman" w:hAnsi="Times New Roman"/>
            <w:iCs/>
            <w:color w:val="000000"/>
            <w:spacing w:val="-4"/>
            <w:sz w:val="24"/>
            <w:szCs w:val="24"/>
            <w:lang w:val="en-US"/>
          </w:rPr>
          <w:t xml:space="preserve">, </w:t>
        </w:r>
        <w:hyperlink r:id="rId385" w:history="1">
          <w:r w:rsidRPr="00F71D55">
            <w:rPr>
              <w:rStyle w:val="af7"/>
              <w:rFonts w:ascii="Times New Roman" w:hAnsi="Times New Roman"/>
              <w:color w:val="000000"/>
              <w:spacing w:val="-4"/>
              <w:sz w:val="24"/>
              <w:szCs w:val="24"/>
              <w:u w:val="none"/>
              <w:lang w:val="en-US"/>
            </w:rPr>
            <w:t>H03F3/68</w:t>
          </w:r>
        </w:hyperlink>
        <w:r w:rsidRPr="00F71D55">
          <w:rPr>
            <w:rFonts w:ascii="Times New Roman" w:hAnsi="Times New Roman"/>
            <w:iCs/>
            <w:color w:val="000000"/>
            <w:spacing w:val="-4"/>
            <w:sz w:val="24"/>
            <w:szCs w:val="24"/>
            <w:lang w:val="en-US"/>
          </w:rPr>
          <w:t xml:space="preserve">. </w:t>
        </w:r>
        <w:hyperlink r:id="rId386" w:history="1">
          <w:r w:rsidRPr="00F71D55">
            <w:rPr>
              <w:rStyle w:val="af7"/>
              <w:rFonts w:ascii="Times New Roman" w:hAnsi="Times New Roman"/>
              <w:color w:val="000000"/>
              <w:spacing w:val="-4"/>
              <w:sz w:val="24"/>
              <w:szCs w:val="24"/>
              <w:u w:val="none"/>
              <w:lang w:val="en-US"/>
            </w:rPr>
            <w:t>H04B1/04</w:t>
          </w:r>
        </w:hyperlink>
        <w:r w:rsidRPr="00F71D55">
          <w:rPr>
            <w:rFonts w:ascii="Times New Roman" w:hAnsi="Times New Roman"/>
            <w:iCs/>
            <w:color w:val="000000"/>
            <w:spacing w:val="-4"/>
            <w:sz w:val="24"/>
            <w:szCs w:val="24"/>
            <w:lang w:val="en-US"/>
          </w:rPr>
          <w:t xml:space="preserve">, </w:t>
        </w:r>
        <w:hyperlink r:id="rId387" w:history="1">
          <w:r w:rsidRPr="00F71D55">
            <w:rPr>
              <w:rStyle w:val="af7"/>
              <w:rFonts w:ascii="Times New Roman" w:hAnsi="Times New Roman"/>
              <w:color w:val="000000"/>
              <w:spacing w:val="-4"/>
              <w:sz w:val="24"/>
              <w:szCs w:val="24"/>
              <w:u w:val="none"/>
              <w:lang w:val="en-US"/>
            </w:rPr>
            <w:t>H04B7/04</w:t>
          </w:r>
        </w:hyperlink>
        <w:r w:rsidRPr="00F71D55">
          <w:rPr>
            <w:rFonts w:ascii="Times New Roman" w:hAnsi="Times New Roman"/>
            <w:iCs/>
            <w:color w:val="000000"/>
            <w:spacing w:val="-4"/>
            <w:sz w:val="24"/>
            <w:szCs w:val="24"/>
            <w:lang w:val="en-US"/>
          </w:rPr>
          <w:t xml:space="preserve">, </w:t>
        </w:r>
        <w:hyperlink r:id="rId388" w:history="1">
          <w:r w:rsidRPr="00F71D55">
            <w:rPr>
              <w:rStyle w:val="af7"/>
              <w:rFonts w:ascii="Times New Roman" w:hAnsi="Times New Roman"/>
              <w:color w:val="000000"/>
              <w:spacing w:val="-4"/>
              <w:sz w:val="24"/>
              <w:szCs w:val="24"/>
              <w:u w:val="none"/>
              <w:lang w:val="en-US"/>
            </w:rPr>
            <w:t>H04L25/03</w:t>
          </w:r>
        </w:hyperlink>
        <w:r w:rsidRPr="00F71D55">
          <w:rPr>
            <w:rFonts w:ascii="Times New Roman" w:hAnsi="Times New Roman"/>
            <w:iCs/>
            <w:color w:val="000000"/>
            <w:spacing w:val="-4"/>
            <w:sz w:val="24"/>
            <w:szCs w:val="24"/>
            <w:lang w:val="en-US"/>
          </w:rPr>
          <w:t xml:space="preserve">, </w:t>
        </w:r>
        <w:hyperlink r:id="rId389" w:history="1">
          <w:r w:rsidRPr="00F71D55">
            <w:rPr>
              <w:rStyle w:val="af7"/>
              <w:rFonts w:ascii="Times New Roman" w:hAnsi="Times New Roman"/>
              <w:color w:val="000000"/>
              <w:spacing w:val="-4"/>
              <w:sz w:val="24"/>
              <w:szCs w:val="24"/>
              <w:u w:val="none"/>
              <w:lang w:val="en-US"/>
            </w:rPr>
            <w:t>H04B7/06</w:t>
          </w:r>
        </w:hyperlink>
        <w:r w:rsidRPr="00F71D55">
          <w:rPr>
            <w:rStyle w:val="af7"/>
            <w:rFonts w:ascii="Times New Roman" w:hAnsi="Times New Roman"/>
            <w:color w:val="000000"/>
            <w:spacing w:val="-4"/>
            <w:sz w:val="24"/>
            <w:szCs w:val="24"/>
            <w:u w:val="none"/>
            <w:lang w:val="en-US"/>
          </w:rPr>
          <w:t xml:space="preserve">. Power sharing system for high power RF amplifiers </w:t>
        </w:r>
      </w:hyperlink>
      <w:r w:rsidRPr="00F71D55">
        <w:rPr>
          <w:rFonts w:ascii="Times New Roman" w:hAnsi="Times New Roman"/>
          <w:color w:val="000000"/>
          <w:spacing w:val="-4"/>
          <w:sz w:val="24"/>
          <w:szCs w:val="24"/>
          <w:lang w:val="en-US"/>
        </w:rPr>
        <w:t xml:space="preserve">/ </w:t>
      </w:r>
      <w:r w:rsidRPr="00F71D55">
        <w:rPr>
          <w:rFonts w:ascii="Times New Roman" w:hAnsi="Times New Roman"/>
          <w:color w:val="000000"/>
          <w:spacing w:val="-4"/>
          <w:sz w:val="24"/>
          <w:szCs w:val="24"/>
        </w:rPr>
        <w:t>патентообладатель</w:t>
      </w:r>
      <w:r w:rsidRPr="00F71D55">
        <w:rPr>
          <w:rFonts w:ascii="Times New Roman" w:hAnsi="Times New Roman"/>
          <w:color w:val="000000"/>
          <w:spacing w:val="-4"/>
          <w:sz w:val="24"/>
          <w:szCs w:val="24"/>
          <w:lang w:val="en-US"/>
        </w:rPr>
        <w:t xml:space="preserve"> RADIO FREQUENCY SYSTEMS INC. – № TW19950109002 19950829 ; </w:t>
      </w:r>
      <w:r w:rsidRPr="00F71D55">
        <w:rPr>
          <w:rFonts w:ascii="Times New Roman" w:hAnsi="Times New Roman"/>
          <w:color w:val="000000"/>
          <w:spacing w:val="-4"/>
          <w:sz w:val="24"/>
          <w:szCs w:val="24"/>
        </w:rPr>
        <w:t>заявл</w:t>
      </w:r>
      <w:r w:rsidRPr="00F71D55">
        <w:rPr>
          <w:rFonts w:ascii="Times New Roman" w:hAnsi="Times New Roman"/>
          <w:color w:val="000000"/>
          <w:spacing w:val="-4"/>
          <w:sz w:val="24"/>
          <w:szCs w:val="24"/>
          <w:lang w:val="en-US"/>
        </w:rPr>
        <w:t xml:space="preserve">. 29.08.1995 ; </w:t>
      </w:r>
      <w:r w:rsidRPr="00F71D55">
        <w:rPr>
          <w:rFonts w:ascii="Times New Roman" w:hAnsi="Times New Roman"/>
          <w:color w:val="000000"/>
          <w:spacing w:val="-4"/>
          <w:sz w:val="24"/>
          <w:szCs w:val="24"/>
        </w:rPr>
        <w:t>опубл</w:t>
      </w:r>
      <w:r w:rsidRPr="00F71D55">
        <w:rPr>
          <w:rFonts w:ascii="Times New Roman" w:hAnsi="Times New Roman"/>
          <w:color w:val="000000"/>
          <w:spacing w:val="-4"/>
          <w:sz w:val="24"/>
          <w:szCs w:val="24"/>
          <w:lang w:val="en-US"/>
        </w:rPr>
        <w:t>. 01.07.1996.</w:t>
      </w:r>
    </w:p>
    <w:p w:rsidR="0025773A" w:rsidRPr="00ED5AFD" w:rsidRDefault="0025773A" w:rsidP="0057373F">
      <w:pPr>
        <w:pStyle w:val="aff4"/>
        <w:numPr>
          <w:ilvl w:val="0"/>
          <w:numId w:val="67"/>
        </w:numPr>
        <w:tabs>
          <w:tab w:val="left" w:pos="993"/>
        </w:tabs>
        <w:spacing w:after="0" w:line="226" w:lineRule="auto"/>
        <w:ind w:left="0" w:firstLine="714"/>
        <w:jc w:val="both"/>
        <w:rPr>
          <w:rFonts w:ascii="Times New Roman" w:hAnsi="Times New Roman"/>
          <w:sz w:val="24"/>
          <w:szCs w:val="24"/>
        </w:rPr>
      </w:pPr>
      <w:r w:rsidRPr="00B23784">
        <w:rPr>
          <w:rFonts w:ascii="Times New Roman" w:hAnsi="Times New Roman"/>
          <w:color w:val="000000"/>
          <w:sz w:val="24"/>
          <w:szCs w:val="24"/>
        </w:rPr>
        <w:t>Пат. 2396645</w:t>
      </w:r>
      <w:r w:rsidRPr="00B23784">
        <w:rPr>
          <w:rFonts w:ascii="Times New Roman" w:hAnsi="Times New Roman"/>
          <w:color w:val="000000"/>
          <w:sz w:val="24"/>
          <w:szCs w:val="24"/>
          <w:lang w:val="en-US"/>
        </w:rPr>
        <w:t>C</w:t>
      </w:r>
      <w:r w:rsidRPr="00B23784">
        <w:rPr>
          <w:rFonts w:ascii="Times New Roman" w:hAnsi="Times New Roman"/>
          <w:color w:val="000000"/>
          <w:sz w:val="24"/>
          <w:szCs w:val="24"/>
        </w:rPr>
        <w:t xml:space="preserve">1 </w:t>
      </w:r>
      <w:r w:rsidRPr="00B23784">
        <w:rPr>
          <w:rFonts w:ascii="Times New Roman" w:hAnsi="Times New Roman"/>
          <w:sz w:val="24"/>
          <w:szCs w:val="24"/>
        </w:rPr>
        <w:t>Российская Федерация</w:t>
      </w:r>
      <w:r w:rsidRPr="00B23784">
        <w:rPr>
          <w:rFonts w:ascii="Times New Roman" w:hAnsi="Times New Roman"/>
          <w:color w:val="000000"/>
          <w:sz w:val="24"/>
          <w:szCs w:val="24"/>
        </w:rPr>
        <w:t xml:space="preserve">, МПК </w:t>
      </w:r>
      <w:r w:rsidRPr="00B23784">
        <w:rPr>
          <w:rFonts w:ascii="Times New Roman" w:hAnsi="Times New Roman"/>
          <w:iCs/>
          <w:color w:val="000000"/>
          <w:sz w:val="24"/>
          <w:szCs w:val="24"/>
          <w:lang w:val="en-US"/>
        </w:rPr>
        <w:t>H</w:t>
      </w:r>
      <w:r w:rsidRPr="00B23784">
        <w:rPr>
          <w:rFonts w:ascii="Times New Roman" w:hAnsi="Times New Roman"/>
          <w:iCs/>
          <w:color w:val="000000"/>
          <w:sz w:val="24"/>
          <w:szCs w:val="24"/>
        </w:rPr>
        <w:t>01</w:t>
      </w:r>
      <w:r w:rsidRPr="00B23784">
        <w:rPr>
          <w:rFonts w:ascii="Times New Roman" w:hAnsi="Times New Roman"/>
          <w:iCs/>
          <w:color w:val="000000"/>
          <w:sz w:val="24"/>
          <w:szCs w:val="24"/>
          <w:lang w:val="en-US"/>
        </w:rPr>
        <w:t>P</w:t>
      </w:r>
      <w:r w:rsidRPr="00B23784">
        <w:rPr>
          <w:rFonts w:ascii="Times New Roman" w:hAnsi="Times New Roman"/>
          <w:iCs/>
          <w:color w:val="000000"/>
          <w:sz w:val="24"/>
          <w:szCs w:val="24"/>
        </w:rPr>
        <w:t>5/12</w:t>
      </w:r>
      <w:r w:rsidRPr="00B23784">
        <w:rPr>
          <w:rFonts w:ascii="Times New Roman" w:hAnsi="Times New Roman"/>
          <w:color w:val="000000"/>
          <w:sz w:val="24"/>
          <w:szCs w:val="24"/>
        </w:rPr>
        <w:t>. Многоканальны</w:t>
      </w:r>
      <w:r w:rsidRPr="00423729">
        <w:rPr>
          <w:rFonts w:ascii="Times New Roman" w:hAnsi="Times New Roman"/>
          <w:color w:val="000000"/>
          <w:sz w:val="24"/>
          <w:szCs w:val="24"/>
        </w:rPr>
        <w:t>й д</w:t>
      </w:r>
      <w:r w:rsidRPr="00423729">
        <w:rPr>
          <w:rFonts w:ascii="Times New Roman" w:hAnsi="Times New Roman"/>
          <w:color w:val="000000"/>
          <w:sz w:val="24"/>
          <w:szCs w:val="24"/>
        </w:rPr>
        <w:t>е</w:t>
      </w:r>
      <w:r w:rsidRPr="00423729">
        <w:rPr>
          <w:rFonts w:ascii="Times New Roman" w:hAnsi="Times New Roman"/>
          <w:color w:val="000000"/>
          <w:sz w:val="24"/>
          <w:szCs w:val="24"/>
        </w:rPr>
        <w:t>литель мощности / заявители Лапшин В. И.,</w:t>
      </w:r>
      <w:r w:rsidRPr="00423729">
        <w:rPr>
          <w:rFonts w:ascii="Times New Roman" w:hAnsi="Times New Roman"/>
          <w:b/>
          <w:bCs/>
          <w:color w:val="000000"/>
          <w:sz w:val="24"/>
          <w:szCs w:val="24"/>
        </w:rPr>
        <w:t xml:space="preserve"> </w:t>
      </w:r>
      <w:r w:rsidRPr="00423729">
        <w:rPr>
          <w:rFonts w:ascii="Times New Roman" w:hAnsi="Times New Roman"/>
          <w:color w:val="000000"/>
          <w:sz w:val="24"/>
          <w:szCs w:val="24"/>
        </w:rPr>
        <w:t xml:space="preserve">Трусилова И. В., </w:t>
      </w:r>
      <w:r w:rsidRPr="00B23784">
        <w:rPr>
          <w:rFonts w:ascii="Times New Roman" w:hAnsi="Times New Roman"/>
          <w:sz w:val="24"/>
          <w:szCs w:val="24"/>
        </w:rPr>
        <w:t xml:space="preserve">Зелепукина </w:t>
      </w:r>
      <w:r w:rsidR="00B23784" w:rsidRPr="00B23784">
        <w:rPr>
          <w:rFonts w:ascii="Times New Roman" w:hAnsi="Times New Roman"/>
          <w:sz w:val="24"/>
          <w:szCs w:val="24"/>
        </w:rPr>
        <w:t xml:space="preserve">Г. </w:t>
      </w:r>
      <w:r w:rsidRPr="00B23784">
        <w:rPr>
          <w:rFonts w:ascii="Times New Roman" w:hAnsi="Times New Roman"/>
          <w:sz w:val="24"/>
          <w:szCs w:val="24"/>
        </w:rPr>
        <w:t>В., Куз</w:t>
      </w:r>
      <w:r w:rsidRPr="00B23784">
        <w:rPr>
          <w:rFonts w:ascii="Times New Roman" w:hAnsi="Times New Roman"/>
          <w:sz w:val="24"/>
          <w:szCs w:val="24"/>
        </w:rPr>
        <w:t>ь</w:t>
      </w:r>
      <w:r w:rsidRPr="00B23784">
        <w:rPr>
          <w:rFonts w:ascii="Times New Roman" w:hAnsi="Times New Roman"/>
          <w:sz w:val="24"/>
          <w:szCs w:val="24"/>
        </w:rPr>
        <w:t>менков В. М.,</w:t>
      </w:r>
      <w:r w:rsidRPr="00B23784">
        <w:rPr>
          <w:rFonts w:ascii="Times New Roman" w:hAnsi="Times New Roman"/>
          <w:b/>
          <w:bCs/>
          <w:sz w:val="24"/>
          <w:szCs w:val="24"/>
        </w:rPr>
        <w:t xml:space="preserve"> </w:t>
      </w:r>
      <w:r w:rsidRPr="00B23784">
        <w:rPr>
          <w:rFonts w:ascii="Times New Roman" w:hAnsi="Times New Roman"/>
          <w:sz w:val="24"/>
          <w:szCs w:val="24"/>
        </w:rPr>
        <w:t>Синани А. И. ; патентообладатель ОАО «Научно-исследовательский и</w:t>
      </w:r>
      <w:r w:rsidRPr="00B23784">
        <w:rPr>
          <w:rFonts w:ascii="Times New Roman" w:hAnsi="Times New Roman"/>
          <w:sz w:val="24"/>
          <w:szCs w:val="24"/>
        </w:rPr>
        <w:t>н</w:t>
      </w:r>
      <w:r w:rsidRPr="00B23784">
        <w:rPr>
          <w:rFonts w:ascii="Times New Roman" w:hAnsi="Times New Roman"/>
          <w:sz w:val="24"/>
          <w:szCs w:val="24"/>
        </w:rPr>
        <w:t xml:space="preserve">ститут приборостроения имени В. В. Тихомирова». – № 2009127218/09 ; заявл. </w:t>
      </w:r>
      <w:r w:rsidRPr="00ED5AFD">
        <w:rPr>
          <w:rFonts w:ascii="Times New Roman" w:hAnsi="Times New Roman"/>
          <w:sz w:val="24"/>
          <w:szCs w:val="24"/>
        </w:rPr>
        <w:t xml:space="preserve">14.07.2009 ; опубл. </w:t>
      </w:r>
      <w:hyperlink r:id="rId390" w:tgtFrame="_blank" w:tooltip="Официальная публикация в формате PDF" w:history="1">
        <w:r w:rsidRPr="00ED5AFD">
          <w:rPr>
            <w:rStyle w:val="af7"/>
            <w:rFonts w:ascii="Times New Roman" w:hAnsi="Times New Roman"/>
            <w:color w:val="auto"/>
            <w:sz w:val="24"/>
            <w:szCs w:val="24"/>
            <w:u w:val="none"/>
          </w:rPr>
          <w:t>10.08.2010</w:t>
        </w:r>
      </w:hyperlink>
      <w:r w:rsidRPr="00ED5AFD">
        <w:rPr>
          <w:rFonts w:ascii="Times New Roman" w:hAnsi="Times New Roman"/>
          <w:sz w:val="24"/>
          <w:szCs w:val="24"/>
        </w:rPr>
        <w:t>.</w:t>
      </w:r>
    </w:p>
    <w:p w:rsidR="0025773A" w:rsidRPr="00ED5AFD" w:rsidRDefault="0025773A" w:rsidP="0057373F">
      <w:pPr>
        <w:pStyle w:val="aff4"/>
        <w:numPr>
          <w:ilvl w:val="0"/>
          <w:numId w:val="67"/>
        </w:numPr>
        <w:tabs>
          <w:tab w:val="left" w:pos="993"/>
        </w:tabs>
        <w:spacing w:after="0" w:line="226" w:lineRule="auto"/>
        <w:ind w:left="0" w:firstLine="567"/>
        <w:jc w:val="both"/>
        <w:rPr>
          <w:rFonts w:ascii="Times New Roman" w:hAnsi="Times New Roman"/>
          <w:sz w:val="24"/>
          <w:szCs w:val="24"/>
        </w:rPr>
      </w:pPr>
      <w:r w:rsidRPr="00B23784">
        <w:rPr>
          <w:rFonts w:ascii="Times New Roman" w:hAnsi="Times New Roman"/>
          <w:sz w:val="24"/>
          <w:szCs w:val="24"/>
        </w:rPr>
        <w:t>Пат. 2392702</w:t>
      </w:r>
      <w:r w:rsidRPr="00B23784">
        <w:rPr>
          <w:rFonts w:ascii="Times New Roman" w:hAnsi="Times New Roman"/>
          <w:sz w:val="24"/>
          <w:szCs w:val="24"/>
          <w:lang w:val="en-US"/>
        </w:rPr>
        <w:t>C</w:t>
      </w:r>
      <w:r w:rsidRPr="00B23784">
        <w:rPr>
          <w:rFonts w:ascii="Times New Roman" w:hAnsi="Times New Roman"/>
          <w:sz w:val="24"/>
          <w:szCs w:val="24"/>
        </w:rPr>
        <w:t xml:space="preserve">2 Российская Федерация, МПК </w:t>
      </w:r>
      <w:r w:rsidRPr="00B23784">
        <w:rPr>
          <w:rFonts w:ascii="Times New Roman" w:hAnsi="Times New Roman"/>
          <w:iCs/>
          <w:sz w:val="24"/>
          <w:szCs w:val="24"/>
        </w:rPr>
        <w:t>H01P5/12</w:t>
      </w:r>
      <w:r w:rsidRPr="00B23784">
        <w:rPr>
          <w:rFonts w:ascii="Times New Roman" w:hAnsi="Times New Roman"/>
          <w:sz w:val="24"/>
          <w:szCs w:val="24"/>
        </w:rPr>
        <w:t>. Полосковый делитель мощности / заявители Следков В. А., Афанасьев П. О. ; патентообладатель Федеральное государственное научное учреждение «Научно-исследовательский институт "СПЕЦВ</w:t>
      </w:r>
      <w:r w:rsidRPr="00B23784">
        <w:rPr>
          <w:rFonts w:ascii="Times New Roman" w:hAnsi="Times New Roman"/>
          <w:sz w:val="24"/>
          <w:szCs w:val="24"/>
        </w:rPr>
        <w:t>У</w:t>
      </w:r>
      <w:r w:rsidRPr="00B23784">
        <w:rPr>
          <w:rFonts w:ascii="Times New Roman" w:hAnsi="Times New Roman"/>
          <w:sz w:val="24"/>
          <w:szCs w:val="24"/>
        </w:rPr>
        <w:t xml:space="preserve">ЗАВТОМАТИКА"». – № 2008117100/09 ; заявл. 05.05.2008 ; опубл. </w:t>
      </w:r>
      <w:hyperlink r:id="rId391" w:tgtFrame="_blank" w:tooltip="Официальная публикация в формате PDF" w:history="1">
        <w:r w:rsidRPr="00ED5AFD">
          <w:rPr>
            <w:rStyle w:val="af7"/>
            <w:rFonts w:ascii="Times New Roman" w:hAnsi="Times New Roman"/>
            <w:color w:val="auto"/>
            <w:sz w:val="24"/>
            <w:szCs w:val="24"/>
            <w:u w:val="none"/>
          </w:rPr>
          <w:t>20.06.2010</w:t>
        </w:r>
      </w:hyperlink>
      <w:r w:rsidRPr="00ED5AFD">
        <w:rPr>
          <w:rFonts w:ascii="Times New Roman" w:hAnsi="Times New Roman"/>
          <w:sz w:val="24"/>
          <w:szCs w:val="24"/>
        </w:rPr>
        <w:t>.</w:t>
      </w:r>
    </w:p>
    <w:p w:rsidR="0025773A" w:rsidRPr="00423729" w:rsidRDefault="0025773A" w:rsidP="0057373F">
      <w:pPr>
        <w:pStyle w:val="aff4"/>
        <w:numPr>
          <w:ilvl w:val="0"/>
          <w:numId w:val="67"/>
        </w:numPr>
        <w:tabs>
          <w:tab w:val="left" w:pos="993"/>
        </w:tabs>
        <w:suppressAutoHyphens/>
        <w:spacing w:after="0" w:line="226" w:lineRule="auto"/>
        <w:ind w:left="0" w:firstLine="567"/>
        <w:jc w:val="both"/>
        <w:rPr>
          <w:rFonts w:ascii="Times New Roman" w:hAnsi="Times New Roman"/>
          <w:sz w:val="24"/>
          <w:szCs w:val="24"/>
        </w:rPr>
      </w:pPr>
      <w:r w:rsidRPr="00ED5AFD">
        <w:rPr>
          <w:rFonts w:ascii="Times New Roman" w:hAnsi="Times New Roman"/>
          <w:sz w:val="24"/>
          <w:szCs w:val="24"/>
        </w:rPr>
        <w:t>Пат. 2012190317 США, МПК</w:t>
      </w:r>
      <w:r w:rsidRPr="00ED5AFD">
        <w:rPr>
          <w:rFonts w:ascii="Times New Roman" w:hAnsi="Times New Roman"/>
          <w:i/>
          <w:iCs/>
          <w:sz w:val="24"/>
          <w:szCs w:val="24"/>
        </w:rPr>
        <w:t xml:space="preserve"> </w:t>
      </w:r>
      <w:hyperlink r:id="rId392" w:history="1">
        <w:r w:rsidRPr="00ED5AFD">
          <w:rPr>
            <w:rStyle w:val="af7"/>
            <w:rFonts w:ascii="Times New Roman" w:hAnsi="Times New Roman"/>
            <w:color w:val="auto"/>
            <w:sz w:val="24"/>
            <w:szCs w:val="24"/>
            <w:u w:val="none"/>
            <w:lang w:val="en-US"/>
          </w:rPr>
          <w:t>H</w:t>
        </w:r>
        <w:r w:rsidRPr="00ED5AFD">
          <w:rPr>
            <w:rStyle w:val="af7"/>
            <w:rFonts w:ascii="Times New Roman" w:hAnsi="Times New Roman"/>
            <w:color w:val="auto"/>
            <w:sz w:val="24"/>
            <w:szCs w:val="24"/>
            <w:u w:val="none"/>
          </w:rPr>
          <w:t>04</w:t>
        </w:r>
        <w:r w:rsidRPr="00ED5AFD">
          <w:rPr>
            <w:rStyle w:val="af7"/>
            <w:rFonts w:ascii="Times New Roman" w:hAnsi="Times New Roman"/>
            <w:color w:val="auto"/>
            <w:sz w:val="24"/>
            <w:szCs w:val="24"/>
            <w:u w:val="none"/>
            <w:lang w:val="en-US"/>
          </w:rPr>
          <w:t>B</w:t>
        </w:r>
        <w:r w:rsidRPr="00ED5AFD">
          <w:rPr>
            <w:rStyle w:val="af7"/>
            <w:rFonts w:ascii="Times New Roman" w:hAnsi="Times New Roman"/>
            <w:color w:val="auto"/>
            <w:sz w:val="24"/>
            <w:szCs w:val="24"/>
            <w:u w:val="none"/>
          </w:rPr>
          <w:t>1/04</w:t>
        </w:r>
      </w:hyperlink>
      <w:r w:rsidRPr="00ED5AFD">
        <w:rPr>
          <w:rFonts w:ascii="Times New Roman" w:hAnsi="Times New Roman"/>
          <w:iCs/>
          <w:sz w:val="24"/>
          <w:szCs w:val="24"/>
        </w:rPr>
        <w:t>.</w:t>
      </w:r>
      <w:r w:rsidRPr="00ED5AFD">
        <w:rPr>
          <w:rFonts w:ascii="Times New Roman" w:hAnsi="Times New Roman"/>
          <w:sz w:val="24"/>
          <w:szCs w:val="24"/>
        </w:rPr>
        <w:t xml:space="preserve"> </w:t>
      </w:r>
      <w:r w:rsidRPr="00ED5AFD">
        <w:rPr>
          <w:rFonts w:ascii="Times New Roman" w:hAnsi="Times New Roman"/>
          <w:sz w:val="24"/>
          <w:szCs w:val="24"/>
          <w:lang w:val="en-US"/>
        </w:rPr>
        <w:t>Radio</w:t>
      </w:r>
      <w:r w:rsidRPr="00ED5AFD">
        <w:rPr>
          <w:rFonts w:ascii="Times New Roman" w:hAnsi="Times New Roman"/>
          <w:sz w:val="24"/>
          <w:szCs w:val="24"/>
        </w:rPr>
        <w:t xml:space="preserve"> </w:t>
      </w:r>
      <w:r w:rsidRPr="00ED5AFD">
        <w:rPr>
          <w:rFonts w:ascii="Times New Roman" w:hAnsi="Times New Roman"/>
          <w:sz w:val="24"/>
          <w:szCs w:val="24"/>
          <w:lang w:val="en-US"/>
        </w:rPr>
        <w:t>frequency</w:t>
      </w:r>
      <w:r w:rsidRPr="00ED5AFD">
        <w:rPr>
          <w:rFonts w:ascii="Times New Roman" w:hAnsi="Times New Roman"/>
          <w:sz w:val="24"/>
          <w:szCs w:val="24"/>
        </w:rPr>
        <w:t xml:space="preserve"> </w:t>
      </w:r>
      <w:r w:rsidRPr="00ED5AFD">
        <w:rPr>
          <w:rFonts w:ascii="Times New Roman" w:hAnsi="Times New Roman"/>
          <w:sz w:val="24"/>
          <w:szCs w:val="24"/>
          <w:lang w:val="en-US"/>
        </w:rPr>
        <w:t>combiner</w:t>
      </w:r>
      <w:r w:rsidRPr="00ED5AFD">
        <w:rPr>
          <w:rFonts w:ascii="Times New Roman" w:hAnsi="Times New Roman"/>
          <w:sz w:val="24"/>
          <w:szCs w:val="24"/>
        </w:rPr>
        <w:t xml:space="preserve">/ заявители и патентообладатели </w:t>
      </w:r>
      <w:r w:rsidRPr="00ED5AFD">
        <w:rPr>
          <w:rFonts w:ascii="Times New Roman" w:hAnsi="Times New Roman"/>
          <w:sz w:val="24"/>
          <w:szCs w:val="24"/>
          <w:lang w:val="en-US"/>
        </w:rPr>
        <w:t>Martineau</w:t>
      </w:r>
      <w:r w:rsidRPr="00ED5AFD">
        <w:rPr>
          <w:rFonts w:ascii="Times New Roman" w:hAnsi="Times New Roman"/>
          <w:sz w:val="24"/>
          <w:szCs w:val="24"/>
        </w:rPr>
        <w:t xml:space="preserve"> </w:t>
      </w:r>
      <w:r w:rsidRPr="00ED5AFD">
        <w:rPr>
          <w:rFonts w:ascii="Times New Roman" w:hAnsi="Times New Roman"/>
          <w:sz w:val="24"/>
          <w:szCs w:val="24"/>
          <w:lang w:val="en-US"/>
        </w:rPr>
        <w:t>Baudouin</w:t>
      </w:r>
      <w:r w:rsidRPr="00ED5AFD">
        <w:rPr>
          <w:rFonts w:ascii="Times New Roman" w:hAnsi="Times New Roman"/>
          <w:sz w:val="24"/>
          <w:szCs w:val="24"/>
        </w:rPr>
        <w:t xml:space="preserve">, </w:t>
      </w:r>
      <w:r w:rsidRPr="00ED5AFD">
        <w:rPr>
          <w:rFonts w:ascii="Times New Roman" w:hAnsi="Times New Roman"/>
          <w:sz w:val="24"/>
          <w:szCs w:val="24"/>
          <w:lang w:val="en-US"/>
        </w:rPr>
        <w:t>Richard</w:t>
      </w:r>
      <w:r w:rsidRPr="00ED5AFD">
        <w:rPr>
          <w:rFonts w:ascii="Times New Roman" w:hAnsi="Times New Roman"/>
          <w:sz w:val="24"/>
          <w:szCs w:val="24"/>
        </w:rPr>
        <w:t xml:space="preserve"> </w:t>
      </w:r>
      <w:r w:rsidRPr="00ED5AFD">
        <w:rPr>
          <w:rFonts w:ascii="Times New Roman" w:hAnsi="Times New Roman"/>
          <w:sz w:val="24"/>
          <w:szCs w:val="24"/>
          <w:lang w:val="en-US"/>
        </w:rPr>
        <w:t>Olivier</w:t>
      </w:r>
      <w:r w:rsidRPr="00ED5AFD">
        <w:rPr>
          <w:rFonts w:ascii="Times New Roman" w:hAnsi="Times New Roman"/>
          <w:sz w:val="24"/>
          <w:szCs w:val="24"/>
        </w:rPr>
        <w:t xml:space="preserve">, </w:t>
      </w:r>
      <w:r w:rsidRPr="00ED5AFD">
        <w:rPr>
          <w:rFonts w:ascii="Times New Roman" w:hAnsi="Times New Roman"/>
          <w:sz w:val="24"/>
          <w:szCs w:val="24"/>
          <w:lang w:val="en-US"/>
        </w:rPr>
        <w:t>Gianesello</w:t>
      </w:r>
      <w:r w:rsidRPr="00ED5AFD">
        <w:rPr>
          <w:rFonts w:ascii="Times New Roman" w:hAnsi="Times New Roman"/>
          <w:sz w:val="24"/>
          <w:szCs w:val="24"/>
        </w:rPr>
        <w:t xml:space="preserve"> </w:t>
      </w:r>
      <w:r w:rsidRPr="00ED5AFD">
        <w:rPr>
          <w:rFonts w:ascii="Times New Roman" w:hAnsi="Times New Roman"/>
          <w:sz w:val="24"/>
          <w:szCs w:val="24"/>
          <w:lang w:val="en-US"/>
        </w:rPr>
        <w:t>Frederic</w:t>
      </w:r>
      <w:r w:rsidRPr="00ED5AFD">
        <w:rPr>
          <w:rFonts w:ascii="Times New Roman" w:hAnsi="Times New Roman"/>
          <w:sz w:val="24"/>
          <w:szCs w:val="24"/>
        </w:rPr>
        <w:t>. –</w:t>
      </w:r>
      <w:r w:rsidRPr="00B23784">
        <w:rPr>
          <w:rFonts w:ascii="Times New Roman" w:hAnsi="Times New Roman"/>
          <w:sz w:val="24"/>
          <w:szCs w:val="24"/>
        </w:rPr>
        <w:t xml:space="preserve"> </w:t>
      </w:r>
      <w:r w:rsidRPr="00423729">
        <w:rPr>
          <w:rFonts w:ascii="Times New Roman" w:hAnsi="Times New Roman"/>
          <w:color w:val="000000"/>
          <w:sz w:val="24"/>
          <w:szCs w:val="24"/>
        </w:rPr>
        <w:t>№</w:t>
      </w:r>
      <w:r w:rsidRPr="00423729">
        <w:rPr>
          <w:rFonts w:ascii="Times New Roman" w:hAnsi="Times New Roman"/>
          <w:color w:val="000000"/>
          <w:sz w:val="24"/>
          <w:szCs w:val="24"/>
          <w:lang w:val="en-US"/>
        </w:rPr>
        <w:t> US</w:t>
      </w:r>
      <w:r w:rsidRPr="00423729">
        <w:rPr>
          <w:rFonts w:ascii="Times New Roman" w:hAnsi="Times New Roman"/>
          <w:color w:val="000000"/>
          <w:sz w:val="24"/>
          <w:szCs w:val="24"/>
        </w:rPr>
        <w:t>201213355034</w:t>
      </w:r>
      <w:r w:rsidRPr="00423729">
        <w:rPr>
          <w:rFonts w:ascii="Times New Roman" w:hAnsi="Times New Roman"/>
          <w:color w:val="000000"/>
          <w:sz w:val="24"/>
          <w:szCs w:val="24"/>
          <w:lang w:val="en-US"/>
        </w:rPr>
        <w:t> </w:t>
      </w:r>
      <w:r w:rsidRPr="00423729">
        <w:rPr>
          <w:rFonts w:ascii="Times New Roman" w:hAnsi="Times New Roman"/>
          <w:color w:val="000000"/>
          <w:sz w:val="24"/>
          <w:szCs w:val="24"/>
        </w:rPr>
        <w:t>; заявл. 20.01.2012 ; опубл. 26 .07.2012.</w:t>
      </w:r>
    </w:p>
    <w:p w:rsidR="00F71D55" w:rsidRPr="00F71D55" w:rsidRDefault="0025773A" w:rsidP="0057373F">
      <w:pPr>
        <w:pStyle w:val="aff4"/>
        <w:numPr>
          <w:ilvl w:val="0"/>
          <w:numId w:val="67"/>
        </w:numPr>
        <w:tabs>
          <w:tab w:val="left" w:pos="993"/>
        </w:tabs>
        <w:suppressAutoHyphens/>
        <w:spacing w:after="0" w:line="226" w:lineRule="auto"/>
        <w:ind w:left="0" w:firstLine="567"/>
        <w:jc w:val="both"/>
        <w:rPr>
          <w:rFonts w:ascii="Times New Roman" w:hAnsi="Times New Roman"/>
          <w:sz w:val="24"/>
          <w:szCs w:val="24"/>
        </w:rPr>
      </w:pPr>
      <w:r w:rsidRPr="00423729">
        <w:rPr>
          <w:rFonts w:ascii="Times New Roman" w:hAnsi="Times New Roman"/>
          <w:color w:val="000000"/>
          <w:sz w:val="24"/>
          <w:szCs w:val="24"/>
        </w:rPr>
        <w:t>Пат. 2123231</w:t>
      </w:r>
      <w:r w:rsidRPr="00423729">
        <w:rPr>
          <w:rFonts w:ascii="Times New Roman" w:hAnsi="Times New Roman"/>
          <w:sz w:val="24"/>
          <w:szCs w:val="24"/>
        </w:rPr>
        <w:t>С1 Российская Федерация,</w:t>
      </w:r>
      <w:r w:rsidRPr="00423729">
        <w:rPr>
          <w:rFonts w:ascii="Times New Roman" w:hAnsi="Times New Roman"/>
          <w:color w:val="000000"/>
          <w:sz w:val="24"/>
          <w:szCs w:val="24"/>
        </w:rPr>
        <w:t xml:space="preserve"> </w:t>
      </w:r>
      <w:r w:rsidRPr="00423729">
        <w:rPr>
          <w:rFonts w:ascii="Times New Roman" w:hAnsi="Times New Roman"/>
          <w:sz w:val="24"/>
          <w:szCs w:val="24"/>
        </w:rPr>
        <w:t>МПК</w:t>
      </w:r>
      <w:r w:rsidRPr="00423729">
        <w:rPr>
          <w:rFonts w:ascii="Times New Roman" w:hAnsi="Times New Roman"/>
          <w:sz w:val="24"/>
          <w:szCs w:val="24"/>
          <w:vertAlign w:val="superscript"/>
        </w:rPr>
        <w:t>6</w:t>
      </w:r>
      <w:r w:rsidRPr="00423729">
        <w:rPr>
          <w:rFonts w:ascii="Times New Roman" w:hAnsi="Times New Roman"/>
          <w:sz w:val="24"/>
          <w:szCs w:val="24"/>
        </w:rPr>
        <w:t xml:space="preserve"> </w:t>
      </w:r>
      <w:r w:rsidRPr="00423729">
        <w:rPr>
          <w:rFonts w:ascii="Times New Roman" w:hAnsi="Times New Roman"/>
          <w:bCs/>
          <w:sz w:val="24"/>
          <w:szCs w:val="24"/>
          <w:lang w:val="en-US"/>
        </w:rPr>
        <w:t>H</w:t>
      </w:r>
      <w:r w:rsidRPr="00423729">
        <w:rPr>
          <w:rFonts w:ascii="Times New Roman" w:hAnsi="Times New Roman"/>
          <w:bCs/>
          <w:sz w:val="24"/>
          <w:szCs w:val="24"/>
        </w:rPr>
        <w:t>03</w:t>
      </w:r>
      <w:r w:rsidRPr="00423729">
        <w:rPr>
          <w:rFonts w:ascii="Times New Roman" w:hAnsi="Times New Roman"/>
          <w:bCs/>
          <w:sz w:val="24"/>
          <w:szCs w:val="24"/>
          <w:lang w:val="en-US"/>
        </w:rPr>
        <w:t>F</w:t>
      </w:r>
      <w:r w:rsidRPr="00423729">
        <w:rPr>
          <w:rFonts w:ascii="Times New Roman" w:hAnsi="Times New Roman"/>
          <w:bCs/>
          <w:sz w:val="24"/>
          <w:szCs w:val="24"/>
        </w:rPr>
        <w:t xml:space="preserve">3/60, </w:t>
      </w:r>
      <w:r w:rsidRPr="00423729">
        <w:rPr>
          <w:rFonts w:ascii="Times New Roman" w:hAnsi="Times New Roman"/>
          <w:bCs/>
          <w:sz w:val="24"/>
          <w:szCs w:val="24"/>
          <w:lang w:val="en-US"/>
        </w:rPr>
        <w:t>H</w:t>
      </w:r>
      <w:r w:rsidRPr="00423729">
        <w:rPr>
          <w:rFonts w:ascii="Times New Roman" w:hAnsi="Times New Roman"/>
          <w:bCs/>
          <w:sz w:val="24"/>
          <w:szCs w:val="24"/>
        </w:rPr>
        <w:t>03</w:t>
      </w:r>
      <w:r w:rsidRPr="00423729">
        <w:rPr>
          <w:rFonts w:ascii="Times New Roman" w:hAnsi="Times New Roman"/>
          <w:bCs/>
          <w:sz w:val="24"/>
          <w:szCs w:val="24"/>
          <w:lang w:val="en-US"/>
        </w:rPr>
        <w:t>H</w:t>
      </w:r>
      <w:r w:rsidRPr="00423729">
        <w:rPr>
          <w:rFonts w:ascii="Times New Roman" w:hAnsi="Times New Roman"/>
          <w:bCs/>
          <w:sz w:val="24"/>
          <w:szCs w:val="24"/>
        </w:rPr>
        <w:t>11/02.</w:t>
      </w:r>
      <w:r w:rsidRPr="00423729">
        <w:rPr>
          <w:rFonts w:ascii="Times New Roman" w:hAnsi="Times New Roman"/>
          <w:sz w:val="24"/>
          <w:szCs w:val="24"/>
        </w:rPr>
        <w:t xml:space="preserve"> С</w:t>
      </w:r>
      <w:r w:rsidRPr="00423729">
        <w:rPr>
          <w:rFonts w:ascii="Times New Roman" w:hAnsi="Times New Roman"/>
          <w:bCs/>
          <w:sz w:val="24"/>
          <w:szCs w:val="24"/>
        </w:rPr>
        <w:t>верхвысокочастотное разделительно-суммирующее устройство</w:t>
      </w:r>
      <w:r w:rsidRPr="00423729">
        <w:rPr>
          <w:rFonts w:ascii="Times New Roman" w:hAnsi="Times New Roman"/>
          <w:sz w:val="24"/>
          <w:szCs w:val="24"/>
        </w:rPr>
        <w:t xml:space="preserve"> / заявитель и патентообладатель </w:t>
      </w:r>
      <w:r w:rsidRPr="00423729">
        <w:rPr>
          <w:rFonts w:ascii="Times New Roman" w:hAnsi="Times New Roman"/>
          <w:bCs/>
          <w:sz w:val="24"/>
          <w:szCs w:val="24"/>
        </w:rPr>
        <w:t>Новосибирский государственный технический университет. – №</w:t>
      </w:r>
      <w:r w:rsidRPr="00423729">
        <w:rPr>
          <w:rFonts w:ascii="Times New Roman" w:hAnsi="Times New Roman"/>
          <w:b/>
          <w:bCs/>
          <w:sz w:val="24"/>
          <w:szCs w:val="24"/>
        </w:rPr>
        <w:t> </w:t>
      </w:r>
      <w:r w:rsidRPr="00423729">
        <w:rPr>
          <w:rFonts w:ascii="Times New Roman" w:hAnsi="Times New Roman"/>
          <w:bCs/>
          <w:sz w:val="24"/>
          <w:szCs w:val="24"/>
        </w:rPr>
        <w:t>96121200/09 ;</w:t>
      </w:r>
      <w:r w:rsidRPr="00423729">
        <w:rPr>
          <w:rFonts w:ascii="Times New Roman" w:hAnsi="Times New Roman"/>
          <w:color w:val="000000"/>
          <w:sz w:val="24"/>
          <w:szCs w:val="24"/>
        </w:rPr>
        <w:t xml:space="preserve"> заявл.</w:t>
      </w:r>
      <w:r w:rsidRPr="00423729">
        <w:rPr>
          <w:rFonts w:ascii="Times New Roman" w:hAnsi="Times New Roman"/>
          <w:bCs/>
          <w:sz w:val="24"/>
          <w:szCs w:val="24"/>
        </w:rPr>
        <w:t xml:space="preserve"> 30.10.1996 ;</w:t>
      </w:r>
      <w:r w:rsidRPr="00423729">
        <w:rPr>
          <w:rFonts w:ascii="Times New Roman" w:hAnsi="Times New Roman"/>
          <w:sz w:val="24"/>
          <w:szCs w:val="24"/>
        </w:rPr>
        <w:t xml:space="preserve"> опубл. </w:t>
      </w:r>
      <w:r w:rsidRPr="00423729">
        <w:rPr>
          <w:rFonts w:ascii="Times New Roman" w:hAnsi="Times New Roman"/>
          <w:bCs/>
          <w:sz w:val="24"/>
          <w:szCs w:val="24"/>
        </w:rPr>
        <w:t>10.12.1998.</w:t>
      </w:r>
    </w:p>
    <w:p w:rsidR="0025773A" w:rsidRPr="00F71D55" w:rsidRDefault="0025773A" w:rsidP="0057373F">
      <w:pPr>
        <w:pStyle w:val="aff4"/>
        <w:numPr>
          <w:ilvl w:val="0"/>
          <w:numId w:val="67"/>
        </w:numPr>
        <w:tabs>
          <w:tab w:val="left" w:pos="993"/>
        </w:tabs>
        <w:spacing w:after="0" w:line="226" w:lineRule="auto"/>
        <w:ind w:left="0" w:firstLine="567"/>
        <w:jc w:val="both"/>
        <w:rPr>
          <w:rFonts w:ascii="Times New Roman" w:hAnsi="Times New Roman"/>
          <w:sz w:val="24"/>
          <w:szCs w:val="24"/>
        </w:rPr>
      </w:pPr>
      <w:r w:rsidRPr="00F71D55">
        <w:rPr>
          <w:rFonts w:ascii="Times New Roman" w:hAnsi="Times New Roman"/>
          <w:sz w:val="24"/>
          <w:szCs w:val="24"/>
        </w:rPr>
        <w:t>Пат. 2137264 Российская Федерация, МПК6 H01P5/12. Устройство деления и суммирования радиочастотной мощности / заявитель и патентообладатель Самсунг Электроникс Ко, ЛТД. – № 97114195/09 ; заявл. 07.08.1997 ; опубл. 10.09.1999.</w:t>
      </w:r>
    </w:p>
    <w:p w:rsidR="00ED5AFD" w:rsidRPr="00ED5AFD" w:rsidRDefault="0025773A" w:rsidP="0057373F">
      <w:pPr>
        <w:pStyle w:val="aff4"/>
        <w:numPr>
          <w:ilvl w:val="0"/>
          <w:numId w:val="67"/>
        </w:numPr>
        <w:tabs>
          <w:tab w:val="left" w:pos="993"/>
        </w:tabs>
        <w:spacing w:after="0" w:line="226" w:lineRule="auto"/>
        <w:ind w:left="0" w:firstLine="567"/>
        <w:jc w:val="both"/>
        <w:rPr>
          <w:rFonts w:ascii="Times New Roman" w:hAnsi="Times New Roman"/>
          <w:sz w:val="24"/>
          <w:szCs w:val="24"/>
        </w:rPr>
      </w:pPr>
      <w:r w:rsidRPr="00423729">
        <w:rPr>
          <w:rFonts w:ascii="Times New Roman" w:hAnsi="Times New Roman"/>
          <w:color w:val="000000"/>
          <w:sz w:val="24"/>
          <w:szCs w:val="24"/>
        </w:rPr>
        <w:t xml:space="preserve">Пат. 2022421 </w:t>
      </w:r>
      <w:r w:rsidRPr="00423729">
        <w:rPr>
          <w:rFonts w:ascii="Times New Roman" w:hAnsi="Times New Roman"/>
          <w:sz w:val="24"/>
          <w:szCs w:val="24"/>
        </w:rPr>
        <w:t>Российская Федерация</w:t>
      </w:r>
      <w:r w:rsidRPr="00423729">
        <w:rPr>
          <w:rFonts w:ascii="Times New Roman" w:hAnsi="Times New Roman"/>
          <w:color w:val="000000"/>
          <w:sz w:val="24"/>
          <w:szCs w:val="24"/>
        </w:rPr>
        <w:t>,</w:t>
      </w:r>
      <w:r w:rsidRPr="00423729">
        <w:rPr>
          <w:rFonts w:ascii="Times New Roman" w:hAnsi="Times New Roman"/>
          <w:sz w:val="24"/>
          <w:szCs w:val="24"/>
        </w:rPr>
        <w:t xml:space="preserve"> МПК</w:t>
      </w:r>
      <w:r w:rsidRPr="00423729">
        <w:rPr>
          <w:rFonts w:ascii="Times New Roman" w:hAnsi="Times New Roman"/>
          <w:sz w:val="24"/>
          <w:szCs w:val="24"/>
          <w:vertAlign w:val="superscript"/>
        </w:rPr>
        <w:t>5</w:t>
      </w:r>
      <w:r w:rsidRPr="00423729">
        <w:rPr>
          <w:rFonts w:ascii="Times New Roman" w:hAnsi="Times New Roman"/>
          <w:sz w:val="24"/>
          <w:szCs w:val="24"/>
        </w:rPr>
        <w:t xml:space="preserve"> </w:t>
      </w:r>
      <w:r w:rsidRPr="00423729">
        <w:rPr>
          <w:rFonts w:ascii="Times New Roman" w:hAnsi="Times New Roman"/>
          <w:bCs/>
          <w:color w:val="000000"/>
          <w:sz w:val="24"/>
          <w:szCs w:val="24"/>
        </w:rPr>
        <w:t>H01P5/12</w:t>
      </w:r>
      <w:r w:rsidRPr="00423729">
        <w:rPr>
          <w:rFonts w:ascii="Times New Roman" w:hAnsi="Times New Roman"/>
          <w:color w:val="000000"/>
          <w:sz w:val="24"/>
          <w:szCs w:val="24"/>
        </w:rPr>
        <w:t>.</w:t>
      </w:r>
      <w:r w:rsidRPr="00423729">
        <w:rPr>
          <w:rFonts w:ascii="Times New Roman" w:hAnsi="Times New Roman"/>
          <w:b/>
          <w:bCs/>
          <w:sz w:val="24"/>
          <w:szCs w:val="24"/>
        </w:rPr>
        <w:t xml:space="preserve"> </w:t>
      </w:r>
      <w:r w:rsidRPr="00423729">
        <w:rPr>
          <w:rFonts w:ascii="Times New Roman" w:hAnsi="Times New Roman"/>
          <w:bCs/>
          <w:sz w:val="24"/>
          <w:szCs w:val="24"/>
        </w:rPr>
        <w:t>Т</w:t>
      </w:r>
      <w:r w:rsidRPr="00423729">
        <w:rPr>
          <w:rFonts w:ascii="Times New Roman" w:hAnsi="Times New Roman"/>
          <w:bCs/>
          <w:color w:val="000000"/>
          <w:sz w:val="24"/>
          <w:szCs w:val="24"/>
        </w:rPr>
        <w:t>рехканальный дел</w:t>
      </w:r>
      <w:r w:rsidRPr="00423729">
        <w:rPr>
          <w:rFonts w:ascii="Times New Roman" w:hAnsi="Times New Roman"/>
          <w:bCs/>
          <w:color w:val="000000"/>
          <w:sz w:val="24"/>
          <w:szCs w:val="24"/>
        </w:rPr>
        <w:t>и</w:t>
      </w:r>
      <w:r w:rsidRPr="00423729">
        <w:rPr>
          <w:rFonts w:ascii="Times New Roman" w:hAnsi="Times New Roman"/>
          <w:bCs/>
          <w:color w:val="000000"/>
          <w:sz w:val="24"/>
          <w:szCs w:val="24"/>
        </w:rPr>
        <w:t xml:space="preserve">тель мощности </w:t>
      </w:r>
      <w:r w:rsidRPr="00423729">
        <w:rPr>
          <w:rFonts w:ascii="Times New Roman" w:hAnsi="Times New Roman"/>
          <w:color w:val="000000"/>
          <w:sz w:val="24"/>
          <w:szCs w:val="24"/>
        </w:rPr>
        <w:t>/ заявитель</w:t>
      </w:r>
      <w:r w:rsidRPr="00423729">
        <w:rPr>
          <w:rFonts w:ascii="Times New Roman" w:hAnsi="Times New Roman"/>
          <w:bCs/>
          <w:color w:val="000000"/>
          <w:sz w:val="24"/>
          <w:szCs w:val="24"/>
        </w:rPr>
        <w:t xml:space="preserve"> и </w:t>
      </w:r>
      <w:r w:rsidRPr="00423729">
        <w:rPr>
          <w:rFonts w:ascii="Times New Roman" w:hAnsi="Times New Roman"/>
          <w:color w:val="000000"/>
          <w:sz w:val="24"/>
          <w:szCs w:val="24"/>
        </w:rPr>
        <w:t xml:space="preserve">патентообладатель </w:t>
      </w:r>
      <w:r w:rsidRPr="00423729">
        <w:rPr>
          <w:rFonts w:ascii="Times New Roman" w:hAnsi="Times New Roman"/>
          <w:bCs/>
          <w:color w:val="000000"/>
          <w:sz w:val="24"/>
          <w:szCs w:val="24"/>
        </w:rPr>
        <w:t>Московский научно-исследовательский институт «Агат»</w:t>
      </w:r>
      <w:r w:rsidRPr="00423729">
        <w:rPr>
          <w:rFonts w:ascii="Times New Roman" w:hAnsi="Times New Roman"/>
          <w:color w:val="000000"/>
          <w:sz w:val="24"/>
          <w:szCs w:val="24"/>
        </w:rPr>
        <w:t>. – №</w:t>
      </w:r>
      <w:r w:rsidRPr="00423729">
        <w:rPr>
          <w:rFonts w:ascii="Times New Roman" w:hAnsi="Times New Roman"/>
          <w:bCs/>
          <w:color w:val="000000"/>
          <w:sz w:val="24"/>
          <w:szCs w:val="24"/>
        </w:rPr>
        <w:t xml:space="preserve"> 4907757/09 </w:t>
      </w:r>
      <w:r w:rsidRPr="00423729">
        <w:rPr>
          <w:rFonts w:ascii="Times New Roman" w:hAnsi="Times New Roman"/>
          <w:color w:val="000000"/>
          <w:sz w:val="24"/>
          <w:szCs w:val="24"/>
        </w:rPr>
        <w:t>; заявл.</w:t>
      </w:r>
      <w:r w:rsidRPr="00423729">
        <w:rPr>
          <w:rFonts w:ascii="Times New Roman" w:hAnsi="Times New Roman"/>
          <w:bCs/>
          <w:color w:val="000000"/>
          <w:sz w:val="24"/>
          <w:szCs w:val="24"/>
        </w:rPr>
        <w:t xml:space="preserve"> 01.02.1991 ; </w:t>
      </w:r>
      <w:r w:rsidRPr="00423729">
        <w:rPr>
          <w:rFonts w:ascii="Times New Roman" w:hAnsi="Times New Roman"/>
          <w:color w:val="000000"/>
          <w:sz w:val="24"/>
          <w:szCs w:val="24"/>
        </w:rPr>
        <w:t>опубл.</w:t>
      </w:r>
      <w:r w:rsidRPr="00423729">
        <w:rPr>
          <w:rFonts w:ascii="Times New Roman" w:hAnsi="Times New Roman"/>
          <w:bCs/>
          <w:color w:val="000000"/>
          <w:sz w:val="24"/>
          <w:szCs w:val="24"/>
        </w:rPr>
        <w:t xml:space="preserve"> 30.10.1994.</w:t>
      </w:r>
    </w:p>
    <w:p w:rsidR="0025773A" w:rsidRPr="00ED5AFD" w:rsidRDefault="0025773A" w:rsidP="0057373F">
      <w:pPr>
        <w:pStyle w:val="aff4"/>
        <w:numPr>
          <w:ilvl w:val="0"/>
          <w:numId w:val="67"/>
        </w:numPr>
        <w:tabs>
          <w:tab w:val="left" w:pos="993"/>
        </w:tabs>
        <w:spacing w:after="0" w:line="226" w:lineRule="auto"/>
        <w:ind w:left="0" w:firstLine="567"/>
        <w:jc w:val="both"/>
        <w:rPr>
          <w:rFonts w:ascii="Times New Roman" w:hAnsi="Times New Roman"/>
          <w:sz w:val="24"/>
          <w:szCs w:val="24"/>
        </w:rPr>
      </w:pPr>
      <w:r w:rsidRPr="00ED5AFD">
        <w:rPr>
          <w:rFonts w:ascii="Times New Roman" w:hAnsi="Times New Roman"/>
          <w:sz w:val="24"/>
          <w:szCs w:val="24"/>
        </w:rPr>
        <w:t xml:space="preserve">Пат. </w:t>
      </w:r>
      <w:hyperlink r:id="rId393" w:history="1">
        <w:r w:rsidRPr="00ED5AFD">
          <w:rPr>
            <w:rStyle w:val="af7"/>
            <w:rFonts w:ascii="Times New Roman" w:hAnsi="Times New Roman"/>
            <w:color w:val="auto"/>
            <w:sz w:val="24"/>
            <w:szCs w:val="24"/>
            <w:u w:val="none"/>
          </w:rPr>
          <w:t xml:space="preserve">2014112789 Япония, МПК </w:t>
        </w:r>
        <w:hyperlink r:id="rId394" w:history="1">
          <w:r w:rsidRPr="00ED5AFD">
            <w:rPr>
              <w:rStyle w:val="af7"/>
              <w:rFonts w:ascii="Times New Roman" w:hAnsi="Times New Roman"/>
              <w:color w:val="auto"/>
              <w:sz w:val="24"/>
              <w:szCs w:val="24"/>
              <w:u w:val="none"/>
            </w:rPr>
            <w:t>H01P5/02</w:t>
          </w:r>
        </w:hyperlink>
        <w:r w:rsidRPr="00ED5AFD">
          <w:rPr>
            <w:rStyle w:val="af7"/>
            <w:rFonts w:ascii="Times New Roman" w:hAnsi="Times New Roman"/>
            <w:color w:val="auto"/>
            <w:sz w:val="24"/>
            <w:szCs w:val="24"/>
            <w:u w:val="none"/>
          </w:rPr>
          <w:t xml:space="preserve">, </w:t>
        </w:r>
        <w:hyperlink r:id="rId395" w:history="1">
          <w:r w:rsidRPr="00ED5AFD">
            <w:rPr>
              <w:rStyle w:val="af7"/>
              <w:rFonts w:ascii="Times New Roman" w:hAnsi="Times New Roman"/>
              <w:color w:val="auto"/>
              <w:sz w:val="24"/>
              <w:szCs w:val="24"/>
              <w:u w:val="none"/>
            </w:rPr>
            <w:t>H03F3/195</w:t>
          </w:r>
        </w:hyperlink>
        <w:r w:rsidRPr="00ED5AFD">
          <w:rPr>
            <w:rStyle w:val="af7"/>
            <w:rFonts w:ascii="Times New Roman" w:hAnsi="Times New Roman"/>
            <w:color w:val="auto"/>
            <w:sz w:val="24"/>
            <w:szCs w:val="24"/>
            <w:u w:val="none"/>
          </w:rPr>
          <w:t xml:space="preserve">, </w:t>
        </w:r>
        <w:hyperlink r:id="rId396" w:history="1">
          <w:r w:rsidRPr="00ED5AFD">
            <w:rPr>
              <w:rStyle w:val="af7"/>
              <w:rFonts w:ascii="Times New Roman" w:hAnsi="Times New Roman"/>
              <w:color w:val="auto"/>
              <w:sz w:val="24"/>
              <w:szCs w:val="24"/>
              <w:u w:val="none"/>
            </w:rPr>
            <w:t>H03F3/24</w:t>
          </w:r>
        </w:hyperlink>
        <w:r w:rsidRPr="00ED5AFD">
          <w:rPr>
            <w:rStyle w:val="af7"/>
            <w:rFonts w:ascii="Times New Roman" w:hAnsi="Times New Roman"/>
            <w:color w:val="auto"/>
            <w:sz w:val="24"/>
            <w:szCs w:val="24"/>
            <w:u w:val="none"/>
          </w:rPr>
          <w:t xml:space="preserve">, </w:t>
        </w:r>
        <w:hyperlink r:id="rId397" w:history="1">
          <w:r w:rsidRPr="00ED5AFD">
            <w:rPr>
              <w:rStyle w:val="af7"/>
              <w:rFonts w:ascii="Times New Roman" w:hAnsi="Times New Roman"/>
              <w:color w:val="auto"/>
              <w:sz w:val="24"/>
              <w:szCs w:val="24"/>
              <w:u w:val="none"/>
            </w:rPr>
            <w:t>H03F3/60</w:t>
          </w:r>
        </w:hyperlink>
        <w:r w:rsidRPr="00ED5AFD">
          <w:rPr>
            <w:rStyle w:val="af7"/>
            <w:rFonts w:ascii="Times New Roman" w:hAnsi="Times New Roman"/>
            <w:color w:val="auto"/>
            <w:sz w:val="24"/>
            <w:szCs w:val="24"/>
            <w:u w:val="none"/>
          </w:rPr>
          <w:t xml:space="preserve">, </w:t>
        </w:r>
        <w:hyperlink r:id="rId398" w:history="1">
          <w:r w:rsidRPr="00ED5AFD">
            <w:rPr>
              <w:rStyle w:val="af7"/>
              <w:rFonts w:ascii="Times New Roman" w:hAnsi="Times New Roman"/>
              <w:color w:val="auto"/>
              <w:sz w:val="24"/>
              <w:szCs w:val="24"/>
              <w:u w:val="none"/>
            </w:rPr>
            <w:t>H03F3/68</w:t>
          </w:r>
        </w:hyperlink>
        <w:r w:rsidRPr="00ED5AFD">
          <w:rPr>
            <w:rStyle w:val="af7"/>
            <w:rFonts w:ascii="Times New Roman" w:hAnsi="Times New Roman"/>
            <w:color w:val="auto"/>
            <w:sz w:val="24"/>
            <w:szCs w:val="24"/>
            <w:u w:val="none"/>
          </w:rPr>
          <w:t xml:space="preserve">. High frequency power amplifier </w:t>
        </w:r>
      </w:hyperlink>
      <w:r w:rsidRPr="00ED5AFD">
        <w:rPr>
          <w:rFonts w:ascii="Times New Roman" w:hAnsi="Times New Roman"/>
          <w:sz w:val="24"/>
          <w:szCs w:val="24"/>
        </w:rPr>
        <w:t>/ заявитель Maehara Hiroaki; Yamanaka Koji; Uchida Hiromitsu; Otsuka Hiroshi ; Minamide Yoshinobu; Nishihara Atsushi ; патентообл</w:t>
      </w:r>
      <w:r w:rsidRPr="00ED5AFD">
        <w:rPr>
          <w:rFonts w:ascii="Times New Roman" w:hAnsi="Times New Roman"/>
          <w:sz w:val="24"/>
          <w:szCs w:val="24"/>
        </w:rPr>
        <w:t>а</w:t>
      </w:r>
      <w:r w:rsidRPr="00ED5AFD">
        <w:rPr>
          <w:rFonts w:ascii="Times New Roman" w:hAnsi="Times New Roman"/>
          <w:sz w:val="24"/>
          <w:szCs w:val="24"/>
        </w:rPr>
        <w:t>датель MITSUBISHI ELECTRIC CORP. – № JP20120266411 20121205 ; заявл. 05.12.2012 ; опубл. 19.06.2014.</w:t>
      </w:r>
    </w:p>
    <w:p w:rsidR="0025773A" w:rsidRPr="00423729" w:rsidRDefault="0025773A" w:rsidP="0057373F">
      <w:pPr>
        <w:pStyle w:val="aff4"/>
        <w:numPr>
          <w:ilvl w:val="0"/>
          <w:numId w:val="67"/>
        </w:numPr>
        <w:tabs>
          <w:tab w:val="left" w:pos="993"/>
        </w:tabs>
        <w:suppressAutoHyphens/>
        <w:spacing w:after="0" w:line="226" w:lineRule="auto"/>
        <w:ind w:left="0" w:firstLine="567"/>
        <w:jc w:val="both"/>
        <w:rPr>
          <w:rFonts w:ascii="Times New Roman" w:hAnsi="Times New Roman"/>
          <w:sz w:val="24"/>
          <w:szCs w:val="24"/>
        </w:rPr>
      </w:pPr>
      <w:r w:rsidRPr="00423729">
        <w:rPr>
          <w:rFonts w:ascii="Times New Roman" w:hAnsi="Times New Roman"/>
          <w:color w:val="000000"/>
          <w:sz w:val="24"/>
          <w:szCs w:val="24"/>
        </w:rPr>
        <w:t>Пат. 1827701 СССР,</w:t>
      </w:r>
      <w:r w:rsidRPr="00423729">
        <w:rPr>
          <w:rFonts w:ascii="Times New Roman" w:hAnsi="Times New Roman"/>
          <w:sz w:val="24"/>
          <w:szCs w:val="24"/>
        </w:rPr>
        <w:t xml:space="preserve"> МПК</w:t>
      </w:r>
      <w:r w:rsidRPr="00423729">
        <w:rPr>
          <w:rFonts w:ascii="Times New Roman" w:hAnsi="Times New Roman"/>
          <w:sz w:val="24"/>
          <w:szCs w:val="24"/>
          <w:vertAlign w:val="superscript"/>
        </w:rPr>
        <w:t>5</w:t>
      </w:r>
      <w:r w:rsidRPr="00423729">
        <w:rPr>
          <w:rFonts w:ascii="Times New Roman" w:hAnsi="Times New Roman"/>
          <w:sz w:val="24"/>
          <w:szCs w:val="24"/>
        </w:rPr>
        <w:t xml:space="preserve"> </w:t>
      </w:r>
      <w:r w:rsidRPr="00423729">
        <w:rPr>
          <w:rFonts w:ascii="Times New Roman" w:hAnsi="Times New Roman"/>
          <w:bCs/>
          <w:color w:val="000000"/>
          <w:sz w:val="24"/>
          <w:szCs w:val="24"/>
        </w:rPr>
        <w:t>H01P5/12</w:t>
      </w:r>
      <w:r w:rsidRPr="00423729">
        <w:rPr>
          <w:rFonts w:ascii="Times New Roman" w:hAnsi="Times New Roman"/>
          <w:color w:val="000000"/>
          <w:sz w:val="24"/>
          <w:szCs w:val="24"/>
        </w:rPr>
        <w:t>.</w:t>
      </w:r>
      <w:r w:rsidRPr="00423729">
        <w:rPr>
          <w:rFonts w:ascii="Times New Roman" w:hAnsi="Times New Roman"/>
          <w:b/>
          <w:bCs/>
          <w:sz w:val="24"/>
          <w:szCs w:val="24"/>
        </w:rPr>
        <w:t xml:space="preserve"> </w:t>
      </w:r>
      <w:r w:rsidRPr="00423729">
        <w:rPr>
          <w:rFonts w:ascii="Times New Roman" w:hAnsi="Times New Roman"/>
          <w:bCs/>
          <w:sz w:val="24"/>
          <w:szCs w:val="24"/>
        </w:rPr>
        <w:t xml:space="preserve">N-канальный делитель мощности </w:t>
      </w:r>
      <w:r w:rsidRPr="00423729">
        <w:rPr>
          <w:rFonts w:ascii="Times New Roman" w:hAnsi="Times New Roman"/>
          <w:color w:val="000000"/>
          <w:sz w:val="24"/>
          <w:szCs w:val="24"/>
        </w:rPr>
        <w:t>/ заявитель</w:t>
      </w:r>
      <w:r w:rsidRPr="00423729">
        <w:rPr>
          <w:rFonts w:ascii="Times New Roman" w:hAnsi="Times New Roman"/>
          <w:bCs/>
          <w:color w:val="000000"/>
          <w:sz w:val="24"/>
          <w:szCs w:val="24"/>
        </w:rPr>
        <w:t xml:space="preserve"> и </w:t>
      </w:r>
      <w:r w:rsidRPr="00423729">
        <w:rPr>
          <w:rFonts w:ascii="Times New Roman" w:hAnsi="Times New Roman"/>
          <w:color w:val="000000"/>
          <w:sz w:val="24"/>
          <w:szCs w:val="24"/>
        </w:rPr>
        <w:t xml:space="preserve">патентообладатель </w:t>
      </w:r>
      <w:r w:rsidRPr="00423729">
        <w:rPr>
          <w:rFonts w:ascii="Times New Roman" w:hAnsi="Times New Roman"/>
          <w:bCs/>
          <w:color w:val="000000"/>
          <w:sz w:val="24"/>
          <w:szCs w:val="24"/>
        </w:rPr>
        <w:t>Московский научно-исследовательский институт «Агат»</w:t>
      </w:r>
      <w:r w:rsidRPr="00423729">
        <w:rPr>
          <w:rFonts w:ascii="Times New Roman" w:hAnsi="Times New Roman"/>
          <w:color w:val="000000"/>
          <w:sz w:val="24"/>
          <w:szCs w:val="24"/>
        </w:rPr>
        <w:t>. – №</w:t>
      </w:r>
      <w:r w:rsidRPr="00423729">
        <w:rPr>
          <w:rFonts w:ascii="Times New Roman" w:hAnsi="Times New Roman"/>
          <w:bCs/>
          <w:color w:val="000000"/>
          <w:sz w:val="24"/>
          <w:szCs w:val="24"/>
        </w:rPr>
        <w:t> </w:t>
      </w:r>
      <w:r w:rsidRPr="00423729">
        <w:rPr>
          <w:rFonts w:ascii="Times New Roman" w:hAnsi="Times New Roman"/>
          <w:bCs/>
          <w:sz w:val="24"/>
          <w:szCs w:val="24"/>
        </w:rPr>
        <w:t xml:space="preserve">4907750 </w:t>
      </w:r>
      <w:r w:rsidRPr="00423729">
        <w:rPr>
          <w:rFonts w:ascii="Times New Roman" w:hAnsi="Times New Roman"/>
          <w:color w:val="000000"/>
          <w:sz w:val="24"/>
          <w:szCs w:val="24"/>
        </w:rPr>
        <w:t>; заявл.</w:t>
      </w:r>
      <w:r w:rsidRPr="00423729">
        <w:rPr>
          <w:rFonts w:ascii="Times New Roman" w:hAnsi="Times New Roman"/>
          <w:bCs/>
          <w:sz w:val="24"/>
          <w:szCs w:val="24"/>
        </w:rPr>
        <w:t xml:space="preserve"> 01.02.1991 </w:t>
      </w:r>
      <w:r w:rsidRPr="00423729">
        <w:rPr>
          <w:rFonts w:ascii="Times New Roman" w:hAnsi="Times New Roman"/>
          <w:bCs/>
          <w:color w:val="000000"/>
          <w:sz w:val="24"/>
          <w:szCs w:val="24"/>
        </w:rPr>
        <w:t xml:space="preserve">; </w:t>
      </w:r>
      <w:r w:rsidRPr="00423729">
        <w:rPr>
          <w:rFonts w:ascii="Times New Roman" w:hAnsi="Times New Roman"/>
          <w:color w:val="000000"/>
          <w:sz w:val="24"/>
          <w:szCs w:val="24"/>
        </w:rPr>
        <w:t>опубл.</w:t>
      </w:r>
      <w:r w:rsidRPr="00423729">
        <w:rPr>
          <w:rFonts w:ascii="Times New Roman" w:hAnsi="Times New Roman"/>
          <w:bCs/>
          <w:sz w:val="24"/>
          <w:szCs w:val="24"/>
        </w:rPr>
        <w:t xml:space="preserve"> 15.07.1993.</w:t>
      </w:r>
    </w:p>
    <w:p w:rsidR="0025773A" w:rsidRPr="00423729" w:rsidRDefault="0025773A" w:rsidP="0057373F">
      <w:pPr>
        <w:pStyle w:val="aff4"/>
        <w:numPr>
          <w:ilvl w:val="0"/>
          <w:numId w:val="67"/>
        </w:numPr>
        <w:tabs>
          <w:tab w:val="left" w:pos="993"/>
        </w:tabs>
        <w:suppressAutoHyphens/>
        <w:spacing w:after="0" w:line="226" w:lineRule="auto"/>
        <w:ind w:left="0" w:firstLine="567"/>
        <w:jc w:val="both"/>
        <w:rPr>
          <w:rFonts w:ascii="Times New Roman" w:hAnsi="Times New Roman"/>
          <w:sz w:val="24"/>
          <w:szCs w:val="24"/>
        </w:rPr>
      </w:pPr>
      <w:r w:rsidRPr="00F52A20">
        <w:rPr>
          <w:rFonts w:ascii="Times New Roman" w:hAnsi="Times New Roman"/>
          <w:color w:val="000000"/>
          <w:spacing w:val="-2"/>
          <w:sz w:val="24"/>
          <w:szCs w:val="24"/>
        </w:rPr>
        <w:t xml:space="preserve">Пат. </w:t>
      </w:r>
      <w:r w:rsidRPr="00F52A20">
        <w:rPr>
          <w:rFonts w:ascii="Times New Roman" w:hAnsi="Times New Roman"/>
          <w:color w:val="000000"/>
          <w:spacing w:val="-2"/>
          <w:sz w:val="24"/>
          <w:szCs w:val="24"/>
          <w:lang w:val="en-US"/>
        </w:rPr>
        <w:t>SU</w:t>
      </w:r>
      <w:r w:rsidRPr="00F52A20">
        <w:rPr>
          <w:rFonts w:ascii="Times New Roman" w:hAnsi="Times New Roman"/>
          <w:spacing w:val="-2"/>
          <w:sz w:val="24"/>
          <w:szCs w:val="24"/>
        </w:rPr>
        <w:t xml:space="preserve"> 1786557</w:t>
      </w:r>
      <w:r w:rsidRPr="00F52A20">
        <w:rPr>
          <w:rFonts w:ascii="Times New Roman" w:hAnsi="Times New Roman"/>
          <w:color w:val="000000"/>
          <w:spacing w:val="-2"/>
          <w:sz w:val="24"/>
          <w:szCs w:val="24"/>
        </w:rPr>
        <w:t xml:space="preserve"> А1 СССР,</w:t>
      </w:r>
      <w:r w:rsidRPr="00F52A20">
        <w:rPr>
          <w:rFonts w:ascii="Times New Roman" w:hAnsi="Times New Roman"/>
          <w:spacing w:val="-2"/>
          <w:sz w:val="24"/>
          <w:szCs w:val="24"/>
        </w:rPr>
        <w:t xml:space="preserve"> МПК</w:t>
      </w:r>
      <w:r w:rsidRPr="00F52A20">
        <w:rPr>
          <w:rFonts w:ascii="Times New Roman" w:hAnsi="Times New Roman"/>
          <w:spacing w:val="-2"/>
          <w:sz w:val="24"/>
          <w:szCs w:val="24"/>
          <w:vertAlign w:val="superscript"/>
        </w:rPr>
        <w:t>5</w:t>
      </w:r>
      <w:r w:rsidRPr="00F52A20">
        <w:rPr>
          <w:rFonts w:ascii="Times New Roman" w:hAnsi="Times New Roman"/>
          <w:spacing w:val="-2"/>
          <w:sz w:val="24"/>
          <w:szCs w:val="24"/>
        </w:rPr>
        <w:t xml:space="preserve"> </w:t>
      </w:r>
      <w:r w:rsidRPr="00F52A20">
        <w:rPr>
          <w:rFonts w:ascii="Times New Roman" w:hAnsi="Times New Roman"/>
          <w:bCs/>
          <w:color w:val="000000"/>
          <w:spacing w:val="-2"/>
          <w:sz w:val="24"/>
          <w:szCs w:val="24"/>
        </w:rPr>
        <w:t>H01P5/12</w:t>
      </w:r>
      <w:r w:rsidRPr="00F52A20">
        <w:rPr>
          <w:rFonts w:ascii="Times New Roman" w:hAnsi="Times New Roman"/>
          <w:color w:val="000000"/>
          <w:spacing w:val="-2"/>
          <w:sz w:val="24"/>
          <w:szCs w:val="24"/>
        </w:rPr>
        <w:t>.</w:t>
      </w:r>
      <w:r w:rsidRPr="00F52A20">
        <w:rPr>
          <w:rFonts w:ascii="Times New Roman" w:hAnsi="Times New Roman"/>
          <w:bCs/>
          <w:spacing w:val="-2"/>
          <w:sz w:val="24"/>
          <w:szCs w:val="24"/>
        </w:rPr>
        <w:t xml:space="preserve"> Делитель мощности </w:t>
      </w:r>
      <w:r w:rsidRPr="00F52A20">
        <w:rPr>
          <w:rFonts w:ascii="Times New Roman" w:hAnsi="Times New Roman"/>
          <w:color w:val="000000"/>
          <w:spacing w:val="-2"/>
          <w:sz w:val="24"/>
          <w:szCs w:val="24"/>
        </w:rPr>
        <w:t>/ заявитель</w:t>
      </w:r>
      <w:r w:rsidRPr="00F52A20">
        <w:rPr>
          <w:rFonts w:ascii="Times New Roman" w:hAnsi="Times New Roman"/>
          <w:bCs/>
          <w:color w:val="000000"/>
          <w:spacing w:val="-2"/>
          <w:sz w:val="24"/>
          <w:szCs w:val="24"/>
        </w:rPr>
        <w:t xml:space="preserve"> О</w:t>
      </w:r>
      <w:r w:rsidRPr="00F52A20">
        <w:rPr>
          <w:rFonts w:ascii="Times New Roman" w:hAnsi="Times New Roman"/>
          <w:bCs/>
          <w:spacing w:val="-2"/>
          <w:sz w:val="24"/>
          <w:szCs w:val="24"/>
        </w:rPr>
        <w:t>тделение новых физических проблем института проблем материаловедения АН УССР</w:t>
      </w:r>
      <w:r w:rsidR="00F52A20">
        <w:rPr>
          <w:rFonts w:ascii="Times New Roman" w:hAnsi="Times New Roman"/>
          <w:sz w:val="24"/>
          <w:szCs w:val="24"/>
        </w:rPr>
        <w:t>.</w:t>
      </w:r>
      <w:r w:rsidR="00F52A20" w:rsidRPr="00423729">
        <w:rPr>
          <w:rFonts w:ascii="Times New Roman" w:hAnsi="Times New Roman"/>
          <w:color w:val="000000"/>
          <w:sz w:val="24"/>
          <w:szCs w:val="24"/>
        </w:rPr>
        <w:t xml:space="preserve"> </w:t>
      </w:r>
      <w:r w:rsidRPr="00423729">
        <w:rPr>
          <w:rFonts w:ascii="Times New Roman" w:hAnsi="Times New Roman"/>
          <w:color w:val="000000"/>
          <w:sz w:val="24"/>
          <w:szCs w:val="24"/>
        </w:rPr>
        <w:t>– №</w:t>
      </w:r>
      <w:r w:rsidRPr="00423729">
        <w:rPr>
          <w:rFonts w:ascii="Times New Roman" w:hAnsi="Times New Roman"/>
          <w:bCs/>
          <w:color w:val="000000"/>
          <w:sz w:val="24"/>
          <w:szCs w:val="24"/>
        </w:rPr>
        <w:t xml:space="preserve"> </w:t>
      </w:r>
      <w:r w:rsidRPr="00423729">
        <w:rPr>
          <w:rFonts w:ascii="Times New Roman" w:hAnsi="Times New Roman"/>
          <w:bCs/>
          <w:sz w:val="24"/>
          <w:szCs w:val="24"/>
        </w:rPr>
        <w:t>4832459</w:t>
      </w:r>
      <w:r w:rsidRPr="00423729">
        <w:rPr>
          <w:rFonts w:ascii="Times New Roman" w:hAnsi="Times New Roman"/>
          <w:color w:val="000000"/>
          <w:sz w:val="24"/>
          <w:szCs w:val="24"/>
        </w:rPr>
        <w:t>; заявл.</w:t>
      </w:r>
      <w:r w:rsidRPr="00423729">
        <w:rPr>
          <w:rFonts w:ascii="Times New Roman" w:hAnsi="Times New Roman"/>
          <w:bCs/>
          <w:sz w:val="24"/>
          <w:szCs w:val="24"/>
        </w:rPr>
        <w:t xml:space="preserve"> 29.05.1990</w:t>
      </w:r>
      <w:r w:rsidRPr="00423729">
        <w:rPr>
          <w:rFonts w:ascii="Times New Roman" w:hAnsi="Times New Roman"/>
          <w:bCs/>
          <w:color w:val="000000"/>
          <w:sz w:val="24"/>
          <w:szCs w:val="24"/>
        </w:rPr>
        <w:t xml:space="preserve">; </w:t>
      </w:r>
      <w:r w:rsidRPr="00423729">
        <w:rPr>
          <w:rFonts w:ascii="Times New Roman" w:hAnsi="Times New Roman"/>
          <w:color w:val="000000"/>
          <w:sz w:val="24"/>
          <w:szCs w:val="24"/>
        </w:rPr>
        <w:t>опубл.</w:t>
      </w:r>
      <w:r w:rsidRPr="00423729">
        <w:rPr>
          <w:rFonts w:ascii="Times New Roman" w:hAnsi="Times New Roman"/>
          <w:bCs/>
          <w:sz w:val="24"/>
          <w:szCs w:val="24"/>
        </w:rPr>
        <w:t xml:space="preserve"> 07.01.1993.</w:t>
      </w:r>
    </w:p>
    <w:p w:rsidR="0025773A" w:rsidRPr="00ED5AFD" w:rsidRDefault="0025773A" w:rsidP="0057373F">
      <w:pPr>
        <w:pStyle w:val="aff4"/>
        <w:pageBreakBefore/>
        <w:numPr>
          <w:ilvl w:val="0"/>
          <w:numId w:val="67"/>
        </w:numPr>
        <w:tabs>
          <w:tab w:val="left" w:pos="993"/>
        </w:tabs>
        <w:spacing w:after="0" w:line="238" w:lineRule="auto"/>
        <w:ind w:left="0" w:firstLine="567"/>
        <w:jc w:val="both"/>
        <w:rPr>
          <w:rFonts w:ascii="Times New Roman" w:hAnsi="Times New Roman"/>
          <w:sz w:val="24"/>
          <w:szCs w:val="24"/>
        </w:rPr>
      </w:pPr>
      <w:r w:rsidRPr="00ED5AFD">
        <w:rPr>
          <w:rFonts w:ascii="Times New Roman" w:hAnsi="Times New Roman"/>
          <w:color w:val="000000"/>
          <w:spacing w:val="-2"/>
          <w:sz w:val="24"/>
          <w:szCs w:val="24"/>
        </w:rPr>
        <w:lastRenderedPageBreak/>
        <w:t xml:space="preserve">Пат. </w:t>
      </w:r>
      <w:hyperlink r:id="rId399" w:history="1">
        <w:r w:rsidRPr="00ED5AFD">
          <w:rPr>
            <w:rStyle w:val="af7"/>
            <w:rFonts w:ascii="Times New Roman" w:hAnsi="Times New Roman"/>
            <w:color w:val="000000"/>
            <w:spacing w:val="-2"/>
            <w:sz w:val="24"/>
            <w:szCs w:val="24"/>
            <w:u w:val="none"/>
          </w:rPr>
          <w:t>7164903</w:t>
        </w:r>
      </w:hyperlink>
      <w:r w:rsidRPr="00ED5AFD">
        <w:rPr>
          <w:rFonts w:ascii="Times New Roman" w:hAnsi="Times New Roman"/>
          <w:color w:val="000000"/>
          <w:spacing w:val="-2"/>
          <w:sz w:val="24"/>
          <w:szCs w:val="24"/>
        </w:rPr>
        <w:t xml:space="preserve"> США, МПК</w:t>
      </w:r>
      <w:r w:rsidRPr="00ED5AFD">
        <w:rPr>
          <w:rFonts w:ascii="Times New Roman" w:hAnsi="Times New Roman"/>
          <w:bCs/>
          <w:iCs/>
          <w:color w:val="000000"/>
          <w:spacing w:val="-2"/>
          <w:sz w:val="24"/>
          <w:szCs w:val="24"/>
        </w:rPr>
        <w:t xml:space="preserve"> </w:t>
      </w:r>
      <w:hyperlink r:id="rId400" w:history="1">
        <w:r w:rsidRPr="00ED5AFD">
          <w:rPr>
            <w:rStyle w:val="af7"/>
            <w:rFonts w:ascii="Times New Roman" w:hAnsi="Times New Roman"/>
            <w:bCs/>
            <w:iCs/>
            <w:color w:val="000000"/>
            <w:spacing w:val="-2"/>
            <w:sz w:val="24"/>
            <w:szCs w:val="24"/>
            <w:u w:val="none"/>
            <w:lang w:val="en-US"/>
          </w:rPr>
          <w:t>H</w:t>
        </w:r>
        <w:r w:rsidRPr="00ED5AFD">
          <w:rPr>
            <w:rStyle w:val="af7"/>
            <w:rFonts w:ascii="Times New Roman" w:hAnsi="Times New Roman"/>
            <w:bCs/>
            <w:iCs/>
            <w:color w:val="000000"/>
            <w:spacing w:val="-2"/>
            <w:sz w:val="24"/>
            <w:szCs w:val="24"/>
            <w:u w:val="none"/>
          </w:rPr>
          <w:t>04</w:t>
        </w:r>
        <w:r w:rsidRPr="00ED5AFD">
          <w:rPr>
            <w:rStyle w:val="af7"/>
            <w:rFonts w:ascii="Times New Roman" w:hAnsi="Times New Roman"/>
            <w:bCs/>
            <w:iCs/>
            <w:color w:val="000000"/>
            <w:spacing w:val="-2"/>
            <w:sz w:val="24"/>
            <w:szCs w:val="24"/>
            <w:u w:val="none"/>
            <w:lang w:val="en-US"/>
          </w:rPr>
          <w:t>B</w:t>
        </w:r>
        <w:r w:rsidRPr="00ED5AFD">
          <w:rPr>
            <w:rStyle w:val="af7"/>
            <w:rFonts w:ascii="Times New Roman" w:hAnsi="Times New Roman"/>
            <w:bCs/>
            <w:iCs/>
            <w:color w:val="000000"/>
            <w:spacing w:val="-2"/>
            <w:sz w:val="24"/>
            <w:szCs w:val="24"/>
            <w:u w:val="none"/>
          </w:rPr>
          <w:t>1/26</w:t>
        </w:r>
      </w:hyperlink>
      <w:r w:rsidRPr="00ED5AFD">
        <w:rPr>
          <w:rFonts w:ascii="Times New Roman" w:hAnsi="Times New Roman"/>
          <w:iCs/>
          <w:color w:val="000000"/>
          <w:spacing w:val="-2"/>
          <w:sz w:val="24"/>
          <w:szCs w:val="24"/>
        </w:rPr>
        <w:t>.</w:t>
      </w:r>
      <w:r w:rsidRPr="00ED5AFD">
        <w:rPr>
          <w:rFonts w:ascii="Times New Roman" w:hAnsi="Times New Roman"/>
          <w:color w:val="000000"/>
          <w:spacing w:val="-2"/>
          <w:sz w:val="24"/>
          <w:szCs w:val="24"/>
        </w:rPr>
        <w:t xml:space="preserve"> </w:t>
      </w:r>
      <w:r w:rsidRPr="00ED5AFD">
        <w:rPr>
          <w:rFonts w:ascii="Times New Roman" w:hAnsi="Times New Roman"/>
          <w:color w:val="000000"/>
          <w:spacing w:val="-2"/>
          <w:sz w:val="24"/>
          <w:szCs w:val="24"/>
          <w:lang w:val="en-US"/>
        </w:rPr>
        <w:t>Integrated</w:t>
      </w:r>
      <w:r w:rsidRPr="00B87F65">
        <w:rPr>
          <w:rFonts w:ascii="Times New Roman" w:hAnsi="Times New Roman"/>
          <w:color w:val="000000"/>
          <w:spacing w:val="-2"/>
          <w:sz w:val="24"/>
          <w:szCs w:val="24"/>
          <w:lang w:val="en-US"/>
        </w:rPr>
        <w:t xml:space="preserve"> </w:t>
      </w:r>
      <w:r w:rsidRPr="00ED5AFD">
        <w:rPr>
          <w:rFonts w:ascii="Times New Roman" w:hAnsi="Times New Roman"/>
          <w:color w:val="000000"/>
          <w:spacing w:val="-2"/>
          <w:sz w:val="24"/>
          <w:szCs w:val="24"/>
          <w:lang w:val="en-US"/>
        </w:rPr>
        <w:t>N</w:t>
      </w:r>
      <w:r w:rsidRPr="00B87F65">
        <w:rPr>
          <w:rFonts w:ascii="Times New Roman" w:hAnsi="Times New Roman"/>
          <w:color w:val="000000"/>
          <w:spacing w:val="-2"/>
          <w:sz w:val="24"/>
          <w:szCs w:val="24"/>
          <w:lang w:val="en-US"/>
        </w:rPr>
        <w:t>-</w:t>
      </w:r>
      <w:r w:rsidRPr="00ED5AFD">
        <w:rPr>
          <w:rFonts w:ascii="Times New Roman" w:hAnsi="Times New Roman"/>
          <w:color w:val="000000"/>
          <w:spacing w:val="-2"/>
          <w:sz w:val="24"/>
          <w:szCs w:val="24"/>
          <w:lang w:val="en-US"/>
        </w:rPr>
        <w:t>way</w:t>
      </w:r>
      <w:r w:rsidRPr="00B87F65">
        <w:rPr>
          <w:rFonts w:ascii="Times New Roman" w:hAnsi="Times New Roman"/>
          <w:color w:val="000000"/>
          <w:spacing w:val="-2"/>
          <w:sz w:val="24"/>
          <w:szCs w:val="24"/>
          <w:lang w:val="en-US"/>
        </w:rPr>
        <w:t xml:space="preserve"> </w:t>
      </w:r>
      <w:r w:rsidRPr="00ED5AFD">
        <w:rPr>
          <w:rFonts w:ascii="Times New Roman" w:hAnsi="Times New Roman"/>
          <w:color w:val="000000"/>
          <w:spacing w:val="-2"/>
          <w:sz w:val="24"/>
          <w:szCs w:val="24"/>
          <w:lang w:val="en-US"/>
        </w:rPr>
        <w:t>Wilkinson</w:t>
      </w:r>
      <w:r w:rsidRPr="00B87F65">
        <w:rPr>
          <w:rFonts w:ascii="Times New Roman" w:hAnsi="Times New Roman"/>
          <w:color w:val="000000"/>
          <w:spacing w:val="-2"/>
          <w:sz w:val="24"/>
          <w:szCs w:val="24"/>
          <w:lang w:val="en-US"/>
        </w:rPr>
        <w:t xml:space="preserve"> </w:t>
      </w:r>
      <w:r w:rsidRPr="00ED5AFD">
        <w:rPr>
          <w:rFonts w:ascii="Times New Roman" w:hAnsi="Times New Roman"/>
          <w:color w:val="000000"/>
          <w:spacing w:val="-2"/>
          <w:sz w:val="24"/>
          <w:szCs w:val="24"/>
          <w:lang w:val="en-US"/>
        </w:rPr>
        <w:t>power</w:t>
      </w:r>
      <w:r w:rsidRPr="00B87F65">
        <w:rPr>
          <w:rFonts w:ascii="Times New Roman" w:hAnsi="Times New Roman"/>
          <w:color w:val="000000"/>
          <w:spacing w:val="-2"/>
          <w:sz w:val="24"/>
          <w:szCs w:val="24"/>
          <w:lang w:val="en-US"/>
        </w:rPr>
        <w:t xml:space="preserve"> </w:t>
      </w:r>
      <w:r w:rsidRPr="00ED5AFD">
        <w:rPr>
          <w:rFonts w:ascii="Times New Roman" w:hAnsi="Times New Roman"/>
          <w:color w:val="000000"/>
          <w:spacing w:val="-2"/>
          <w:sz w:val="24"/>
          <w:szCs w:val="24"/>
          <w:lang w:val="en-US"/>
        </w:rPr>
        <w:t>divi</w:t>
      </w:r>
      <w:r w:rsidRPr="00ED5AFD">
        <w:rPr>
          <w:rFonts w:ascii="Times New Roman" w:hAnsi="Times New Roman"/>
          <w:color w:val="000000"/>
          <w:spacing w:val="-2"/>
          <w:sz w:val="24"/>
          <w:szCs w:val="24"/>
          <w:lang w:val="en-US"/>
        </w:rPr>
        <w:t>d</w:t>
      </w:r>
      <w:r w:rsidRPr="00ED5AFD">
        <w:rPr>
          <w:rFonts w:ascii="Times New Roman" w:hAnsi="Times New Roman"/>
          <w:color w:val="000000"/>
          <w:spacing w:val="-2"/>
          <w:sz w:val="24"/>
          <w:szCs w:val="24"/>
          <w:lang w:val="en-US"/>
        </w:rPr>
        <w:t>er</w:t>
      </w:r>
      <w:r w:rsidRPr="00B87F65">
        <w:rPr>
          <w:rFonts w:ascii="Times New Roman" w:hAnsi="Times New Roman"/>
          <w:color w:val="000000"/>
          <w:spacing w:val="-2"/>
          <w:sz w:val="24"/>
          <w:szCs w:val="24"/>
          <w:lang w:val="en-US"/>
        </w:rPr>
        <w:t>/</w:t>
      </w:r>
      <w:r w:rsidRPr="00ED5AFD">
        <w:rPr>
          <w:rFonts w:ascii="Times New Roman" w:hAnsi="Times New Roman"/>
          <w:color w:val="000000"/>
          <w:spacing w:val="-2"/>
          <w:sz w:val="24"/>
          <w:szCs w:val="24"/>
          <w:lang w:val="en-US"/>
        </w:rPr>
        <w:t>combiner</w:t>
      </w:r>
      <w:r w:rsidRPr="00B87F65">
        <w:rPr>
          <w:rFonts w:ascii="Times New Roman" w:hAnsi="Times New Roman"/>
          <w:color w:val="000000"/>
          <w:spacing w:val="-2"/>
          <w:sz w:val="24"/>
          <w:szCs w:val="24"/>
          <w:lang w:val="en-US"/>
        </w:rPr>
        <w:t xml:space="preserve"> / </w:t>
      </w:r>
      <w:r w:rsidRPr="00ED5AFD">
        <w:rPr>
          <w:rFonts w:ascii="Times New Roman" w:hAnsi="Times New Roman"/>
          <w:color w:val="000000"/>
          <w:spacing w:val="-2"/>
          <w:sz w:val="24"/>
          <w:szCs w:val="24"/>
        </w:rPr>
        <w:t>заявители</w:t>
      </w:r>
      <w:r w:rsidRPr="00B87F65">
        <w:rPr>
          <w:rFonts w:ascii="Times New Roman" w:hAnsi="Times New Roman"/>
          <w:color w:val="000000"/>
          <w:spacing w:val="-2"/>
          <w:sz w:val="24"/>
          <w:szCs w:val="24"/>
          <w:lang w:val="en-US"/>
        </w:rPr>
        <w:t xml:space="preserve"> </w:t>
      </w:r>
      <w:r w:rsidRPr="00ED5AFD">
        <w:rPr>
          <w:rStyle w:val="hidden"/>
          <w:rFonts w:ascii="Times New Roman" w:hAnsi="Times New Roman"/>
          <w:color w:val="000000"/>
          <w:spacing w:val="-2"/>
          <w:sz w:val="24"/>
          <w:szCs w:val="24"/>
          <w:lang w:val="en-US"/>
        </w:rPr>
        <w:t>Cliff</w:t>
      </w:r>
      <w:r w:rsidRPr="00B87F65">
        <w:rPr>
          <w:rStyle w:val="hidden"/>
          <w:rFonts w:ascii="Times New Roman" w:hAnsi="Times New Roman"/>
          <w:color w:val="000000"/>
          <w:spacing w:val="-2"/>
          <w:sz w:val="24"/>
          <w:szCs w:val="24"/>
          <w:lang w:val="en-US"/>
        </w:rPr>
        <w:t xml:space="preserve"> </w:t>
      </w:r>
      <w:r w:rsidRPr="00ED5AFD">
        <w:rPr>
          <w:rStyle w:val="hidden"/>
          <w:rFonts w:ascii="Times New Roman" w:hAnsi="Times New Roman"/>
          <w:color w:val="000000"/>
          <w:spacing w:val="-2"/>
          <w:sz w:val="24"/>
          <w:szCs w:val="24"/>
          <w:lang w:val="en-US"/>
        </w:rPr>
        <w:t>R</w:t>
      </w:r>
      <w:r w:rsidRPr="00B87F65">
        <w:rPr>
          <w:rStyle w:val="hidden"/>
          <w:rFonts w:ascii="Times New Roman" w:hAnsi="Times New Roman"/>
          <w:color w:val="000000"/>
          <w:spacing w:val="-2"/>
          <w:sz w:val="24"/>
          <w:szCs w:val="24"/>
          <w:lang w:val="en-US"/>
        </w:rPr>
        <w:t xml:space="preserve">., </w:t>
      </w:r>
      <w:proofErr w:type="spellStart"/>
      <w:r w:rsidRPr="00ED5AFD">
        <w:rPr>
          <w:rStyle w:val="hidden"/>
          <w:rFonts w:ascii="Times New Roman" w:hAnsi="Times New Roman"/>
          <w:color w:val="000000"/>
          <w:spacing w:val="-2"/>
          <w:sz w:val="24"/>
          <w:szCs w:val="24"/>
          <w:lang w:val="en-US"/>
        </w:rPr>
        <w:t>Kettner</w:t>
      </w:r>
      <w:proofErr w:type="spellEnd"/>
      <w:r w:rsidRPr="00B87F65">
        <w:rPr>
          <w:rStyle w:val="hidden"/>
          <w:rFonts w:ascii="Times New Roman" w:hAnsi="Times New Roman"/>
          <w:color w:val="000000"/>
          <w:spacing w:val="-2"/>
          <w:sz w:val="24"/>
          <w:szCs w:val="24"/>
          <w:lang w:val="en-US"/>
        </w:rPr>
        <w:t xml:space="preserve"> </w:t>
      </w:r>
      <w:r w:rsidRPr="00ED5AFD">
        <w:rPr>
          <w:rStyle w:val="hidden"/>
          <w:rFonts w:ascii="Times New Roman" w:hAnsi="Times New Roman"/>
          <w:color w:val="000000"/>
          <w:spacing w:val="-2"/>
          <w:sz w:val="24"/>
          <w:szCs w:val="24"/>
          <w:lang w:val="en-US"/>
        </w:rPr>
        <w:t>M</w:t>
      </w:r>
      <w:r w:rsidRPr="00B87F65">
        <w:rPr>
          <w:rStyle w:val="hidden"/>
          <w:rFonts w:ascii="Times New Roman" w:hAnsi="Times New Roman"/>
          <w:color w:val="000000"/>
          <w:spacing w:val="-2"/>
          <w:sz w:val="24"/>
          <w:szCs w:val="24"/>
          <w:lang w:val="en-US"/>
        </w:rPr>
        <w:t xml:space="preserve">., </w:t>
      </w:r>
      <w:r w:rsidRPr="00ED5AFD">
        <w:rPr>
          <w:rStyle w:val="hidden"/>
          <w:rFonts w:ascii="Times New Roman" w:hAnsi="Times New Roman"/>
          <w:color w:val="000000"/>
          <w:spacing w:val="-2"/>
          <w:sz w:val="24"/>
          <w:szCs w:val="24"/>
          <w:lang w:val="en-US"/>
        </w:rPr>
        <w:t>Wright</w:t>
      </w:r>
      <w:r w:rsidRPr="00B87F65">
        <w:rPr>
          <w:rStyle w:val="hidden"/>
          <w:rFonts w:ascii="Times New Roman" w:hAnsi="Times New Roman"/>
          <w:color w:val="000000"/>
          <w:spacing w:val="-2"/>
          <w:sz w:val="24"/>
          <w:szCs w:val="24"/>
          <w:lang w:val="en-US"/>
        </w:rPr>
        <w:t xml:space="preserve"> </w:t>
      </w:r>
      <w:r w:rsidRPr="00ED5AFD">
        <w:rPr>
          <w:rStyle w:val="hidden"/>
          <w:rFonts w:ascii="Times New Roman" w:hAnsi="Times New Roman"/>
          <w:color w:val="000000"/>
          <w:spacing w:val="-2"/>
          <w:sz w:val="24"/>
          <w:szCs w:val="24"/>
          <w:lang w:val="en-US"/>
        </w:rPr>
        <w:t>R</w:t>
      </w:r>
      <w:r w:rsidRPr="00B87F65">
        <w:rPr>
          <w:rStyle w:val="hidden"/>
          <w:rFonts w:ascii="Times New Roman" w:hAnsi="Times New Roman"/>
          <w:color w:val="000000"/>
          <w:spacing w:val="-2"/>
          <w:sz w:val="24"/>
          <w:szCs w:val="24"/>
          <w:lang w:val="en-US"/>
        </w:rPr>
        <w:t xml:space="preserve">., </w:t>
      </w:r>
      <w:proofErr w:type="spellStart"/>
      <w:r w:rsidRPr="00ED5AFD">
        <w:rPr>
          <w:rStyle w:val="hidden"/>
          <w:rFonts w:ascii="Times New Roman" w:hAnsi="Times New Roman"/>
          <w:color w:val="000000"/>
          <w:spacing w:val="-2"/>
          <w:sz w:val="24"/>
          <w:szCs w:val="24"/>
          <w:lang w:val="en-US"/>
        </w:rPr>
        <w:t>Kettner</w:t>
      </w:r>
      <w:proofErr w:type="spellEnd"/>
      <w:r w:rsidRPr="00B87F65">
        <w:rPr>
          <w:rStyle w:val="hidden"/>
          <w:rFonts w:ascii="Times New Roman" w:hAnsi="Times New Roman"/>
          <w:color w:val="000000"/>
          <w:spacing w:val="-2"/>
          <w:sz w:val="24"/>
          <w:szCs w:val="24"/>
          <w:lang w:val="en-US"/>
        </w:rPr>
        <w:t xml:space="preserve"> </w:t>
      </w:r>
      <w:r w:rsidRPr="00ED5AFD">
        <w:rPr>
          <w:rStyle w:val="hidden"/>
          <w:rFonts w:ascii="Times New Roman" w:hAnsi="Times New Roman"/>
          <w:color w:val="000000"/>
          <w:spacing w:val="-2"/>
          <w:sz w:val="24"/>
          <w:szCs w:val="24"/>
          <w:lang w:val="en-US"/>
        </w:rPr>
        <w:t>A</w:t>
      </w:r>
      <w:r w:rsidRPr="00B87F65">
        <w:rPr>
          <w:rStyle w:val="hidden"/>
          <w:rFonts w:ascii="Times New Roman" w:hAnsi="Times New Roman"/>
          <w:color w:val="000000"/>
          <w:spacing w:val="-2"/>
          <w:sz w:val="24"/>
          <w:szCs w:val="24"/>
          <w:lang w:val="en-US"/>
        </w:rPr>
        <w:t xml:space="preserve">., </w:t>
      </w:r>
      <w:proofErr w:type="spellStart"/>
      <w:r w:rsidRPr="00ED5AFD">
        <w:rPr>
          <w:rStyle w:val="hidden"/>
          <w:rFonts w:ascii="Times New Roman" w:hAnsi="Times New Roman"/>
          <w:color w:val="000000"/>
          <w:spacing w:val="-2"/>
          <w:sz w:val="24"/>
          <w:szCs w:val="24"/>
          <w:lang w:val="en-US"/>
        </w:rPr>
        <w:t>Biebersmith</w:t>
      </w:r>
      <w:proofErr w:type="spellEnd"/>
      <w:r w:rsidRPr="00B87F65">
        <w:rPr>
          <w:rStyle w:val="hidden"/>
          <w:rFonts w:ascii="Times New Roman" w:hAnsi="Times New Roman"/>
          <w:color w:val="000000"/>
          <w:spacing w:val="-2"/>
          <w:sz w:val="24"/>
          <w:szCs w:val="24"/>
          <w:lang w:val="en-US"/>
        </w:rPr>
        <w:t xml:space="preserve"> </w:t>
      </w:r>
      <w:r w:rsidRPr="00ED5AFD">
        <w:rPr>
          <w:rStyle w:val="hidden"/>
          <w:rFonts w:ascii="Times New Roman" w:hAnsi="Times New Roman"/>
          <w:color w:val="000000"/>
          <w:spacing w:val="-2"/>
          <w:sz w:val="24"/>
          <w:szCs w:val="24"/>
          <w:lang w:val="en-US"/>
        </w:rPr>
        <w:t>P</w:t>
      </w:r>
      <w:r w:rsidRPr="00B87F65">
        <w:rPr>
          <w:rStyle w:val="hidden"/>
          <w:rFonts w:ascii="Times New Roman" w:hAnsi="Times New Roman"/>
          <w:color w:val="000000"/>
          <w:spacing w:val="-2"/>
          <w:sz w:val="24"/>
          <w:szCs w:val="24"/>
          <w:lang w:val="en-US"/>
        </w:rPr>
        <w:t xml:space="preserve">., </w:t>
      </w:r>
      <w:r w:rsidRPr="00ED5AFD">
        <w:rPr>
          <w:rStyle w:val="hidden"/>
          <w:rFonts w:ascii="Times New Roman" w:hAnsi="Times New Roman"/>
          <w:color w:val="000000"/>
          <w:spacing w:val="-2"/>
          <w:sz w:val="24"/>
          <w:szCs w:val="24"/>
          <w:lang w:val="en-US"/>
        </w:rPr>
        <w:t>Ayala</w:t>
      </w:r>
      <w:r w:rsidRPr="00B87F65">
        <w:rPr>
          <w:rStyle w:val="hidden"/>
          <w:rFonts w:ascii="Times New Roman" w:hAnsi="Times New Roman"/>
          <w:color w:val="000000"/>
          <w:spacing w:val="-2"/>
          <w:sz w:val="24"/>
          <w:szCs w:val="24"/>
          <w:lang w:val="en-US"/>
        </w:rPr>
        <w:t xml:space="preserve"> </w:t>
      </w:r>
      <w:r w:rsidRPr="00ED5AFD">
        <w:rPr>
          <w:rStyle w:val="hidden"/>
          <w:rFonts w:ascii="Times New Roman" w:hAnsi="Times New Roman"/>
          <w:color w:val="000000"/>
          <w:spacing w:val="-2"/>
          <w:sz w:val="24"/>
          <w:szCs w:val="24"/>
          <w:lang w:val="en-US"/>
        </w:rPr>
        <w:t>JU</w:t>
      </w:r>
      <w:r w:rsidRPr="00B87F65">
        <w:rPr>
          <w:rStyle w:val="hidden"/>
          <w:rFonts w:ascii="Times New Roman" w:hAnsi="Times New Roman"/>
          <w:color w:val="000000"/>
          <w:spacing w:val="-2"/>
          <w:sz w:val="24"/>
          <w:szCs w:val="24"/>
          <w:lang w:val="en-US"/>
        </w:rPr>
        <w:t>.</w:t>
      </w:r>
      <w:proofErr w:type="gramStart"/>
      <w:r w:rsidRPr="00B87F65">
        <w:rPr>
          <w:rFonts w:ascii="Times New Roman" w:hAnsi="Times New Roman"/>
          <w:color w:val="000000"/>
          <w:spacing w:val="-2"/>
          <w:sz w:val="24"/>
          <w:szCs w:val="24"/>
          <w:lang w:val="en-US"/>
        </w:rPr>
        <w:t xml:space="preserve"> ;</w:t>
      </w:r>
      <w:proofErr w:type="gramEnd"/>
      <w:r w:rsidRPr="00B87F65">
        <w:rPr>
          <w:rFonts w:ascii="Times New Roman" w:hAnsi="Times New Roman"/>
          <w:color w:val="000000"/>
          <w:spacing w:val="-2"/>
          <w:sz w:val="24"/>
          <w:szCs w:val="24"/>
          <w:lang w:val="en-US"/>
        </w:rPr>
        <w:t xml:space="preserve"> </w:t>
      </w:r>
      <w:r w:rsidRPr="00ED5AFD">
        <w:rPr>
          <w:rFonts w:ascii="Times New Roman" w:hAnsi="Times New Roman"/>
          <w:color w:val="000000"/>
          <w:spacing w:val="-2"/>
          <w:sz w:val="24"/>
          <w:szCs w:val="24"/>
        </w:rPr>
        <w:t>патентообладатель</w:t>
      </w:r>
      <w:r w:rsidRPr="00B87F65">
        <w:rPr>
          <w:rFonts w:ascii="Times New Roman" w:hAnsi="Times New Roman"/>
          <w:color w:val="000000"/>
          <w:spacing w:val="-2"/>
          <w:sz w:val="24"/>
          <w:szCs w:val="24"/>
          <w:lang w:val="en-US"/>
        </w:rPr>
        <w:t xml:space="preserve"> </w:t>
      </w:r>
      <w:r w:rsidRPr="00ED5AFD">
        <w:rPr>
          <w:rFonts w:ascii="Times New Roman" w:hAnsi="Times New Roman"/>
          <w:color w:val="000000"/>
          <w:spacing w:val="-2"/>
          <w:sz w:val="24"/>
          <w:szCs w:val="24"/>
          <w:lang w:val="en-US"/>
        </w:rPr>
        <w:t>SMITHS</w:t>
      </w:r>
      <w:r w:rsidRPr="00B87F65">
        <w:rPr>
          <w:rFonts w:ascii="Times New Roman" w:hAnsi="Times New Roman"/>
          <w:color w:val="000000"/>
          <w:spacing w:val="-2"/>
          <w:sz w:val="24"/>
          <w:szCs w:val="24"/>
          <w:lang w:val="en-US"/>
        </w:rPr>
        <w:t xml:space="preserve"> </w:t>
      </w:r>
      <w:r w:rsidRPr="00ED5AFD">
        <w:rPr>
          <w:rFonts w:ascii="Times New Roman" w:hAnsi="Times New Roman"/>
          <w:color w:val="000000"/>
          <w:spacing w:val="-2"/>
          <w:sz w:val="24"/>
          <w:szCs w:val="24"/>
          <w:lang w:val="en-US"/>
        </w:rPr>
        <w:t>INTERCONNECT</w:t>
      </w:r>
      <w:r w:rsidRPr="00B87F65">
        <w:rPr>
          <w:rFonts w:ascii="Times New Roman" w:hAnsi="Times New Roman"/>
          <w:color w:val="000000"/>
          <w:spacing w:val="-2"/>
          <w:sz w:val="24"/>
          <w:szCs w:val="24"/>
          <w:lang w:val="en-US"/>
        </w:rPr>
        <w:t xml:space="preserve"> </w:t>
      </w:r>
      <w:r w:rsidRPr="00ED5AFD">
        <w:rPr>
          <w:rFonts w:ascii="Times New Roman" w:hAnsi="Times New Roman"/>
          <w:color w:val="000000"/>
          <w:spacing w:val="-2"/>
          <w:sz w:val="24"/>
          <w:szCs w:val="24"/>
          <w:lang w:val="en-US"/>
        </w:rPr>
        <w:t>MICROWAVE</w:t>
      </w:r>
      <w:r w:rsidR="00ED5AFD" w:rsidRPr="00B87F65">
        <w:rPr>
          <w:rFonts w:ascii="Times New Roman" w:hAnsi="Times New Roman"/>
          <w:color w:val="000000"/>
          <w:spacing w:val="-2"/>
          <w:sz w:val="24"/>
          <w:szCs w:val="24"/>
          <w:lang w:val="en-US"/>
        </w:rPr>
        <w:t>. – №</w:t>
      </w:r>
      <w:r w:rsidR="00ED5AFD" w:rsidRPr="002463E4">
        <w:rPr>
          <w:rFonts w:ascii="Times New Roman" w:hAnsi="Times New Roman"/>
          <w:color w:val="000000"/>
          <w:spacing w:val="-2"/>
          <w:sz w:val="24"/>
          <w:szCs w:val="24"/>
          <w:lang w:val="en-US"/>
        </w:rPr>
        <w:t> </w:t>
      </w:r>
      <w:proofErr w:type="gramStart"/>
      <w:r w:rsidRPr="00ED5AFD">
        <w:rPr>
          <w:rFonts w:ascii="Times New Roman" w:hAnsi="Times New Roman"/>
          <w:color w:val="000000"/>
          <w:spacing w:val="-2"/>
          <w:sz w:val="24"/>
          <w:szCs w:val="24"/>
          <w:lang w:val="en-US"/>
        </w:rPr>
        <w:t>US</w:t>
      </w:r>
      <w:r w:rsidRPr="00B87F65">
        <w:rPr>
          <w:rFonts w:ascii="Times New Roman" w:hAnsi="Times New Roman"/>
          <w:color w:val="000000"/>
          <w:spacing w:val="-2"/>
          <w:sz w:val="24"/>
          <w:szCs w:val="24"/>
          <w:lang w:val="en-US"/>
        </w:rPr>
        <w:t>20030458074 ;</w:t>
      </w:r>
      <w:proofErr w:type="gramEnd"/>
      <w:r w:rsidRPr="00B87F65">
        <w:rPr>
          <w:rFonts w:ascii="Times New Roman" w:hAnsi="Times New Roman"/>
          <w:color w:val="000000"/>
          <w:sz w:val="24"/>
          <w:szCs w:val="24"/>
          <w:lang w:val="en-US"/>
        </w:rPr>
        <w:t xml:space="preserve"> </w:t>
      </w:r>
      <w:r w:rsidRPr="00423729">
        <w:rPr>
          <w:rFonts w:ascii="Times New Roman" w:hAnsi="Times New Roman"/>
          <w:color w:val="000000"/>
          <w:sz w:val="24"/>
          <w:szCs w:val="24"/>
        </w:rPr>
        <w:t>з</w:t>
      </w:r>
      <w:r w:rsidRPr="00423729">
        <w:rPr>
          <w:rFonts w:ascii="Times New Roman" w:hAnsi="Times New Roman"/>
          <w:color w:val="000000"/>
          <w:sz w:val="24"/>
          <w:szCs w:val="24"/>
        </w:rPr>
        <w:t>а</w:t>
      </w:r>
      <w:r w:rsidRPr="00423729">
        <w:rPr>
          <w:rFonts w:ascii="Times New Roman" w:hAnsi="Times New Roman"/>
          <w:color w:val="000000"/>
          <w:sz w:val="24"/>
          <w:szCs w:val="24"/>
        </w:rPr>
        <w:t>явл</w:t>
      </w:r>
      <w:r w:rsidRPr="00B87F65">
        <w:rPr>
          <w:rFonts w:ascii="Times New Roman" w:hAnsi="Times New Roman"/>
          <w:color w:val="000000"/>
          <w:sz w:val="24"/>
          <w:szCs w:val="24"/>
          <w:lang w:val="en-US"/>
        </w:rPr>
        <w:t xml:space="preserve">. </w:t>
      </w:r>
      <w:r w:rsidRPr="00ED5AFD">
        <w:rPr>
          <w:rFonts w:ascii="Times New Roman" w:hAnsi="Times New Roman"/>
          <w:color w:val="000000"/>
          <w:sz w:val="24"/>
          <w:szCs w:val="24"/>
        </w:rPr>
        <w:t>10.06.2003</w:t>
      </w:r>
      <w:r w:rsidRPr="00423729">
        <w:rPr>
          <w:rFonts w:ascii="Times New Roman" w:hAnsi="Times New Roman"/>
          <w:color w:val="000000"/>
          <w:sz w:val="24"/>
          <w:szCs w:val="24"/>
        </w:rPr>
        <w:t xml:space="preserve"> </w:t>
      </w:r>
      <w:r w:rsidRPr="00ED5AFD">
        <w:rPr>
          <w:rFonts w:ascii="Times New Roman" w:hAnsi="Times New Roman"/>
          <w:color w:val="000000"/>
          <w:sz w:val="24"/>
          <w:szCs w:val="24"/>
        </w:rPr>
        <w:t xml:space="preserve">; </w:t>
      </w:r>
      <w:r w:rsidRPr="00423729">
        <w:rPr>
          <w:rFonts w:ascii="Times New Roman" w:hAnsi="Times New Roman"/>
          <w:color w:val="000000"/>
          <w:sz w:val="24"/>
          <w:szCs w:val="24"/>
        </w:rPr>
        <w:t>опубл</w:t>
      </w:r>
      <w:r w:rsidRPr="00ED5AFD">
        <w:rPr>
          <w:rFonts w:ascii="Times New Roman" w:hAnsi="Times New Roman"/>
          <w:color w:val="000000"/>
          <w:sz w:val="24"/>
          <w:szCs w:val="24"/>
        </w:rPr>
        <w:t xml:space="preserve">. </w:t>
      </w:r>
      <w:r w:rsidRPr="00423729">
        <w:rPr>
          <w:rFonts w:ascii="Times New Roman" w:hAnsi="Times New Roman"/>
          <w:color w:val="000000"/>
          <w:sz w:val="24"/>
          <w:szCs w:val="24"/>
        </w:rPr>
        <w:t>16</w:t>
      </w:r>
      <w:r w:rsidRPr="00ED5AFD">
        <w:rPr>
          <w:rFonts w:ascii="Times New Roman" w:hAnsi="Times New Roman"/>
          <w:color w:val="000000"/>
          <w:sz w:val="24"/>
          <w:szCs w:val="24"/>
        </w:rPr>
        <w:t>.</w:t>
      </w:r>
      <w:r w:rsidRPr="00423729">
        <w:rPr>
          <w:rFonts w:ascii="Times New Roman" w:hAnsi="Times New Roman"/>
          <w:color w:val="000000"/>
          <w:sz w:val="24"/>
          <w:szCs w:val="24"/>
        </w:rPr>
        <w:t>01</w:t>
      </w:r>
      <w:r w:rsidRPr="00ED5AFD">
        <w:rPr>
          <w:rFonts w:ascii="Times New Roman" w:hAnsi="Times New Roman"/>
          <w:color w:val="000000"/>
          <w:sz w:val="24"/>
          <w:szCs w:val="24"/>
        </w:rPr>
        <w:t>.</w:t>
      </w:r>
      <w:r w:rsidRPr="00423729">
        <w:rPr>
          <w:rFonts w:ascii="Times New Roman" w:hAnsi="Times New Roman"/>
          <w:color w:val="000000"/>
          <w:sz w:val="24"/>
          <w:szCs w:val="24"/>
        </w:rPr>
        <w:t>2007</w:t>
      </w:r>
      <w:r w:rsidRPr="00ED5AFD">
        <w:rPr>
          <w:rFonts w:ascii="Times New Roman" w:hAnsi="Times New Roman"/>
          <w:color w:val="000000"/>
          <w:sz w:val="24"/>
          <w:szCs w:val="24"/>
        </w:rPr>
        <w:t>.</w:t>
      </w:r>
    </w:p>
    <w:p w:rsidR="007564D5" w:rsidRPr="007564D5" w:rsidRDefault="0025773A" w:rsidP="0057373F">
      <w:pPr>
        <w:pStyle w:val="aff4"/>
        <w:numPr>
          <w:ilvl w:val="0"/>
          <w:numId w:val="67"/>
        </w:numPr>
        <w:tabs>
          <w:tab w:val="left" w:pos="993"/>
        </w:tabs>
        <w:spacing w:after="0" w:line="238" w:lineRule="auto"/>
        <w:ind w:left="0" w:firstLine="567"/>
        <w:jc w:val="both"/>
        <w:rPr>
          <w:rFonts w:ascii="Times New Roman" w:hAnsi="Times New Roman"/>
          <w:sz w:val="24"/>
          <w:szCs w:val="24"/>
          <w:lang w:val="en-US"/>
        </w:rPr>
      </w:pPr>
      <w:r w:rsidRPr="00ED5AFD">
        <w:rPr>
          <w:rFonts w:ascii="Times New Roman" w:hAnsi="Times New Roman"/>
          <w:sz w:val="24"/>
          <w:szCs w:val="24"/>
        </w:rPr>
        <w:t>Пат</w:t>
      </w:r>
      <w:r w:rsidRPr="002463E4">
        <w:rPr>
          <w:rFonts w:ascii="Times New Roman" w:hAnsi="Times New Roman"/>
          <w:sz w:val="24"/>
          <w:szCs w:val="24"/>
        </w:rPr>
        <w:t xml:space="preserve">. 5440281 </w:t>
      </w:r>
      <w:r w:rsidRPr="00ED5AFD">
        <w:rPr>
          <w:rFonts w:ascii="Times New Roman" w:hAnsi="Times New Roman"/>
          <w:sz w:val="24"/>
          <w:szCs w:val="24"/>
        </w:rPr>
        <w:t>США</w:t>
      </w:r>
      <w:r w:rsidRPr="002463E4">
        <w:rPr>
          <w:rFonts w:ascii="Times New Roman" w:hAnsi="Times New Roman"/>
          <w:sz w:val="24"/>
          <w:szCs w:val="24"/>
        </w:rPr>
        <w:t xml:space="preserve">, </w:t>
      </w:r>
      <w:r w:rsidRPr="00ED5AFD">
        <w:rPr>
          <w:rFonts w:ascii="Times New Roman" w:hAnsi="Times New Roman"/>
          <w:sz w:val="24"/>
          <w:szCs w:val="24"/>
        </w:rPr>
        <w:t>МПК</w:t>
      </w:r>
      <w:r w:rsidRPr="002463E4">
        <w:rPr>
          <w:rFonts w:ascii="Times New Roman" w:hAnsi="Times New Roman"/>
          <w:bCs/>
          <w:iCs/>
          <w:sz w:val="24"/>
          <w:szCs w:val="24"/>
        </w:rPr>
        <w:t xml:space="preserve"> </w:t>
      </w:r>
      <w:hyperlink r:id="rId401" w:history="1">
        <w:r w:rsidRPr="00ED5AFD">
          <w:rPr>
            <w:rStyle w:val="af7"/>
            <w:rFonts w:ascii="Times New Roman" w:hAnsi="Times New Roman"/>
            <w:bCs/>
            <w:color w:val="auto"/>
            <w:sz w:val="24"/>
            <w:szCs w:val="24"/>
            <w:u w:val="none"/>
            <w:lang w:val="en-US"/>
          </w:rPr>
          <w:t>H</w:t>
        </w:r>
        <w:r w:rsidRPr="002463E4">
          <w:rPr>
            <w:rStyle w:val="af7"/>
            <w:rFonts w:ascii="Times New Roman" w:hAnsi="Times New Roman"/>
            <w:bCs/>
            <w:color w:val="auto"/>
            <w:sz w:val="24"/>
            <w:szCs w:val="24"/>
            <w:u w:val="none"/>
          </w:rPr>
          <w:t>01</w:t>
        </w:r>
        <w:r w:rsidRPr="00ED5AFD">
          <w:rPr>
            <w:rStyle w:val="af7"/>
            <w:rFonts w:ascii="Times New Roman" w:hAnsi="Times New Roman"/>
            <w:bCs/>
            <w:color w:val="auto"/>
            <w:sz w:val="24"/>
            <w:szCs w:val="24"/>
            <w:u w:val="none"/>
            <w:lang w:val="en-US"/>
          </w:rPr>
          <w:t>P</w:t>
        </w:r>
        <w:r w:rsidRPr="002463E4">
          <w:rPr>
            <w:rStyle w:val="af7"/>
            <w:rFonts w:ascii="Times New Roman" w:hAnsi="Times New Roman"/>
            <w:bCs/>
            <w:color w:val="auto"/>
            <w:sz w:val="24"/>
            <w:szCs w:val="24"/>
            <w:u w:val="none"/>
          </w:rPr>
          <w:t>1/213</w:t>
        </w:r>
      </w:hyperlink>
      <w:r w:rsidRPr="002463E4">
        <w:rPr>
          <w:rFonts w:ascii="Times New Roman" w:hAnsi="Times New Roman"/>
          <w:bCs/>
          <w:iCs/>
          <w:sz w:val="24"/>
          <w:szCs w:val="24"/>
        </w:rPr>
        <w:t xml:space="preserve">, </w:t>
      </w:r>
      <w:r w:rsidRPr="002463E4">
        <w:rPr>
          <w:rFonts w:ascii="Times New Roman" w:hAnsi="Times New Roman"/>
          <w:sz w:val="24"/>
          <w:szCs w:val="24"/>
        </w:rPr>
        <w:t>(</w:t>
      </w:r>
      <w:r w:rsidRPr="00ED5AFD">
        <w:rPr>
          <w:rFonts w:ascii="Times New Roman" w:hAnsi="Times New Roman"/>
          <w:sz w:val="24"/>
          <w:szCs w:val="24"/>
          <w:lang w:val="en-US"/>
        </w:rPr>
        <w:t>IPC</w:t>
      </w:r>
      <w:r w:rsidRPr="002463E4">
        <w:rPr>
          <w:rFonts w:ascii="Times New Roman" w:hAnsi="Times New Roman"/>
          <w:sz w:val="24"/>
          <w:szCs w:val="24"/>
        </w:rPr>
        <w:t>1-7)</w:t>
      </w:r>
      <w:r w:rsidR="00B261FD" w:rsidRPr="002463E4">
        <w:rPr>
          <w:rFonts w:ascii="Times New Roman" w:hAnsi="Times New Roman"/>
          <w:sz w:val="24"/>
          <w:szCs w:val="24"/>
        </w:rPr>
        <w:t xml:space="preserve"> </w:t>
      </w:r>
      <w:r w:rsidRPr="002463E4">
        <w:rPr>
          <w:rFonts w:ascii="Times New Roman" w:hAnsi="Times New Roman"/>
          <w:sz w:val="24"/>
          <w:szCs w:val="24"/>
        </w:rPr>
        <w:t>:</w:t>
      </w:r>
      <w:r w:rsidRPr="00ED5AFD">
        <w:rPr>
          <w:rFonts w:ascii="Times New Roman" w:hAnsi="Times New Roman"/>
          <w:sz w:val="24"/>
          <w:szCs w:val="24"/>
          <w:lang w:val="en-US"/>
        </w:rPr>
        <w:t> </w:t>
      </w:r>
      <w:hyperlink r:id="rId402" w:history="1">
        <w:r w:rsidRPr="00ED5AFD">
          <w:rPr>
            <w:rStyle w:val="af7"/>
            <w:rFonts w:ascii="Times New Roman" w:hAnsi="Times New Roman"/>
            <w:color w:val="auto"/>
            <w:sz w:val="24"/>
            <w:szCs w:val="24"/>
            <w:u w:val="none"/>
            <w:lang w:val="en-US"/>
          </w:rPr>
          <w:t>H</w:t>
        </w:r>
        <w:r w:rsidRPr="002463E4">
          <w:rPr>
            <w:rStyle w:val="af7"/>
            <w:rFonts w:ascii="Times New Roman" w:hAnsi="Times New Roman"/>
            <w:color w:val="auto"/>
            <w:sz w:val="24"/>
            <w:szCs w:val="24"/>
            <w:u w:val="none"/>
          </w:rPr>
          <w:t>01</w:t>
        </w:r>
        <w:r w:rsidRPr="00ED5AFD">
          <w:rPr>
            <w:rStyle w:val="af7"/>
            <w:rFonts w:ascii="Times New Roman" w:hAnsi="Times New Roman"/>
            <w:color w:val="auto"/>
            <w:sz w:val="24"/>
            <w:szCs w:val="24"/>
            <w:u w:val="none"/>
            <w:lang w:val="en-US"/>
          </w:rPr>
          <w:t>P</w:t>
        </w:r>
        <w:r w:rsidRPr="002463E4">
          <w:rPr>
            <w:rStyle w:val="af7"/>
            <w:rFonts w:ascii="Times New Roman" w:hAnsi="Times New Roman"/>
            <w:color w:val="auto"/>
            <w:sz w:val="24"/>
            <w:szCs w:val="24"/>
            <w:u w:val="none"/>
          </w:rPr>
          <w:t>5/12</w:t>
        </w:r>
      </w:hyperlink>
      <w:r w:rsidRPr="002463E4">
        <w:rPr>
          <w:rFonts w:ascii="Times New Roman" w:hAnsi="Times New Roman"/>
          <w:bCs/>
          <w:iCs/>
          <w:sz w:val="24"/>
          <w:szCs w:val="24"/>
        </w:rPr>
        <w:t>.</w:t>
      </w:r>
      <w:r w:rsidRPr="002463E4">
        <w:rPr>
          <w:rFonts w:ascii="Times New Roman" w:hAnsi="Times New Roman"/>
          <w:sz w:val="24"/>
          <w:szCs w:val="24"/>
        </w:rPr>
        <w:t xml:space="preserve"> </w:t>
      </w:r>
      <w:r w:rsidRPr="00ED5AFD">
        <w:rPr>
          <w:rFonts w:ascii="Times New Roman" w:hAnsi="Times New Roman"/>
          <w:sz w:val="24"/>
          <w:szCs w:val="24"/>
          <w:lang w:val="en-US"/>
        </w:rPr>
        <w:t>Multichannel tran</w:t>
      </w:r>
      <w:r w:rsidRPr="00ED5AFD">
        <w:rPr>
          <w:rFonts w:ascii="Times New Roman" w:hAnsi="Times New Roman"/>
          <w:sz w:val="24"/>
          <w:szCs w:val="24"/>
          <w:lang w:val="en-US"/>
        </w:rPr>
        <w:t>s</w:t>
      </w:r>
      <w:r w:rsidRPr="00ED5AFD">
        <w:rPr>
          <w:rFonts w:ascii="Times New Roman" w:hAnsi="Times New Roman"/>
          <w:sz w:val="24"/>
          <w:szCs w:val="24"/>
          <w:lang w:val="en-US"/>
        </w:rPr>
        <w:t xml:space="preserve">mitter combiners employing cavities having low output impedance / </w:t>
      </w:r>
      <w:r w:rsidRPr="00ED5AFD">
        <w:rPr>
          <w:rFonts w:ascii="Times New Roman" w:hAnsi="Times New Roman"/>
          <w:sz w:val="24"/>
          <w:szCs w:val="24"/>
        </w:rPr>
        <w:t>заявители</w:t>
      </w:r>
      <w:r w:rsidRPr="00ED5AFD">
        <w:rPr>
          <w:rFonts w:ascii="Times New Roman" w:hAnsi="Times New Roman"/>
          <w:sz w:val="24"/>
          <w:szCs w:val="24"/>
          <w:lang w:val="en-US"/>
        </w:rPr>
        <w:t xml:space="preserve"> </w:t>
      </w:r>
      <w:r w:rsidRPr="00ED5AFD">
        <w:rPr>
          <w:rFonts w:ascii="Times New Roman"/>
          <w:sz w:val="24"/>
          <w:szCs w:val="24"/>
        </w:rPr>
        <w:t> </w:t>
      </w:r>
      <w:r w:rsidRPr="00ED5AFD">
        <w:rPr>
          <w:rFonts w:ascii="Times New Roman" w:hAnsi="Times New Roman"/>
          <w:sz w:val="24"/>
          <w:szCs w:val="24"/>
          <w:lang w:val="en-US"/>
        </w:rPr>
        <w:t xml:space="preserve">Wey Ch., Stronks Jo., Lilieholm E. ; </w:t>
      </w:r>
      <w:r w:rsidRPr="00ED5AFD">
        <w:rPr>
          <w:rFonts w:ascii="Times New Roman" w:hAnsi="Times New Roman"/>
          <w:sz w:val="24"/>
          <w:szCs w:val="24"/>
        </w:rPr>
        <w:t>патентообладатель</w:t>
      </w:r>
      <w:r w:rsidRPr="00ED5AFD">
        <w:rPr>
          <w:rFonts w:ascii="Times New Roman" w:hAnsi="Times New Roman"/>
          <w:sz w:val="24"/>
          <w:szCs w:val="24"/>
          <w:lang w:val="en-US"/>
        </w:rPr>
        <w:t xml:space="preserve"> ALLEN TELECOM GROUP INC. – № US19930118121 ; </w:t>
      </w:r>
      <w:r w:rsidRPr="00ED5AFD">
        <w:rPr>
          <w:rFonts w:ascii="Times New Roman" w:hAnsi="Times New Roman"/>
          <w:sz w:val="24"/>
          <w:szCs w:val="24"/>
        </w:rPr>
        <w:t>заявл</w:t>
      </w:r>
      <w:r w:rsidRPr="00ED5AFD">
        <w:rPr>
          <w:rFonts w:ascii="Times New Roman" w:hAnsi="Times New Roman"/>
          <w:sz w:val="24"/>
          <w:szCs w:val="24"/>
          <w:lang w:val="en-US"/>
        </w:rPr>
        <w:t xml:space="preserve">. 07.09.1993; </w:t>
      </w:r>
      <w:r w:rsidRPr="00ED5AFD">
        <w:rPr>
          <w:rFonts w:ascii="Times New Roman" w:hAnsi="Times New Roman"/>
          <w:sz w:val="24"/>
          <w:szCs w:val="24"/>
        </w:rPr>
        <w:t>опубл</w:t>
      </w:r>
      <w:r w:rsidRPr="00ED5AFD">
        <w:rPr>
          <w:rFonts w:ascii="Times New Roman" w:hAnsi="Times New Roman"/>
          <w:sz w:val="24"/>
          <w:szCs w:val="24"/>
          <w:lang w:val="en-US"/>
        </w:rPr>
        <w:t>. 08.08.1995.</w:t>
      </w:r>
    </w:p>
    <w:p w:rsidR="0025773A" w:rsidRPr="007564D5" w:rsidRDefault="0025773A" w:rsidP="0057373F">
      <w:pPr>
        <w:pStyle w:val="aff4"/>
        <w:numPr>
          <w:ilvl w:val="0"/>
          <w:numId w:val="67"/>
        </w:numPr>
        <w:tabs>
          <w:tab w:val="left" w:pos="993"/>
        </w:tabs>
        <w:spacing w:after="0" w:line="238" w:lineRule="auto"/>
        <w:ind w:left="0" w:firstLine="567"/>
        <w:jc w:val="both"/>
        <w:rPr>
          <w:rFonts w:ascii="Times New Roman" w:hAnsi="Times New Roman"/>
          <w:sz w:val="24"/>
          <w:szCs w:val="24"/>
          <w:lang w:val="en-US"/>
        </w:rPr>
      </w:pPr>
      <w:r w:rsidRPr="007564D5">
        <w:rPr>
          <w:rFonts w:ascii="Times New Roman" w:hAnsi="Times New Roman"/>
          <w:sz w:val="24"/>
          <w:szCs w:val="24"/>
        </w:rPr>
        <w:t>Пат</w:t>
      </w:r>
      <w:r w:rsidRPr="005C4C78">
        <w:rPr>
          <w:rFonts w:ascii="Times New Roman" w:hAnsi="Times New Roman"/>
          <w:sz w:val="24"/>
          <w:szCs w:val="24"/>
          <w:lang w:val="en-US"/>
        </w:rPr>
        <w:t xml:space="preserve">. </w:t>
      </w:r>
      <w:hyperlink r:id="rId403" w:history="1">
        <w:r w:rsidRPr="005C4C78">
          <w:rPr>
            <w:rStyle w:val="af7"/>
            <w:rFonts w:ascii="Times New Roman" w:hAnsi="Times New Roman"/>
            <w:color w:val="auto"/>
            <w:sz w:val="24"/>
            <w:szCs w:val="24"/>
            <w:u w:val="none"/>
            <w:lang w:val="en-US"/>
          </w:rPr>
          <w:t xml:space="preserve">4933651 </w:t>
        </w:r>
        <w:r w:rsidRPr="007564D5">
          <w:rPr>
            <w:rStyle w:val="af7"/>
            <w:rFonts w:ascii="Times New Roman" w:hAnsi="Times New Roman"/>
            <w:color w:val="auto"/>
            <w:sz w:val="24"/>
            <w:szCs w:val="24"/>
            <w:u w:val="none"/>
          </w:rPr>
          <w:t>США</w:t>
        </w:r>
        <w:r w:rsidRPr="005C4C78">
          <w:rPr>
            <w:rStyle w:val="af7"/>
            <w:rFonts w:ascii="Times New Roman" w:hAnsi="Times New Roman"/>
            <w:color w:val="auto"/>
            <w:sz w:val="24"/>
            <w:szCs w:val="24"/>
            <w:u w:val="none"/>
            <w:lang w:val="en-US"/>
          </w:rPr>
          <w:t xml:space="preserve">, </w:t>
        </w:r>
        <w:r w:rsidRPr="007564D5">
          <w:rPr>
            <w:rStyle w:val="af7"/>
            <w:rFonts w:ascii="Times New Roman" w:hAnsi="Times New Roman"/>
            <w:color w:val="auto"/>
            <w:sz w:val="24"/>
            <w:szCs w:val="24"/>
            <w:u w:val="none"/>
          </w:rPr>
          <w:t>МПК</w:t>
        </w:r>
        <w:r w:rsidRPr="005C4C78">
          <w:rPr>
            <w:rStyle w:val="af7"/>
            <w:rFonts w:ascii="Times New Roman" w:hAnsi="Times New Roman"/>
            <w:color w:val="auto"/>
            <w:sz w:val="24"/>
            <w:szCs w:val="24"/>
            <w:u w:val="none"/>
            <w:lang w:val="en-US"/>
          </w:rPr>
          <w:t xml:space="preserve"> </w:t>
        </w:r>
        <w:hyperlink r:id="rId404" w:history="1">
          <w:r w:rsidRPr="005C4C78">
            <w:rPr>
              <w:rStyle w:val="af7"/>
              <w:rFonts w:ascii="Times New Roman" w:hAnsi="Times New Roman"/>
              <w:color w:val="auto"/>
              <w:sz w:val="24"/>
              <w:szCs w:val="24"/>
              <w:u w:val="none"/>
              <w:lang w:val="en-US"/>
            </w:rPr>
            <w:t>H01P5/02</w:t>
          </w:r>
        </w:hyperlink>
        <w:r w:rsidRPr="005C4C78">
          <w:rPr>
            <w:rStyle w:val="af7"/>
            <w:rFonts w:ascii="Times New Roman" w:hAnsi="Times New Roman"/>
            <w:color w:val="auto"/>
            <w:sz w:val="24"/>
            <w:szCs w:val="24"/>
            <w:u w:val="none"/>
            <w:lang w:val="en-US"/>
          </w:rPr>
          <w:t xml:space="preserve">, </w:t>
        </w:r>
        <w:hyperlink r:id="rId405" w:history="1">
          <w:r w:rsidRPr="005C4C78">
            <w:rPr>
              <w:rStyle w:val="af7"/>
              <w:rFonts w:ascii="Times New Roman" w:hAnsi="Times New Roman"/>
              <w:color w:val="auto"/>
              <w:sz w:val="24"/>
              <w:szCs w:val="24"/>
              <w:u w:val="none"/>
              <w:lang w:val="en-US"/>
            </w:rPr>
            <w:t>H01P5/12</w:t>
          </w:r>
        </w:hyperlink>
        <w:r w:rsidRPr="005C4C78">
          <w:rPr>
            <w:rStyle w:val="af7"/>
            <w:rFonts w:ascii="Times New Roman" w:hAnsi="Times New Roman"/>
            <w:color w:val="auto"/>
            <w:sz w:val="24"/>
            <w:szCs w:val="24"/>
            <w:u w:val="none"/>
            <w:lang w:val="en-US"/>
          </w:rPr>
          <w:t>, (IPC1-7)</w:t>
        </w:r>
        <w:r w:rsidR="00B261FD" w:rsidRPr="005C4C78">
          <w:rPr>
            <w:rStyle w:val="af7"/>
            <w:rFonts w:ascii="Times New Roman" w:hAnsi="Times New Roman"/>
            <w:color w:val="auto"/>
            <w:sz w:val="24"/>
            <w:szCs w:val="24"/>
            <w:u w:val="none"/>
            <w:lang w:val="en-US"/>
          </w:rPr>
          <w:t xml:space="preserve"> </w:t>
        </w:r>
        <w:r w:rsidRPr="005C4C78">
          <w:rPr>
            <w:rStyle w:val="af7"/>
            <w:rFonts w:ascii="Times New Roman" w:hAnsi="Times New Roman"/>
            <w:color w:val="auto"/>
            <w:sz w:val="24"/>
            <w:szCs w:val="24"/>
            <w:u w:val="none"/>
            <w:lang w:val="en-US"/>
          </w:rPr>
          <w:t>: </w:t>
        </w:r>
        <w:hyperlink r:id="rId406" w:history="1">
          <w:r w:rsidRPr="005C4C78">
            <w:rPr>
              <w:rStyle w:val="af7"/>
              <w:rFonts w:ascii="Times New Roman" w:hAnsi="Times New Roman"/>
              <w:color w:val="auto"/>
              <w:sz w:val="24"/>
              <w:szCs w:val="24"/>
              <w:u w:val="none"/>
              <w:lang w:val="en-US"/>
            </w:rPr>
            <w:t>H01P5/12</w:t>
          </w:r>
        </w:hyperlink>
        <w:r w:rsidRPr="005C4C78">
          <w:rPr>
            <w:rStyle w:val="af7"/>
            <w:rFonts w:ascii="Times New Roman" w:hAnsi="Times New Roman"/>
            <w:color w:val="auto"/>
            <w:sz w:val="24"/>
            <w:szCs w:val="24"/>
            <w:u w:val="none"/>
            <w:lang w:val="en-US"/>
          </w:rPr>
          <w:t>. Multicha</w:t>
        </w:r>
        <w:r w:rsidRPr="005C4C78">
          <w:rPr>
            <w:rStyle w:val="af7"/>
            <w:rFonts w:ascii="Times New Roman" w:hAnsi="Times New Roman"/>
            <w:color w:val="auto"/>
            <w:sz w:val="24"/>
            <w:szCs w:val="24"/>
            <w:u w:val="none"/>
            <w:lang w:val="en-US"/>
          </w:rPr>
          <w:t>n</w:t>
        </w:r>
        <w:r w:rsidRPr="005C4C78">
          <w:rPr>
            <w:rStyle w:val="af7"/>
            <w:rFonts w:ascii="Times New Roman" w:hAnsi="Times New Roman"/>
            <w:color w:val="auto"/>
            <w:sz w:val="24"/>
            <w:szCs w:val="24"/>
            <w:u w:val="none"/>
            <w:lang w:val="en-US"/>
          </w:rPr>
          <w:t>nel combiner/divider</w:t>
        </w:r>
      </w:hyperlink>
      <w:r w:rsidRPr="005C4C78">
        <w:rPr>
          <w:rFonts w:ascii="Times New Roman" w:hAnsi="Times New Roman"/>
          <w:sz w:val="24"/>
          <w:szCs w:val="24"/>
          <w:lang w:val="en-US"/>
        </w:rPr>
        <w:t xml:space="preserve"> / </w:t>
      </w:r>
      <w:r w:rsidRPr="007564D5">
        <w:rPr>
          <w:rFonts w:ascii="Times New Roman" w:hAnsi="Times New Roman"/>
          <w:sz w:val="24"/>
          <w:szCs w:val="24"/>
        </w:rPr>
        <w:t>заявители</w:t>
      </w:r>
      <w:r w:rsidRPr="005C4C78">
        <w:rPr>
          <w:rFonts w:ascii="Times New Roman" w:hAnsi="Times New Roman"/>
          <w:sz w:val="24"/>
          <w:szCs w:val="24"/>
          <w:lang w:val="en-US"/>
        </w:rPr>
        <w:t xml:space="preserve"> Benahim G., Dutaut Je.-M.,Giraudon Je-C. ; </w:t>
      </w:r>
      <w:r w:rsidRPr="007564D5">
        <w:rPr>
          <w:rFonts w:ascii="Times New Roman" w:hAnsi="Times New Roman"/>
          <w:sz w:val="24"/>
          <w:szCs w:val="24"/>
        </w:rPr>
        <w:t>патентообл</w:t>
      </w:r>
      <w:r w:rsidRPr="007564D5">
        <w:rPr>
          <w:rFonts w:ascii="Times New Roman" w:hAnsi="Times New Roman"/>
          <w:sz w:val="24"/>
          <w:szCs w:val="24"/>
        </w:rPr>
        <w:t>а</w:t>
      </w:r>
      <w:r w:rsidRPr="007564D5">
        <w:rPr>
          <w:rFonts w:ascii="Times New Roman" w:hAnsi="Times New Roman"/>
          <w:sz w:val="24"/>
          <w:szCs w:val="24"/>
        </w:rPr>
        <w:t>датель</w:t>
      </w:r>
      <w:r w:rsidRPr="005C4C78">
        <w:rPr>
          <w:rFonts w:ascii="Times New Roman" w:hAnsi="Times New Roman"/>
          <w:sz w:val="24"/>
          <w:szCs w:val="24"/>
          <w:lang w:val="en-US"/>
        </w:rPr>
        <w:t xml:space="preserve"> THOMSON CSF</w:t>
      </w:r>
      <w:r w:rsidRPr="007564D5">
        <w:rPr>
          <w:rFonts w:ascii="Times New Roman"/>
          <w:sz w:val="24"/>
          <w:szCs w:val="24"/>
        </w:rPr>
        <w:t> </w:t>
      </w:r>
      <w:r w:rsidRPr="005C4C78">
        <w:rPr>
          <w:rFonts w:ascii="Times New Roman" w:hAnsi="Times New Roman"/>
          <w:sz w:val="24"/>
          <w:szCs w:val="24"/>
          <w:lang w:val="en-US"/>
        </w:rPr>
        <w:t xml:space="preserve">[FR]. – № US19890323414  ; </w:t>
      </w:r>
      <w:r w:rsidRPr="007564D5">
        <w:rPr>
          <w:rFonts w:ascii="Times New Roman" w:hAnsi="Times New Roman"/>
          <w:sz w:val="24"/>
          <w:szCs w:val="24"/>
        </w:rPr>
        <w:t>заявл</w:t>
      </w:r>
      <w:r w:rsidRPr="005C4C78">
        <w:rPr>
          <w:rFonts w:ascii="Times New Roman" w:hAnsi="Times New Roman"/>
          <w:sz w:val="24"/>
          <w:szCs w:val="24"/>
          <w:lang w:val="en-US"/>
        </w:rPr>
        <w:t xml:space="preserve">. </w:t>
      </w:r>
      <w:r w:rsidRPr="007564D5">
        <w:rPr>
          <w:rFonts w:ascii="Times New Roman" w:hAnsi="Times New Roman"/>
          <w:sz w:val="24"/>
          <w:szCs w:val="24"/>
        </w:rPr>
        <w:t>14.03.1989; опубл. 12.06.1990.</w:t>
      </w:r>
    </w:p>
    <w:p w:rsidR="0025773A" w:rsidRPr="007564D5" w:rsidRDefault="0025773A" w:rsidP="0057373F">
      <w:pPr>
        <w:pStyle w:val="aff4"/>
        <w:numPr>
          <w:ilvl w:val="0"/>
          <w:numId w:val="67"/>
        </w:numPr>
        <w:tabs>
          <w:tab w:val="left" w:pos="709"/>
          <w:tab w:val="left" w:pos="993"/>
        </w:tabs>
        <w:spacing w:after="0" w:line="238" w:lineRule="auto"/>
        <w:ind w:left="0" w:firstLine="567"/>
        <w:jc w:val="both"/>
        <w:rPr>
          <w:rFonts w:ascii="Times New Roman" w:hAnsi="Times New Roman"/>
          <w:color w:val="000000"/>
          <w:spacing w:val="-4"/>
          <w:sz w:val="24"/>
          <w:szCs w:val="24"/>
          <w:lang w:val="en-US"/>
        </w:rPr>
      </w:pPr>
      <w:r w:rsidRPr="007564D5">
        <w:rPr>
          <w:rFonts w:ascii="Times New Roman" w:hAnsi="Times New Roman"/>
          <w:spacing w:val="-4"/>
          <w:sz w:val="24"/>
          <w:szCs w:val="24"/>
        </w:rPr>
        <w:t>Пат</w:t>
      </w:r>
      <w:r w:rsidRPr="00FB328B">
        <w:rPr>
          <w:rFonts w:ascii="Times New Roman" w:hAnsi="Times New Roman"/>
          <w:spacing w:val="-4"/>
          <w:sz w:val="24"/>
          <w:szCs w:val="24"/>
          <w:lang w:val="en-US"/>
        </w:rPr>
        <w:t xml:space="preserve">. 6570466 </w:t>
      </w:r>
      <w:r w:rsidRPr="007564D5">
        <w:rPr>
          <w:rFonts w:ascii="Times New Roman" w:hAnsi="Times New Roman"/>
          <w:spacing w:val="-4"/>
          <w:sz w:val="24"/>
          <w:szCs w:val="24"/>
        </w:rPr>
        <w:t>США</w:t>
      </w:r>
      <w:r w:rsidRPr="00FB328B">
        <w:rPr>
          <w:rFonts w:ascii="Times New Roman" w:hAnsi="Times New Roman"/>
          <w:spacing w:val="-4"/>
          <w:sz w:val="24"/>
          <w:szCs w:val="24"/>
          <w:lang w:val="en-US"/>
        </w:rPr>
        <w:t xml:space="preserve">, </w:t>
      </w:r>
      <w:r w:rsidRPr="007564D5">
        <w:rPr>
          <w:rFonts w:ascii="Times New Roman" w:hAnsi="Times New Roman"/>
          <w:spacing w:val="-4"/>
          <w:sz w:val="24"/>
          <w:szCs w:val="24"/>
        </w:rPr>
        <w:t>МПК</w:t>
      </w:r>
      <w:r w:rsidRPr="007564D5">
        <w:rPr>
          <w:rFonts w:ascii="Times New Roman" w:hAnsi="Times New Roman"/>
          <w:spacing w:val="-4"/>
          <w:sz w:val="24"/>
          <w:szCs w:val="24"/>
          <w:lang w:val="en-US"/>
        </w:rPr>
        <w:t> </w:t>
      </w:r>
      <w:hyperlink r:id="rId407" w:history="1">
        <w:r w:rsidRPr="007564D5">
          <w:rPr>
            <w:rStyle w:val="af7"/>
            <w:rFonts w:ascii="Times New Roman" w:hAnsi="Times New Roman"/>
            <w:color w:val="auto"/>
            <w:spacing w:val="-4"/>
            <w:sz w:val="24"/>
            <w:szCs w:val="24"/>
            <w:u w:val="none"/>
            <w:lang w:val="en-US"/>
          </w:rPr>
          <w:t>H</w:t>
        </w:r>
        <w:r w:rsidRPr="00FB328B">
          <w:rPr>
            <w:rStyle w:val="af7"/>
            <w:rFonts w:ascii="Times New Roman" w:hAnsi="Times New Roman"/>
            <w:color w:val="auto"/>
            <w:spacing w:val="-4"/>
            <w:sz w:val="24"/>
            <w:szCs w:val="24"/>
            <w:u w:val="none"/>
            <w:lang w:val="en-US"/>
          </w:rPr>
          <w:t>01</w:t>
        </w:r>
        <w:r w:rsidRPr="007564D5">
          <w:rPr>
            <w:rStyle w:val="af7"/>
            <w:rFonts w:ascii="Times New Roman" w:hAnsi="Times New Roman"/>
            <w:color w:val="auto"/>
            <w:spacing w:val="-4"/>
            <w:sz w:val="24"/>
            <w:szCs w:val="24"/>
            <w:u w:val="none"/>
            <w:lang w:val="en-US"/>
          </w:rPr>
          <w:t>P</w:t>
        </w:r>
        <w:r w:rsidRPr="00FB328B">
          <w:rPr>
            <w:rStyle w:val="af7"/>
            <w:rFonts w:ascii="Times New Roman" w:hAnsi="Times New Roman"/>
            <w:color w:val="auto"/>
            <w:spacing w:val="-4"/>
            <w:sz w:val="24"/>
            <w:szCs w:val="24"/>
            <w:u w:val="none"/>
            <w:lang w:val="en-US"/>
          </w:rPr>
          <w:t>5/12</w:t>
        </w:r>
      </w:hyperlink>
      <w:r w:rsidRPr="00FB328B">
        <w:rPr>
          <w:rFonts w:ascii="Times New Roman" w:hAnsi="Times New Roman"/>
          <w:iCs/>
          <w:spacing w:val="-4"/>
          <w:sz w:val="24"/>
          <w:szCs w:val="24"/>
          <w:lang w:val="en-US"/>
        </w:rPr>
        <w:t xml:space="preserve">, </w:t>
      </w:r>
      <w:hyperlink r:id="rId408" w:history="1">
        <w:r w:rsidRPr="007564D5">
          <w:rPr>
            <w:rStyle w:val="af7"/>
            <w:rFonts w:ascii="Times New Roman" w:hAnsi="Times New Roman"/>
            <w:color w:val="auto"/>
            <w:spacing w:val="-4"/>
            <w:sz w:val="24"/>
            <w:szCs w:val="24"/>
            <w:u w:val="none"/>
            <w:lang w:val="en-US"/>
          </w:rPr>
          <w:t>H</w:t>
        </w:r>
        <w:r w:rsidRPr="00FB328B">
          <w:rPr>
            <w:rStyle w:val="af7"/>
            <w:rFonts w:ascii="Times New Roman" w:hAnsi="Times New Roman"/>
            <w:color w:val="auto"/>
            <w:spacing w:val="-4"/>
            <w:sz w:val="24"/>
            <w:szCs w:val="24"/>
            <w:u w:val="none"/>
            <w:lang w:val="en-US"/>
          </w:rPr>
          <w:t>03</w:t>
        </w:r>
        <w:r w:rsidRPr="007564D5">
          <w:rPr>
            <w:rStyle w:val="af7"/>
            <w:rFonts w:ascii="Times New Roman" w:hAnsi="Times New Roman"/>
            <w:color w:val="auto"/>
            <w:spacing w:val="-4"/>
            <w:sz w:val="24"/>
            <w:szCs w:val="24"/>
            <w:u w:val="none"/>
            <w:lang w:val="en-US"/>
          </w:rPr>
          <w:t>F</w:t>
        </w:r>
        <w:r w:rsidRPr="00FB328B">
          <w:rPr>
            <w:rStyle w:val="af7"/>
            <w:rFonts w:ascii="Times New Roman" w:hAnsi="Times New Roman"/>
            <w:color w:val="auto"/>
            <w:spacing w:val="-4"/>
            <w:sz w:val="24"/>
            <w:szCs w:val="24"/>
            <w:u w:val="none"/>
            <w:lang w:val="en-US"/>
          </w:rPr>
          <w:t>3/60</w:t>
        </w:r>
      </w:hyperlink>
      <w:r w:rsidRPr="00FB328B">
        <w:rPr>
          <w:rFonts w:ascii="Times New Roman" w:hAnsi="Times New Roman"/>
          <w:iCs/>
          <w:spacing w:val="-4"/>
          <w:sz w:val="24"/>
          <w:szCs w:val="24"/>
          <w:lang w:val="en-US"/>
        </w:rPr>
        <w:t xml:space="preserve">, </w:t>
      </w:r>
      <w:r w:rsidRPr="00FB328B">
        <w:rPr>
          <w:rFonts w:ascii="Times New Roman" w:hAnsi="Times New Roman"/>
          <w:spacing w:val="-4"/>
          <w:sz w:val="24"/>
          <w:szCs w:val="24"/>
          <w:lang w:val="en-US"/>
        </w:rPr>
        <w:t>(</w:t>
      </w:r>
      <w:r w:rsidRPr="007564D5">
        <w:rPr>
          <w:rFonts w:ascii="Times New Roman" w:hAnsi="Times New Roman"/>
          <w:spacing w:val="-4"/>
          <w:sz w:val="24"/>
          <w:szCs w:val="24"/>
          <w:lang w:val="en-US"/>
        </w:rPr>
        <w:t>IPC</w:t>
      </w:r>
      <w:r w:rsidRPr="00FB328B">
        <w:rPr>
          <w:rFonts w:ascii="Times New Roman" w:hAnsi="Times New Roman"/>
          <w:spacing w:val="-4"/>
          <w:sz w:val="24"/>
          <w:szCs w:val="24"/>
          <w:lang w:val="en-US"/>
        </w:rPr>
        <w:t>1-7):</w:t>
      </w:r>
      <w:r w:rsidRPr="007564D5">
        <w:rPr>
          <w:rFonts w:ascii="Times New Roman" w:hAnsi="Times New Roman"/>
          <w:spacing w:val="-4"/>
          <w:sz w:val="24"/>
          <w:szCs w:val="24"/>
          <w:lang w:val="en-US"/>
        </w:rPr>
        <w:t> </w:t>
      </w:r>
      <w:hyperlink r:id="rId409" w:history="1">
        <w:r w:rsidRPr="007564D5">
          <w:rPr>
            <w:rStyle w:val="af7"/>
            <w:rFonts w:ascii="Times New Roman" w:hAnsi="Times New Roman"/>
            <w:color w:val="auto"/>
            <w:spacing w:val="-4"/>
            <w:sz w:val="24"/>
            <w:szCs w:val="24"/>
            <w:u w:val="none"/>
            <w:lang w:val="en-US"/>
          </w:rPr>
          <w:t>H</w:t>
        </w:r>
        <w:r w:rsidRPr="00FB328B">
          <w:rPr>
            <w:rStyle w:val="af7"/>
            <w:rFonts w:ascii="Times New Roman" w:hAnsi="Times New Roman"/>
            <w:color w:val="auto"/>
            <w:spacing w:val="-4"/>
            <w:sz w:val="24"/>
            <w:szCs w:val="24"/>
            <w:u w:val="none"/>
            <w:lang w:val="en-US"/>
          </w:rPr>
          <w:t>01</w:t>
        </w:r>
        <w:r w:rsidRPr="007564D5">
          <w:rPr>
            <w:rStyle w:val="af7"/>
            <w:rFonts w:ascii="Times New Roman" w:hAnsi="Times New Roman"/>
            <w:color w:val="auto"/>
            <w:spacing w:val="-4"/>
            <w:sz w:val="24"/>
            <w:szCs w:val="24"/>
            <w:u w:val="none"/>
            <w:lang w:val="en-US"/>
          </w:rPr>
          <w:t>P</w:t>
        </w:r>
        <w:r w:rsidRPr="00FB328B">
          <w:rPr>
            <w:rStyle w:val="af7"/>
            <w:rFonts w:ascii="Times New Roman" w:hAnsi="Times New Roman"/>
            <w:color w:val="auto"/>
            <w:spacing w:val="-4"/>
            <w:sz w:val="24"/>
            <w:szCs w:val="24"/>
            <w:u w:val="none"/>
            <w:lang w:val="en-US"/>
          </w:rPr>
          <w:t>5/12</w:t>
        </w:r>
      </w:hyperlink>
      <w:r w:rsidRPr="00FB328B">
        <w:rPr>
          <w:rFonts w:ascii="Times New Roman" w:hAnsi="Times New Roman"/>
          <w:spacing w:val="-4"/>
          <w:sz w:val="24"/>
          <w:szCs w:val="24"/>
          <w:lang w:val="en-US"/>
        </w:rPr>
        <w:t>.</w:t>
      </w:r>
      <w:r w:rsidRPr="00FB328B">
        <w:rPr>
          <w:rStyle w:val="sel"/>
          <w:rFonts w:ascii="Times New Roman" w:hAnsi="Times New Roman"/>
          <w:spacing w:val="-4"/>
          <w:sz w:val="24"/>
          <w:szCs w:val="24"/>
          <w:lang w:val="en-US"/>
        </w:rPr>
        <w:t xml:space="preserve"> </w:t>
      </w:r>
      <w:r w:rsidRPr="007564D5">
        <w:rPr>
          <w:rFonts w:ascii="Times New Roman" w:hAnsi="Times New Roman"/>
          <w:spacing w:val="-4"/>
          <w:sz w:val="24"/>
          <w:szCs w:val="24"/>
          <w:lang w:val="en-US"/>
        </w:rPr>
        <w:t>Ultra broa</w:t>
      </w:r>
      <w:r w:rsidRPr="007564D5">
        <w:rPr>
          <w:rFonts w:ascii="Times New Roman" w:hAnsi="Times New Roman"/>
          <w:spacing w:val="-4"/>
          <w:sz w:val="24"/>
          <w:szCs w:val="24"/>
          <w:lang w:val="en-US"/>
        </w:rPr>
        <w:t>d</w:t>
      </w:r>
      <w:r w:rsidRPr="007564D5">
        <w:rPr>
          <w:rFonts w:ascii="Times New Roman" w:hAnsi="Times New Roman"/>
          <w:spacing w:val="-4"/>
          <w:sz w:val="24"/>
          <w:szCs w:val="24"/>
          <w:lang w:val="en-US"/>
        </w:rPr>
        <w:t xml:space="preserve">band traveling wave divider/combiner / </w:t>
      </w:r>
      <w:r w:rsidRPr="007564D5">
        <w:rPr>
          <w:rFonts w:ascii="Times New Roman" w:hAnsi="Times New Roman"/>
          <w:spacing w:val="-4"/>
          <w:sz w:val="24"/>
          <w:szCs w:val="24"/>
        </w:rPr>
        <w:t>заявитель</w:t>
      </w:r>
      <w:r w:rsidRPr="007564D5">
        <w:rPr>
          <w:rFonts w:ascii="Times New Roman" w:hAnsi="Times New Roman"/>
          <w:spacing w:val="-4"/>
          <w:sz w:val="24"/>
          <w:szCs w:val="24"/>
          <w:lang w:val="en-US"/>
        </w:rPr>
        <w:t xml:space="preserve"> Bahl I. </w:t>
      </w:r>
      <w:r w:rsidRPr="007564D5">
        <w:rPr>
          <w:rStyle w:val="hidden"/>
          <w:rFonts w:ascii="Times New Roman" w:hAnsi="Times New Roman"/>
          <w:spacing w:val="-4"/>
          <w:sz w:val="24"/>
          <w:szCs w:val="24"/>
          <w:lang w:val="en-US"/>
        </w:rPr>
        <w:t>;</w:t>
      </w:r>
      <w:r w:rsidRPr="007564D5">
        <w:rPr>
          <w:rFonts w:ascii="Times New Roman" w:hAnsi="Times New Roman"/>
          <w:spacing w:val="-4"/>
          <w:sz w:val="24"/>
          <w:szCs w:val="24"/>
          <w:lang w:val="en-US"/>
        </w:rPr>
        <w:t xml:space="preserve"> </w:t>
      </w:r>
      <w:r w:rsidRPr="007564D5">
        <w:rPr>
          <w:rFonts w:ascii="Times New Roman" w:hAnsi="Times New Roman"/>
          <w:spacing w:val="-4"/>
          <w:sz w:val="24"/>
          <w:szCs w:val="24"/>
        </w:rPr>
        <w:t>патентообладатель</w:t>
      </w:r>
      <w:r w:rsidRPr="007564D5">
        <w:rPr>
          <w:rFonts w:ascii="Times New Roman" w:hAnsi="Times New Roman"/>
          <w:spacing w:val="-4"/>
          <w:sz w:val="24"/>
          <w:szCs w:val="24"/>
          <w:lang w:val="en-US"/>
        </w:rPr>
        <w:t xml:space="preserve"> TYCO</w:t>
      </w:r>
      <w:r w:rsidRPr="007564D5">
        <w:rPr>
          <w:rFonts w:ascii="Times New Roman" w:hAnsi="Times New Roman"/>
          <w:color w:val="000000"/>
          <w:spacing w:val="-4"/>
          <w:sz w:val="24"/>
          <w:szCs w:val="24"/>
          <w:lang w:val="en-US"/>
        </w:rPr>
        <w:t xml:space="preserve"> ELE</w:t>
      </w:r>
      <w:r w:rsidRPr="007564D5">
        <w:rPr>
          <w:rFonts w:ascii="Times New Roman" w:hAnsi="Times New Roman"/>
          <w:color w:val="000000"/>
          <w:spacing w:val="-4"/>
          <w:sz w:val="24"/>
          <w:szCs w:val="24"/>
          <w:lang w:val="en-US"/>
        </w:rPr>
        <w:t>C</w:t>
      </w:r>
      <w:r w:rsidRPr="007564D5">
        <w:rPr>
          <w:rFonts w:ascii="Times New Roman" w:hAnsi="Times New Roman"/>
          <w:color w:val="000000"/>
          <w:spacing w:val="-4"/>
          <w:sz w:val="24"/>
          <w:szCs w:val="24"/>
          <w:lang w:val="en-US"/>
        </w:rPr>
        <w:t xml:space="preserve">TRONICS LOGISTICS AG. – № US20000653957 ; </w:t>
      </w:r>
      <w:r w:rsidRPr="007564D5">
        <w:rPr>
          <w:rFonts w:ascii="Times New Roman" w:hAnsi="Times New Roman"/>
          <w:color w:val="000000"/>
          <w:spacing w:val="-4"/>
          <w:sz w:val="24"/>
          <w:szCs w:val="24"/>
        </w:rPr>
        <w:t>заявл</w:t>
      </w:r>
      <w:r w:rsidRPr="007564D5">
        <w:rPr>
          <w:rFonts w:ascii="Times New Roman" w:hAnsi="Times New Roman"/>
          <w:color w:val="000000"/>
          <w:spacing w:val="-4"/>
          <w:sz w:val="24"/>
          <w:szCs w:val="24"/>
          <w:lang w:val="en-US"/>
        </w:rPr>
        <w:t>. 01.09.2000</w:t>
      </w:r>
      <w:r w:rsidRPr="007564D5">
        <w:rPr>
          <w:rFonts w:ascii="Times New Roman" w:hAnsi="Times New Roman"/>
          <w:color w:val="000000"/>
          <w:spacing w:val="-4"/>
          <w:sz w:val="24"/>
          <w:szCs w:val="24"/>
        </w:rPr>
        <w:t xml:space="preserve"> </w:t>
      </w:r>
      <w:r w:rsidRPr="007564D5">
        <w:rPr>
          <w:rFonts w:ascii="Times New Roman" w:hAnsi="Times New Roman"/>
          <w:color w:val="000000"/>
          <w:spacing w:val="-4"/>
          <w:sz w:val="24"/>
          <w:szCs w:val="24"/>
          <w:lang w:val="en-US"/>
        </w:rPr>
        <w:t xml:space="preserve">; </w:t>
      </w:r>
      <w:r w:rsidRPr="007564D5">
        <w:rPr>
          <w:rFonts w:ascii="Times New Roman" w:hAnsi="Times New Roman"/>
          <w:color w:val="000000"/>
          <w:spacing w:val="-4"/>
          <w:sz w:val="24"/>
          <w:szCs w:val="24"/>
        </w:rPr>
        <w:t>опубл</w:t>
      </w:r>
      <w:r w:rsidRPr="007564D5">
        <w:rPr>
          <w:rFonts w:ascii="Times New Roman" w:hAnsi="Times New Roman"/>
          <w:color w:val="000000"/>
          <w:spacing w:val="-4"/>
          <w:sz w:val="24"/>
          <w:szCs w:val="24"/>
          <w:lang w:val="en-US"/>
        </w:rPr>
        <w:t xml:space="preserve">. 27.05.2003. </w:t>
      </w:r>
    </w:p>
    <w:p w:rsidR="0025773A" w:rsidRPr="00ED5AFD" w:rsidRDefault="0025773A" w:rsidP="0057373F">
      <w:pPr>
        <w:pStyle w:val="aff4"/>
        <w:numPr>
          <w:ilvl w:val="0"/>
          <w:numId w:val="67"/>
        </w:numPr>
        <w:tabs>
          <w:tab w:val="left" w:pos="709"/>
          <w:tab w:val="left" w:pos="993"/>
        </w:tabs>
        <w:spacing w:after="0" w:line="238" w:lineRule="auto"/>
        <w:ind w:left="0" w:firstLine="567"/>
        <w:jc w:val="both"/>
        <w:rPr>
          <w:rFonts w:ascii="Times New Roman" w:hAnsi="Times New Roman"/>
          <w:sz w:val="24"/>
          <w:szCs w:val="24"/>
        </w:rPr>
      </w:pPr>
      <w:r w:rsidRPr="00423729">
        <w:rPr>
          <w:rFonts w:ascii="Times New Roman" w:hAnsi="Times New Roman"/>
          <w:sz w:val="24"/>
          <w:szCs w:val="24"/>
        </w:rPr>
        <w:t>Пат. 2343602 Российская Федерация, МПК</w:t>
      </w:r>
      <w:r w:rsidRPr="00423729">
        <w:rPr>
          <w:rFonts w:ascii="Times New Roman" w:hAnsi="Times New Roman"/>
          <w:i/>
          <w:iCs/>
          <w:sz w:val="24"/>
          <w:szCs w:val="24"/>
        </w:rPr>
        <w:t xml:space="preserve"> </w:t>
      </w:r>
      <w:r w:rsidRPr="00423729">
        <w:rPr>
          <w:rFonts w:ascii="Times New Roman" w:hAnsi="Times New Roman"/>
          <w:iCs/>
          <w:sz w:val="24"/>
          <w:szCs w:val="24"/>
          <w:lang w:val="en-US"/>
        </w:rPr>
        <w:t>H</w:t>
      </w:r>
      <w:r w:rsidRPr="00423729">
        <w:rPr>
          <w:rFonts w:ascii="Times New Roman" w:hAnsi="Times New Roman"/>
          <w:iCs/>
          <w:sz w:val="24"/>
          <w:szCs w:val="24"/>
        </w:rPr>
        <w:t>01</w:t>
      </w:r>
      <w:r w:rsidRPr="00423729">
        <w:rPr>
          <w:rFonts w:ascii="Times New Roman" w:hAnsi="Times New Roman"/>
          <w:iCs/>
          <w:sz w:val="24"/>
          <w:szCs w:val="24"/>
          <w:lang w:val="en-US"/>
        </w:rPr>
        <w:t>P</w:t>
      </w:r>
      <w:r w:rsidRPr="00423729">
        <w:rPr>
          <w:rFonts w:ascii="Times New Roman" w:hAnsi="Times New Roman"/>
          <w:iCs/>
          <w:sz w:val="24"/>
          <w:szCs w:val="24"/>
        </w:rPr>
        <w:t>5/00</w:t>
      </w:r>
      <w:r w:rsidRPr="00423729">
        <w:rPr>
          <w:rFonts w:ascii="Times New Roman" w:hAnsi="Times New Roman"/>
          <w:sz w:val="24"/>
          <w:szCs w:val="24"/>
        </w:rPr>
        <w:t>. Двухканальный ступе</w:t>
      </w:r>
      <w:r w:rsidRPr="00423729">
        <w:rPr>
          <w:rFonts w:ascii="Times New Roman" w:hAnsi="Times New Roman"/>
          <w:sz w:val="24"/>
          <w:szCs w:val="24"/>
        </w:rPr>
        <w:t>н</w:t>
      </w:r>
      <w:r w:rsidRPr="00423729">
        <w:rPr>
          <w:rFonts w:ascii="Times New Roman" w:hAnsi="Times New Roman"/>
          <w:sz w:val="24"/>
          <w:szCs w:val="24"/>
        </w:rPr>
        <w:t>чатый делитель мощности / заявители Кац Б. М., Креницкий А. П., Мещанов В. П., Ш</w:t>
      </w:r>
      <w:r w:rsidRPr="00423729">
        <w:rPr>
          <w:rFonts w:ascii="Times New Roman" w:hAnsi="Times New Roman"/>
          <w:sz w:val="24"/>
          <w:szCs w:val="24"/>
        </w:rPr>
        <w:t>и</w:t>
      </w:r>
      <w:r w:rsidRPr="00423729">
        <w:rPr>
          <w:rFonts w:ascii="Times New Roman" w:hAnsi="Times New Roman"/>
          <w:sz w:val="24"/>
          <w:szCs w:val="24"/>
        </w:rPr>
        <w:t xml:space="preserve">кова Л. В. ; патентообладатель ОАО «Центральный научно-исследовательский институт измерительной аппаратуры». – № 2007134284/09 ; заявл. 17.09.2007; опубл. </w:t>
      </w:r>
      <w:hyperlink r:id="rId410" w:tgtFrame="_blank" w:tooltip="Официальная публикация в формате PDF" w:history="1">
        <w:r w:rsidRPr="00ED5AFD">
          <w:rPr>
            <w:rStyle w:val="af7"/>
            <w:rFonts w:ascii="Times New Roman" w:hAnsi="Times New Roman"/>
            <w:color w:val="auto"/>
            <w:sz w:val="24"/>
            <w:szCs w:val="24"/>
            <w:u w:val="none"/>
          </w:rPr>
          <w:t>10.01.2009</w:t>
        </w:r>
      </w:hyperlink>
      <w:r w:rsidRPr="00ED5AFD">
        <w:rPr>
          <w:rFonts w:ascii="Times New Roman" w:hAnsi="Times New Roman"/>
          <w:sz w:val="24"/>
          <w:szCs w:val="24"/>
        </w:rPr>
        <w:t xml:space="preserve">. </w:t>
      </w:r>
    </w:p>
    <w:p w:rsidR="0025773A" w:rsidRPr="00423729" w:rsidRDefault="0025773A" w:rsidP="0057373F">
      <w:pPr>
        <w:pStyle w:val="aff4"/>
        <w:numPr>
          <w:ilvl w:val="0"/>
          <w:numId w:val="67"/>
        </w:numPr>
        <w:tabs>
          <w:tab w:val="left" w:pos="709"/>
          <w:tab w:val="left" w:pos="993"/>
        </w:tabs>
        <w:spacing w:after="0" w:line="238" w:lineRule="auto"/>
        <w:ind w:left="0" w:firstLine="567"/>
        <w:jc w:val="both"/>
        <w:rPr>
          <w:rFonts w:ascii="Times New Roman" w:hAnsi="Times New Roman"/>
          <w:color w:val="000000"/>
          <w:sz w:val="24"/>
          <w:szCs w:val="24"/>
        </w:rPr>
      </w:pPr>
      <w:r w:rsidRPr="00423729">
        <w:rPr>
          <w:rFonts w:ascii="Times New Roman" w:hAnsi="Times New Roman"/>
          <w:color w:val="000000"/>
          <w:sz w:val="24"/>
          <w:szCs w:val="24"/>
        </w:rPr>
        <w:t>Пат. 2013120078 США, МПК</w:t>
      </w:r>
      <w:r w:rsidRPr="00423729">
        <w:rPr>
          <w:rFonts w:ascii="Times New Roman" w:hAnsi="Times New Roman"/>
          <w:iCs/>
          <w:color w:val="000000"/>
          <w:sz w:val="24"/>
          <w:szCs w:val="24"/>
        </w:rPr>
        <w:t xml:space="preserve"> </w:t>
      </w:r>
      <w:r w:rsidRPr="000D4171">
        <w:rPr>
          <w:rFonts w:ascii="Times New Roman" w:hAnsi="Times New Roman"/>
          <w:iCs/>
          <w:sz w:val="24"/>
          <w:szCs w:val="24"/>
          <w:lang w:val="en-US"/>
        </w:rPr>
        <w:t>H</w:t>
      </w:r>
      <w:r w:rsidRPr="000D4171">
        <w:rPr>
          <w:rFonts w:ascii="Times New Roman" w:hAnsi="Times New Roman"/>
          <w:iCs/>
          <w:sz w:val="24"/>
          <w:szCs w:val="24"/>
        </w:rPr>
        <w:t>01</w:t>
      </w:r>
      <w:r w:rsidRPr="000D4171">
        <w:rPr>
          <w:rFonts w:ascii="Times New Roman" w:hAnsi="Times New Roman"/>
          <w:iCs/>
          <w:sz w:val="24"/>
          <w:szCs w:val="24"/>
          <w:lang w:val="en-US"/>
        </w:rPr>
        <w:t>P</w:t>
      </w:r>
      <w:r w:rsidRPr="000D4171">
        <w:rPr>
          <w:rFonts w:ascii="Times New Roman" w:hAnsi="Times New Roman"/>
          <w:iCs/>
          <w:sz w:val="24"/>
          <w:szCs w:val="24"/>
        </w:rPr>
        <w:t>5/12</w:t>
      </w:r>
      <w:r w:rsidRPr="00423729">
        <w:rPr>
          <w:rFonts w:ascii="Times New Roman" w:hAnsi="Times New Roman"/>
          <w:iCs/>
          <w:color w:val="000000"/>
          <w:sz w:val="24"/>
          <w:szCs w:val="24"/>
        </w:rPr>
        <w:t>.</w:t>
      </w:r>
      <w:r w:rsidRPr="00423729">
        <w:rPr>
          <w:rFonts w:ascii="Times New Roman" w:hAnsi="Times New Roman"/>
          <w:color w:val="000000"/>
          <w:sz w:val="24"/>
          <w:szCs w:val="24"/>
        </w:rPr>
        <w:t xml:space="preserve"> </w:t>
      </w:r>
      <w:r w:rsidRPr="00423729">
        <w:rPr>
          <w:rFonts w:ascii="Times New Roman" w:hAnsi="Times New Roman"/>
          <w:color w:val="000000"/>
          <w:sz w:val="24"/>
          <w:szCs w:val="24"/>
          <w:lang w:val="en-US"/>
        </w:rPr>
        <w:t>O</w:t>
      </w:r>
      <w:r w:rsidRPr="00423729">
        <w:rPr>
          <w:rFonts w:ascii="Times New Roman" w:hAnsi="Times New Roman"/>
          <w:color w:val="000000"/>
          <w:sz w:val="24"/>
          <w:szCs w:val="24"/>
        </w:rPr>
        <w:t xml:space="preserve">ne input to four output power divider / заявители и патентообладатели </w:t>
      </w:r>
      <w:r w:rsidRPr="00423729">
        <w:rPr>
          <w:rFonts w:ascii="Times New Roman" w:hAnsi="Times New Roman"/>
          <w:color w:val="000000"/>
          <w:sz w:val="24"/>
          <w:szCs w:val="24"/>
          <w:lang w:val="en-US"/>
        </w:rPr>
        <w:t>Lee</w:t>
      </w:r>
      <w:r w:rsidRPr="00423729">
        <w:rPr>
          <w:rFonts w:ascii="Times New Roman" w:hAnsi="Times New Roman"/>
          <w:color w:val="000000"/>
          <w:sz w:val="24"/>
          <w:szCs w:val="24"/>
        </w:rPr>
        <w:t xml:space="preserve"> </w:t>
      </w:r>
      <w:r w:rsidRPr="00423729">
        <w:rPr>
          <w:rFonts w:ascii="Times New Roman" w:hAnsi="Times New Roman"/>
          <w:color w:val="000000"/>
          <w:sz w:val="24"/>
          <w:szCs w:val="24"/>
          <w:lang w:val="en-US"/>
        </w:rPr>
        <w:t>Yu</w:t>
      </w:r>
      <w:r w:rsidRPr="00423729">
        <w:rPr>
          <w:rFonts w:ascii="Times New Roman" w:hAnsi="Times New Roman"/>
          <w:color w:val="000000"/>
          <w:sz w:val="24"/>
          <w:szCs w:val="24"/>
        </w:rPr>
        <w:t>.-</w:t>
      </w:r>
      <w:r w:rsidRPr="00423729">
        <w:rPr>
          <w:rFonts w:ascii="Times New Roman" w:hAnsi="Times New Roman"/>
          <w:color w:val="000000"/>
          <w:sz w:val="24"/>
          <w:szCs w:val="24"/>
          <w:lang w:val="en-US"/>
        </w:rPr>
        <w:t>F</w:t>
      </w:r>
      <w:r w:rsidRPr="00423729">
        <w:rPr>
          <w:rFonts w:ascii="Times New Roman" w:hAnsi="Times New Roman"/>
          <w:color w:val="000000"/>
          <w:sz w:val="24"/>
          <w:szCs w:val="24"/>
        </w:rPr>
        <w:t>.,</w:t>
      </w:r>
      <w:r w:rsidRPr="00423729">
        <w:rPr>
          <w:rFonts w:ascii="Times New Roman" w:hAnsi="Times New Roman"/>
          <w:b/>
          <w:color w:val="000000"/>
          <w:sz w:val="24"/>
          <w:szCs w:val="24"/>
        </w:rPr>
        <w:t xml:space="preserve"> </w:t>
      </w:r>
      <w:r w:rsidRPr="00423729">
        <w:rPr>
          <w:rFonts w:ascii="Times New Roman" w:hAnsi="Times New Roman"/>
          <w:color w:val="000000"/>
          <w:sz w:val="24"/>
          <w:szCs w:val="24"/>
          <w:lang w:val="en-US"/>
        </w:rPr>
        <w:t>Tsai</w:t>
      </w:r>
      <w:r w:rsidRPr="00423729">
        <w:rPr>
          <w:rFonts w:ascii="Times New Roman" w:hAnsi="Times New Roman"/>
          <w:color w:val="000000"/>
          <w:sz w:val="24"/>
          <w:szCs w:val="24"/>
        </w:rPr>
        <w:t xml:space="preserve"> </w:t>
      </w:r>
      <w:r w:rsidRPr="00423729">
        <w:rPr>
          <w:rFonts w:ascii="Times New Roman" w:hAnsi="Times New Roman"/>
          <w:color w:val="000000"/>
          <w:sz w:val="24"/>
          <w:szCs w:val="24"/>
          <w:lang w:val="en-US"/>
        </w:rPr>
        <w:t>W</w:t>
      </w:r>
      <w:r w:rsidRPr="00423729">
        <w:rPr>
          <w:rFonts w:ascii="Times New Roman" w:hAnsi="Times New Roman"/>
          <w:color w:val="000000"/>
          <w:sz w:val="24"/>
          <w:szCs w:val="24"/>
        </w:rPr>
        <w:t>.-</w:t>
      </w:r>
      <w:r w:rsidRPr="00423729">
        <w:rPr>
          <w:rFonts w:ascii="Times New Roman" w:hAnsi="Times New Roman"/>
          <w:color w:val="000000"/>
          <w:sz w:val="24"/>
          <w:szCs w:val="24"/>
          <w:lang w:val="en-US"/>
        </w:rPr>
        <w:t>T</w:t>
      </w:r>
      <w:r w:rsidRPr="00423729">
        <w:rPr>
          <w:rFonts w:ascii="Times New Roman" w:hAnsi="Times New Roman"/>
          <w:color w:val="000000"/>
          <w:sz w:val="24"/>
          <w:szCs w:val="24"/>
        </w:rPr>
        <w:t xml:space="preserve">.. </w:t>
      </w:r>
      <w:r w:rsidRPr="00423729">
        <w:rPr>
          <w:rFonts w:ascii="Times New Roman" w:hAnsi="Times New Roman"/>
          <w:color w:val="000000"/>
          <w:sz w:val="24"/>
          <w:szCs w:val="24"/>
          <w:lang w:val="en-US"/>
        </w:rPr>
        <w:t>– № US201213593487</w:t>
      </w:r>
      <w:r w:rsidRPr="00423729">
        <w:rPr>
          <w:rFonts w:ascii="Times New Roman" w:hAnsi="Times New Roman"/>
          <w:color w:val="000000"/>
          <w:sz w:val="24"/>
          <w:szCs w:val="24"/>
        </w:rPr>
        <w:t xml:space="preserve"> </w:t>
      </w:r>
      <w:r w:rsidRPr="00423729">
        <w:rPr>
          <w:rFonts w:ascii="Times New Roman" w:hAnsi="Times New Roman"/>
          <w:color w:val="000000"/>
          <w:sz w:val="24"/>
          <w:szCs w:val="24"/>
          <w:lang w:val="en-US"/>
        </w:rPr>
        <w:t xml:space="preserve">; </w:t>
      </w:r>
      <w:r w:rsidRPr="00423729">
        <w:rPr>
          <w:rFonts w:ascii="Times New Roman" w:hAnsi="Times New Roman"/>
          <w:color w:val="000000"/>
          <w:sz w:val="24"/>
          <w:szCs w:val="24"/>
        </w:rPr>
        <w:t>заявл</w:t>
      </w:r>
      <w:r w:rsidRPr="00423729">
        <w:rPr>
          <w:rFonts w:ascii="Times New Roman" w:hAnsi="Times New Roman"/>
          <w:color w:val="000000"/>
          <w:sz w:val="24"/>
          <w:szCs w:val="24"/>
          <w:lang w:val="en-US"/>
        </w:rPr>
        <w:t xml:space="preserve">. </w:t>
      </w:r>
      <w:r w:rsidRPr="00423729">
        <w:rPr>
          <w:rFonts w:ascii="Times New Roman" w:hAnsi="Times New Roman"/>
          <w:color w:val="000000"/>
          <w:sz w:val="24"/>
          <w:szCs w:val="24"/>
        </w:rPr>
        <w:t xml:space="preserve">23.08.2012 ; опубл. 16.05.2013. </w:t>
      </w:r>
    </w:p>
    <w:p w:rsidR="0025773A" w:rsidRPr="00423729" w:rsidRDefault="0025773A" w:rsidP="0057373F">
      <w:pPr>
        <w:pStyle w:val="aff4"/>
        <w:numPr>
          <w:ilvl w:val="0"/>
          <w:numId w:val="67"/>
        </w:numPr>
        <w:tabs>
          <w:tab w:val="left" w:pos="709"/>
          <w:tab w:val="left" w:pos="993"/>
        </w:tabs>
        <w:spacing w:after="0" w:line="238" w:lineRule="auto"/>
        <w:ind w:left="0" w:firstLine="567"/>
        <w:jc w:val="both"/>
        <w:rPr>
          <w:rFonts w:ascii="Times New Roman" w:hAnsi="Times New Roman"/>
          <w:color w:val="000000"/>
          <w:sz w:val="24"/>
          <w:szCs w:val="24"/>
        </w:rPr>
      </w:pPr>
      <w:r w:rsidRPr="00ED5AFD">
        <w:rPr>
          <w:rFonts w:ascii="Times New Roman" w:hAnsi="Times New Roman"/>
          <w:color w:val="000000"/>
          <w:spacing w:val="-4"/>
          <w:sz w:val="24"/>
          <w:szCs w:val="24"/>
        </w:rPr>
        <w:t>Пат. 6054906 США, МПК</w:t>
      </w:r>
      <w:r w:rsidRPr="00ED5AFD">
        <w:rPr>
          <w:rFonts w:ascii="Times New Roman" w:hAnsi="Times New Roman"/>
          <w:iCs/>
          <w:color w:val="000000"/>
          <w:spacing w:val="-4"/>
          <w:sz w:val="24"/>
          <w:szCs w:val="24"/>
        </w:rPr>
        <w:t xml:space="preserve"> </w:t>
      </w:r>
      <w:hyperlink r:id="rId411" w:history="1">
        <w:r w:rsidRPr="00ED5AFD">
          <w:rPr>
            <w:rStyle w:val="af7"/>
            <w:rFonts w:ascii="Times New Roman" w:hAnsi="Times New Roman"/>
            <w:color w:val="000000"/>
            <w:spacing w:val="-4"/>
            <w:sz w:val="24"/>
            <w:szCs w:val="24"/>
            <w:u w:val="none"/>
            <w:lang w:val="en-US"/>
          </w:rPr>
          <w:t>H</w:t>
        </w:r>
        <w:r w:rsidRPr="00ED5AFD">
          <w:rPr>
            <w:rStyle w:val="af7"/>
            <w:rFonts w:ascii="Times New Roman" w:hAnsi="Times New Roman"/>
            <w:color w:val="000000"/>
            <w:spacing w:val="-4"/>
            <w:sz w:val="24"/>
            <w:szCs w:val="24"/>
            <w:u w:val="none"/>
          </w:rPr>
          <w:t>01</w:t>
        </w:r>
        <w:r w:rsidRPr="00ED5AFD">
          <w:rPr>
            <w:rStyle w:val="af7"/>
            <w:rFonts w:ascii="Times New Roman" w:hAnsi="Times New Roman"/>
            <w:color w:val="000000"/>
            <w:spacing w:val="-4"/>
            <w:sz w:val="24"/>
            <w:szCs w:val="24"/>
            <w:u w:val="none"/>
            <w:lang w:val="en-US"/>
          </w:rPr>
          <w:t>P</w:t>
        </w:r>
        <w:r w:rsidRPr="00ED5AFD">
          <w:rPr>
            <w:rStyle w:val="af7"/>
            <w:rFonts w:ascii="Times New Roman" w:hAnsi="Times New Roman"/>
            <w:color w:val="000000"/>
            <w:spacing w:val="-4"/>
            <w:sz w:val="24"/>
            <w:szCs w:val="24"/>
            <w:u w:val="none"/>
          </w:rPr>
          <w:t>5/16</w:t>
        </w:r>
      </w:hyperlink>
      <w:r w:rsidRPr="00ED5AFD">
        <w:rPr>
          <w:rFonts w:ascii="Times New Roman" w:hAnsi="Times New Roman"/>
          <w:iCs/>
          <w:color w:val="000000"/>
          <w:spacing w:val="-4"/>
          <w:sz w:val="24"/>
          <w:szCs w:val="24"/>
        </w:rPr>
        <w:t xml:space="preserve">, </w:t>
      </w:r>
      <w:hyperlink r:id="rId412" w:history="1">
        <w:r w:rsidRPr="00ED5AFD">
          <w:rPr>
            <w:rStyle w:val="af7"/>
            <w:rFonts w:ascii="Times New Roman" w:hAnsi="Times New Roman"/>
            <w:color w:val="000000"/>
            <w:spacing w:val="-4"/>
            <w:sz w:val="24"/>
            <w:szCs w:val="24"/>
            <w:u w:val="none"/>
            <w:lang w:val="en-US"/>
          </w:rPr>
          <w:t>H</w:t>
        </w:r>
        <w:r w:rsidRPr="00ED5AFD">
          <w:rPr>
            <w:rStyle w:val="af7"/>
            <w:rFonts w:ascii="Times New Roman" w:hAnsi="Times New Roman"/>
            <w:color w:val="000000"/>
            <w:spacing w:val="-4"/>
            <w:sz w:val="24"/>
            <w:szCs w:val="24"/>
            <w:u w:val="none"/>
          </w:rPr>
          <w:t>01</w:t>
        </w:r>
        <w:r w:rsidRPr="00ED5AFD">
          <w:rPr>
            <w:rStyle w:val="af7"/>
            <w:rFonts w:ascii="Times New Roman" w:hAnsi="Times New Roman"/>
            <w:color w:val="000000"/>
            <w:spacing w:val="-4"/>
            <w:sz w:val="24"/>
            <w:szCs w:val="24"/>
            <w:u w:val="none"/>
            <w:lang w:val="en-US"/>
          </w:rPr>
          <w:t>P</w:t>
        </w:r>
        <w:r w:rsidRPr="00ED5AFD">
          <w:rPr>
            <w:rStyle w:val="af7"/>
            <w:rFonts w:ascii="Times New Roman" w:hAnsi="Times New Roman"/>
            <w:color w:val="000000"/>
            <w:spacing w:val="-4"/>
            <w:sz w:val="24"/>
            <w:szCs w:val="24"/>
            <w:u w:val="none"/>
          </w:rPr>
          <w:t>5/19</w:t>
        </w:r>
      </w:hyperlink>
      <w:r w:rsidRPr="00ED5AFD">
        <w:rPr>
          <w:rFonts w:ascii="Times New Roman" w:hAnsi="Times New Roman"/>
          <w:iCs/>
          <w:color w:val="000000"/>
          <w:spacing w:val="-4"/>
          <w:sz w:val="24"/>
          <w:szCs w:val="24"/>
        </w:rPr>
        <w:t xml:space="preserve">, </w:t>
      </w:r>
      <w:hyperlink r:id="rId413" w:history="1">
        <w:r w:rsidRPr="00ED5AFD">
          <w:rPr>
            <w:rStyle w:val="af7"/>
            <w:rFonts w:ascii="Times New Roman" w:hAnsi="Times New Roman"/>
            <w:color w:val="000000"/>
            <w:spacing w:val="-4"/>
            <w:sz w:val="24"/>
            <w:szCs w:val="24"/>
            <w:u w:val="none"/>
            <w:lang w:val="en-US"/>
          </w:rPr>
          <w:t>H</w:t>
        </w:r>
        <w:r w:rsidRPr="00ED5AFD">
          <w:rPr>
            <w:rStyle w:val="af7"/>
            <w:rFonts w:ascii="Times New Roman" w:hAnsi="Times New Roman"/>
            <w:color w:val="000000"/>
            <w:spacing w:val="-4"/>
            <w:sz w:val="24"/>
            <w:szCs w:val="24"/>
            <w:u w:val="none"/>
          </w:rPr>
          <w:t>03</w:t>
        </w:r>
        <w:r w:rsidRPr="00ED5AFD">
          <w:rPr>
            <w:rStyle w:val="af7"/>
            <w:rFonts w:ascii="Times New Roman" w:hAnsi="Times New Roman"/>
            <w:color w:val="000000"/>
            <w:spacing w:val="-4"/>
            <w:sz w:val="24"/>
            <w:szCs w:val="24"/>
            <w:u w:val="none"/>
            <w:lang w:val="en-US"/>
          </w:rPr>
          <w:t>H</w:t>
        </w:r>
        <w:r w:rsidRPr="00ED5AFD">
          <w:rPr>
            <w:rStyle w:val="af7"/>
            <w:rFonts w:ascii="Times New Roman" w:hAnsi="Times New Roman"/>
            <w:color w:val="000000"/>
            <w:spacing w:val="-4"/>
            <w:sz w:val="24"/>
            <w:szCs w:val="24"/>
            <w:u w:val="none"/>
          </w:rPr>
          <w:t>7/48</w:t>
        </w:r>
      </w:hyperlink>
      <w:r w:rsidRPr="00ED5AFD">
        <w:rPr>
          <w:rFonts w:ascii="Times New Roman" w:hAnsi="Times New Roman"/>
          <w:iCs/>
          <w:color w:val="000000"/>
          <w:spacing w:val="-4"/>
          <w:sz w:val="24"/>
          <w:szCs w:val="24"/>
        </w:rPr>
        <w:t xml:space="preserve">, </w:t>
      </w:r>
      <w:hyperlink r:id="rId414" w:history="1">
        <w:r w:rsidRPr="00ED5AFD">
          <w:rPr>
            <w:rStyle w:val="af7"/>
            <w:rFonts w:ascii="Times New Roman" w:hAnsi="Times New Roman"/>
            <w:color w:val="000000"/>
            <w:spacing w:val="-4"/>
            <w:sz w:val="24"/>
            <w:szCs w:val="24"/>
            <w:u w:val="none"/>
            <w:lang w:val="en-US"/>
          </w:rPr>
          <w:t>H</w:t>
        </w:r>
        <w:r w:rsidRPr="00ED5AFD">
          <w:rPr>
            <w:rStyle w:val="af7"/>
            <w:rFonts w:ascii="Times New Roman" w:hAnsi="Times New Roman"/>
            <w:color w:val="000000"/>
            <w:spacing w:val="-4"/>
            <w:sz w:val="24"/>
            <w:szCs w:val="24"/>
            <w:u w:val="none"/>
          </w:rPr>
          <w:t>04</w:t>
        </w:r>
        <w:r w:rsidRPr="00ED5AFD">
          <w:rPr>
            <w:rStyle w:val="af7"/>
            <w:rFonts w:ascii="Times New Roman" w:hAnsi="Times New Roman"/>
            <w:color w:val="000000"/>
            <w:spacing w:val="-4"/>
            <w:sz w:val="24"/>
            <w:szCs w:val="24"/>
            <w:u w:val="none"/>
            <w:lang w:val="en-US"/>
          </w:rPr>
          <w:t>B</w:t>
        </w:r>
        <w:r w:rsidRPr="00ED5AFD">
          <w:rPr>
            <w:rStyle w:val="af7"/>
            <w:rFonts w:ascii="Times New Roman" w:hAnsi="Times New Roman"/>
            <w:color w:val="000000"/>
            <w:spacing w:val="-4"/>
            <w:sz w:val="24"/>
            <w:szCs w:val="24"/>
            <w:u w:val="none"/>
          </w:rPr>
          <w:t>1/04</w:t>
        </w:r>
      </w:hyperlink>
      <w:r w:rsidRPr="00ED5AFD">
        <w:rPr>
          <w:rFonts w:ascii="Times New Roman" w:hAnsi="Times New Roman"/>
          <w:iCs/>
          <w:color w:val="000000"/>
          <w:spacing w:val="-4"/>
          <w:sz w:val="24"/>
          <w:szCs w:val="24"/>
        </w:rPr>
        <w:t xml:space="preserve">, </w:t>
      </w:r>
      <w:r w:rsidR="00ED5AFD">
        <w:rPr>
          <w:rFonts w:ascii="Times New Roman" w:hAnsi="Times New Roman"/>
          <w:iCs/>
          <w:color w:val="000000"/>
          <w:spacing w:val="-4"/>
          <w:sz w:val="24"/>
          <w:szCs w:val="24"/>
        </w:rPr>
        <w:t xml:space="preserve">           </w:t>
      </w:r>
      <w:r w:rsidRPr="00ED5AFD">
        <w:rPr>
          <w:rFonts w:ascii="Times New Roman" w:hAnsi="Times New Roman"/>
          <w:spacing w:val="-4"/>
          <w:sz w:val="24"/>
          <w:szCs w:val="24"/>
        </w:rPr>
        <w:t>(</w:t>
      </w:r>
      <w:r w:rsidRPr="00ED5AFD">
        <w:rPr>
          <w:rFonts w:ascii="Times New Roman" w:hAnsi="Times New Roman"/>
          <w:spacing w:val="-4"/>
          <w:sz w:val="24"/>
          <w:szCs w:val="24"/>
          <w:lang w:val="en-US"/>
        </w:rPr>
        <w:t>IPC</w:t>
      </w:r>
      <w:r w:rsidRPr="00ED5AFD">
        <w:rPr>
          <w:rFonts w:ascii="Times New Roman" w:hAnsi="Times New Roman"/>
          <w:spacing w:val="-4"/>
          <w:sz w:val="24"/>
          <w:szCs w:val="24"/>
        </w:rPr>
        <w:t>1-7)</w:t>
      </w:r>
      <w:r w:rsidR="00B261FD" w:rsidRPr="00ED5AFD">
        <w:rPr>
          <w:rFonts w:ascii="Times New Roman" w:hAnsi="Times New Roman"/>
          <w:spacing w:val="-4"/>
          <w:sz w:val="24"/>
          <w:szCs w:val="24"/>
        </w:rPr>
        <w:t> </w:t>
      </w:r>
      <w:r w:rsidRPr="00ED5AFD">
        <w:rPr>
          <w:rFonts w:ascii="Times New Roman" w:hAnsi="Times New Roman"/>
          <w:spacing w:val="-4"/>
          <w:sz w:val="24"/>
          <w:szCs w:val="24"/>
        </w:rPr>
        <w:t>:</w:t>
      </w:r>
      <w:r w:rsidRPr="00ED5AFD">
        <w:rPr>
          <w:rFonts w:ascii="Times New Roman" w:hAnsi="Times New Roman"/>
          <w:sz w:val="24"/>
          <w:szCs w:val="24"/>
          <w:lang w:val="en-US"/>
        </w:rPr>
        <w:t> </w:t>
      </w:r>
      <w:hyperlink r:id="rId415" w:history="1">
        <w:r w:rsidRPr="00ED5AFD">
          <w:rPr>
            <w:rStyle w:val="af7"/>
            <w:rFonts w:ascii="Times New Roman" w:hAnsi="Times New Roman"/>
            <w:color w:val="auto"/>
            <w:sz w:val="24"/>
            <w:szCs w:val="24"/>
            <w:u w:val="none"/>
            <w:lang w:val="en-US"/>
          </w:rPr>
          <w:t>H</w:t>
        </w:r>
        <w:r w:rsidRPr="00ED5AFD">
          <w:rPr>
            <w:rStyle w:val="af7"/>
            <w:rFonts w:ascii="Times New Roman" w:hAnsi="Times New Roman"/>
            <w:color w:val="auto"/>
            <w:sz w:val="24"/>
            <w:szCs w:val="24"/>
            <w:u w:val="none"/>
          </w:rPr>
          <w:t>01</w:t>
        </w:r>
        <w:r w:rsidRPr="00ED5AFD">
          <w:rPr>
            <w:rStyle w:val="af7"/>
            <w:rFonts w:ascii="Times New Roman" w:hAnsi="Times New Roman"/>
            <w:color w:val="auto"/>
            <w:sz w:val="24"/>
            <w:szCs w:val="24"/>
            <w:u w:val="none"/>
            <w:lang w:val="en-US"/>
          </w:rPr>
          <w:t>P</w:t>
        </w:r>
        <w:r w:rsidRPr="00ED5AFD">
          <w:rPr>
            <w:rStyle w:val="af7"/>
            <w:rFonts w:ascii="Times New Roman" w:hAnsi="Times New Roman"/>
            <w:color w:val="auto"/>
            <w:sz w:val="24"/>
            <w:szCs w:val="24"/>
            <w:u w:val="none"/>
          </w:rPr>
          <w:t>5/12</w:t>
        </w:r>
      </w:hyperlink>
      <w:r w:rsidRPr="00ED5AFD">
        <w:rPr>
          <w:rFonts w:ascii="Times New Roman" w:hAnsi="Times New Roman"/>
          <w:sz w:val="24"/>
          <w:szCs w:val="24"/>
        </w:rPr>
        <w:t xml:space="preserve">. </w:t>
      </w:r>
      <w:r w:rsidRPr="00ED5AFD">
        <w:rPr>
          <w:rFonts w:ascii="Times New Roman" w:hAnsi="Times New Roman"/>
          <w:sz w:val="24"/>
          <w:szCs w:val="24"/>
          <w:lang w:val="en-US"/>
        </w:rPr>
        <w:t xml:space="preserve">RF power divider / </w:t>
      </w:r>
      <w:r w:rsidRPr="00ED5AFD">
        <w:rPr>
          <w:rFonts w:ascii="Times New Roman" w:hAnsi="Times New Roman"/>
          <w:sz w:val="24"/>
          <w:szCs w:val="24"/>
        </w:rPr>
        <w:t>заявитель</w:t>
      </w:r>
      <w:r w:rsidRPr="00ED5AFD">
        <w:rPr>
          <w:rFonts w:ascii="Times New Roman" w:hAnsi="Times New Roman"/>
          <w:sz w:val="24"/>
          <w:szCs w:val="24"/>
          <w:lang w:val="en-US"/>
        </w:rPr>
        <w:t xml:space="preserve"> Kim W.</w:t>
      </w:r>
      <w:r w:rsidRPr="00ED5AFD">
        <w:rPr>
          <w:rFonts w:ascii="Times New Roman"/>
          <w:sz w:val="24"/>
          <w:szCs w:val="24"/>
        </w:rPr>
        <w:t> </w:t>
      </w:r>
      <w:r w:rsidRPr="00ED5AFD">
        <w:rPr>
          <w:rFonts w:ascii="Times New Roman" w:hAnsi="Times New Roman"/>
          <w:sz w:val="24"/>
          <w:szCs w:val="24"/>
          <w:lang w:val="en-US"/>
        </w:rPr>
        <w:t xml:space="preserve">; </w:t>
      </w:r>
      <w:r w:rsidRPr="00ED5AFD">
        <w:rPr>
          <w:rFonts w:ascii="Times New Roman" w:hAnsi="Times New Roman"/>
          <w:sz w:val="24"/>
          <w:szCs w:val="24"/>
        </w:rPr>
        <w:t>патентообладатель</w:t>
      </w:r>
      <w:r w:rsidRPr="00423729">
        <w:rPr>
          <w:rFonts w:ascii="Times New Roman" w:hAnsi="Times New Roman"/>
          <w:color w:val="000000"/>
          <w:sz w:val="24"/>
          <w:szCs w:val="24"/>
          <w:lang w:val="en-US"/>
        </w:rPr>
        <w:t xml:space="preserve"> SA</w:t>
      </w:r>
      <w:r w:rsidRPr="00423729">
        <w:rPr>
          <w:rFonts w:ascii="Times New Roman" w:hAnsi="Times New Roman"/>
          <w:color w:val="000000"/>
          <w:sz w:val="24"/>
          <w:szCs w:val="24"/>
          <w:lang w:val="en-US"/>
        </w:rPr>
        <w:t>M</w:t>
      </w:r>
      <w:r w:rsidRPr="00423729">
        <w:rPr>
          <w:rFonts w:ascii="Times New Roman" w:hAnsi="Times New Roman"/>
          <w:color w:val="000000"/>
          <w:sz w:val="24"/>
          <w:szCs w:val="24"/>
          <w:lang w:val="en-US"/>
        </w:rPr>
        <w:t xml:space="preserve">SUNG ELECTRONICS CO LTD. – № US19980040160 ; </w:t>
      </w:r>
      <w:r w:rsidRPr="00423729">
        <w:rPr>
          <w:rFonts w:ascii="Times New Roman" w:hAnsi="Times New Roman"/>
          <w:color w:val="000000"/>
          <w:sz w:val="24"/>
          <w:szCs w:val="24"/>
        </w:rPr>
        <w:t>заявл</w:t>
      </w:r>
      <w:r w:rsidRPr="00423729">
        <w:rPr>
          <w:rFonts w:ascii="Times New Roman" w:hAnsi="Times New Roman"/>
          <w:color w:val="000000"/>
          <w:sz w:val="24"/>
          <w:szCs w:val="24"/>
          <w:lang w:val="en-US"/>
        </w:rPr>
        <w:t xml:space="preserve">. </w:t>
      </w:r>
      <w:r w:rsidRPr="00423729">
        <w:rPr>
          <w:rFonts w:ascii="Times New Roman" w:hAnsi="Times New Roman"/>
          <w:color w:val="000000"/>
          <w:sz w:val="24"/>
          <w:szCs w:val="24"/>
        </w:rPr>
        <w:t>17.03.1998 ; опубл. 25.04.2000.</w:t>
      </w:r>
    </w:p>
    <w:p w:rsidR="0025773A" w:rsidRPr="00423729" w:rsidRDefault="0025773A" w:rsidP="0057373F">
      <w:pPr>
        <w:pStyle w:val="aff4"/>
        <w:numPr>
          <w:ilvl w:val="0"/>
          <w:numId w:val="67"/>
        </w:numPr>
        <w:tabs>
          <w:tab w:val="left" w:pos="709"/>
          <w:tab w:val="left" w:pos="993"/>
        </w:tabs>
        <w:spacing w:after="0" w:line="238" w:lineRule="auto"/>
        <w:ind w:left="0" w:firstLine="567"/>
        <w:jc w:val="both"/>
        <w:rPr>
          <w:rFonts w:ascii="Times New Roman" w:hAnsi="Times New Roman"/>
          <w:color w:val="000000"/>
          <w:sz w:val="24"/>
          <w:szCs w:val="24"/>
        </w:rPr>
      </w:pPr>
      <w:r w:rsidRPr="00ED5AFD">
        <w:rPr>
          <w:rFonts w:ascii="Times New Roman" w:hAnsi="Times New Roman"/>
          <w:sz w:val="24"/>
          <w:szCs w:val="24"/>
        </w:rPr>
        <w:t>Пат. 6005454 США, МПК</w:t>
      </w:r>
      <w:r w:rsidRPr="00ED5AFD">
        <w:rPr>
          <w:rFonts w:ascii="Times New Roman" w:hAnsi="Times New Roman"/>
          <w:i/>
          <w:iCs/>
          <w:sz w:val="24"/>
          <w:szCs w:val="24"/>
        </w:rPr>
        <w:t xml:space="preserve"> </w:t>
      </w:r>
      <w:hyperlink r:id="rId416" w:history="1">
        <w:r w:rsidRPr="00ED5AFD">
          <w:rPr>
            <w:rStyle w:val="af7"/>
            <w:rFonts w:ascii="Times New Roman" w:hAnsi="Times New Roman"/>
            <w:iCs/>
            <w:color w:val="auto"/>
            <w:sz w:val="24"/>
            <w:szCs w:val="24"/>
            <w:u w:val="none"/>
            <w:lang w:val="en-US"/>
          </w:rPr>
          <w:t>H</w:t>
        </w:r>
        <w:r w:rsidRPr="00ED5AFD">
          <w:rPr>
            <w:rStyle w:val="af7"/>
            <w:rFonts w:ascii="Times New Roman" w:hAnsi="Times New Roman"/>
            <w:iCs/>
            <w:color w:val="auto"/>
            <w:sz w:val="24"/>
            <w:szCs w:val="24"/>
            <w:u w:val="none"/>
          </w:rPr>
          <w:t>01</w:t>
        </w:r>
        <w:r w:rsidRPr="00ED5AFD">
          <w:rPr>
            <w:rStyle w:val="af7"/>
            <w:rFonts w:ascii="Times New Roman" w:hAnsi="Times New Roman"/>
            <w:iCs/>
            <w:color w:val="auto"/>
            <w:sz w:val="24"/>
            <w:szCs w:val="24"/>
            <w:u w:val="none"/>
            <w:lang w:val="en-US"/>
          </w:rPr>
          <w:t>P</w:t>
        </w:r>
        <w:r w:rsidRPr="00ED5AFD">
          <w:rPr>
            <w:rStyle w:val="af7"/>
            <w:rFonts w:ascii="Times New Roman" w:hAnsi="Times New Roman"/>
            <w:iCs/>
            <w:color w:val="auto"/>
            <w:sz w:val="24"/>
            <w:szCs w:val="24"/>
            <w:u w:val="none"/>
          </w:rPr>
          <w:t>5/12</w:t>
        </w:r>
      </w:hyperlink>
      <w:r w:rsidRPr="00ED5AFD">
        <w:rPr>
          <w:rFonts w:ascii="Times New Roman" w:hAnsi="Times New Roman"/>
          <w:iCs/>
          <w:sz w:val="24"/>
          <w:szCs w:val="24"/>
        </w:rPr>
        <w:t xml:space="preserve">, </w:t>
      </w:r>
      <w:hyperlink r:id="rId417" w:history="1">
        <w:r w:rsidRPr="00ED5AFD">
          <w:rPr>
            <w:rStyle w:val="af7"/>
            <w:rFonts w:ascii="Times New Roman" w:hAnsi="Times New Roman"/>
            <w:iCs/>
            <w:color w:val="auto"/>
            <w:sz w:val="24"/>
            <w:szCs w:val="24"/>
            <w:u w:val="none"/>
            <w:lang w:val="en-US"/>
          </w:rPr>
          <w:t>H</w:t>
        </w:r>
        <w:r w:rsidRPr="00ED5AFD">
          <w:rPr>
            <w:rStyle w:val="af7"/>
            <w:rFonts w:ascii="Times New Roman" w:hAnsi="Times New Roman"/>
            <w:iCs/>
            <w:color w:val="auto"/>
            <w:sz w:val="24"/>
            <w:szCs w:val="24"/>
            <w:u w:val="none"/>
          </w:rPr>
          <w:t>01</w:t>
        </w:r>
        <w:r w:rsidRPr="00ED5AFD">
          <w:rPr>
            <w:rStyle w:val="af7"/>
            <w:rFonts w:ascii="Times New Roman" w:hAnsi="Times New Roman"/>
            <w:iCs/>
            <w:color w:val="auto"/>
            <w:sz w:val="24"/>
            <w:szCs w:val="24"/>
            <w:u w:val="none"/>
            <w:lang w:val="en-US"/>
          </w:rPr>
          <w:t>P</w:t>
        </w:r>
        <w:r w:rsidRPr="00ED5AFD">
          <w:rPr>
            <w:rStyle w:val="af7"/>
            <w:rFonts w:ascii="Times New Roman" w:hAnsi="Times New Roman"/>
            <w:iCs/>
            <w:color w:val="auto"/>
            <w:sz w:val="24"/>
            <w:szCs w:val="24"/>
            <w:u w:val="none"/>
          </w:rPr>
          <w:t>5/16</w:t>
        </w:r>
      </w:hyperlink>
      <w:r w:rsidRPr="00ED5AFD">
        <w:rPr>
          <w:rFonts w:ascii="Times New Roman" w:hAnsi="Times New Roman"/>
          <w:iCs/>
          <w:sz w:val="24"/>
          <w:szCs w:val="24"/>
        </w:rPr>
        <w:t xml:space="preserve">, </w:t>
      </w:r>
      <w:r w:rsidRPr="00ED5AFD">
        <w:rPr>
          <w:rFonts w:ascii="Times New Roman" w:hAnsi="Times New Roman"/>
          <w:sz w:val="24"/>
          <w:szCs w:val="24"/>
        </w:rPr>
        <w:t>(</w:t>
      </w:r>
      <w:r w:rsidRPr="00ED5AFD">
        <w:rPr>
          <w:rFonts w:ascii="Times New Roman" w:hAnsi="Times New Roman"/>
          <w:sz w:val="24"/>
          <w:szCs w:val="24"/>
          <w:lang w:val="en-US"/>
        </w:rPr>
        <w:t>IPC</w:t>
      </w:r>
      <w:r w:rsidRPr="00ED5AFD">
        <w:rPr>
          <w:rFonts w:ascii="Times New Roman" w:hAnsi="Times New Roman"/>
          <w:sz w:val="24"/>
          <w:szCs w:val="24"/>
        </w:rPr>
        <w:t>1-7)</w:t>
      </w:r>
      <w:r w:rsidR="00B261FD" w:rsidRPr="00ED5AFD">
        <w:rPr>
          <w:rFonts w:ascii="Times New Roman" w:hAnsi="Times New Roman"/>
          <w:sz w:val="24"/>
          <w:szCs w:val="24"/>
        </w:rPr>
        <w:t xml:space="preserve"> </w:t>
      </w:r>
      <w:r w:rsidRPr="00ED5AFD">
        <w:rPr>
          <w:rFonts w:ascii="Times New Roman" w:hAnsi="Times New Roman"/>
          <w:sz w:val="24"/>
          <w:szCs w:val="24"/>
        </w:rPr>
        <w:t>:</w:t>
      </w:r>
      <w:r w:rsidRPr="00ED5AFD">
        <w:rPr>
          <w:rFonts w:ascii="Times New Roman" w:hAnsi="Times New Roman"/>
          <w:sz w:val="24"/>
          <w:szCs w:val="24"/>
          <w:lang w:val="en-US"/>
        </w:rPr>
        <w:t> </w:t>
      </w:r>
      <w:hyperlink r:id="rId418" w:history="1">
        <w:r w:rsidRPr="00ED5AFD">
          <w:rPr>
            <w:rStyle w:val="af7"/>
            <w:rFonts w:ascii="Times New Roman" w:hAnsi="Times New Roman"/>
            <w:color w:val="auto"/>
            <w:sz w:val="24"/>
            <w:szCs w:val="24"/>
            <w:u w:val="none"/>
            <w:lang w:val="en-US"/>
          </w:rPr>
          <w:t>H</w:t>
        </w:r>
        <w:r w:rsidRPr="00ED5AFD">
          <w:rPr>
            <w:rStyle w:val="af7"/>
            <w:rFonts w:ascii="Times New Roman" w:hAnsi="Times New Roman"/>
            <w:color w:val="auto"/>
            <w:sz w:val="24"/>
            <w:szCs w:val="24"/>
            <w:u w:val="none"/>
          </w:rPr>
          <w:t>01</w:t>
        </w:r>
        <w:r w:rsidRPr="00ED5AFD">
          <w:rPr>
            <w:rStyle w:val="af7"/>
            <w:rFonts w:ascii="Times New Roman" w:hAnsi="Times New Roman"/>
            <w:color w:val="auto"/>
            <w:sz w:val="24"/>
            <w:szCs w:val="24"/>
            <w:u w:val="none"/>
            <w:lang w:val="en-US"/>
          </w:rPr>
          <w:t>P</w:t>
        </w:r>
        <w:r w:rsidRPr="00ED5AFD">
          <w:rPr>
            <w:rStyle w:val="af7"/>
            <w:rFonts w:ascii="Times New Roman" w:hAnsi="Times New Roman"/>
            <w:color w:val="auto"/>
            <w:sz w:val="24"/>
            <w:szCs w:val="24"/>
            <w:u w:val="none"/>
          </w:rPr>
          <w:t>5/12</w:t>
        </w:r>
      </w:hyperlink>
      <w:r w:rsidRPr="00ED5AFD">
        <w:rPr>
          <w:rFonts w:ascii="Times New Roman" w:hAnsi="Times New Roman"/>
          <w:sz w:val="24"/>
          <w:szCs w:val="24"/>
        </w:rPr>
        <w:t xml:space="preserve">. </w:t>
      </w:r>
      <w:r w:rsidRPr="00ED5AFD">
        <w:rPr>
          <w:rFonts w:ascii="Times New Roman" w:hAnsi="Times New Roman"/>
          <w:sz w:val="24"/>
          <w:szCs w:val="24"/>
          <w:lang w:val="en-US"/>
        </w:rPr>
        <w:t>Radio</w:t>
      </w:r>
      <w:r w:rsidRPr="00423729">
        <w:rPr>
          <w:rFonts w:ascii="Times New Roman" w:hAnsi="Times New Roman"/>
          <w:color w:val="000000"/>
          <w:sz w:val="24"/>
          <w:szCs w:val="24"/>
          <w:lang w:val="en-US"/>
        </w:rPr>
        <w:t xml:space="preserve"> fr</w:t>
      </w:r>
      <w:r w:rsidRPr="00423729">
        <w:rPr>
          <w:rFonts w:ascii="Times New Roman" w:hAnsi="Times New Roman"/>
          <w:color w:val="000000"/>
          <w:sz w:val="24"/>
          <w:szCs w:val="24"/>
          <w:lang w:val="en-US"/>
        </w:rPr>
        <w:t>e</w:t>
      </w:r>
      <w:r w:rsidRPr="00423729">
        <w:rPr>
          <w:rFonts w:ascii="Times New Roman" w:hAnsi="Times New Roman"/>
          <w:color w:val="000000"/>
          <w:sz w:val="24"/>
          <w:szCs w:val="24"/>
          <w:lang w:val="en-US"/>
        </w:rPr>
        <w:t xml:space="preserve">quency power divider/combiner circuit having conductive lines and lumped circuits / </w:t>
      </w:r>
      <w:r w:rsidRPr="00423729">
        <w:rPr>
          <w:rFonts w:ascii="Times New Roman" w:hAnsi="Times New Roman"/>
          <w:color w:val="000000"/>
          <w:sz w:val="24"/>
          <w:szCs w:val="24"/>
        </w:rPr>
        <w:t>заяв</w:t>
      </w:r>
      <w:r w:rsidRPr="00423729">
        <w:rPr>
          <w:rFonts w:ascii="Times New Roman" w:hAnsi="Times New Roman"/>
          <w:color w:val="000000"/>
          <w:sz w:val="24"/>
          <w:szCs w:val="24"/>
        </w:rPr>
        <w:t>и</w:t>
      </w:r>
      <w:r w:rsidRPr="00423729">
        <w:rPr>
          <w:rFonts w:ascii="Times New Roman" w:hAnsi="Times New Roman"/>
          <w:color w:val="000000"/>
          <w:sz w:val="24"/>
          <w:szCs w:val="24"/>
        </w:rPr>
        <w:t>тель</w:t>
      </w:r>
      <w:r w:rsidRPr="00423729">
        <w:rPr>
          <w:rFonts w:ascii="Times New Roman" w:hAnsi="Times New Roman"/>
          <w:color w:val="000000"/>
          <w:sz w:val="24"/>
          <w:szCs w:val="24"/>
          <w:lang w:val="en-US"/>
        </w:rPr>
        <w:t xml:space="preserve"> Kim Ch.-H. ; </w:t>
      </w:r>
      <w:r w:rsidRPr="00423729">
        <w:rPr>
          <w:rFonts w:ascii="Times New Roman" w:hAnsi="Times New Roman"/>
          <w:color w:val="000000"/>
          <w:sz w:val="24"/>
          <w:szCs w:val="24"/>
        </w:rPr>
        <w:t>патентообладатель</w:t>
      </w:r>
      <w:r w:rsidRPr="00423729">
        <w:rPr>
          <w:rFonts w:ascii="Times New Roman" w:hAnsi="Times New Roman"/>
          <w:color w:val="000000"/>
          <w:sz w:val="24"/>
          <w:szCs w:val="24"/>
          <w:lang w:val="en-US"/>
        </w:rPr>
        <w:t xml:space="preserve"> SAMSUNG ELECTRONICS CO LTD. – № US19970907791 ; </w:t>
      </w:r>
      <w:r w:rsidRPr="00423729">
        <w:rPr>
          <w:rFonts w:ascii="Times New Roman" w:hAnsi="Times New Roman"/>
          <w:color w:val="000000"/>
          <w:sz w:val="24"/>
          <w:szCs w:val="24"/>
        </w:rPr>
        <w:t>заявл</w:t>
      </w:r>
      <w:r w:rsidRPr="00423729">
        <w:rPr>
          <w:rFonts w:ascii="Times New Roman" w:hAnsi="Times New Roman"/>
          <w:color w:val="000000"/>
          <w:sz w:val="24"/>
          <w:szCs w:val="24"/>
          <w:lang w:val="en-US"/>
        </w:rPr>
        <w:t xml:space="preserve">. </w:t>
      </w:r>
      <w:r w:rsidRPr="00423729">
        <w:rPr>
          <w:rFonts w:ascii="Times New Roman" w:hAnsi="Times New Roman"/>
          <w:color w:val="000000"/>
          <w:sz w:val="24"/>
          <w:szCs w:val="24"/>
        </w:rPr>
        <w:t xml:space="preserve">08.08.1997 ; опубл. 21.12.1999. </w:t>
      </w:r>
    </w:p>
    <w:p w:rsidR="0025773A" w:rsidRPr="00423729" w:rsidRDefault="0025773A" w:rsidP="0057373F">
      <w:pPr>
        <w:numPr>
          <w:ilvl w:val="0"/>
          <w:numId w:val="67"/>
        </w:numPr>
        <w:tabs>
          <w:tab w:val="left" w:pos="993"/>
        </w:tabs>
        <w:spacing w:line="238" w:lineRule="auto"/>
        <w:ind w:left="0" w:firstLine="567"/>
        <w:jc w:val="both"/>
      </w:pPr>
      <w:r w:rsidRPr="00423729">
        <w:t>Пат. 2324266 Российская Федерация, МПК H01P5/12. Полосковый двухк</w:t>
      </w:r>
      <w:r w:rsidRPr="00423729">
        <w:t>а</w:t>
      </w:r>
      <w:r w:rsidRPr="00423729">
        <w:t>нальный делитель / заявитель Ивко Ю. В. ; патентообладатель Федеральное государс</w:t>
      </w:r>
      <w:r w:rsidRPr="00423729">
        <w:t>т</w:t>
      </w:r>
      <w:r w:rsidRPr="00423729">
        <w:t xml:space="preserve">венное унитарное предприятие «Нижегородский научно-исследовательский институт радиотехники». – № 2006105282/09 ; заявл. 20.02.2006 ; опубл. </w:t>
      </w:r>
      <w:r w:rsidRPr="00B261FD">
        <w:t>10.05.2008</w:t>
      </w:r>
      <w:r w:rsidRPr="00423729">
        <w:t>.</w:t>
      </w:r>
    </w:p>
    <w:p w:rsidR="0025773A" w:rsidRPr="00423729" w:rsidRDefault="0025773A" w:rsidP="0057373F">
      <w:pPr>
        <w:numPr>
          <w:ilvl w:val="0"/>
          <w:numId w:val="67"/>
        </w:numPr>
        <w:tabs>
          <w:tab w:val="left" w:pos="993"/>
        </w:tabs>
        <w:spacing w:line="238" w:lineRule="auto"/>
        <w:ind w:left="0" w:firstLine="567"/>
        <w:jc w:val="both"/>
      </w:pPr>
      <w:r w:rsidRPr="00F8121F">
        <w:rPr>
          <w:i/>
          <w:spacing w:val="-2"/>
        </w:rPr>
        <w:t>Хвалин А. Л.</w:t>
      </w:r>
      <w:r w:rsidRPr="00F8121F">
        <w:rPr>
          <w:spacing w:val="-2"/>
        </w:rPr>
        <w:t xml:space="preserve"> Анализ и синтез интегральных магнитоуправляемых радиотехн</w:t>
      </w:r>
      <w:r w:rsidRPr="00F8121F">
        <w:rPr>
          <w:spacing w:val="-2"/>
        </w:rPr>
        <w:t>и</w:t>
      </w:r>
      <w:r w:rsidRPr="00F8121F">
        <w:rPr>
          <w:spacing w:val="-2"/>
        </w:rPr>
        <w:t>ческих устройств на феррит</w:t>
      </w:r>
      <w:r w:rsidR="00BA2961" w:rsidRPr="00F8121F">
        <w:rPr>
          <w:spacing w:val="-2"/>
        </w:rPr>
        <w:t>овых резонаторах</w:t>
      </w:r>
      <w:proofErr w:type="gramStart"/>
      <w:r w:rsidR="00BA2961" w:rsidRPr="00F8121F">
        <w:rPr>
          <w:spacing w:val="-2"/>
        </w:rPr>
        <w:t xml:space="preserve"> :</w:t>
      </w:r>
      <w:proofErr w:type="gramEnd"/>
      <w:r w:rsidR="00BA2961" w:rsidRPr="00F8121F">
        <w:rPr>
          <w:spacing w:val="-2"/>
        </w:rPr>
        <w:t xml:space="preserve"> автореф. дис</w:t>
      </w:r>
      <w:r w:rsidRPr="00F8121F">
        <w:rPr>
          <w:spacing w:val="-2"/>
        </w:rPr>
        <w:t xml:space="preserve">. </w:t>
      </w:r>
      <w:r w:rsidR="00BA2961" w:rsidRPr="00F8121F">
        <w:rPr>
          <w:spacing w:val="-2"/>
        </w:rPr>
        <w:t>… д-ра техн. наук</w:t>
      </w:r>
      <w:r w:rsidR="00F8121F" w:rsidRPr="00F8121F">
        <w:rPr>
          <w:spacing w:val="-2"/>
        </w:rPr>
        <w:t xml:space="preserve">. </w:t>
      </w:r>
      <w:r w:rsidRPr="00F8121F">
        <w:rPr>
          <w:spacing w:val="-2"/>
        </w:rPr>
        <w:t>Самара</w:t>
      </w:r>
      <w:proofErr w:type="gramStart"/>
      <w:r w:rsidRPr="00F8121F">
        <w:rPr>
          <w:spacing w:val="-2"/>
        </w:rPr>
        <w:t xml:space="preserve"> :</w:t>
      </w:r>
      <w:proofErr w:type="gramEnd"/>
      <w:r w:rsidRPr="00423729">
        <w:t xml:space="preserve"> Поволжская гос. академия телекоммуникаций и информатики, 2014. 32 </w:t>
      </w:r>
      <w:proofErr w:type="gramStart"/>
      <w:r w:rsidRPr="00423729">
        <w:t>с</w:t>
      </w:r>
      <w:proofErr w:type="gramEnd"/>
      <w:r w:rsidRPr="00423729">
        <w:t>.</w:t>
      </w:r>
    </w:p>
    <w:p w:rsidR="0025773A" w:rsidRPr="00423729" w:rsidRDefault="0025773A" w:rsidP="0057373F">
      <w:pPr>
        <w:numPr>
          <w:ilvl w:val="0"/>
          <w:numId w:val="67"/>
        </w:numPr>
        <w:tabs>
          <w:tab w:val="left" w:pos="993"/>
        </w:tabs>
        <w:spacing w:line="238" w:lineRule="auto"/>
        <w:ind w:left="0" w:firstLine="567"/>
        <w:jc w:val="both"/>
      </w:pPr>
      <w:r w:rsidRPr="00423729">
        <w:rPr>
          <w:i/>
        </w:rPr>
        <w:t>Хвалин А. Л.</w:t>
      </w:r>
      <w:r w:rsidRPr="00423729">
        <w:t xml:space="preserve">, </w:t>
      </w:r>
      <w:r w:rsidRPr="00423729">
        <w:rPr>
          <w:i/>
        </w:rPr>
        <w:t>Страхова Л. Л</w:t>
      </w:r>
      <w:r w:rsidRPr="00423729">
        <w:t xml:space="preserve">., </w:t>
      </w:r>
      <w:r w:rsidRPr="00423729">
        <w:rPr>
          <w:i/>
        </w:rPr>
        <w:t>Воробьев А. В.</w:t>
      </w:r>
      <w:r w:rsidRPr="00423729">
        <w:t xml:space="preserve"> Оптимизация параметров модели биполярного транзистора по его экспериментальным характеристикам // </w:t>
      </w:r>
      <w:r w:rsidRPr="00B261FD">
        <w:t>Радиотехника</w:t>
      </w:r>
      <w:r w:rsidRPr="00423729">
        <w:t>. 2015. </w:t>
      </w:r>
      <w:r w:rsidRPr="00B261FD">
        <w:t>№ 7</w:t>
      </w:r>
      <w:r w:rsidRPr="00423729">
        <w:t>. С. 35–40.</w:t>
      </w:r>
    </w:p>
    <w:p w:rsidR="0025773A" w:rsidRPr="00ED5AFD" w:rsidRDefault="0025773A" w:rsidP="0057373F">
      <w:pPr>
        <w:numPr>
          <w:ilvl w:val="0"/>
          <w:numId w:val="67"/>
        </w:numPr>
        <w:tabs>
          <w:tab w:val="left" w:pos="993"/>
        </w:tabs>
        <w:spacing w:line="238" w:lineRule="auto"/>
        <w:ind w:left="0" w:firstLine="567"/>
        <w:jc w:val="both"/>
      </w:pPr>
      <w:r w:rsidRPr="00423729">
        <w:rPr>
          <w:i/>
        </w:rPr>
        <w:t>Хвалин А. Л.</w:t>
      </w:r>
      <w:r w:rsidRPr="00423729">
        <w:t xml:space="preserve">, </w:t>
      </w:r>
      <w:r w:rsidRPr="00423729">
        <w:rPr>
          <w:i/>
        </w:rPr>
        <w:t>Васильев А. В</w:t>
      </w:r>
      <w:r w:rsidRPr="00423729">
        <w:t>. Оптимальный синтез характеристик транзисто</w:t>
      </w:r>
      <w:r w:rsidRPr="00423729">
        <w:t>р</w:t>
      </w:r>
      <w:r w:rsidRPr="00ED5AFD">
        <w:t xml:space="preserve">ного усилителя УВЧ-диапазона в интегральном исполнении // </w:t>
      </w:r>
      <w:hyperlink r:id="rId419" w:tgtFrame="_blank" w:history="1">
        <w:r w:rsidRPr="00ED5AFD">
          <w:rPr>
            <w:rStyle w:val="af7"/>
            <w:color w:val="auto"/>
            <w:u w:val="none"/>
          </w:rPr>
          <w:t>Приборы и системы. Управление, контроль, диагностика</w:t>
        </w:r>
      </w:hyperlink>
      <w:r w:rsidRPr="00ED5AFD">
        <w:t>. 2010. </w:t>
      </w:r>
      <w:hyperlink r:id="rId420" w:tgtFrame="_blank" w:history="1">
        <w:r w:rsidRPr="00ED5AFD">
          <w:rPr>
            <w:rStyle w:val="af7"/>
            <w:color w:val="auto"/>
            <w:u w:val="none"/>
          </w:rPr>
          <w:t>№ 10</w:t>
        </w:r>
      </w:hyperlink>
      <w:r w:rsidRPr="00ED5AFD">
        <w:t>. С. 29–33.</w:t>
      </w:r>
    </w:p>
    <w:p w:rsidR="0025773A" w:rsidRPr="00ED5AFD" w:rsidRDefault="0025773A" w:rsidP="0057373F">
      <w:pPr>
        <w:numPr>
          <w:ilvl w:val="0"/>
          <w:numId w:val="67"/>
        </w:numPr>
        <w:tabs>
          <w:tab w:val="left" w:pos="993"/>
        </w:tabs>
        <w:spacing w:line="238" w:lineRule="auto"/>
        <w:ind w:left="0" w:firstLine="567"/>
        <w:jc w:val="both"/>
      </w:pPr>
      <w:r w:rsidRPr="00ED5AFD">
        <w:rPr>
          <w:i/>
        </w:rPr>
        <w:t>Хвалин А. Л.</w:t>
      </w:r>
      <w:r w:rsidRPr="00ED5AFD">
        <w:t xml:space="preserve">, </w:t>
      </w:r>
      <w:r w:rsidRPr="00ED5AFD">
        <w:rPr>
          <w:i/>
        </w:rPr>
        <w:t>Сотов Л. С</w:t>
      </w:r>
      <w:r w:rsidRPr="00ED5AFD">
        <w:t xml:space="preserve">., </w:t>
      </w:r>
      <w:r w:rsidRPr="00ED5AFD">
        <w:rPr>
          <w:i/>
        </w:rPr>
        <w:t>Васильев А. В</w:t>
      </w:r>
      <w:r w:rsidRPr="00ED5AFD">
        <w:t xml:space="preserve">. Расчет характеристик интегрального магнитоуправляемого генератора в диапазоне частот 26,0…37,5 ГГц // </w:t>
      </w:r>
      <w:hyperlink r:id="rId421" w:tgtFrame="_blank" w:history="1">
        <w:r w:rsidRPr="00ED5AFD">
          <w:rPr>
            <w:rStyle w:val="af7"/>
            <w:color w:val="auto"/>
            <w:u w:val="none"/>
          </w:rPr>
          <w:t>Приборы и си</w:t>
        </w:r>
        <w:r w:rsidRPr="00ED5AFD">
          <w:rPr>
            <w:rStyle w:val="af7"/>
            <w:color w:val="auto"/>
            <w:u w:val="none"/>
          </w:rPr>
          <w:t>с</w:t>
        </w:r>
        <w:r w:rsidRPr="00ED5AFD">
          <w:rPr>
            <w:rStyle w:val="af7"/>
            <w:color w:val="auto"/>
            <w:u w:val="none"/>
          </w:rPr>
          <w:t>темы. Управление, контроль, диагностика</w:t>
        </w:r>
      </w:hyperlink>
      <w:r w:rsidRPr="00ED5AFD">
        <w:t>. 2010. </w:t>
      </w:r>
      <w:hyperlink r:id="rId422" w:tgtFrame="_blank" w:history="1">
        <w:r w:rsidRPr="00ED5AFD">
          <w:rPr>
            <w:rStyle w:val="af7"/>
            <w:color w:val="auto"/>
            <w:u w:val="none"/>
          </w:rPr>
          <w:t>№ 11</w:t>
        </w:r>
      </w:hyperlink>
      <w:r w:rsidRPr="00ED5AFD">
        <w:t>. С. 47–49.</w:t>
      </w:r>
    </w:p>
    <w:p w:rsidR="0025773A" w:rsidRPr="00ED5AFD" w:rsidRDefault="0025773A" w:rsidP="0057373F">
      <w:pPr>
        <w:numPr>
          <w:ilvl w:val="0"/>
          <w:numId w:val="67"/>
        </w:numPr>
        <w:tabs>
          <w:tab w:val="left" w:pos="993"/>
        </w:tabs>
        <w:spacing w:line="238" w:lineRule="auto"/>
        <w:ind w:left="0" w:firstLine="567"/>
        <w:jc w:val="both"/>
      </w:pPr>
      <w:r w:rsidRPr="00ED5AFD">
        <w:rPr>
          <w:i/>
        </w:rPr>
        <w:t>Хвалин А. Л.</w:t>
      </w:r>
      <w:r w:rsidRPr="00ED5AFD">
        <w:t xml:space="preserve">, </w:t>
      </w:r>
      <w:r w:rsidRPr="00ED5AFD">
        <w:rPr>
          <w:i/>
        </w:rPr>
        <w:t>Овчинников С. В</w:t>
      </w:r>
      <w:r w:rsidRPr="00ED5AFD">
        <w:t xml:space="preserve">., </w:t>
      </w:r>
      <w:r w:rsidRPr="00ED5AFD">
        <w:rPr>
          <w:i/>
        </w:rPr>
        <w:t>Сотов Л. С</w:t>
      </w:r>
      <w:r w:rsidRPr="00ED5AFD">
        <w:t xml:space="preserve">., </w:t>
      </w:r>
      <w:r w:rsidRPr="00ED5AFD">
        <w:rPr>
          <w:i/>
        </w:rPr>
        <w:t>Самолданов В. Н</w:t>
      </w:r>
      <w:r w:rsidRPr="00ED5AFD">
        <w:t xml:space="preserve">. Первичный преобразователь на основе ЖИГ-генератора для измерения сильных магнитных полей // </w:t>
      </w:r>
      <w:hyperlink r:id="rId423" w:tgtFrame="_blank" w:history="1">
        <w:r w:rsidRPr="00ED5AFD">
          <w:rPr>
            <w:rStyle w:val="af7"/>
            <w:color w:val="auto"/>
            <w:u w:val="none"/>
          </w:rPr>
          <w:t>Датчики и системы</w:t>
        </w:r>
      </w:hyperlink>
      <w:r w:rsidRPr="00ED5AFD">
        <w:t>. 2009. </w:t>
      </w:r>
      <w:hyperlink r:id="rId424" w:tgtFrame="_blank" w:history="1">
        <w:r w:rsidRPr="00ED5AFD">
          <w:rPr>
            <w:rStyle w:val="af7"/>
            <w:color w:val="auto"/>
            <w:u w:val="none"/>
          </w:rPr>
          <w:t>№ 10</w:t>
        </w:r>
      </w:hyperlink>
      <w:r w:rsidRPr="00ED5AFD">
        <w:t>. С. 57–58.</w:t>
      </w:r>
    </w:p>
    <w:p w:rsidR="0025773A" w:rsidRPr="00ED5AFD" w:rsidRDefault="0025773A" w:rsidP="0057373F">
      <w:pPr>
        <w:numPr>
          <w:ilvl w:val="0"/>
          <w:numId w:val="67"/>
        </w:numPr>
        <w:tabs>
          <w:tab w:val="left" w:pos="993"/>
        </w:tabs>
        <w:spacing w:line="238" w:lineRule="auto"/>
        <w:ind w:left="0" w:firstLine="567"/>
        <w:jc w:val="both"/>
      </w:pPr>
      <w:r w:rsidRPr="00ED5AFD">
        <w:rPr>
          <w:i/>
        </w:rPr>
        <w:t>Хвалин А. Л.</w:t>
      </w:r>
      <w:r w:rsidRPr="00ED5AFD">
        <w:t xml:space="preserve">, </w:t>
      </w:r>
      <w:r w:rsidRPr="00ED5AFD">
        <w:rPr>
          <w:i/>
        </w:rPr>
        <w:t>Сотов Л. С</w:t>
      </w:r>
      <w:r w:rsidRPr="00ED5AFD">
        <w:t xml:space="preserve">., </w:t>
      </w:r>
      <w:r w:rsidRPr="00ED5AFD">
        <w:rPr>
          <w:i/>
        </w:rPr>
        <w:t>Овчинников С. В</w:t>
      </w:r>
      <w:r w:rsidRPr="00ED5AFD">
        <w:t xml:space="preserve">., </w:t>
      </w:r>
      <w:r w:rsidRPr="00ED5AFD">
        <w:rPr>
          <w:i/>
        </w:rPr>
        <w:t>Кобякин В. П.</w:t>
      </w:r>
      <w:r w:rsidRPr="00ED5AFD">
        <w:t xml:space="preserve"> Экспериментал</w:t>
      </w:r>
      <w:r w:rsidRPr="00ED5AFD">
        <w:t>ь</w:t>
      </w:r>
      <w:r w:rsidRPr="00ED5AFD">
        <w:t xml:space="preserve">ные исследования гибридного интегрального магнитоуправляемого генератора // </w:t>
      </w:r>
      <w:hyperlink r:id="rId425" w:tgtFrame="_blank" w:history="1">
        <w:r w:rsidRPr="00ED5AFD">
          <w:rPr>
            <w:rStyle w:val="af7"/>
            <w:color w:val="auto"/>
            <w:u w:val="none"/>
          </w:rPr>
          <w:t>Пр</w:t>
        </w:r>
        <w:r w:rsidRPr="00ED5AFD">
          <w:rPr>
            <w:rStyle w:val="af7"/>
            <w:color w:val="auto"/>
            <w:u w:val="none"/>
          </w:rPr>
          <w:t>и</w:t>
        </w:r>
        <w:r w:rsidRPr="00ED5AFD">
          <w:rPr>
            <w:rStyle w:val="af7"/>
            <w:color w:val="auto"/>
            <w:u w:val="none"/>
          </w:rPr>
          <w:t>боры и системы. Управление, контроль, диагностика</w:t>
        </w:r>
      </w:hyperlink>
      <w:r w:rsidRPr="00ED5AFD">
        <w:t>. 2009. </w:t>
      </w:r>
      <w:hyperlink r:id="rId426" w:tgtFrame="_blank" w:history="1">
        <w:r w:rsidRPr="00ED5AFD">
          <w:rPr>
            <w:rStyle w:val="af7"/>
            <w:color w:val="auto"/>
            <w:u w:val="none"/>
          </w:rPr>
          <w:t>№ 11</w:t>
        </w:r>
      </w:hyperlink>
      <w:r w:rsidRPr="00ED5AFD">
        <w:t>. С. 42–44.</w:t>
      </w:r>
    </w:p>
    <w:p w:rsidR="0025773A" w:rsidRPr="00ED5AFD" w:rsidRDefault="0025773A" w:rsidP="0057373F">
      <w:pPr>
        <w:numPr>
          <w:ilvl w:val="0"/>
          <w:numId w:val="67"/>
        </w:numPr>
        <w:tabs>
          <w:tab w:val="left" w:pos="993"/>
        </w:tabs>
        <w:spacing w:line="235" w:lineRule="auto"/>
        <w:ind w:left="0" w:firstLine="567"/>
        <w:jc w:val="both"/>
      </w:pPr>
      <w:r w:rsidRPr="00ED5AFD">
        <w:rPr>
          <w:i/>
        </w:rPr>
        <w:lastRenderedPageBreak/>
        <w:t>Игнатьев А. А</w:t>
      </w:r>
      <w:r w:rsidRPr="00ED5AFD">
        <w:t xml:space="preserve">., </w:t>
      </w:r>
      <w:r w:rsidRPr="00ED5AFD">
        <w:rPr>
          <w:i/>
        </w:rPr>
        <w:t>Страхова Л. Л</w:t>
      </w:r>
      <w:r w:rsidRPr="00ED5AFD">
        <w:t xml:space="preserve">., </w:t>
      </w:r>
      <w:r w:rsidRPr="00ED5AFD">
        <w:rPr>
          <w:i/>
        </w:rPr>
        <w:t>Кудрявцева С. П</w:t>
      </w:r>
      <w:r w:rsidRPr="00ED5AFD">
        <w:t xml:space="preserve">., </w:t>
      </w:r>
      <w:r w:rsidRPr="00ED5AFD">
        <w:rPr>
          <w:i/>
        </w:rPr>
        <w:t>Хвалин А. Л</w:t>
      </w:r>
      <w:r w:rsidRPr="00ED5AFD">
        <w:t>. Патентные и</w:t>
      </w:r>
      <w:r w:rsidRPr="00ED5AFD">
        <w:t>с</w:t>
      </w:r>
      <w:r w:rsidRPr="00ED5AFD">
        <w:t>следования по разработке высокочастотных транзисторов, магнитотранзисторов и ус</w:t>
      </w:r>
      <w:r w:rsidRPr="00ED5AFD">
        <w:t>т</w:t>
      </w:r>
      <w:r w:rsidRPr="00ED5AFD">
        <w:t xml:space="preserve">ройств на их основе // </w:t>
      </w:r>
      <w:hyperlink r:id="rId427" w:history="1">
        <w:r w:rsidRPr="00ED5AFD">
          <w:rPr>
            <w:rStyle w:val="af7"/>
            <w:color w:val="auto"/>
            <w:u w:val="none"/>
          </w:rPr>
          <w:t>Гетеромагнитная микроэлектроника</w:t>
        </w:r>
      </w:hyperlink>
      <w:r w:rsidRPr="00ED5AFD">
        <w:t xml:space="preserve"> : сб. науч. тр. Саратов : Изд-во Сарат. ун-та,</w:t>
      </w:r>
      <w:r w:rsidRPr="00ED5AFD">
        <w:rPr>
          <w:spacing w:val="-11"/>
        </w:rPr>
        <w:t xml:space="preserve"> 2008. Вып. 3 : </w:t>
      </w:r>
      <w:r w:rsidRPr="00ED5AFD">
        <w:t xml:space="preserve">Гетеромагнитная микро- и наноэлектроника. Прикладные аспекты. С. 85–104. </w:t>
      </w:r>
    </w:p>
    <w:p w:rsidR="0025773A" w:rsidRPr="00ED5AFD" w:rsidRDefault="0025773A" w:rsidP="0057373F">
      <w:pPr>
        <w:numPr>
          <w:ilvl w:val="0"/>
          <w:numId w:val="67"/>
        </w:numPr>
        <w:tabs>
          <w:tab w:val="left" w:pos="993"/>
        </w:tabs>
        <w:spacing w:line="235" w:lineRule="auto"/>
        <w:ind w:left="0" w:firstLine="567"/>
        <w:jc w:val="both"/>
      </w:pPr>
      <w:r w:rsidRPr="00ED5AFD">
        <w:rPr>
          <w:i/>
        </w:rPr>
        <w:t>Игнатьев А. А</w:t>
      </w:r>
      <w:r w:rsidRPr="00ED5AFD">
        <w:t xml:space="preserve">., </w:t>
      </w:r>
      <w:r w:rsidRPr="00ED5AFD">
        <w:rPr>
          <w:i/>
        </w:rPr>
        <w:t>Ляшенко А. В</w:t>
      </w:r>
      <w:r w:rsidRPr="00ED5AFD">
        <w:t xml:space="preserve">., </w:t>
      </w:r>
      <w:r w:rsidRPr="00ED5AFD">
        <w:rPr>
          <w:i/>
        </w:rPr>
        <w:t>Костяков В. А</w:t>
      </w:r>
      <w:r w:rsidRPr="00ED5AFD">
        <w:t xml:space="preserve">., </w:t>
      </w:r>
      <w:r w:rsidRPr="00ED5AFD">
        <w:rPr>
          <w:i/>
        </w:rPr>
        <w:t>Кудрявцева С. П</w:t>
      </w:r>
      <w:r w:rsidRPr="00ED5AFD">
        <w:t xml:space="preserve">., </w:t>
      </w:r>
      <w:r w:rsidRPr="00ED5AFD">
        <w:rPr>
          <w:i/>
        </w:rPr>
        <w:t>Романче</w:t>
      </w:r>
      <w:r w:rsidRPr="00ED5AFD">
        <w:rPr>
          <w:i/>
        </w:rPr>
        <w:t>н</w:t>
      </w:r>
      <w:r w:rsidRPr="00ED5AFD">
        <w:rPr>
          <w:i/>
        </w:rPr>
        <w:t>ко Л. А.</w:t>
      </w:r>
      <w:r w:rsidRPr="00ED5AFD">
        <w:t xml:space="preserve">, </w:t>
      </w:r>
      <w:r w:rsidRPr="00ED5AFD">
        <w:rPr>
          <w:i/>
        </w:rPr>
        <w:t>Сотов Л. С</w:t>
      </w:r>
      <w:r w:rsidRPr="00ED5AFD">
        <w:t xml:space="preserve">., </w:t>
      </w:r>
      <w:r w:rsidRPr="00ED5AFD">
        <w:rPr>
          <w:i/>
        </w:rPr>
        <w:t>Страхова Л. Л</w:t>
      </w:r>
      <w:r w:rsidRPr="00ED5AFD">
        <w:t xml:space="preserve">., </w:t>
      </w:r>
      <w:r w:rsidRPr="00ED5AFD">
        <w:rPr>
          <w:i/>
        </w:rPr>
        <w:t>Хвалин А. Л</w:t>
      </w:r>
      <w:r w:rsidRPr="00ED5AFD">
        <w:t>. Отечественные и зарубежные пате</w:t>
      </w:r>
      <w:r w:rsidRPr="00ED5AFD">
        <w:t>н</w:t>
      </w:r>
      <w:r w:rsidRPr="00ED5AFD">
        <w:t xml:space="preserve">ты по магнитометрическим датчикам и магнитометрам за 1994–2003 годы // </w:t>
      </w:r>
      <w:hyperlink r:id="rId428" w:history="1">
        <w:r w:rsidRPr="00ED5AFD">
          <w:rPr>
            <w:rStyle w:val="af7"/>
            <w:color w:val="auto"/>
            <w:u w:val="none"/>
          </w:rPr>
          <w:t>Гетерома</w:t>
        </w:r>
        <w:r w:rsidRPr="00ED5AFD">
          <w:rPr>
            <w:rStyle w:val="af7"/>
            <w:color w:val="auto"/>
            <w:u w:val="none"/>
          </w:rPr>
          <w:t>г</w:t>
        </w:r>
        <w:r w:rsidRPr="00ED5AFD">
          <w:rPr>
            <w:rStyle w:val="af7"/>
            <w:color w:val="auto"/>
            <w:u w:val="none"/>
          </w:rPr>
          <w:t>нитная микроэлектроника</w:t>
        </w:r>
      </w:hyperlink>
      <w:r w:rsidRPr="00ED5AFD">
        <w:t xml:space="preserve"> : сб. докл. и ст. науч.-техн. совещ. Саратов : Изд-во Сарат. ун-та, 2004. Вып. </w:t>
      </w:r>
      <w:hyperlink r:id="rId429" w:history="1">
        <w:r w:rsidRPr="00ED5AFD">
          <w:rPr>
            <w:rStyle w:val="af7"/>
            <w:color w:val="auto"/>
            <w:u w:val="none"/>
          </w:rPr>
          <w:t>1</w:t>
        </w:r>
      </w:hyperlink>
      <w:r w:rsidRPr="00ED5AFD">
        <w:t xml:space="preserve"> : Многофункциональные комплексированные устройства и системы СВЧ- и КВЧ-диапазонов. С. 149–162.</w:t>
      </w:r>
    </w:p>
    <w:p w:rsidR="0025773A" w:rsidRPr="00170B19" w:rsidRDefault="0025773A" w:rsidP="007564D5">
      <w:pPr>
        <w:tabs>
          <w:tab w:val="left" w:pos="993"/>
        </w:tabs>
        <w:spacing w:line="235" w:lineRule="auto"/>
        <w:ind w:firstLine="567"/>
        <w:jc w:val="both"/>
      </w:pPr>
    </w:p>
    <w:p w:rsidR="00C54460" w:rsidRDefault="00C54460" w:rsidP="00C54460"/>
    <w:p w:rsidR="00C54460" w:rsidRPr="00D36ECE" w:rsidRDefault="00C54460" w:rsidP="00C54460">
      <w:r w:rsidRPr="00D36ECE">
        <w:t>УДК 531.38</w:t>
      </w:r>
    </w:p>
    <w:p w:rsidR="00C54460" w:rsidRPr="00D36ECE" w:rsidRDefault="00C54460" w:rsidP="00C54460"/>
    <w:p w:rsidR="00C54460" w:rsidRDefault="00C54460" w:rsidP="00C54460">
      <w:pPr>
        <w:jc w:val="center"/>
        <w:rPr>
          <w:b/>
        </w:rPr>
      </w:pPr>
      <w:r w:rsidRPr="00D36ECE">
        <w:rPr>
          <w:b/>
        </w:rPr>
        <w:t xml:space="preserve">МАТЕМАТИЧЕСКОЕ МОДЕЛИРОВАНИЕ </w:t>
      </w:r>
      <w:r>
        <w:rPr>
          <w:b/>
        </w:rPr>
        <w:t>РАБОТЫ</w:t>
      </w:r>
    </w:p>
    <w:p w:rsidR="00C54460" w:rsidRPr="00D36ECE" w:rsidRDefault="00C54460" w:rsidP="00C54460">
      <w:pPr>
        <w:jc w:val="center"/>
        <w:rPr>
          <w:b/>
        </w:rPr>
      </w:pPr>
      <w:r w:rsidRPr="00D36ECE">
        <w:rPr>
          <w:b/>
        </w:rPr>
        <w:t xml:space="preserve">СИСТЕМЫ ДИФФЕРЕНЦИАЛЬНОЙ ГЕОМАГНИТНОЙ НАВИГАЦИИ </w:t>
      </w:r>
    </w:p>
    <w:p w:rsidR="00C54460" w:rsidRPr="00D36ECE" w:rsidRDefault="00C54460" w:rsidP="00C54460">
      <w:pPr>
        <w:jc w:val="center"/>
        <w:rPr>
          <w:i/>
        </w:rPr>
      </w:pPr>
    </w:p>
    <w:p w:rsidR="00C54460" w:rsidRPr="00D36ECE" w:rsidRDefault="00C54460" w:rsidP="00C54460">
      <w:pPr>
        <w:jc w:val="center"/>
        <w:rPr>
          <w:b/>
        </w:rPr>
      </w:pPr>
      <w:r w:rsidRPr="00D36ECE">
        <w:rPr>
          <w:b/>
        </w:rPr>
        <w:t>М.</w:t>
      </w:r>
      <w:r>
        <w:rPr>
          <w:b/>
        </w:rPr>
        <w:t xml:space="preserve"> </w:t>
      </w:r>
      <w:r w:rsidRPr="00D36ECE">
        <w:rPr>
          <w:b/>
        </w:rPr>
        <w:t>В. Поздняков, Г.</w:t>
      </w:r>
      <w:r>
        <w:rPr>
          <w:b/>
        </w:rPr>
        <w:t xml:space="preserve"> </w:t>
      </w:r>
      <w:r w:rsidRPr="00D36ECE">
        <w:rPr>
          <w:b/>
        </w:rPr>
        <w:t>М. Проскуряков, А.</w:t>
      </w:r>
      <w:r>
        <w:rPr>
          <w:b/>
        </w:rPr>
        <w:t xml:space="preserve"> </w:t>
      </w:r>
      <w:r w:rsidRPr="00D36ECE">
        <w:rPr>
          <w:b/>
        </w:rPr>
        <w:t>А. Игнатьев</w:t>
      </w:r>
      <w:r>
        <w:rPr>
          <w:b/>
        </w:rPr>
        <w:t>*</w:t>
      </w:r>
    </w:p>
    <w:p w:rsidR="00C54460" w:rsidRPr="00D36ECE" w:rsidRDefault="00C54460" w:rsidP="00C54460">
      <w:pPr>
        <w:jc w:val="center"/>
        <w:rPr>
          <w:i/>
        </w:rPr>
      </w:pPr>
    </w:p>
    <w:p w:rsidR="00C54460" w:rsidRPr="00D2157A" w:rsidRDefault="00C54460" w:rsidP="00C54460">
      <w:pPr>
        <w:jc w:val="center"/>
      </w:pPr>
      <w:r w:rsidRPr="00D2157A">
        <w:t>ОАО «Институт критических технологий»</w:t>
      </w:r>
    </w:p>
    <w:p w:rsidR="00C54460" w:rsidRPr="00D2157A" w:rsidRDefault="00C54460" w:rsidP="00C54460">
      <w:pPr>
        <w:jc w:val="center"/>
      </w:pPr>
      <w:r w:rsidRPr="00D2157A">
        <w:t>Россия, 410040, Саратов, пр. 50 лет Октября, 110А</w:t>
      </w:r>
    </w:p>
    <w:p w:rsidR="00C54460" w:rsidRPr="00D2157A" w:rsidRDefault="00C54460" w:rsidP="00C54460">
      <w:pPr>
        <w:jc w:val="center"/>
      </w:pPr>
      <w:r w:rsidRPr="00D2157A">
        <w:t>E-mail: kbkt@renet.ru</w:t>
      </w:r>
    </w:p>
    <w:p w:rsidR="00C54460" w:rsidRPr="00D2157A" w:rsidRDefault="00C54460" w:rsidP="00C54460">
      <w:pPr>
        <w:jc w:val="center"/>
      </w:pPr>
    </w:p>
    <w:p w:rsidR="00BA2961" w:rsidRDefault="00C54460" w:rsidP="00C54460">
      <w:pPr>
        <w:jc w:val="center"/>
      </w:pPr>
      <w:r>
        <w:t>*</w:t>
      </w:r>
      <w:r w:rsidRPr="00D2157A">
        <w:t xml:space="preserve">Саратовский </w:t>
      </w:r>
      <w:r w:rsidR="00BA2961">
        <w:t>национальный исследовательский</w:t>
      </w:r>
    </w:p>
    <w:p w:rsidR="00C54460" w:rsidRPr="00D2157A" w:rsidRDefault="00C54460" w:rsidP="00C54460">
      <w:pPr>
        <w:jc w:val="center"/>
      </w:pPr>
      <w:r w:rsidRPr="00D2157A">
        <w:t>государственный университет</w:t>
      </w:r>
      <w:r w:rsidR="00411CFD" w:rsidRPr="00411CFD">
        <w:rPr>
          <w:rFonts w:eastAsia="TimesNewRomanPSMT"/>
        </w:rPr>
        <w:t xml:space="preserve"> </w:t>
      </w:r>
      <w:r w:rsidR="00411CFD">
        <w:rPr>
          <w:rFonts w:eastAsia="TimesNewRomanPSMT"/>
        </w:rPr>
        <w:t>имени Н. Г. Чернышевского</w:t>
      </w:r>
    </w:p>
    <w:p w:rsidR="00C54460" w:rsidRPr="00D2157A" w:rsidRDefault="00C54460" w:rsidP="00C54460">
      <w:pPr>
        <w:jc w:val="center"/>
      </w:pPr>
      <w:r>
        <w:t xml:space="preserve">Россия, 410012, Саратов, </w:t>
      </w:r>
      <w:r w:rsidRPr="00D2157A">
        <w:t>Астраханская, 83</w:t>
      </w:r>
    </w:p>
    <w:p w:rsidR="00C54460" w:rsidRPr="006F1722" w:rsidRDefault="00C54460" w:rsidP="00C54460">
      <w:pPr>
        <w:jc w:val="center"/>
      </w:pPr>
      <w:r w:rsidRPr="00D2157A">
        <w:rPr>
          <w:lang w:val="en-US"/>
        </w:rPr>
        <w:t>E</w:t>
      </w:r>
      <w:r w:rsidRPr="006F1722">
        <w:t>-</w:t>
      </w:r>
      <w:r w:rsidRPr="00D2157A">
        <w:rPr>
          <w:lang w:val="en-US"/>
        </w:rPr>
        <w:t>mail</w:t>
      </w:r>
      <w:r w:rsidRPr="006F1722">
        <w:t xml:space="preserve">: </w:t>
      </w:r>
      <w:r w:rsidRPr="00D2157A">
        <w:rPr>
          <w:lang w:val="en-US"/>
        </w:rPr>
        <w:t>kof</w:t>
      </w:r>
      <w:r w:rsidRPr="006F1722">
        <w:t>@</w:t>
      </w:r>
      <w:r w:rsidRPr="00D2157A">
        <w:rPr>
          <w:lang w:val="en-US"/>
        </w:rPr>
        <w:t>sgu</w:t>
      </w:r>
      <w:r w:rsidRPr="006F1722">
        <w:t>.</w:t>
      </w:r>
      <w:r w:rsidRPr="00D2157A">
        <w:rPr>
          <w:lang w:val="en-US"/>
        </w:rPr>
        <w:t>ru</w:t>
      </w:r>
    </w:p>
    <w:p w:rsidR="00C54460" w:rsidRPr="006F1722" w:rsidRDefault="00C54460" w:rsidP="00C54460">
      <w:pPr>
        <w:jc w:val="center"/>
        <w:rPr>
          <w:i/>
        </w:rPr>
      </w:pPr>
    </w:p>
    <w:p w:rsidR="00C54460" w:rsidRPr="001F7204" w:rsidRDefault="00C54460" w:rsidP="00C54460">
      <w:pPr>
        <w:ind w:firstLine="709"/>
        <w:jc w:val="both"/>
      </w:pPr>
      <w:r w:rsidRPr="001F7204">
        <w:t>Приведены результаты математического моделирования работы системы дифф</w:t>
      </w:r>
      <w:r w:rsidRPr="001F7204">
        <w:t>е</w:t>
      </w:r>
      <w:r w:rsidRPr="001F7204">
        <w:t xml:space="preserve">ренциальной геомагнитной навигации, для которого предложен и реализован в виде </w:t>
      </w:r>
      <w:r w:rsidRPr="00D30A53">
        <w:t>программного продукта алгоритм решения обратной задачи дифференциальной геома</w:t>
      </w:r>
      <w:r w:rsidRPr="00D30A53">
        <w:t>г</w:t>
      </w:r>
      <w:r w:rsidRPr="001F7204">
        <w:t>нитной навигации. Проведена проверка работоспособности этого программного пр</w:t>
      </w:r>
      <w:r w:rsidRPr="001F7204">
        <w:t>о</w:t>
      </w:r>
      <w:r w:rsidRPr="001F7204">
        <w:t>дукта. Показаны преимущества метода математического моделирования работы сист</w:t>
      </w:r>
      <w:r w:rsidRPr="001F7204">
        <w:t>е</w:t>
      </w:r>
      <w:r w:rsidRPr="001F7204">
        <w:t>мы перед другими методами исследования.</w:t>
      </w:r>
    </w:p>
    <w:p w:rsidR="00C54460" w:rsidRPr="004874A9" w:rsidRDefault="00C54460" w:rsidP="00C54460">
      <w:pPr>
        <w:ind w:firstLine="709"/>
        <w:jc w:val="both"/>
      </w:pPr>
      <w:r w:rsidRPr="004874A9">
        <w:rPr>
          <w:i/>
        </w:rPr>
        <w:t>Ключевые слова:</w:t>
      </w:r>
      <w:r w:rsidRPr="004874A9">
        <w:t xml:space="preserve"> метод дифференциальной геомагнитной навигации, подвижный объект, дифференциально-компонентная геомагнитная навигация.</w:t>
      </w:r>
    </w:p>
    <w:p w:rsidR="00C54460" w:rsidRDefault="00C54460" w:rsidP="00C54460">
      <w:pPr>
        <w:ind w:firstLine="709"/>
        <w:jc w:val="both"/>
        <w:rPr>
          <w:sz w:val="28"/>
          <w:szCs w:val="28"/>
        </w:rPr>
      </w:pPr>
    </w:p>
    <w:p w:rsidR="00C54460" w:rsidRPr="004A1968" w:rsidRDefault="004A1968" w:rsidP="00C54460">
      <w:pPr>
        <w:jc w:val="center"/>
        <w:rPr>
          <w:b/>
          <w:color w:val="FF0000"/>
          <w:lang w:val="en-US"/>
        </w:rPr>
      </w:pPr>
      <w:r w:rsidRPr="003D0B92">
        <w:rPr>
          <w:b/>
          <w:lang w:val="en-US"/>
        </w:rPr>
        <w:t>Mathematical Modeling of Differential Geomagnetic Navigation System Operation</w:t>
      </w:r>
    </w:p>
    <w:p w:rsidR="00C54460" w:rsidRPr="002E4582" w:rsidRDefault="00C54460" w:rsidP="00C54460">
      <w:pPr>
        <w:ind w:firstLine="709"/>
        <w:jc w:val="both"/>
        <w:rPr>
          <w:sz w:val="28"/>
          <w:szCs w:val="28"/>
          <w:lang w:val="en-US"/>
        </w:rPr>
      </w:pPr>
    </w:p>
    <w:p w:rsidR="00C54460" w:rsidRPr="00BD478E" w:rsidRDefault="00C54460" w:rsidP="00C54460">
      <w:pPr>
        <w:jc w:val="center"/>
        <w:rPr>
          <w:b/>
          <w:color w:val="000000" w:themeColor="text1"/>
          <w:lang w:val="en-US"/>
        </w:rPr>
      </w:pPr>
      <w:r w:rsidRPr="00BD478E">
        <w:rPr>
          <w:b/>
          <w:color w:val="000000" w:themeColor="text1"/>
          <w:lang w:val="en-US"/>
        </w:rPr>
        <w:t>M.</w:t>
      </w:r>
      <w:r w:rsidRPr="00FA145A">
        <w:rPr>
          <w:b/>
          <w:color w:val="000000" w:themeColor="text1"/>
          <w:lang w:val="en-US"/>
        </w:rPr>
        <w:t xml:space="preserve"> </w:t>
      </w:r>
      <w:r w:rsidRPr="00BD478E">
        <w:rPr>
          <w:b/>
          <w:color w:val="000000" w:themeColor="text1"/>
          <w:lang w:val="en-US"/>
        </w:rPr>
        <w:t>V. Pozdnyakov</w:t>
      </w:r>
      <w:r w:rsidRPr="00BD478E">
        <w:rPr>
          <w:b/>
          <w:bCs/>
          <w:color w:val="000000" w:themeColor="text1"/>
          <w:lang w:val="en-US"/>
        </w:rPr>
        <w:t>, G. M. Proskuryakov</w:t>
      </w:r>
      <w:r w:rsidRPr="00BD478E">
        <w:rPr>
          <w:b/>
          <w:color w:val="000000" w:themeColor="text1"/>
          <w:lang w:val="en-US"/>
        </w:rPr>
        <w:t xml:space="preserve">, </w:t>
      </w:r>
      <w:r w:rsidRPr="00BD478E">
        <w:rPr>
          <w:b/>
          <w:bCs/>
          <w:color w:val="000000" w:themeColor="text1"/>
          <w:lang w:val="en-US"/>
        </w:rPr>
        <w:t>A. A. Ignatiev</w:t>
      </w:r>
    </w:p>
    <w:p w:rsidR="00C54460" w:rsidRPr="00BD478E" w:rsidRDefault="00C54460" w:rsidP="00C54460">
      <w:pPr>
        <w:jc w:val="center"/>
        <w:rPr>
          <w:color w:val="FF0000"/>
          <w:sz w:val="28"/>
          <w:szCs w:val="28"/>
          <w:lang w:val="en-US"/>
        </w:rPr>
      </w:pPr>
    </w:p>
    <w:p w:rsidR="00C54460" w:rsidRPr="00C54460" w:rsidRDefault="00C54460" w:rsidP="00C54460">
      <w:pPr>
        <w:ind w:firstLine="709"/>
        <w:jc w:val="both"/>
        <w:rPr>
          <w:lang w:val="en-US"/>
        </w:rPr>
      </w:pPr>
      <w:r w:rsidRPr="00C54460">
        <w:rPr>
          <w:lang w:val="en-US"/>
        </w:rPr>
        <w:t>The results of mathematical modeling of differential geomagnetic navigation system operation are reported. The algorithm of inverse task of differential geomagnetic navigation method is proposed and implemented as software for this modeling. The operating capacity test of this software is executed. The advantages of mathematical modeling method of system operation compared to other research techniques are shown.</w:t>
      </w:r>
    </w:p>
    <w:p w:rsidR="00C54460" w:rsidRPr="006B3886" w:rsidRDefault="00C54460" w:rsidP="00C54460">
      <w:pPr>
        <w:ind w:firstLine="709"/>
        <w:jc w:val="both"/>
        <w:rPr>
          <w:lang w:val="en-US"/>
        </w:rPr>
      </w:pPr>
      <w:r w:rsidRPr="006B3886">
        <w:rPr>
          <w:i/>
          <w:lang w:val="en-US"/>
        </w:rPr>
        <w:t>Key words</w:t>
      </w:r>
      <w:r w:rsidRPr="006B3886">
        <w:rPr>
          <w:lang w:val="en-US"/>
        </w:rPr>
        <w:t>: method of differential geomagnetic navigation, moving object, differe</w:t>
      </w:r>
      <w:r w:rsidRPr="006B3886">
        <w:rPr>
          <w:lang w:val="en-US"/>
        </w:rPr>
        <w:t>n</w:t>
      </w:r>
      <w:r w:rsidRPr="006B3886">
        <w:rPr>
          <w:lang w:val="en-US"/>
        </w:rPr>
        <w:t>tional-component geomagnetic navigation.</w:t>
      </w:r>
    </w:p>
    <w:p w:rsidR="00C54460" w:rsidRPr="00772BAB" w:rsidRDefault="00C54460" w:rsidP="00C54460">
      <w:pPr>
        <w:ind w:firstLine="709"/>
        <w:jc w:val="both"/>
        <w:rPr>
          <w:sz w:val="28"/>
          <w:szCs w:val="28"/>
          <w:lang w:val="en-US"/>
        </w:rPr>
      </w:pPr>
    </w:p>
    <w:p w:rsidR="00C54460" w:rsidRPr="00BD478E" w:rsidRDefault="00C54460" w:rsidP="00C54460">
      <w:pPr>
        <w:ind w:firstLine="709"/>
        <w:jc w:val="both"/>
        <w:rPr>
          <w:sz w:val="28"/>
          <w:szCs w:val="28"/>
        </w:rPr>
      </w:pPr>
      <w:r>
        <w:rPr>
          <w:sz w:val="28"/>
          <w:szCs w:val="28"/>
        </w:rPr>
        <w:t>В области управления различными подвижными объектами (назе</w:t>
      </w:r>
      <w:r>
        <w:rPr>
          <w:sz w:val="28"/>
          <w:szCs w:val="28"/>
        </w:rPr>
        <w:t>м</w:t>
      </w:r>
      <w:r>
        <w:rPr>
          <w:sz w:val="28"/>
          <w:szCs w:val="28"/>
        </w:rPr>
        <w:t>ными и подземными, надводными и подводными, летательными, плава</w:t>
      </w:r>
      <w:r>
        <w:rPr>
          <w:sz w:val="28"/>
          <w:szCs w:val="28"/>
        </w:rPr>
        <w:t>ю</w:t>
      </w:r>
      <w:r>
        <w:rPr>
          <w:sz w:val="28"/>
          <w:szCs w:val="28"/>
        </w:rPr>
        <w:lastRenderedPageBreak/>
        <w:t>щими и космическими) при решении задач автономной ориентации и нав</w:t>
      </w:r>
      <w:r>
        <w:rPr>
          <w:sz w:val="28"/>
          <w:szCs w:val="28"/>
        </w:rPr>
        <w:t>и</w:t>
      </w:r>
      <w:r>
        <w:rPr>
          <w:sz w:val="28"/>
          <w:szCs w:val="28"/>
        </w:rPr>
        <w:t>гации (АНО) за последние 10–15 лет наблюдается интенсивный рост инт</w:t>
      </w:r>
      <w:r>
        <w:rPr>
          <w:sz w:val="28"/>
          <w:szCs w:val="28"/>
        </w:rPr>
        <w:t>е</w:t>
      </w:r>
      <w:r>
        <w:rPr>
          <w:sz w:val="28"/>
          <w:szCs w:val="28"/>
        </w:rPr>
        <w:t>реса специалистов к вопросам и проблемам АНО с использованием инфо</w:t>
      </w:r>
      <w:r>
        <w:rPr>
          <w:sz w:val="28"/>
          <w:szCs w:val="28"/>
        </w:rPr>
        <w:t>р</w:t>
      </w:r>
      <w:r>
        <w:rPr>
          <w:sz w:val="28"/>
          <w:szCs w:val="28"/>
        </w:rPr>
        <w:t>мации о геофизических полях [1–1</w:t>
      </w:r>
      <w:r w:rsidRPr="00D8490B">
        <w:rPr>
          <w:sz w:val="28"/>
          <w:szCs w:val="28"/>
        </w:rPr>
        <w:t>1</w:t>
      </w:r>
      <w:r w:rsidRPr="007A6C07">
        <w:rPr>
          <w:sz w:val="28"/>
          <w:szCs w:val="28"/>
        </w:rPr>
        <w:t>]</w:t>
      </w:r>
      <w:r>
        <w:rPr>
          <w:sz w:val="28"/>
          <w:szCs w:val="28"/>
        </w:rPr>
        <w:t>.</w:t>
      </w:r>
    </w:p>
    <w:p w:rsidR="00C54460" w:rsidRDefault="00C54460" w:rsidP="00C54460">
      <w:pPr>
        <w:ind w:firstLine="709"/>
        <w:jc w:val="both"/>
        <w:rPr>
          <w:sz w:val="28"/>
          <w:szCs w:val="28"/>
        </w:rPr>
      </w:pPr>
      <w:r>
        <w:rPr>
          <w:sz w:val="28"/>
          <w:szCs w:val="28"/>
        </w:rPr>
        <w:t>Наряду с используемым в настоящее время методом корреляционно-экстремальной навигации (КЭН)</w:t>
      </w:r>
      <w:r w:rsidRPr="00DC0E19">
        <w:rPr>
          <w:sz w:val="28"/>
          <w:szCs w:val="28"/>
        </w:rPr>
        <w:t xml:space="preserve"> [</w:t>
      </w:r>
      <w:r>
        <w:rPr>
          <w:sz w:val="28"/>
          <w:szCs w:val="28"/>
        </w:rPr>
        <w:t>4–</w:t>
      </w:r>
      <w:r w:rsidRPr="007A6C07">
        <w:rPr>
          <w:sz w:val="28"/>
          <w:szCs w:val="28"/>
        </w:rPr>
        <w:t>11</w:t>
      </w:r>
      <w:r w:rsidRPr="00DC0E19">
        <w:rPr>
          <w:sz w:val="28"/>
          <w:szCs w:val="28"/>
        </w:rPr>
        <w:t>]</w:t>
      </w:r>
      <w:r>
        <w:rPr>
          <w:sz w:val="28"/>
          <w:szCs w:val="28"/>
        </w:rPr>
        <w:t xml:space="preserve"> предлагается новый метод дифф</w:t>
      </w:r>
      <w:r>
        <w:rPr>
          <w:sz w:val="28"/>
          <w:szCs w:val="28"/>
        </w:rPr>
        <w:t>е</w:t>
      </w:r>
      <w:r>
        <w:rPr>
          <w:sz w:val="28"/>
          <w:szCs w:val="28"/>
        </w:rPr>
        <w:t>ренциальной геомагнитной навигации (ДГМН)</w:t>
      </w:r>
      <w:r w:rsidRPr="00DC0E19">
        <w:rPr>
          <w:sz w:val="28"/>
          <w:szCs w:val="28"/>
        </w:rPr>
        <w:t xml:space="preserve"> [</w:t>
      </w:r>
      <w:r>
        <w:rPr>
          <w:sz w:val="28"/>
          <w:szCs w:val="28"/>
        </w:rPr>
        <w:t>1–</w:t>
      </w:r>
      <w:r w:rsidRPr="007A6C07">
        <w:rPr>
          <w:sz w:val="28"/>
          <w:szCs w:val="28"/>
        </w:rPr>
        <w:t>3</w:t>
      </w:r>
      <w:r w:rsidRPr="00DC0E19">
        <w:rPr>
          <w:sz w:val="28"/>
          <w:szCs w:val="28"/>
        </w:rPr>
        <w:t>]</w:t>
      </w:r>
      <w:r>
        <w:rPr>
          <w:sz w:val="28"/>
          <w:szCs w:val="28"/>
        </w:rPr>
        <w:t xml:space="preserve">, который значительно </w:t>
      </w:r>
      <w:r w:rsidRPr="00AB044C">
        <w:rPr>
          <w:sz w:val="28"/>
          <w:szCs w:val="28"/>
        </w:rPr>
        <w:t xml:space="preserve">проще метода КЭН и не требует геомагнитной карты местности. Для </w:t>
      </w:r>
      <w:r>
        <w:rPr>
          <w:sz w:val="28"/>
          <w:szCs w:val="28"/>
        </w:rPr>
        <w:t>пр</w:t>
      </w:r>
      <w:r>
        <w:rPr>
          <w:sz w:val="28"/>
          <w:szCs w:val="28"/>
        </w:rPr>
        <w:t>о</w:t>
      </w:r>
      <w:r>
        <w:rPr>
          <w:sz w:val="28"/>
          <w:szCs w:val="28"/>
        </w:rPr>
        <w:t xml:space="preserve">верки работоспособности </w:t>
      </w:r>
      <w:r w:rsidRPr="00AB044C">
        <w:rPr>
          <w:sz w:val="28"/>
          <w:szCs w:val="28"/>
        </w:rPr>
        <w:t>метода ДГМН был разработан программный комплекс, позволяю</w:t>
      </w:r>
      <w:r>
        <w:rPr>
          <w:sz w:val="28"/>
          <w:szCs w:val="28"/>
        </w:rPr>
        <w:t>щий математически воспроизводить полетное задание и моделировать на персональном компьютере (ПК) реальный полет по</w:t>
      </w:r>
      <w:r>
        <w:rPr>
          <w:sz w:val="28"/>
          <w:szCs w:val="28"/>
        </w:rPr>
        <w:t>д</w:t>
      </w:r>
      <w:r>
        <w:rPr>
          <w:sz w:val="28"/>
          <w:szCs w:val="28"/>
        </w:rPr>
        <w:t xml:space="preserve">вижного объекта (ПО). Моделирование выполняется в два этапа. </w:t>
      </w:r>
      <w:r w:rsidRPr="00AB044C">
        <w:rPr>
          <w:sz w:val="28"/>
          <w:szCs w:val="28"/>
        </w:rPr>
        <w:t xml:space="preserve">На первом этапе </w:t>
      </w:r>
      <w:r>
        <w:rPr>
          <w:sz w:val="28"/>
          <w:szCs w:val="28"/>
        </w:rPr>
        <w:t>обеспечивается</w:t>
      </w:r>
      <w:r w:rsidRPr="00AB044C">
        <w:rPr>
          <w:sz w:val="28"/>
          <w:szCs w:val="28"/>
        </w:rPr>
        <w:t xml:space="preserve"> формирование файла, соответствующего полетн</w:t>
      </w:r>
      <w:r>
        <w:rPr>
          <w:sz w:val="28"/>
          <w:szCs w:val="28"/>
        </w:rPr>
        <w:t>ому заданию. Э</w:t>
      </w:r>
      <w:r w:rsidRPr="00293615">
        <w:rPr>
          <w:sz w:val="28"/>
          <w:szCs w:val="28"/>
        </w:rPr>
        <w:t>тап</w:t>
      </w:r>
      <w:r>
        <w:rPr>
          <w:sz w:val="28"/>
          <w:szCs w:val="28"/>
        </w:rPr>
        <w:t xml:space="preserve"> является обязательным как при подготовке к реальному п</w:t>
      </w:r>
      <w:r>
        <w:rPr>
          <w:sz w:val="28"/>
          <w:szCs w:val="28"/>
        </w:rPr>
        <w:t>о</w:t>
      </w:r>
      <w:r>
        <w:rPr>
          <w:sz w:val="28"/>
          <w:szCs w:val="28"/>
        </w:rPr>
        <w:t>лету, так и при его математическом моделировании</w:t>
      </w:r>
      <w:r w:rsidRPr="0062614D">
        <w:rPr>
          <w:sz w:val="28"/>
          <w:szCs w:val="28"/>
        </w:rPr>
        <w:t>. При этом в диалоговом</w:t>
      </w:r>
      <w:r>
        <w:rPr>
          <w:sz w:val="28"/>
          <w:szCs w:val="28"/>
        </w:rPr>
        <w:t xml:space="preserve"> окне указываются с некоторым шагом точки предполагаемого маршрута ПО (рис. 1). </w:t>
      </w:r>
    </w:p>
    <w:p w:rsidR="00C54460" w:rsidRDefault="00B75BD5" w:rsidP="00C54460">
      <w:pPr>
        <w:jc w:val="center"/>
        <w:rPr>
          <w:sz w:val="28"/>
          <w:szCs w:val="28"/>
        </w:rPr>
      </w:pPr>
      <w:r w:rsidRPr="00B75BD5">
        <w:pict>
          <v:group id="_x0000_s1397572" editas="canvas" style="width:437.75pt;height:191.3pt;mso-position-horizontal-relative:char;mso-position-vertical-relative:line" coordorigin="1724,2072" coordsize="6738,2945">
            <o:lock v:ext="edit" aspectratio="t"/>
            <v:shape id="_x0000_s1397573" type="#_x0000_t75" style="position:absolute;left:1724;top:2072;width:6738;height:2945" o:preferrelative="f">
              <v:fill o:detectmouseclick="t"/>
              <v:path o:extrusionok="t" o:connecttype="none"/>
              <o:lock v:ext="edit" text="t"/>
            </v:shape>
            <v:shape id="_x0000_s1397574" type="#_x0000_t75" style="position:absolute;left:1843;top:2297;width:6525;height:2543;mso-wrap-distance-left:567pt;mso-wrap-distance-right:567pt" o:allowoverlap="f">
              <v:imagedata r:id="rId430" o:title="" gain="218453f" blacklevel="-11141f" grayscale="t"/>
            </v:shape>
            <w10:wrap type="none"/>
            <w10:anchorlock/>
          </v:group>
        </w:pict>
      </w:r>
    </w:p>
    <w:p w:rsidR="00C54460" w:rsidRPr="00657680" w:rsidRDefault="00C54460" w:rsidP="00C54460">
      <w:pPr>
        <w:ind w:firstLine="426"/>
        <w:jc w:val="both"/>
        <w:rPr>
          <w:sz w:val="28"/>
          <w:szCs w:val="28"/>
        </w:rPr>
      </w:pPr>
      <w:r w:rsidRPr="00657680">
        <w:t>Рис. 1. Окно задания маршрута ПО (фрагмент)</w:t>
      </w:r>
    </w:p>
    <w:p w:rsidR="00C54460" w:rsidRPr="00657680" w:rsidRDefault="00C54460" w:rsidP="00C54460">
      <w:pPr>
        <w:ind w:firstLine="709"/>
        <w:jc w:val="both"/>
        <w:rPr>
          <w:color w:val="FF0000"/>
          <w:sz w:val="28"/>
          <w:szCs w:val="28"/>
        </w:rPr>
      </w:pPr>
    </w:p>
    <w:p w:rsidR="00C54460" w:rsidRDefault="00C54460" w:rsidP="00C54460">
      <w:pPr>
        <w:ind w:firstLine="709"/>
        <w:jc w:val="both"/>
        <w:rPr>
          <w:sz w:val="28"/>
          <w:szCs w:val="28"/>
        </w:rPr>
      </w:pPr>
      <w:r>
        <w:rPr>
          <w:sz w:val="28"/>
          <w:szCs w:val="28"/>
        </w:rPr>
        <w:t>Выбор шага зависит от длины маршрута, скорости ПО. Далее опр</w:t>
      </w:r>
      <w:r>
        <w:rPr>
          <w:sz w:val="28"/>
          <w:szCs w:val="28"/>
        </w:rPr>
        <w:t>е</w:t>
      </w:r>
      <w:r>
        <w:rPr>
          <w:sz w:val="28"/>
          <w:szCs w:val="28"/>
        </w:rPr>
        <w:t>деляются координаты базовых точек вдоль предполагаемого маршрута, к</w:t>
      </w:r>
      <w:r>
        <w:rPr>
          <w:sz w:val="28"/>
          <w:szCs w:val="28"/>
        </w:rPr>
        <w:t>о</w:t>
      </w:r>
      <w:r>
        <w:rPr>
          <w:sz w:val="28"/>
          <w:szCs w:val="28"/>
        </w:rPr>
        <w:t>торые выбираются, как правило, в узлах геомагнитной сетки (ГМС), около которых пролегает маршрут. Шаг сетки выбирается исходя из конкретных условий, зависит от потребной точности позиционирования, точности имеющихся данных о характеристиках магнитного поля Земли, скорости полета, быстродействия бортовой вычислительной системы и т. д. Пол</w:t>
      </w:r>
      <w:r>
        <w:rPr>
          <w:sz w:val="28"/>
          <w:szCs w:val="28"/>
        </w:rPr>
        <w:t>у</w:t>
      </w:r>
      <w:r>
        <w:rPr>
          <w:sz w:val="28"/>
          <w:szCs w:val="28"/>
        </w:rPr>
        <w:t xml:space="preserve">ченные координаты базовых точек записываются в файл и в дальнейшем обрабатываются с помощью </w:t>
      </w:r>
      <w:r w:rsidRPr="00657680">
        <w:rPr>
          <w:sz w:val="28"/>
          <w:szCs w:val="28"/>
        </w:rPr>
        <w:t>внешней программы, которая на основе мод</w:t>
      </w:r>
      <w:r w:rsidRPr="00657680">
        <w:rPr>
          <w:sz w:val="28"/>
          <w:szCs w:val="28"/>
        </w:rPr>
        <w:t>е</w:t>
      </w:r>
      <w:r w:rsidRPr="00657680">
        <w:rPr>
          <w:sz w:val="28"/>
          <w:szCs w:val="28"/>
        </w:rPr>
        <w:t>ли геомагнитного поля рас</w:t>
      </w:r>
      <w:r>
        <w:rPr>
          <w:sz w:val="28"/>
          <w:szCs w:val="28"/>
        </w:rPr>
        <w:t>считывает значения компонент напряженности магнитного поля Земли (МПЗ) и его градиентов. Наиболее используемыми на практике моделями геомагнитного поля являются:</w:t>
      </w:r>
    </w:p>
    <w:p w:rsidR="00C54460" w:rsidRPr="00C54460" w:rsidRDefault="00C54460" w:rsidP="00C54460">
      <w:pPr>
        <w:pStyle w:val="aff4"/>
        <w:numPr>
          <w:ilvl w:val="0"/>
          <w:numId w:val="75"/>
        </w:numPr>
        <w:tabs>
          <w:tab w:val="left" w:pos="1134"/>
        </w:tabs>
        <w:spacing w:after="0" w:line="240" w:lineRule="auto"/>
        <w:ind w:left="0" w:firstLine="709"/>
        <w:jc w:val="both"/>
        <w:rPr>
          <w:rFonts w:ascii="Times New Roman" w:hAnsi="Times New Roman"/>
          <w:sz w:val="28"/>
          <w:szCs w:val="28"/>
        </w:rPr>
      </w:pPr>
      <w:r w:rsidRPr="00C54460">
        <w:rPr>
          <w:rFonts w:ascii="Times New Roman" w:hAnsi="Times New Roman"/>
          <w:i/>
          <w:sz w:val="28"/>
          <w:szCs w:val="28"/>
        </w:rPr>
        <w:t>International Geomagnetic Reference Field</w:t>
      </w:r>
      <w:r w:rsidRPr="00C54460">
        <w:rPr>
          <w:rFonts w:ascii="Times New Roman" w:hAnsi="Times New Roman"/>
          <w:sz w:val="28"/>
          <w:szCs w:val="28"/>
        </w:rPr>
        <w:t xml:space="preserve"> (</w:t>
      </w:r>
      <w:r w:rsidRPr="00C54460">
        <w:rPr>
          <w:rFonts w:ascii="Times New Roman" w:hAnsi="Times New Roman"/>
          <w:i/>
          <w:sz w:val="28"/>
          <w:szCs w:val="28"/>
          <w:lang w:val="en-US"/>
        </w:rPr>
        <w:t>IGRF</w:t>
      </w:r>
      <w:r w:rsidR="00BA2961">
        <w:rPr>
          <w:rFonts w:ascii="Times New Roman" w:hAnsi="Times New Roman"/>
          <w:sz w:val="28"/>
          <w:szCs w:val="28"/>
        </w:rPr>
        <w:t>, м</w:t>
      </w:r>
      <w:r w:rsidRPr="00C54460">
        <w:rPr>
          <w:rFonts w:ascii="Times New Roman" w:hAnsi="Times New Roman"/>
          <w:sz w:val="28"/>
          <w:szCs w:val="28"/>
        </w:rPr>
        <w:t xml:space="preserve">еждународное </w:t>
      </w:r>
      <w:r w:rsidR="00BA2961">
        <w:rPr>
          <w:rFonts w:ascii="Times New Roman" w:hAnsi="Times New Roman"/>
          <w:sz w:val="28"/>
          <w:szCs w:val="28"/>
        </w:rPr>
        <w:t>геомагнитное аналитическое поле) –</w:t>
      </w:r>
      <w:r w:rsidRPr="00C54460">
        <w:rPr>
          <w:rFonts w:ascii="Times New Roman" w:hAnsi="Times New Roman"/>
          <w:sz w:val="28"/>
          <w:szCs w:val="28"/>
        </w:rPr>
        <w:t xml:space="preserve"> математическое описание магнитного </w:t>
      </w:r>
      <w:r w:rsidRPr="00C54460">
        <w:rPr>
          <w:rFonts w:ascii="Times New Roman" w:hAnsi="Times New Roman"/>
          <w:sz w:val="28"/>
          <w:szCs w:val="28"/>
        </w:rPr>
        <w:lastRenderedPageBreak/>
        <w:t>поля Земли и его вековой вариации, представляющее собой осреднение с</w:t>
      </w:r>
      <w:r w:rsidRPr="00C54460">
        <w:rPr>
          <w:rFonts w:ascii="Times New Roman" w:hAnsi="Times New Roman"/>
          <w:sz w:val="28"/>
          <w:szCs w:val="28"/>
        </w:rPr>
        <w:t>е</w:t>
      </w:r>
      <w:r w:rsidRPr="00C54460">
        <w:rPr>
          <w:rFonts w:ascii="Times New Roman" w:hAnsi="Times New Roman"/>
          <w:sz w:val="28"/>
          <w:szCs w:val="28"/>
        </w:rPr>
        <w:t>рий моделей, поддерживается Международной ассоциацией геомагнетизма и аэрономии (</w:t>
      </w:r>
      <w:r w:rsidRPr="00C54460">
        <w:rPr>
          <w:rFonts w:ascii="Times New Roman" w:hAnsi="Times New Roman"/>
          <w:i/>
          <w:sz w:val="28"/>
          <w:szCs w:val="28"/>
          <w:lang w:val="en-US"/>
        </w:rPr>
        <w:t>International</w:t>
      </w:r>
      <w:r w:rsidRPr="00C54460">
        <w:rPr>
          <w:rFonts w:ascii="Times New Roman" w:hAnsi="Times New Roman"/>
          <w:i/>
          <w:sz w:val="28"/>
          <w:szCs w:val="28"/>
        </w:rPr>
        <w:t xml:space="preserve"> </w:t>
      </w:r>
      <w:r w:rsidRPr="00C54460">
        <w:rPr>
          <w:rFonts w:ascii="Times New Roman" w:hAnsi="Times New Roman"/>
          <w:i/>
          <w:sz w:val="28"/>
          <w:szCs w:val="28"/>
          <w:lang w:val="en-US"/>
        </w:rPr>
        <w:t>Association</w:t>
      </w:r>
      <w:r w:rsidRPr="00C54460">
        <w:rPr>
          <w:rFonts w:ascii="Times New Roman" w:hAnsi="Times New Roman"/>
          <w:i/>
          <w:sz w:val="28"/>
          <w:szCs w:val="28"/>
        </w:rPr>
        <w:t xml:space="preserve"> </w:t>
      </w:r>
      <w:r w:rsidRPr="00C54460">
        <w:rPr>
          <w:rFonts w:ascii="Times New Roman" w:hAnsi="Times New Roman"/>
          <w:i/>
          <w:sz w:val="28"/>
          <w:szCs w:val="28"/>
          <w:lang w:val="en-US"/>
        </w:rPr>
        <w:t>of</w:t>
      </w:r>
      <w:r w:rsidRPr="00C54460">
        <w:rPr>
          <w:rFonts w:ascii="Times New Roman" w:hAnsi="Times New Roman"/>
          <w:i/>
          <w:sz w:val="28"/>
          <w:szCs w:val="28"/>
        </w:rPr>
        <w:t xml:space="preserve"> </w:t>
      </w:r>
      <w:r w:rsidRPr="00C54460">
        <w:rPr>
          <w:rFonts w:ascii="Times New Roman" w:hAnsi="Times New Roman"/>
          <w:i/>
          <w:sz w:val="28"/>
          <w:szCs w:val="28"/>
          <w:lang w:val="en-US"/>
        </w:rPr>
        <w:t>Geomagnetism</w:t>
      </w:r>
      <w:r w:rsidRPr="00C54460">
        <w:rPr>
          <w:rFonts w:ascii="Times New Roman" w:hAnsi="Times New Roman"/>
          <w:i/>
          <w:sz w:val="28"/>
          <w:szCs w:val="28"/>
        </w:rPr>
        <w:t xml:space="preserve"> </w:t>
      </w:r>
      <w:r w:rsidRPr="00C54460">
        <w:rPr>
          <w:rFonts w:ascii="Times New Roman" w:hAnsi="Times New Roman"/>
          <w:i/>
          <w:sz w:val="28"/>
          <w:szCs w:val="28"/>
          <w:lang w:val="en-US"/>
        </w:rPr>
        <w:t>and</w:t>
      </w:r>
      <w:r w:rsidRPr="00C54460">
        <w:rPr>
          <w:rFonts w:ascii="Times New Roman" w:hAnsi="Times New Roman"/>
          <w:i/>
          <w:sz w:val="28"/>
          <w:szCs w:val="28"/>
        </w:rPr>
        <w:t xml:space="preserve"> </w:t>
      </w:r>
      <w:r w:rsidRPr="00C54460">
        <w:rPr>
          <w:rFonts w:ascii="Times New Roman" w:hAnsi="Times New Roman"/>
          <w:i/>
          <w:sz w:val="28"/>
          <w:szCs w:val="28"/>
          <w:lang w:val="en-US"/>
        </w:rPr>
        <w:t>Aeronomy</w:t>
      </w:r>
      <w:r w:rsidRPr="00C54460">
        <w:rPr>
          <w:rFonts w:ascii="Times New Roman" w:hAnsi="Times New Roman"/>
          <w:i/>
          <w:sz w:val="28"/>
          <w:szCs w:val="28"/>
        </w:rPr>
        <w:t xml:space="preserve">, </w:t>
      </w:r>
      <w:r w:rsidRPr="00C54460">
        <w:rPr>
          <w:rFonts w:ascii="Times New Roman" w:hAnsi="Times New Roman"/>
          <w:bCs/>
          <w:i/>
          <w:sz w:val="28"/>
          <w:szCs w:val="28"/>
        </w:rPr>
        <w:t>IAGA</w:t>
      </w:r>
      <w:r w:rsidRPr="00C54460">
        <w:rPr>
          <w:rFonts w:ascii="Times New Roman" w:hAnsi="Times New Roman"/>
          <w:sz w:val="28"/>
          <w:szCs w:val="28"/>
        </w:rPr>
        <w:t>).</w:t>
      </w:r>
    </w:p>
    <w:p w:rsidR="00C54460" w:rsidRPr="00C54460" w:rsidRDefault="00C54460" w:rsidP="00C54460">
      <w:pPr>
        <w:pStyle w:val="aff4"/>
        <w:numPr>
          <w:ilvl w:val="0"/>
          <w:numId w:val="75"/>
        </w:numPr>
        <w:tabs>
          <w:tab w:val="left" w:pos="1134"/>
        </w:tabs>
        <w:spacing w:after="0" w:line="240" w:lineRule="auto"/>
        <w:ind w:left="0" w:firstLine="709"/>
        <w:jc w:val="both"/>
        <w:rPr>
          <w:rFonts w:ascii="Times New Roman" w:hAnsi="Times New Roman"/>
          <w:sz w:val="28"/>
          <w:szCs w:val="28"/>
        </w:rPr>
      </w:pPr>
      <w:r w:rsidRPr="00C54460">
        <w:rPr>
          <w:rFonts w:ascii="Times New Roman" w:hAnsi="Times New Roman"/>
          <w:i/>
          <w:sz w:val="28"/>
          <w:szCs w:val="28"/>
        </w:rPr>
        <w:t>World Magnetic Model</w:t>
      </w:r>
      <w:r w:rsidRPr="00C54460">
        <w:rPr>
          <w:rFonts w:ascii="Times New Roman" w:hAnsi="Times New Roman"/>
          <w:sz w:val="28"/>
          <w:szCs w:val="28"/>
        </w:rPr>
        <w:t xml:space="preserve"> (</w:t>
      </w:r>
      <w:r w:rsidRPr="00C54460">
        <w:rPr>
          <w:rFonts w:ascii="Times New Roman" w:hAnsi="Times New Roman"/>
          <w:i/>
          <w:sz w:val="28"/>
          <w:szCs w:val="28"/>
          <w:lang w:val="en-US"/>
        </w:rPr>
        <w:t>WMM</w:t>
      </w:r>
      <w:r w:rsidR="00BA2961">
        <w:rPr>
          <w:rFonts w:ascii="Times New Roman" w:hAnsi="Times New Roman"/>
          <w:sz w:val="28"/>
          <w:szCs w:val="28"/>
        </w:rPr>
        <w:t>) – в</w:t>
      </w:r>
      <w:r w:rsidRPr="00C54460">
        <w:rPr>
          <w:rFonts w:ascii="Times New Roman" w:hAnsi="Times New Roman"/>
          <w:sz w:val="28"/>
          <w:szCs w:val="28"/>
        </w:rPr>
        <w:t xml:space="preserve">семирная </w:t>
      </w:r>
      <w:r w:rsidRPr="00C54460">
        <w:rPr>
          <w:rFonts w:ascii="Times New Roman" w:hAnsi="Times New Roman"/>
          <w:bCs/>
          <w:sz w:val="28"/>
          <w:szCs w:val="28"/>
        </w:rPr>
        <w:t>модель</w:t>
      </w:r>
      <w:r w:rsidRPr="00C54460">
        <w:rPr>
          <w:rFonts w:ascii="Times New Roman" w:hAnsi="Times New Roman"/>
          <w:sz w:val="28"/>
          <w:szCs w:val="28"/>
        </w:rPr>
        <w:t xml:space="preserve"> магнитного п</w:t>
      </w:r>
      <w:r w:rsidRPr="00C54460">
        <w:rPr>
          <w:rFonts w:ascii="Times New Roman" w:hAnsi="Times New Roman"/>
          <w:sz w:val="28"/>
          <w:szCs w:val="28"/>
        </w:rPr>
        <w:t>о</w:t>
      </w:r>
      <w:r w:rsidRPr="00C54460">
        <w:rPr>
          <w:rFonts w:ascii="Times New Roman" w:hAnsi="Times New Roman"/>
          <w:sz w:val="28"/>
          <w:szCs w:val="28"/>
        </w:rPr>
        <w:t xml:space="preserve">ля Земли, разработанная Национальным </w:t>
      </w:r>
      <w:r w:rsidR="00BA2961" w:rsidRPr="00C54460">
        <w:rPr>
          <w:rFonts w:ascii="Times New Roman" w:hAnsi="Times New Roman"/>
          <w:sz w:val="28"/>
          <w:szCs w:val="28"/>
        </w:rPr>
        <w:t>центром геофизической информ</w:t>
      </w:r>
      <w:r w:rsidR="00BA2961" w:rsidRPr="00C54460">
        <w:rPr>
          <w:rFonts w:ascii="Times New Roman" w:hAnsi="Times New Roman"/>
          <w:sz w:val="28"/>
          <w:szCs w:val="28"/>
        </w:rPr>
        <w:t>а</w:t>
      </w:r>
      <w:r w:rsidR="00BA2961" w:rsidRPr="00C54460">
        <w:rPr>
          <w:rFonts w:ascii="Times New Roman" w:hAnsi="Times New Roman"/>
          <w:sz w:val="28"/>
          <w:szCs w:val="28"/>
        </w:rPr>
        <w:t>ции</w:t>
      </w:r>
      <w:r w:rsidR="00BA2961" w:rsidRPr="00C54460">
        <w:rPr>
          <w:rFonts w:ascii="Times New Roman" w:hAnsi="Times New Roman"/>
          <w:bCs/>
          <w:sz w:val="28"/>
          <w:szCs w:val="28"/>
        </w:rPr>
        <w:t xml:space="preserve"> </w:t>
      </w:r>
      <w:r w:rsidRPr="00C54460">
        <w:rPr>
          <w:rFonts w:ascii="Times New Roman" w:hAnsi="Times New Roman"/>
          <w:bCs/>
          <w:sz w:val="28"/>
          <w:szCs w:val="28"/>
        </w:rPr>
        <w:t>(</w:t>
      </w:r>
      <w:r w:rsidRPr="00C54460">
        <w:rPr>
          <w:rFonts w:ascii="Times New Roman" w:hAnsi="Times New Roman"/>
          <w:i/>
          <w:iCs/>
          <w:sz w:val="28"/>
          <w:szCs w:val="28"/>
        </w:rPr>
        <w:t>National Geophysical Data Center, NGDC</w:t>
      </w:r>
      <w:r w:rsidRPr="00C54460">
        <w:rPr>
          <w:rFonts w:ascii="Times New Roman" w:hAnsi="Times New Roman"/>
          <w:bCs/>
          <w:sz w:val="28"/>
          <w:szCs w:val="28"/>
        </w:rPr>
        <w:t xml:space="preserve">) США и </w:t>
      </w:r>
      <w:r w:rsidRPr="00C54460">
        <w:rPr>
          <w:rFonts w:ascii="Times New Roman" w:hAnsi="Times New Roman"/>
          <w:sz w:val="28"/>
          <w:szCs w:val="28"/>
        </w:rPr>
        <w:t xml:space="preserve">Британской </w:t>
      </w:r>
      <w:r w:rsidR="00BA2961" w:rsidRPr="00C54460">
        <w:rPr>
          <w:rFonts w:ascii="Times New Roman" w:hAnsi="Times New Roman"/>
          <w:sz w:val="28"/>
          <w:szCs w:val="28"/>
        </w:rPr>
        <w:t>геолог</w:t>
      </w:r>
      <w:r w:rsidR="00BA2961" w:rsidRPr="00C54460">
        <w:rPr>
          <w:rFonts w:ascii="Times New Roman" w:hAnsi="Times New Roman"/>
          <w:sz w:val="28"/>
          <w:szCs w:val="28"/>
        </w:rPr>
        <w:t>и</w:t>
      </w:r>
      <w:r w:rsidR="00BA2961" w:rsidRPr="00C54460">
        <w:rPr>
          <w:rFonts w:ascii="Times New Roman" w:hAnsi="Times New Roman"/>
          <w:sz w:val="28"/>
          <w:szCs w:val="28"/>
        </w:rPr>
        <w:t>ческой службой</w:t>
      </w:r>
      <w:r w:rsidR="00BA2961" w:rsidRPr="00C54460">
        <w:rPr>
          <w:rFonts w:ascii="Times New Roman" w:hAnsi="Times New Roman"/>
          <w:bCs/>
          <w:sz w:val="28"/>
          <w:szCs w:val="28"/>
        </w:rPr>
        <w:t xml:space="preserve"> </w:t>
      </w:r>
      <w:r w:rsidRPr="00C54460">
        <w:rPr>
          <w:rFonts w:ascii="Times New Roman" w:hAnsi="Times New Roman"/>
          <w:bCs/>
          <w:sz w:val="28"/>
          <w:szCs w:val="28"/>
        </w:rPr>
        <w:t>(</w:t>
      </w:r>
      <w:r w:rsidRPr="00C54460">
        <w:rPr>
          <w:rFonts w:ascii="Times New Roman" w:hAnsi="Times New Roman"/>
          <w:i/>
          <w:sz w:val="28"/>
          <w:szCs w:val="28"/>
        </w:rPr>
        <w:t>British Geological Survey, BGS</w:t>
      </w:r>
      <w:r w:rsidRPr="00C54460">
        <w:rPr>
          <w:rFonts w:ascii="Times New Roman" w:hAnsi="Times New Roman"/>
          <w:bCs/>
          <w:sz w:val="28"/>
          <w:szCs w:val="28"/>
        </w:rPr>
        <w:t>) Великобритании.</w:t>
      </w:r>
    </w:p>
    <w:p w:rsidR="00C54460" w:rsidRPr="00C54460" w:rsidRDefault="00C54460" w:rsidP="00C54460">
      <w:pPr>
        <w:pStyle w:val="aff4"/>
        <w:numPr>
          <w:ilvl w:val="0"/>
          <w:numId w:val="75"/>
        </w:numPr>
        <w:tabs>
          <w:tab w:val="left" w:pos="1134"/>
        </w:tabs>
        <w:spacing w:after="0" w:line="240" w:lineRule="auto"/>
        <w:ind w:left="0" w:firstLine="709"/>
        <w:jc w:val="both"/>
        <w:rPr>
          <w:rFonts w:ascii="Times New Roman" w:hAnsi="Times New Roman"/>
          <w:sz w:val="28"/>
          <w:szCs w:val="28"/>
        </w:rPr>
      </w:pPr>
      <w:r w:rsidRPr="00C54460">
        <w:rPr>
          <w:rFonts w:ascii="Times New Roman" w:hAnsi="Times New Roman"/>
          <w:i/>
          <w:sz w:val="28"/>
          <w:szCs w:val="28"/>
        </w:rPr>
        <w:t>Enhanced Magnetic Model</w:t>
      </w:r>
      <w:r w:rsidRPr="00C54460">
        <w:rPr>
          <w:rFonts w:ascii="Times New Roman" w:hAnsi="Times New Roman"/>
          <w:sz w:val="28"/>
          <w:szCs w:val="28"/>
        </w:rPr>
        <w:t xml:space="preserve"> (</w:t>
      </w:r>
      <w:r w:rsidRPr="00C54460">
        <w:rPr>
          <w:rFonts w:ascii="Times New Roman" w:hAnsi="Times New Roman"/>
          <w:i/>
          <w:sz w:val="28"/>
          <w:szCs w:val="28"/>
        </w:rPr>
        <w:t>EMM</w:t>
      </w:r>
      <w:r w:rsidRPr="00C54460">
        <w:rPr>
          <w:rFonts w:ascii="Times New Roman" w:hAnsi="Times New Roman"/>
          <w:sz w:val="28"/>
          <w:szCs w:val="28"/>
        </w:rPr>
        <w:t>) – улучшенная модель геома</w:t>
      </w:r>
      <w:r w:rsidRPr="00C54460">
        <w:rPr>
          <w:rFonts w:ascii="Times New Roman" w:hAnsi="Times New Roman"/>
          <w:sz w:val="28"/>
          <w:szCs w:val="28"/>
        </w:rPr>
        <w:t>г</w:t>
      </w:r>
      <w:r w:rsidRPr="00C54460">
        <w:rPr>
          <w:rFonts w:ascii="Times New Roman" w:hAnsi="Times New Roman"/>
          <w:sz w:val="28"/>
          <w:szCs w:val="28"/>
        </w:rPr>
        <w:t xml:space="preserve">нитного поля, </w:t>
      </w:r>
      <w:r w:rsidR="00BA2961">
        <w:rPr>
          <w:rFonts w:ascii="Times New Roman" w:hAnsi="Times New Roman"/>
          <w:sz w:val="28"/>
          <w:szCs w:val="28"/>
        </w:rPr>
        <w:t xml:space="preserve">которая </w:t>
      </w:r>
      <w:r w:rsidRPr="00C54460">
        <w:rPr>
          <w:rFonts w:ascii="Times New Roman" w:hAnsi="Times New Roman"/>
          <w:sz w:val="28"/>
          <w:szCs w:val="28"/>
        </w:rPr>
        <w:t>учитывает локальные аномалии размером от 56 км.</w:t>
      </w:r>
    </w:p>
    <w:p w:rsidR="00C54460" w:rsidRPr="00C54460" w:rsidRDefault="00C54460" w:rsidP="00C54460">
      <w:pPr>
        <w:pStyle w:val="aff4"/>
        <w:numPr>
          <w:ilvl w:val="0"/>
          <w:numId w:val="75"/>
        </w:numPr>
        <w:tabs>
          <w:tab w:val="left" w:pos="1134"/>
        </w:tabs>
        <w:spacing w:after="0" w:line="240" w:lineRule="auto"/>
        <w:ind w:left="0" w:firstLine="709"/>
        <w:jc w:val="both"/>
        <w:rPr>
          <w:rFonts w:ascii="Times New Roman" w:hAnsi="Times New Roman"/>
          <w:i/>
          <w:sz w:val="28"/>
          <w:szCs w:val="28"/>
        </w:rPr>
      </w:pPr>
      <w:r w:rsidRPr="00C54460">
        <w:rPr>
          <w:rFonts w:ascii="Times New Roman" w:hAnsi="Times New Roman"/>
          <w:i/>
          <w:color w:val="000000" w:themeColor="text1"/>
          <w:sz w:val="28"/>
          <w:szCs w:val="28"/>
          <w:lang w:val="en-US"/>
        </w:rPr>
        <w:t>BGS</w:t>
      </w:r>
      <w:r w:rsidRPr="00C54460">
        <w:rPr>
          <w:rFonts w:ascii="Times New Roman" w:hAnsi="Times New Roman"/>
          <w:i/>
          <w:color w:val="000000" w:themeColor="text1"/>
          <w:sz w:val="28"/>
          <w:szCs w:val="28"/>
        </w:rPr>
        <w:t xml:space="preserve"> </w:t>
      </w:r>
      <w:r w:rsidRPr="00C54460">
        <w:rPr>
          <w:rFonts w:ascii="Times New Roman" w:hAnsi="Times New Roman"/>
          <w:i/>
          <w:color w:val="000000" w:themeColor="text1"/>
          <w:sz w:val="28"/>
          <w:szCs w:val="28"/>
          <w:lang w:val="en-US"/>
        </w:rPr>
        <w:t>Global</w:t>
      </w:r>
      <w:r w:rsidRPr="00C54460">
        <w:rPr>
          <w:rFonts w:ascii="Times New Roman" w:hAnsi="Times New Roman"/>
          <w:i/>
          <w:color w:val="000000" w:themeColor="text1"/>
          <w:sz w:val="28"/>
          <w:szCs w:val="28"/>
        </w:rPr>
        <w:t xml:space="preserve"> </w:t>
      </w:r>
      <w:r w:rsidRPr="00C54460">
        <w:rPr>
          <w:rFonts w:ascii="Times New Roman" w:hAnsi="Times New Roman"/>
          <w:i/>
          <w:color w:val="000000" w:themeColor="text1"/>
          <w:sz w:val="28"/>
          <w:szCs w:val="28"/>
          <w:lang w:val="en-US"/>
        </w:rPr>
        <w:t>Geomagnetic</w:t>
      </w:r>
      <w:r w:rsidRPr="00C54460">
        <w:rPr>
          <w:rFonts w:ascii="Times New Roman" w:hAnsi="Times New Roman"/>
          <w:i/>
          <w:color w:val="000000" w:themeColor="text1"/>
          <w:sz w:val="28"/>
          <w:szCs w:val="28"/>
        </w:rPr>
        <w:t xml:space="preserve"> </w:t>
      </w:r>
      <w:r w:rsidRPr="00C54460">
        <w:rPr>
          <w:rFonts w:ascii="Times New Roman" w:hAnsi="Times New Roman"/>
          <w:i/>
          <w:sz w:val="28"/>
          <w:szCs w:val="28"/>
          <w:lang w:val="en-US"/>
        </w:rPr>
        <w:t>Model</w:t>
      </w:r>
      <w:r w:rsidRPr="00C54460">
        <w:rPr>
          <w:rFonts w:ascii="Times New Roman" w:hAnsi="Times New Roman"/>
          <w:sz w:val="28"/>
          <w:szCs w:val="28"/>
        </w:rPr>
        <w:t xml:space="preserve"> (</w:t>
      </w:r>
      <w:r w:rsidRPr="00C54460">
        <w:rPr>
          <w:rFonts w:ascii="Times New Roman" w:hAnsi="Times New Roman"/>
          <w:i/>
          <w:sz w:val="28"/>
          <w:szCs w:val="28"/>
          <w:lang w:val="en-US"/>
        </w:rPr>
        <w:t>BGGM</w:t>
      </w:r>
      <w:r w:rsidRPr="00C54460">
        <w:rPr>
          <w:rFonts w:ascii="Times New Roman" w:hAnsi="Times New Roman"/>
          <w:sz w:val="28"/>
          <w:szCs w:val="28"/>
        </w:rPr>
        <w:t>) –</w:t>
      </w:r>
      <w:r w:rsidRPr="00C54460">
        <w:rPr>
          <w:rFonts w:ascii="Times New Roman" w:hAnsi="Times New Roman"/>
          <w:color w:val="FF0000"/>
          <w:sz w:val="28"/>
          <w:szCs w:val="28"/>
        </w:rPr>
        <w:t xml:space="preserve"> </w:t>
      </w:r>
      <w:r w:rsidRPr="00C54460">
        <w:rPr>
          <w:rFonts w:ascii="Times New Roman" w:hAnsi="Times New Roman"/>
          <w:color w:val="000000" w:themeColor="text1"/>
          <w:sz w:val="28"/>
          <w:szCs w:val="28"/>
        </w:rPr>
        <w:t>модель, поддержива</w:t>
      </w:r>
      <w:r w:rsidRPr="00C54460">
        <w:rPr>
          <w:rFonts w:ascii="Times New Roman" w:hAnsi="Times New Roman"/>
          <w:color w:val="000000" w:themeColor="text1"/>
          <w:sz w:val="28"/>
          <w:szCs w:val="28"/>
        </w:rPr>
        <w:t>е</w:t>
      </w:r>
      <w:r w:rsidRPr="00C54460">
        <w:rPr>
          <w:rFonts w:ascii="Times New Roman" w:hAnsi="Times New Roman"/>
          <w:color w:val="000000" w:themeColor="text1"/>
          <w:sz w:val="28"/>
          <w:szCs w:val="28"/>
        </w:rPr>
        <w:t>мая</w:t>
      </w:r>
      <w:r w:rsidRPr="00C54460">
        <w:rPr>
          <w:rFonts w:ascii="Times New Roman" w:hAnsi="Times New Roman"/>
          <w:color w:val="FF0000"/>
          <w:sz w:val="28"/>
          <w:szCs w:val="28"/>
        </w:rPr>
        <w:t xml:space="preserve"> </w:t>
      </w:r>
      <w:r w:rsidRPr="00C54460">
        <w:rPr>
          <w:rFonts w:ascii="Times New Roman" w:hAnsi="Times New Roman"/>
          <w:sz w:val="28"/>
          <w:szCs w:val="28"/>
        </w:rPr>
        <w:t xml:space="preserve">Британской </w:t>
      </w:r>
      <w:r w:rsidR="00BA2961" w:rsidRPr="00C54460">
        <w:rPr>
          <w:rFonts w:ascii="Times New Roman" w:hAnsi="Times New Roman"/>
          <w:sz w:val="28"/>
          <w:szCs w:val="28"/>
        </w:rPr>
        <w:t>геологической службой</w:t>
      </w:r>
      <w:r w:rsidRPr="00C54460">
        <w:rPr>
          <w:rFonts w:ascii="Times New Roman" w:hAnsi="Times New Roman"/>
          <w:sz w:val="28"/>
          <w:szCs w:val="28"/>
        </w:rPr>
        <w:t>.</w:t>
      </w:r>
    </w:p>
    <w:p w:rsidR="00C54460" w:rsidRPr="00C54460" w:rsidRDefault="00C54460" w:rsidP="00C54460">
      <w:pPr>
        <w:pStyle w:val="aff4"/>
        <w:numPr>
          <w:ilvl w:val="0"/>
          <w:numId w:val="75"/>
        </w:numPr>
        <w:tabs>
          <w:tab w:val="left" w:pos="1134"/>
        </w:tabs>
        <w:spacing w:after="0" w:line="240" w:lineRule="auto"/>
        <w:ind w:left="0" w:firstLine="709"/>
        <w:jc w:val="both"/>
        <w:rPr>
          <w:rFonts w:ascii="Times New Roman" w:hAnsi="Times New Roman"/>
          <w:color w:val="000000" w:themeColor="text1"/>
          <w:sz w:val="28"/>
          <w:szCs w:val="28"/>
        </w:rPr>
      </w:pPr>
      <w:r w:rsidRPr="00C54460">
        <w:rPr>
          <w:rFonts w:ascii="Times New Roman" w:hAnsi="Times New Roman"/>
          <w:i/>
          <w:color w:val="000000" w:themeColor="text1"/>
          <w:sz w:val="28"/>
          <w:szCs w:val="28"/>
          <w:lang w:val="en-US"/>
        </w:rPr>
        <w:t>High</w:t>
      </w:r>
      <w:r w:rsidRPr="00C54460">
        <w:rPr>
          <w:rFonts w:ascii="Times New Roman" w:hAnsi="Times New Roman"/>
          <w:i/>
          <w:color w:val="000000" w:themeColor="text1"/>
          <w:sz w:val="28"/>
          <w:szCs w:val="28"/>
        </w:rPr>
        <w:t xml:space="preserve"> </w:t>
      </w:r>
      <w:r w:rsidRPr="00C54460">
        <w:rPr>
          <w:rFonts w:ascii="Times New Roman" w:hAnsi="Times New Roman"/>
          <w:i/>
          <w:color w:val="000000" w:themeColor="text1"/>
          <w:sz w:val="28"/>
          <w:szCs w:val="28"/>
          <w:lang w:val="en-US"/>
        </w:rPr>
        <w:t>Definition</w:t>
      </w:r>
      <w:r w:rsidRPr="00C54460">
        <w:rPr>
          <w:rFonts w:ascii="Times New Roman" w:hAnsi="Times New Roman"/>
          <w:i/>
          <w:color w:val="000000" w:themeColor="text1"/>
          <w:sz w:val="28"/>
          <w:szCs w:val="28"/>
        </w:rPr>
        <w:t xml:space="preserve"> </w:t>
      </w:r>
      <w:r w:rsidRPr="00C54460">
        <w:rPr>
          <w:rFonts w:ascii="Times New Roman" w:hAnsi="Times New Roman"/>
          <w:i/>
          <w:color w:val="000000" w:themeColor="text1"/>
          <w:sz w:val="28"/>
          <w:szCs w:val="28"/>
          <w:lang w:val="en-US"/>
        </w:rPr>
        <w:t>Geomagnetic</w:t>
      </w:r>
      <w:r w:rsidRPr="00C54460">
        <w:rPr>
          <w:rFonts w:ascii="Times New Roman" w:hAnsi="Times New Roman"/>
          <w:i/>
          <w:color w:val="000000" w:themeColor="text1"/>
          <w:sz w:val="28"/>
          <w:szCs w:val="28"/>
        </w:rPr>
        <w:t xml:space="preserve"> </w:t>
      </w:r>
      <w:r w:rsidRPr="00C54460">
        <w:rPr>
          <w:rFonts w:ascii="Times New Roman" w:hAnsi="Times New Roman"/>
          <w:i/>
          <w:color w:val="000000" w:themeColor="text1"/>
          <w:sz w:val="28"/>
          <w:szCs w:val="28"/>
          <w:lang w:val="en-US"/>
        </w:rPr>
        <w:t>Model</w:t>
      </w:r>
      <w:r w:rsidRPr="00C54460">
        <w:rPr>
          <w:rFonts w:ascii="Times New Roman" w:hAnsi="Times New Roman"/>
          <w:color w:val="000000" w:themeColor="text1"/>
          <w:sz w:val="28"/>
          <w:szCs w:val="28"/>
        </w:rPr>
        <w:t xml:space="preserve"> (</w:t>
      </w:r>
      <w:r w:rsidRPr="00C54460">
        <w:rPr>
          <w:rFonts w:ascii="Times New Roman" w:hAnsi="Times New Roman"/>
          <w:i/>
          <w:color w:val="000000" w:themeColor="text1"/>
          <w:sz w:val="28"/>
          <w:szCs w:val="28"/>
          <w:lang w:val="en-US"/>
        </w:rPr>
        <w:t>HDGM</w:t>
      </w:r>
      <w:r w:rsidRPr="00C54460">
        <w:rPr>
          <w:rFonts w:ascii="Times New Roman" w:hAnsi="Times New Roman"/>
          <w:color w:val="000000" w:themeColor="text1"/>
          <w:sz w:val="28"/>
          <w:szCs w:val="28"/>
        </w:rPr>
        <w:t>) – модель магнитного поля Земли высокого разрешения.</w:t>
      </w:r>
    </w:p>
    <w:p w:rsidR="00C54460" w:rsidRPr="004302E6" w:rsidRDefault="00C54460" w:rsidP="00C54460">
      <w:pPr>
        <w:ind w:firstLine="709"/>
        <w:jc w:val="both"/>
        <w:rPr>
          <w:color w:val="000000" w:themeColor="text1"/>
          <w:sz w:val="28"/>
          <w:szCs w:val="28"/>
        </w:rPr>
      </w:pPr>
      <w:r w:rsidRPr="004302E6">
        <w:rPr>
          <w:color w:val="000000" w:themeColor="text1"/>
          <w:sz w:val="28"/>
          <w:szCs w:val="28"/>
        </w:rPr>
        <w:t>В результате обработки файла, содержащего координаты базовых т</w:t>
      </w:r>
      <w:r w:rsidRPr="004302E6">
        <w:rPr>
          <w:color w:val="000000" w:themeColor="text1"/>
          <w:sz w:val="28"/>
          <w:szCs w:val="28"/>
        </w:rPr>
        <w:t>о</w:t>
      </w:r>
      <w:r w:rsidRPr="004302E6">
        <w:rPr>
          <w:color w:val="000000" w:themeColor="text1"/>
          <w:sz w:val="28"/>
          <w:szCs w:val="28"/>
        </w:rPr>
        <w:t>чек, с помощью программы</w:t>
      </w:r>
      <w:r>
        <w:rPr>
          <w:color w:val="000000" w:themeColor="text1"/>
          <w:sz w:val="28"/>
          <w:szCs w:val="28"/>
        </w:rPr>
        <w:t xml:space="preserve"> выбранной модели МПЗ</w:t>
      </w:r>
      <w:r w:rsidRPr="004302E6">
        <w:rPr>
          <w:color w:val="000000" w:themeColor="text1"/>
          <w:sz w:val="28"/>
          <w:szCs w:val="28"/>
        </w:rPr>
        <w:t xml:space="preserve"> формируется файл, содержащий </w:t>
      </w:r>
      <w:r w:rsidR="00BA2961">
        <w:rPr>
          <w:color w:val="000000" w:themeColor="text1"/>
          <w:sz w:val="28"/>
          <w:szCs w:val="28"/>
        </w:rPr>
        <w:t>координатно-</w:t>
      </w:r>
      <w:r>
        <w:rPr>
          <w:color w:val="000000" w:themeColor="text1"/>
          <w:sz w:val="28"/>
          <w:szCs w:val="28"/>
        </w:rPr>
        <w:t xml:space="preserve">привязанные </w:t>
      </w:r>
      <w:r w:rsidRPr="004302E6">
        <w:rPr>
          <w:color w:val="000000" w:themeColor="text1"/>
          <w:sz w:val="28"/>
          <w:szCs w:val="28"/>
        </w:rPr>
        <w:t>компонент</w:t>
      </w:r>
      <w:r>
        <w:rPr>
          <w:color w:val="000000" w:themeColor="text1"/>
          <w:sz w:val="28"/>
          <w:szCs w:val="28"/>
        </w:rPr>
        <w:t>ы</w:t>
      </w:r>
      <w:r w:rsidRPr="004302E6">
        <w:rPr>
          <w:color w:val="000000" w:themeColor="text1"/>
          <w:sz w:val="28"/>
          <w:szCs w:val="28"/>
        </w:rPr>
        <w:t xml:space="preserve"> напряженности МПЗ и градиент</w:t>
      </w:r>
      <w:r>
        <w:rPr>
          <w:color w:val="000000" w:themeColor="text1"/>
          <w:sz w:val="28"/>
          <w:szCs w:val="28"/>
        </w:rPr>
        <w:t>ы</w:t>
      </w:r>
      <w:r w:rsidRPr="004302E6">
        <w:rPr>
          <w:color w:val="000000" w:themeColor="text1"/>
          <w:sz w:val="28"/>
          <w:szCs w:val="28"/>
        </w:rPr>
        <w:t xml:space="preserve"> напряженности</w:t>
      </w:r>
      <w:r>
        <w:rPr>
          <w:color w:val="000000" w:themeColor="text1"/>
          <w:sz w:val="28"/>
          <w:szCs w:val="28"/>
        </w:rPr>
        <w:t xml:space="preserve"> в базовых точках ГМС</w:t>
      </w:r>
      <w:r w:rsidRPr="004302E6">
        <w:rPr>
          <w:color w:val="000000" w:themeColor="text1"/>
          <w:sz w:val="28"/>
          <w:szCs w:val="28"/>
        </w:rPr>
        <w:t xml:space="preserve">. Этот файл может быть использован как в ходе математического моделирования </w:t>
      </w:r>
      <w:r>
        <w:rPr>
          <w:color w:val="000000" w:themeColor="text1"/>
          <w:sz w:val="28"/>
          <w:szCs w:val="28"/>
        </w:rPr>
        <w:t xml:space="preserve">работы системы ДГМН </w:t>
      </w:r>
      <w:r w:rsidRPr="004302E6">
        <w:rPr>
          <w:color w:val="000000" w:themeColor="text1"/>
          <w:sz w:val="28"/>
          <w:szCs w:val="28"/>
        </w:rPr>
        <w:t xml:space="preserve"> для нахождения координат контрольных точек, так и при определ</w:t>
      </w:r>
      <w:r w:rsidRPr="004302E6">
        <w:rPr>
          <w:color w:val="000000" w:themeColor="text1"/>
          <w:sz w:val="28"/>
          <w:szCs w:val="28"/>
        </w:rPr>
        <w:t>е</w:t>
      </w:r>
      <w:r w:rsidRPr="004302E6">
        <w:rPr>
          <w:color w:val="000000" w:themeColor="text1"/>
          <w:sz w:val="28"/>
          <w:szCs w:val="28"/>
        </w:rPr>
        <w:t>нии координат контрольных точек реального полета в двух случаях:</w:t>
      </w:r>
    </w:p>
    <w:p w:rsidR="00C54460" w:rsidRPr="004302E6" w:rsidRDefault="00BA2961" w:rsidP="00C54460">
      <w:pPr>
        <w:numPr>
          <w:ilvl w:val="0"/>
          <w:numId w:val="61"/>
        </w:numPr>
        <w:ind w:left="142" w:firstLine="851"/>
        <w:jc w:val="both"/>
        <w:rPr>
          <w:color w:val="000000" w:themeColor="text1"/>
          <w:sz w:val="28"/>
          <w:szCs w:val="28"/>
        </w:rPr>
      </w:pPr>
      <w:r>
        <w:rPr>
          <w:color w:val="000000" w:themeColor="text1"/>
          <w:sz w:val="28"/>
          <w:szCs w:val="28"/>
        </w:rPr>
        <w:t>при построении</w:t>
      </w:r>
      <w:r w:rsidR="00C54460" w:rsidRPr="004302E6">
        <w:rPr>
          <w:color w:val="000000" w:themeColor="text1"/>
          <w:sz w:val="28"/>
          <w:szCs w:val="28"/>
        </w:rPr>
        <w:t xml:space="preserve"> трассы и профиля маршрута полета после его з</w:t>
      </w:r>
      <w:r w:rsidR="00C54460" w:rsidRPr="004302E6">
        <w:rPr>
          <w:color w:val="000000" w:themeColor="text1"/>
          <w:sz w:val="28"/>
          <w:szCs w:val="28"/>
        </w:rPr>
        <w:t>а</w:t>
      </w:r>
      <w:r w:rsidR="00C54460" w:rsidRPr="004302E6">
        <w:rPr>
          <w:color w:val="000000" w:themeColor="text1"/>
          <w:sz w:val="28"/>
          <w:szCs w:val="28"/>
        </w:rPr>
        <w:t>вершения (в режиме постобработки данных магнитометров, записанных в файл в ходе полета);</w:t>
      </w:r>
    </w:p>
    <w:p w:rsidR="00C54460" w:rsidRPr="004302E6" w:rsidRDefault="00BA2961" w:rsidP="00C54460">
      <w:pPr>
        <w:numPr>
          <w:ilvl w:val="0"/>
          <w:numId w:val="61"/>
        </w:numPr>
        <w:ind w:left="142" w:firstLine="851"/>
        <w:jc w:val="both"/>
        <w:rPr>
          <w:color w:val="000000" w:themeColor="text1"/>
          <w:sz w:val="28"/>
          <w:szCs w:val="28"/>
        </w:rPr>
      </w:pPr>
      <w:r>
        <w:rPr>
          <w:color w:val="000000" w:themeColor="text1"/>
          <w:sz w:val="28"/>
          <w:szCs w:val="28"/>
        </w:rPr>
        <w:t xml:space="preserve">при </w:t>
      </w:r>
      <w:r w:rsidR="00C54460" w:rsidRPr="004302E6">
        <w:rPr>
          <w:color w:val="000000" w:themeColor="text1"/>
          <w:sz w:val="28"/>
          <w:szCs w:val="28"/>
        </w:rPr>
        <w:t>расчет</w:t>
      </w:r>
      <w:r>
        <w:rPr>
          <w:color w:val="000000" w:themeColor="text1"/>
          <w:sz w:val="28"/>
          <w:szCs w:val="28"/>
        </w:rPr>
        <w:t>е</w:t>
      </w:r>
      <w:r w:rsidR="00C54460" w:rsidRPr="004302E6">
        <w:rPr>
          <w:color w:val="000000" w:themeColor="text1"/>
          <w:sz w:val="28"/>
          <w:szCs w:val="28"/>
        </w:rPr>
        <w:t xml:space="preserve"> текущего положения (ПО) непосредственно бортовой вычислительной системой в ходе полета (в режиме реального времени).</w:t>
      </w:r>
    </w:p>
    <w:p w:rsidR="00C54460" w:rsidRPr="002E4582" w:rsidRDefault="00C54460" w:rsidP="00C54460">
      <w:pPr>
        <w:ind w:firstLine="709"/>
        <w:jc w:val="both"/>
        <w:rPr>
          <w:sz w:val="28"/>
          <w:szCs w:val="28"/>
        </w:rPr>
      </w:pPr>
      <w:r>
        <w:rPr>
          <w:sz w:val="28"/>
          <w:szCs w:val="28"/>
        </w:rPr>
        <w:t>Заданный маршрут отображается в двух окнах (в первом окне пок</w:t>
      </w:r>
      <w:r>
        <w:rPr>
          <w:sz w:val="28"/>
          <w:szCs w:val="28"/>
        </w:rPr>
        <w:t>а</w:t>
      </w:r>
      <w:r>
        <w:rPr>
          <w:sz w:val="28"/>
          <w:szCs w:val="28"/>
        </w:rPr>
        <w:t>зана проекция заданного маршрута на горизонтальную плоскость (трасса), а во втором – проекция заданного маршрута на развёрнутую вертикальную плоскость (профиль)) (рис. 2).</w:t>
      </w:r>
    </w:p>
    <w:p w:rsidR="00C54460" w:rsidRPr="002E4582" w:rsidRDefault="00B75BD5" w:rsidP="00C54460">
      <w:pPr>
        <w:jc w:val="both"/>
        <w:rPr>
          <w:sz w:val="28"/>
          <w:szCs w:val="28"/>
        </w:rPr>
      </w:pPr>
      <w:r w:rsidRPr="00B75BD5">
        <w:pict>
          <v:group id="_x0000_s1397529" editas="canvas" style="width:460.75pt;height:180.9pt;mso-position-horizontal-relative:char;mso-position-vertical-relative:line" coordorigin="858,9770" coordsize="9215,3618">
            <o:lock v:ext="edit" aspectratio="t"/>
            <v:shape id="_x0000_s1397530" type="#_x0000_t75" style="position:absolute;left:858;top:9770;width:9215;height:3618" o:preferrelative="f">
              <v:fill o:detectmouseclick="t"/>
              <v:path o:extrusionok="t" o:connecttype="none"/>
              <o:lock v:ext="edit" text="t"/>
            </v:shape>
            <v:shape id="_x0000_s1397531" type="#_x0000_t75" style="position:absolute;left:5733;top:10430;width:4257;height:2404">
              <v:imagedata r:id="rId431" o:title="" gain="109227f" blacklevel="-6554f" grayscale="t"/>
            </v:shape>
            <v:shape id="_x0000_s1397532" type="#_x0000_t202" style="position:absolute;left:2555;top:12886;width:748;height:233;mso-wrap-distance-left:567pt;mso-wrap-distance-right:567pt;mso-width-relative:margin;mso-height-relative:margin" filled="f" stroked="f">
              <v:textbox style="mso-next-textbox:#_x0000_s1397532" inset="0,0,0,0">
                <w:txbxContent>
                  <w:p w:rsidR="00B87F65" w:rsidRPr="00547455" w:rsidRDefault="00B87F65" w:rsidP="00C54460">
                    <w:r w:rsidRPr="00547455">
                      <w:t>4</w:t>
                    </w:r>
                    <w:r>
                      <w:t>6</w:t>
                    </w:r>
                    <w:r>
                      <w:rPr>
                        <w:vertAlign w:val="superscript"/>
                      </w:rPr>
                      <w:t>о</w:t>
                    </w:r>
                    <w:r w:rsidRPr="00547455">
                      <w:t>00'</w:t>
                    </w:r>
                  </w:p>
                </w:txbxContent>
              </v:textbox>
            </v:shape>
            <v:shape id="_x0000_s1397533" type="#_x0000_t75" style="position:absolute;left:1646;top:10495;width:3569;height:2404">
              <v:imagedata r:id="rId432" o:title="" gain="109227f" blacklevel="-6554f" grayscale="t"/>
            </v:shape>
            <v:shape id="_x0000_s1397534" type="#_x0000_t32" style="position:absolute;left:1700;top:10560;width:1;height:2268" o:connectortype="straight" strokeweight="2.25pt">
              <v:stroke endarrow="classic" endarrowwidth="wide" endarrowlength="long"/>
            </v:shape>
            <v:shape id="_x0000_s1397535" type="#_x0000_t32" style="position:absolute;left:3434;top:8819;width:1;height:3458;rotation:90" o:connectortype="straight" strokeweight="2.25pt">
              <v:stroke endarrow="classic" endarrowwidth="wide" endarrowlength="long"/>
            </v:shape>
            <v:shape id="_x0000_s1397536" type="#_x0000_t32" style="position:absolute;left:3374;top:11091;width:1;height:3458;rotation:90" o:connectortype="straight" strokeweight="2.25pt">
              <v:stroke startarrow="classic" startarrowwidth="wide" startarrowlength="long"/>
            </v:shape>
            <v:shape id="_x0000_s1397537" type="#_x0000_t202" style="position:absolute;left:1326;top:12873;width:748;height:233;mso-wrap-distance-left:567pt;mso-wrap-distance-right:567pt;mso-width-relative:margin;mso-height-relative:margin" filled="f" stroked="f">
              <v:textbox style="mso-next-textbox:#_x0000_s1397537" inset="0,0,0,0">
                <w:txbxContent>
                  <w:p w:rsidR="00B87F65" w:rsidRPr="00547455" w:rsidRDefault="00B87F65" w:rsidP="00C54460">
                    <w:r w:rsidRPr="00547455">
                      <w:t>45</w:t>
                    </w:r>
                    <w:r>
                      <w:rPr>
                        <w:vertAlign w:val="superscript"/>
                      </w:rPr>
                      <w:t>о</w:t>
                    </w:r>
                    <w:r w:rsidRPr="00547455">
                      <w:t>00'</w:t>
                    </w:r>
                  </w:p>
                </w:txbxContent>
              </v:textbox>
            </v:shape>
            <v:shape id="_x0000_s1397538" type="#_x0000_t202" style="position:absolute;left:975;top:12650;width:760;height:249;mso-wrap-distance-left:567pt;mso-wrap-distance-right:567pt;mso-width-relative:margin;mso-height-relative:margin" filled="f" stroked="f">
              <v:textbox style="mso-next-textbox:#_x0000_s1397538" inset="0,0,0,0">
                <w:txbxContent>
                  <w:p w:rsidR="00B87F65" w:rsidRPr="00547455" w:rsidRDefault="00B87F65" w:rsidP="00C54460">
                    <w:r w:rsidRPr="00547455">
                      <w:t>51</w:t>
                    </w:r>
                    <w:r>
                      <w:rPr>
                        <w:vertAlign w:val="superscript"/>
                      </w:rPr>
                      <w:t>о</w:t>
                    </w:r>
                    <w:r w:rsidRPr="00547455">
                      <w:t>00'</w:t>
                    </w:r>
                  </w:p>
                </w:txbxContent>
              </v:textbox>
            </v:shape>
            <v:shape id="_x0000_s1397539" type="#_x0000_t202" style="position:absolute;left:4097;top:12899;width:1465;height:320;mso-wrap-distance-left:567pt;mso-wrap-distance-right:567pt;mso-width-relative:margin;mso-height-relative:margin" filled="f" stroked="f">
              <v:textbox style="mso-next-textbox:#_x0000_s1397539" inset="0,0,0,0">
                <w:txbxContent>
                  <w:p w:rsidR="00B87F65" w:rsidRPr="00547455" w:rsidRDefault="00B87F65" w:rsidP="00C54460">
                    <w:pPr>
                      <w:jc w:val="center"/>
                    </w:pPr>
                    <w:r w:rsidRPr="00547455">
                      <w:t xml:space="preserve">λ, </w:t>
                    </w:r>
                    <w:r w:rsidRPr="00E55FC4">
                      <w:t>град, мин</w:t>
                    </w:r>
                  </w:p>
                </w:txbxContent>
              </v:textbox>
            </v:shape>
            <v:shape id="_x0000_s1397540" type="#_x0000_t202" style="position:absolute;left:3455;top:13106;width:226;height:282;mso-wrap-distance-left:567pt;mso-wrap-distance-right:567pt;mso-width-relative:margin;mso-height-relative:margin" filled="f" stroked="f">
              <v:textbox style="mso-next-textbox:#_x0000_s1397540" inset="0,0,0,0">
                <w:txbxContent>
                  <w:p w:rsidR="00B87F65" w:rsidRPr="00170B0D" w:rsidRDefault="00B87F65" w:rsidP="00C54460">
                    <w:pPr>
                      <w:jc w:val="center"/>
                    </w:pPr>
                    <w:r w:rsidRPr="00547455">
                      <w:rPr>
                        <w:i/>
                      </w:rPr>
                      <w:t>а</w:t>
                    </w:r>
                  </w:p>
                </w:txbxContent>
              </v:textbox>
            </v:shape>
            <v:shape id="_x0000_s1397541" type="#_x0000_t202" style="position:absolute;left:975;top:11414;width:760;height:242;mso-wrap-distance-left:567pt;mso-wrap-distance-right:567pt;mso-width-relative:margin;mso-height-relative:margin" filled="f" stroked="f">
              <v:textbox style="mso-next-textbox:#_x0000_s1397541" inset="0,0,0,0">
                <w:txbxContent>
                  <w:p w:rsidR="00B87F65" w:rsidRPr="00547455" w:rsidRDefault="00B87F65" w:rsidP="00C54460">
                    <w:r w:rsidRPr="00547455">
                      <w:t>52</w:t>
                    </w:r>
                    <w:r>
                      <w:rPr>
                        <w:vertAlign w:val="superscript"/>
                      </w:rPr>
                      <w:t>о</w:t>
                    </w:r>
                    <w:r w:rsidRPr="00547455">
                      <w:t>00'</w:t>
                    </w:r>
                  </w:p>
                </w:txbxContent>
              </v:textbox>
            </v:shape>
            <v:shape id="_x0000_s1397542" type="#_x0000_t202" style="position:absolute;left:1209;top:10150;width:1505;height:355;mso-wrap-distance-left:567pt;mso-wrap-distance-right:567pt;mso-position-horizontal-relative:margin;mso-width-relative:margin;mso-height-relative:margin" filled="f" stroked="f">
              <v:textbox style="mso-next-textbox:#_x0000_s1397542" inset="0,0,0,0">
                <w:txbxContent>
                  <w:p w:rsidR="00B87F65" w:rsidRPr="00547455" w:rsidRDefault="00B87F65" w:rsidP="00C54460">
                    <w:pPr>
                      <w:jc w:val="center"/>
                    </w:pPr>
                    <w:r>
                      <w:t xml:space="preserve">φ, </w:t>
                    </w:r>
                    <w:r w:rsidRPr="00E55FC4">
                      <w:t>град, мин</w:t>
                    </w:r>
                  </w:p>
                </w:txbxContent>
              </v:textbox>
            </v:shape>
            <v:shape id="_x0000_s1397543" type="#_x0000_t202" style="position:absolute;left:1783;top:12446;width:443;height:282;mso-wrap-distance-left:567pt;mso-wrap-distance-right:567pt;mso-width-relative:margin;mso-height-relative:margin" filled="f" stroked="f">
              <v:textbox style="mso-next-textbox:#_x0000_s1397543" inset="0,0,0,0">
                <w:txbxContent>
                  <w:p w:rsidR="00B87F65" w:rsidRPr="00DD0513" w:rsidRDefault="00B87F65" w:rsidP="00C54460">
                    <w:pPr>
                      <w:jc w:val="center"/>
                    </w:pPr>
                    <w:r>
                      <w:rPr>
                        <w:i/>
                      </w:rPr>
                      <w:t>A</w:t>
                    </w:r>
                  </w:p>
                </w:txbxContent>
              </v:textbox>
            </v:shape>
            <v:shape id="_x0000_s1397544" type="#_x0000_t202" style="position:absolute;left:4866;top:12446;width:226;height:282;mso-wrap-distance-left:567pt;mso-wrap-distance-right:567pt;mso-width-relative:margin;mso-height-relative:margin" filled="f" stroked="f">
              <v:textbox style="mso-next-textbox:#_x0000_s1397544" inset="0,0,0,0">
                <w:txbxContent>
                  <w:p w:rsidR="00B87F65" w:rsidRPr="00DD0513" w:rsidRDefault="00B87F65" w:rsidP="00C54460">
                    <w:pPr>
                      <w:jc w:val="center"/>
                    </w:pPr>
                    <w:r>
                      <w:rPr>
                        <w:i/>
                      </w:rPr>
                      <w:t>B</w:t>
                    </w:r>
                  </w:p>
                </w:txbxContent>
              </v:textbox>
            </v:shape>
            <v:shape id="_x0000_s1397545" type="#_x0000_t202" style="position:absolute;left:4866;top:10630;width:226;height:282;mso-wrap-distance-left:567pt;mso-wrap-distance-right:567pt;mso-width-relative:margin;mso-height-relative:margin" filled="f" stroked="f">
              <v:textbox style="mso-next-textbox:#_x0000_s1397545" inset="0,0,0,0">
                <w:txbxContent>
                  <w:p w:rsidR="00B87F65" w:rsidRPr="00DD0513" w:rsidRDefault="00B87F65" w:rsidP="00C54460">
                    <w:pPr>
                      <w:jc w:val="center"/>
                    </w:pPr>
                    <w:r>
                      <w:rPr>
                        <w:i/>
                      </w:rPr>
                      <w:t>С</w:t>
                    </w:r>
                  </w:p>
                </w:txbxContent>
              </v:textbox>
            </v:shape>
            <v:shape id="_x0000_s1397546" type="#_x0000_t202" style="position:absolute;left:1848;top:10630;width:226;height:282;mso-wrap-distance-left:567pt;mso-wrap-distance-right:567pt;mso-width-relative:margin;mso-height-relative:margin" filled="f" stroked="f">
              <v:textbox style="mso-next-textbox:#_x0000_s1397546" inset="0,0,0,0">
                <w:txbxContent>
                  <w:p w:rsidR="00B87F65" w:rsidRPr="00DD0513" w:rsidRDefault="00B87F65" w:rsidP="00C54460">
                    <w:pPr>
                      <w:jc w:val="center"/>
                    </w:pPr>
                    <w:r>
                      <w:rPr>
                        <w:i/>
                      </w:rPr>
                      <w:t>D</w:t>
                    </w:r>
                  </w:p>
                </w:txbxContent>
              </v:textbox>
            </v:shape>
            <v:shape id="_x0000_s1397547" type="#_x0000_t32" style="position:absolute;left:5183;top:10524;width:1;height:2336" o:connectortype="straight" strokeweight="2.25pt">
              <v:stroke startarrow="classic" startarrowwidth="wide" startarrowlength="long"/>
            </v:shape>
            <v:shape id="_x0000_s1397548" type="#_x0000_t202" style="position:absolute;left:5316;top:12577;width:515;height:285;mso-wrap-distance-left:567pt;mso-wrap-distance-right:567pt;mso-width-relative:margin;mso-height-relative:margin" filled="f" stroked="f">
              <v:textbox style="mso-next-textbox:#_x0000_s1397548" inset="0,0,0,0">
                <w:txbxContent>
                  <w:p w:rsidR="00B87F65" w:rsidRPr="00547455" w:rsidRDefault="00B87F65" w:rsidP="00C54460">
                    <w:pPr>
                      <w:jc w:val="center"/>
                    </w:pPr>
                    <w:r>
                      <w:t>1,</w:t>
                    </w:r>
                    <w:r w:rsidRPr="00547455">
                      <w:t>0</w:t>
                    </w:r>
                  </w:p>
                </w:txbxContent>
              </v:textbox>
            </v:shape>
            <v:shape id="_x0000_s1397549" type="#_x0000_t202" style="position:absolute;left:5562;top:10195;width:903;height:284;mso-wrap-distance-left:567pt;mso-wrap-distance-right:567pt;mso-width-relative:margin;mso-height-relative:margin" filled="f" stroked="f">
              <v:textbox style="mso-next-textbox:#_x0000_s1397549" inset="0,0,0,0">
                <w:txbxContent>
                  <w:p w:rsidR="00B87F65" w:rsidRPr="00547455" w:rsidRDefault="00B87F65" w:rsidP="00C54460">
                    <w:pPr>
                      <w:jc w:val="center"/>
                    </w:pPr>
                    <w:r w:rsidRPr="00547455">
                      <w:rPr>
                        <w:i/>
                      </w:rPr>
                      <w:t>h</w:t>
                    </w:r>
                    <w:r w:rsidRPr="00547455">
                      <w:t>, км</w:t>
                    </w:r>
                  </w:p>
                </w:txbxContent>
              </v:textbox>
            </v:shape>
            <v:shape id="_x0000_s1397550" type="#_x0000_t202" style="position:absolute;left:5735;top:12849;width:286;height:241;mso-wrap-distance-left:567pt;mso-wrap-distance-right:567pt;mso-width-relative:margin;mso-height-relative:margin" filled="f" stroked="f">
              <v:textbox style="mso-next-textbox:#_x0000_s1397550" inset="0,0,0,0">
                <w:txbxContent>
                  <w:p w:rsidR="00B87F65" w:rsidRPr="00547455" w:rsidRDefault="00B87F65" w:rsidP="00C54460">
                    <w:pPr>
                      <w:jc w:val="center"/>
                    </w:pPr>
                    <w:r w:rsidRPr="00547455">
                      <w:t>0</w:t>
                    </w:r>
                  </w:p>
                </w:txbxContent>
              </v:textbox>
            </v:shape>
            <v:shape id="_x0000_s1397551" type="#_x0000_t202" style="position:absolute;left:6661;top:12859;width:460;height:240;mso-wrap-distance-left:567pt;mso-wrap-distance-right:567pt;mso-width-relative:margin;mso-height-relative:margin" filled="f" stroked="f">
              <v:textbox style="mso-next-textbox:#_x0000_s1397551" inset="0,0,0,0">
                <w:txbxContent>
                  <w:p w:rsidR="00B87F65" w:rsidRPr="00547455" w:rsidRDefault="00B87F65" w:rsidP="00C54460">
                    <w:r w:rsidRPr="00547455">
                      <w:t>200</w:t>
                    </w:r>
                  </w:p>
                </w:txbxContent>
              </v:textbox>
            </v:shape>
            <v:shape id="_x0000_s1397552" type="#_x0000_t202" style="position:absolute;left:7595;top:12846;width:540;height:273;mso-wrap-distance-left:567pt;mso-wrap-distance-right:567pt;mso-width-relative:margin;mso-height-relative:margin" filled="f" stroked="f">
              <v:textbox inset="0,0,0,0">
                <w:txbxContent>
                  <w:p w:rsidR="00B87F65" w:rsidRPr="00170B0D" w:rsidRDefault="00B87F65" w:rsidP="00C54460">
                    <w:pPr>
                      <w:jc w:val="center"/>
                    </w:pPr>
                    <w:r w:rsidRPr="00170B0D">
                      <w:t>400</w:t>
                    </w:r>
                  </w:p>
                </w:txbxContent>
              </v:textbox>
            </v:shape>
            <v:shape id="_x0000_s1397553" type="#_x0000_t202" style="position:absolute;left:8741;top:12846;width:540;height:273;mso-wrap-distance-left:567pt;mso-wrap-distance-right:567pt;mso-width-relative:margin;mso-height-relative:margin" filled="f" stroked="f">
              <v:textbox inset="0,0,0,0">
                <w:txbxContent>
                  <w:p w:rsidR="00B87F65" w:rsidRPr="00E40F87" w:rsidRDefault="00B87F65" w:rsidP="00C54460">
                    <w:pPr>
                      <w:jc w:val="center"/>
                    </w:pPr>
                    <w:r w:rsidRPr="00170B0D">
                      <w:t>600</w:t>
                    </w:r>
                  </w:p>
                </w:txbxContent>
              </v:textbox>
            </v:shape>
            <v:shape id="_x0000_s1397554" type="#_x0000_t202" style="position:absolute;left:9331;top:12821;width:662;height:305;mso-wrap-distance-left:567pt;mso-wrap-distance-right:567pt;mso-width-relative:margin;mso-height-relative:margin" filled="f" stroked="f">
              <v:textbox style="mso-next-textbox:#_x0000_s1397554" inset="0,0,0,0">
                <w:txbxContent>
                  <w:p w:rsidR="00B87F65" w:rsidRPr="00547455" w:rsidRDefault="00B87F65" w:rsidP="00C54460">
                    <w:pPr>
                      <w:jc w:val="center"/>
                    </w:pPr>
                    <w:r w:rsidRPr="00547455">
                      <w:rPr>
                        <w:i/>
                      </w:rPr>
                      <w:t>L</w:t>
                    </w:r>
                    <w:r w:rsidRPr="00547455">
                      <w:t>, км</w:t>
                    </w:r>
                  </w:p>
                </w:txbxContent>
              </v:textbox>
            </v:shape>
            <v:shape id="_x0000_s1397555" type="#_x0000_t202" style="position:absolute;left:7894;top:13090;width:241;height:284;mso-wrap-distance-left:567pt;mso-wrap-distance-right:567pt;mso-width-relative:margin;mso-height-relative:margin" filled="f" stroked="f">
              <v:textbox style="mso-next-textbox:#_x0000_s1397555" inset="0,0,0,0">
                <w:txbxContent>
                  <w:p w:rsidR="00B87F65" w:rsidRPr="00170B0D" w:rsidRDefault="00B87F65" w:rsidP="00C54460">
                    <w:pPr>
                      <w:jc w:val="center"/>
                    </w:pPr>
                    <w:r w:rsidRPr="00170B0D">
                      <w:rPr>
                        <w:i/>
                      </w:rPr>
                      <w:t>б</w:t>
                    </w:r>
                  </w:p>
                </w:txbxContent>
              </v:textbox>
            </v:shape>
            <v:shape id="_x0000_s1397556" type="#_x0000_t202" style="position:absolute;left:5353;top:11461;width:426;height:291;mso-wrap-distance-left:567pt;mso-wrap-distance-right:567pt;mso-width-relative:margin;mso-height-relative:margin" filled="f" stroked="f">
              <v:textbox style="mso-next-textbox:#_x0000_s1397556" inset="0,0,0,0">
                <w:txbxContent>
                  <w:p w:rsidR="00B87F65" w:rsidRPr="00547455" w:rsidRDefault="00B87F65" w:rsidP="00C54460">
                    <w:pPr>
                      <w:jc w:val="center"/>
                    </w:pPr>
                    <w:r>
                      <w:t>4,</w:t>
                    </w:r>
                    <w:r w:rsidRPr="00547455">
                      <w:t>5</w:t>
                    </w:r>
                  </w:p>
                </w:txbxContent>
              </v:textbox>
            </v:shape>
            <v:shape id="_x0000_s1397557" type="#_x0000_t202" style="position:absolute;left:8865;top:11330;width:564;height:428;mso-wrap-distance-left:567pt;mso-wrap-distance-right:567pt;mso-width-relative:margin;mso-height-relative:margin" filled="f" stroked="f">
              <v:textbox style="mso-next-textbox:#_x0000_s1397557" inset="0,0,0,0">
                <w:txbxContent>
                  <w:p w:rsidR="00B87F65" w:rsidRPr="00A2441E" w:rsidRDefault="00B87F65" w:rsidP="00C54460">
                    <w:pPr>
                      <w:jc w:val="center"/>
                      <w:rPr>
                        <w:i/>
                        <w:lang w:val="en-US"/>
                      </w:rPr>
                    </w:pPr>
                    <w:r w:rsidRPr="00A2441E">
                      <w:rPr>
                        <w:i/>
                      </w:rPr>
                      <w:t>D</w:t>
                    </w:r>
                  </w:p>
                </w:txbxContent>
              </v:textbox>
            </v:shape>
            <v:shape id="_x0000_s1397558" type="#_x0000_t32" style="position:absolute;left:5779;top:11613;width:4139;height:1" o:connectortype="straight">
              <v:stroke dashstyle="longDash"/>
            </v:shape>
            <v:shape id="_x0000_s1397559" type="#_x0000_t202" style="position:absolute;left:5808;top:12498;width:564;height:428;mso-wrap-distance-left:567pt;mso-wrap-distance-right:567pt;mso-width-relative:margin;mso-height-relative:margin" filled="f" stroked="f">
              <v:textbox style="mso-next-textbox:#_x0000_s1397559" inset="0,0,0,0">
                <w:txbxContent>
                  <w:p w:rsidR="00B87F65" w:rsidRPr="00986FE3" w:rsidRDefault="00B87F65" w:rsidP="00C54460">
                    <w:pPr>
                      <w:jc w:val="center"/>
                      <w:rPr>
                        <w:i/>
                      </w:rPr>
                    </w:pPr>
                    <w:r w:rsidRPr="00DF5C1B">
                      <w:rPr>
                        <w:i/>
                      </w:rPr>
                      <w:t>А</w:t>
                    </w:r>
                  </w:p>
                </w:txbxContent>
              </v:textbox>
            </v:shape>
            <v:shape id="_x0000_s1397560" type="#_x0000_t202" style="position:absolute;left:6301;top:10462;width:564;height:428;mso-wrap-distance-left:567pt;mso-wrap-distance-right:567pt;mso-width-relative:margin;mso-height-relative:margin" filled="f" stroked="f">
              <v:textbox style="mso-next-textbox:#_x0000_s1397560" inset="0,0,0,0">
                <w:txbxContent>
                  <w:p w:rsidR="00B87F65" w:rsidRPr="00DF5C1B" w:rsidRDefault="00B87F65" w:rsidP="00C54460">
                    <w:pPr>
                      <w:jc w:val="center"/>
                      <w:rPr>
                        <w:i/>
                      </w:rPr>
                    </w:pPr>
                    <w:r>
                      <w:rPr>
                        <w:i/>
                      </w:rPr>
                      <w:t>В</w:t>
                    </w:r>
                  </w:p>
                </w:txbxContent>
              </v:textbox>
            </v:shape>
            <v:shape id="_x0000_s1397561" type="#_x0000_t202" style="position:absolute;left:7873;top:10451;width:564;height:428;mso-wrap-distance-left:567pt;mso-wrap-distance-right:567pt;mso-width-relative:margin;mso-height-relative:margin" filled="f" stroked="f">
              <v:textbox style="mso-next-textbox:#_x0000_s1397561" inset="0,0,0,0">
                <w:txbxContent>
                  <w:p w:rsidR="00B87F65" w:rsidRPr="00DF5C1B" w:rsidRDefault="00B87F65" w:rsidP="00C54460">
                    <w:pPr>
                      <w:jc w:val="center"/>
                      <w:rPr>
                        <w:i/>
                      </w:rPr>
                    </w:pPr>
                    <w:r>
                      <w:rPr>
                        <w:i/>
                      </w:rPr>
                      <w:t>С</w:t>
                    </w:r>
                  </w:p>
                </w:txbxContent>
              </v:textbox>
            </v:shape>
            <v:shape id="_x0000_s1397562" type="#_x0000_t202" style="position:absolute;left:9258;top:12498;width:564;height:428;mso-wrap-distance-left:567pt;mso-wrap-distance-right:567pt;mso-width-relative:margin;mso-height-relative:margin" filled="f" stroked="f">
              <v:textbox style="mso-next-textbox:#_x0000_s1397562" inset="0,0,0,0">
                <w:txbxContent>
                  <w:p w:rsidR="00B87F65" w:rsidRPr="00986FE3" w:rsidRDefault="00B87F65" w:rsidP="00C54460">
                    <w:pPr>
                      <w:jc w:val="center"/>
                      <w:rPr>
                        <w:i/>
                      </w:rPr>
                    </w:pPr>
                    <w:r w:rsidRPr="00DF5C1B">
                      <w:rPr>
                        <w:i/>
                      </w:rPr>
                      <w:t>А</w:t>
                    </w:r>
                  </w:p>
                </w:txbxContent>
              </v:textbox>
            </v:shape>
            <v:shape id="_x0000_s1397563" type="#_x0000_t32" style="position:absolute;left:1943;top:12827;width:205;height:1" o:connectortype="straight" strokeweight="2.25pt">
              <v:stroke endarrow="classic" endarrowwidth="wide" endarrowlength="long"/>
            </v:shape>
            <v:shape id="_x0000_s1397564" type="#_x0000_t32" style="position:absolute;left:5183;top:11656;width:0;height:241;flip:y" o:connectortype="straight" strokeweight="2.25pt">
              <v:stroke endarrow="classic" endarrowwidth="wide" endarrowlength="long"/>
            </v:shape>
            <v:shape id="_x0000_s1397565" type="#_x0000_t32" style="position:absolute;left:3093;top:10560;width:210;height:0;flip:x" o:connectortype="straight" strokeweight="2.25pt">
              <v:stroke endarrow="classic" endarrowwidth="wide" endarrowlength="long"/>
            </v:shape>
            <v:shape id="_x0000_s1397566" type="#_x0000_t32" style="position:absolute;left:1705;top:11827;width:1;height:199" o:connectortype="straight" strokeweight="2.25pt">
              <v:stroke endarrow="classic" endarrowwidth="wide" endarrowlength="long"/>
            </v:shape>
            <v:shape id="_x0000_s1397567" type="#_x0000_t32" style="position:absolute;left:6112;top:11747;width:132;height:241;flip:y" o:connectortype="straight" strokeweight="2.25pt">
              <v:stroke endarrow="classic" endarrowwidth="wide" endarrowlength="long"/>
            </v:shape>
            <v:shape id="_x0000_s1397568" type="#_x0000_t32" style="position:absolute;left:7254;top:10494;width:205;height:1" o:connectortype="straight" strokeweight="2.25pt">
              <v:stroke endarrow="classic" endarrowwidth="wide" endarrowlength="long"/>
            </v:shape>
            <v:shape id="_x0000_s1397569" type="#_x0000_t32" style="position:absolute;left:6579;top:10689;width:132;height:241;flip:y" o:connectortype="straight" strokeweight="2.25pt">
              <v:stroke endarrow="classic" endarrowwidth="wide" endarrowlength="long"/>
            </v:shape>
            <v:shape id="_x0000_s1397570" type="#_x0000_t32" style="position:absolute;left:8175;top:10879;width:262;height:231" o:connectortype="straight" strokeweight="2.25pt">
              <v:stroke endarrow="classic" endarrowwidth="wide" endarrowlength="long"/>
            </v:shape>
            <v:shape id="_x0000_s1397571" type="#_x0000_t32" style="position:absolute;left:9331;top:12215;width:262;height:231" o:connectortype="straight" strokeweight="2.25pt">
              <v:stroke endarrow="classic" endarrowwidth="wide" endarrowlength="long"/>
            </v:shape>
            <w10:wrap type="none"/>
            <w10:anchorlock/>
          </v:group>
        </w:pict>
      </w:r>
    </w:p>
    <w:p w:rsidR="00C54460" w:rsidRPr="00B43947" w:rsidRDefault="00C54460" w:rsidP="00C54460">
      <w:pPr>
        <w:jc w:val="center"/>
        <w:rPr>
          <w:sz w:val="28"/>
          <w:szCs w:val="28"/>
          <w:lang w:val="en-US"/>
        </w:rPr>
      </w:pPr>
    </w:p>
    <w:p w:rsidR="00C54460" w:rsidRPr="00B81CDD" w:rsidRDefault="00C54460" w:rsidP="00C54460">
      <w:pPr>
        <w:ind w:firstLine="142"/>
        <w:jc w:val="both"/>
        <w:rPr>
          <w:spacing w:val="-2"/>
          <w:sz w:val="28"/>
          <w:szCs w:val="28"/>
        </w:rPr>
      </w:pPr>
      <w:r w:rsidRPr="00B81CDD">
        <w:rPr>
          <w:spacing w:val="-2"/>
        </w:rPr>
        <w:t>Рис. 2. Пример отображения трассы (</w:t>
      </w:r>
      <w:r w:rsidRPr="00B81CDD">
        <w:rPr>
          <w:i/>
          <w:spacing w:val="-2"/>
        </w:rPr>
        <w:t>а</w:t>
      </w:r>
      <w:r w:rsidRPr="00B81CDD">
        <w:rPr>
          <w:spacing w:val="-2"/>
        </w:rPr>
        <w:t>) и профиля (</w:t>
      </w:r>
      <w:r w:rsidRPr="00B81CDD">
        <w:rPr>
          <w:i/>
          <w:spacing w:val="-2"/>
        </w:rPr>
        <w:t>б</w:t>
      </w:r>
      <w:r w:rsidRPr="00B81CDD">
        <w:rPr>
          <w:spacing w:val="-2"/>
        </w:rPr>
        <w:t>) заданного маршрута на мониторе</w:t>
      </w:r>
    </w:p>
    <w:p w:rsidR="00C54460" w:rsidRPr="00B729D1" w:rsidRDefault="00C54460" w:rsidP="00C54460">
      <w:pPr>
        <w:ind w:firstLine="709"/>
        <w:jc w:val="both"/>
        <w:rPr>
          <w:sz w:val="28"/>
          <w:szCs w:val="28"/>
        </w:rPr>
      </w:pPr>
    </w:p>
    <w:p w:rsidR="00C54460" w:rsidRDefault="00C54460" w:rsidP="00F5064E">
      <w:pPr>
        <w:spacing w:line="250" w:lineRule="auto"/>
        <w:ind w:firstLine="709"/>
        <w:jc w:val="both"/>
        <w:rPr>
          <w:sz w:val="28"/>
          <w:szCs w:val="28"/>
        </w:rPr>
      </w:pPr>
      <w:r>
        <w:rPr>
          <w:sz w:val="28"/>
          <w:szCs w:val="28"/>
        </w:rPr>
        <w:lastRenderedPageBreak/>
        <w:t xml:space="preserve">При моделировании полета </w:t>
      </w:r>
      <w:r w:rsidRPr="00B1026D">
        <w:rPr>
          <w:i/>
          <w:sz w:val="28"/>
          <w:szCs w:val="28"/>
        </w:rPr>
        <w:t>на первом этапе</w:t>
      </w:r>
      <w:r w:rsidRPr="00F37A05">
        <w:rPr>
          <w:sz w:val="28"/>
          <w:szCs w:val="28"/>
        </w:rPr>
        <w:t xml:space="preserve"> помимо формирования пол</w:t>
      </w:r>
      <w:r>
        <w:rPr>
          <w:sz w:val="28"/>
          <w:szCs w:val="28"/>
        </w:rPr>
        <w:t>е</w:t>
      </w:r>
      <w:r w:rsidRPr="00F37A05">
        <w:rPr>
          <w:sz w:val="28"/>
          <w:szCs w:val="28"/>
        </w:rPr>
        <w:t xml:space="preserve">тного задания проводится решение </w:t>
      </w:r>
      <w:r w:rsidRPr="00B81CDD">
        <w:rPr>
          <w:b/>
          <w:sz w:val="28"/>
          <w:szCs w:val="28"/>
        </w:rPr>
        <w:t>прямой задачи</w:t>
      </w:r>
      <w:r w:rsidRPr="00A734F7">
        <w:rPr>
          <w:b/>
          <w:sz w:val="28"/>
          <w:szCs w:val="28"/>
        </w:rPr>
        <w:t xml:space="preserve"> </w:t>
      </w:r>
      <w:r w:rsidRPr="00F37A05">
        <w:rPr>
          <w:sz w:val="28"/>
          <w:szCs w:val="28"/>
        </w:rPr>
        <w:t>ДГМН</w:t>
      </w:r>
      <w:r>
        <w:rPr>
          <w:sz w:val="28"/>
          <w:szCs w:val="28"/>
        </w:rPr>
        <w:t>, при кот</w:t>
      </w:r>
      <w:r>
        <w:rPr>
          <w:sz w:val="28"/>
          <w:szCs w:val="28"/>
        </w:rPr>
        <w:t>о</w:t>
      </w:r>
      <w:r>
        <w:rPr>
          <w:sz w:val="28"/>
          <w:szCs w:val="28"/>
        </w:rPr>
        <w:t xml:space="preserve">рой формируются виртуальные показания трехосного блока магнитометров (ТБМ) в соответствии с уравнением Пуассона в связанном трехграннике </w:t>
      </w:r>
      <w:r w:rsidRPr="00E40F87">
        <w:rPr>
          <w:i/>
          <w:sz w:val="28"/>
          <w:szCs w:val="28"/>
          <w:lang w:val="en-US"/>
        </w:rPr>
        <w:t>m</w:t>
      </w:r>
      <w:r>
        <w:rPr>
          <w:i/>
          <w:sz w:val="28"/>
          <w:szCs w:val="28"/>
        </w:rPr>
        <w:t> </w:t>
      </w:r>
      <w:r w:rsidRPr="00EB1149">
        <w:rPr>
          <w:sz w:val="28"/>
          <w:szCs w:val="28"/>
        </w:rPr>
        <w:t>=</w:t>
      </w:r>
      <w:r>
        <w:rPr>
          <w:sz w:val="28"/>
          <w:szCs w:val="28"/>
        </w:rPr>
        <w:t> </w:t>
      </w:r>
      <w:r w:rsidRPr="00E40F87">
        <w:rPr>
          <w:i/>
          <w:sz w:val="28"/>
          <w:szCs w:val="28"/>
          <w:lang w:val="en-US"/>
        </w:rPr>
        <w:t>XYZ</w:t>
      </w:r>
      <w:r>
        <w:rPr>
          <w:i/>
          <w:sz w:val="28"/>
          <w:szCs w:val="28"/>
        </w:rPr>
        <w:t xml:space="preserve"> </w:t>
      </w:r>
      <w:r w:rsidRPr="00E40F87">
        <w:rPr>
          <w:sz w:val="28"/>
          <w:szCs w:val="28"/>
        </w:rPr>
        <w:t>[</w:t>
      </w:r>
      <w:r>
        <w:rPr>
          <w:sz w:val="28"/>
          <w:szCs w:val="28"/>
        </w:rPr>
        <w:t>1, 3</w:t>
      </w:r>
      <w:r w:rsidRPr="00E40F87">
        <w:rPr>
          <w:sz w:val="28"/>
          <w:szCs w:val="28"/>
        </w:rPr>
        <w:t>]</w:t>
      </w:r>
      <w:r>
        <w:rPr>
          <w:sz w:val="28"/>
          <w:szCs w:val="28"/>
        </w:rPr>
        <w:t>:</w:t>
      </w:r>
    </w:p>
    <w:p w:rsidR="00C54460" w:rsidRDefault="00C54460" w:rsidP="00F5064E">
      <w:pPr>
        <w:spacing w:line="250" w:lineRule="auto"/>
        <w:ind w:firstLine="709"/>
        <w:jc w:val="both"/>
        <w:rPr>
          <w:sz w:val="28"/>
          <w:szCs w:val="28"/>
        </w:rPr>
      </w:pPr>
    </w:p>
    <w:p w:rsidR="00C54460" w:rsidRDefault="00C54460" w:rsidP="00F5064E">
      <w:pPr>
        <w:tabs>
          <w:tab w:val="left" w:pos="8647"/>
        </w:tabs>
        <w:spacing w:before="120" w:after="120" w:line="250" w:lineRule="auto"/>
        <w:jc w:val="center"/>
        <w:rPr>
          <w:position w:val="-14"/>
          <w:sz w:val="28"/>
          <w:szCs w:val="28"/>
        </w:rPr>
      </w:pPr>
      <w:r w:rsidRPr="00EB1149">
        <w:rPr>
          <w:position w:val="-14"/>
          <w:sz w:val="28"/>
          <w:szCs w:val="28"/>
        </w:rPr>
        <w:object w:dxaOrig="5360" w:dyaOrig="420">
          <v:shape id="_x0000_i1228" type="#_x0000_t75" style="width:333.2pt;height:24.3pt" o:ole="">
            <v:imagedata r:id="rId433" o:title=""/>
          </v:shape>
          <o:OLEObject Type="Embed" ProgID="Equation.3" ShapeID="_x0000_i1228" DrawAspect="Content" ObjectID="_1545807529" r:id="rId434"/>
        </w:object>
      </w:r>
      <w:r w:rsidRPr="0062614D">
        <w:rPr>
          <w:sz w:val="28"/>
          <w:szCs w:val="28"/>
        </w:rPr>
        <w:t>,</w:t>
      </w:r>
    </w:p>
    <w:p w:rsidR="00C54460" w:rsidRDefault="00C54460" w:rsidP="00F5064E">
      <w:pPr>
        <w:spacing w:line="250" w:lineRule="auto"/>
        <w:jc w:val="both"/>
        <w:rPr>
          <w:sz w:val="28"/>
          <w:szCs w:val="28"/>
        </w:rPr>
      </w:pPr>
    </w:p>
    <w:p w:rsidR="00C54460" w:rsidRPr="00E40F87" w:rsidRDefault="00C54460" w:rsidP="00F5064E">
      <w:pPr>
        <w:spacing w:line="250" w:lineRule="auto"/>
        <w:jc w:val="both"/>
        <w:rPr>
          <w:sz w:val="28"/>
          <w:szCs w:val="28"/>
        </w:rPr>
      </w:pPr>
      <w:r>
        <w:rPr>
          <w:sz w:val="28"/>
          <w:szCs w:val="28"/>
        </w:rPr>
        <w:t xml:space="preserve">где </w:t>
      </w:r>
      <w:r w:rsidRPr="00E40F87">
        <w:rPr>
          <w:i/>
          <w:sz w:val="28"/>
          <w:szCs w:val="28"/>
          <w:lang w:val="en-US"/>
        </w:rPr>
        <w:t>T</w:t>
      </w:r>
      <w:r w:rsidRPr="00E40F87">
        <w:rPr>
          <w:i/>
          <w:sz w:val="28"/>
          <w:szCs w:val="28"/>
          <w:vertAlign w:val="subscript"/>
          <w:lang w:val="en-US"/>
        </w:rPr>
        <w:t>x</w:t>
      </w:r>
      <w:r w:rsidRPr="00E40F87">
        <w:rPr>
          <w:sz w:val="28"/>
          <w:szCs w:val="28"/>
        </w:rPr>
        <w:t xml:space="preserve">, </w:t>
      </w:r>
      <w:r w:rsidRPr="00E40F87">
        <w:rPr>
          <w:i/>
          <w:sz w:val="28"/>
          <w:szCs w:val="28"/>
          <w:lang w:val="en-US"/>
        </w:rPr>
        <w:t>T</w:t>
      </w:r>
      <w:r w:rsidRPr="00E40F87">
        <w:rPr>
          <w:i/>
          <w:sz w:val="28"/>
          <w:szCs w:val="28"/>
          <w:vertAlign w:val="subscript"/>
          <w:lang w:val="en-US"/>
        </w:rPr>
        <w:t>y</w:t>
      </w:r>
      <w:r w:rsidRPr="00E40F87">
        <w:rPr>
          <w:sz w:val="28"/>
          <w:szCs w:val="28"/>
        </w:rPr>
        <w:t xml:space="preserve">, </w:t>
      </w:r>
      <w:r w:rsidRPr="00E40F87">
        <w:rPr>
          <w:i/>
          <w:sz w:val="28"/>
          <w:szCs w:val="28"/>
          <w:lang w:val="en-US"/>
        </w:rPr>
        <w:t>T</w:t>
      </w:r>
      <w:r w:rsidRPr="00E40F87">
        <w:rPr>
          <w:i/>
          <w:sz w:val="28"/>
          <w:szCs w:val="28"/>
          <w:vertAlign w:val="subscript"/>
          <w:lang w:val="en-US"/>
        </w:rPr>
        <w:t>z</w:t>
      </w:r>
      <w:r w:rsidRPr="00E40F87">
        <w:rPr>
          <w:sz w:val="28"/>
          <w:szCs w:val="28"/>
        </w:rPr>
        <w:t xml:space="preserve"> </w:t>
      </w:r>
      <w:r>
        <w:rPr>
          <w:sz w:val="28"/>
          <w:szCs w:val="28"/>
        </w:rPr>
        <w:t>–</w:t>
      </w:r>
      <w:r w:rsidRPr="00E40F87">
        <w:rPr>
          <w:sz w:val="28"/>
          <w:szCs w:val="28"/>
        </w:rPr>
        <w:t xml:space="preserve"> </w:t>
      </w:r>
      <w:r>
        <w:rPr>
          <w:sz w:val="28"/>
          <w:szCs w:val="28"/>
        </w:rPr>
        <w:t xml:space="preserve">показания ТБМ; </w:t>
      </w:r>
      <w:r w:rsidRPr="00E40F87">
        <w:rPr>
          <w:i/>
          <w:sz w:val="28"/>
          <w:szCs w:val="28"/>
          <w:lang w:val="en-US"/>
        </w:rPr>
        <w:t>B</w:t>
      </w:r>
      <w:r w:rsidRPr="00E40F87">
        <w:rPr>
          <w:sz w:val="28"/>
          <w:szCs w:val="28"/>
          <w:vertAlign w:val="subscript"/>
        </w:rPr>
        <w:t>М</w:t>
      </w:r>
      <w:r>
        <w:rPr>
          <w:sz w:val="28"/>
          <w:szCs w:val="28"/>
        </w:rPr>
        <w:t xml:space="preserve">, </w:t>
      </w:r>
      <w:r w:rsidRPr="00E40F87">
        <w:rPr>
          <w:i/>
          <w:sz w:val="28"/>
          <w:szCs w:val="28"/>
          <w:lang w:val="en-US"/>
        </w:rPr>
        <w:t>M</w:t>
      </w:r>
      <w:r>
        <w:rPr>
          <w:sz w:val="28"/>
          <w:szCs w:val="28"/>
        </w:rPr>
        <w:t xml:space="preserve"> – матрицы сборки ТБМ и монтажа его </w:t>
      </w:r>
      <w:r w:rsidRPr="004302E6">
        <w:rPr>
          <w:color w:val="000000" w:themeColor="text1"/>
          <w:sz w:val="28"/>
          <w:szCs w:val="28"/>
        </w:rPr>
        <w:t>на объекте;</w:t>
      </w:r>
      <w:r w:rsidRPr="004302E6">
        <w:rPr>
          <w:b/>
          <w:color w:val="000000" w:themeColor="text1"/>
          <w:sz w:val="28"/>
          <w:szCs w:val="28"/>
        </w:rPr>
        <w:t xml:space="preserve"> </w:t>
      </w:r>
      <w:r w:rsidRPr="004302E6">
        <w:rPr>
          <w:i/>
          <w:color w:val="000000" w:themeColor="text1"/>
          <w:sz w:val="28"/>
          <w:szCs w:val="28"/>
          <w:lang w:val="en-US"/>
        </w:rPr>
        <w:t>S</w:t>
      </w:r>
      <w:r w:rsidRPr="004302E6">
        <w:rPr>
          <w:color w:val="000000" w:themeColor="text1"/>
          <w:sz w:val="28"/>
          <w:szCs w:val="28"/>
        </w:rPr>
        <w:t xml:space="preserve"> –</w:t>
      </w:r>
      <w:r w:rsidRPr="004302E6">
        <w:rPr>
          <w:b/>
          <w:color w:val="000000" w:themeColor="text1"/>
          <w:sz w:val="28"/>
          <w:szCs w:val="28"/>
        </w:rPr>
        <w:t xml:space="preserve"> </w:t>
      </w:r>
      <w:r w:rsidRPr="004302E6">
        <w:rPr>
          <w:color w:val="000000" w:themeColor="text1"/>
          <w:sz w:val="28"/>
          <w:szCs w:val="28"/>
        </w:rPr>
        <w:t xml:space="preserve">матрица коэффициентов Пуассона; </w:t>
      </w:r>
      <w:r w:rsidRPr="004302E6">
        <w:rPr>
          <w:i/>
          <w:color w:val="000000" w:themeColor="text1"/>
          <w:sz w:val="28"/>
          <w:szCs w:val="28"/>
          <w:lang w:val="en-US"/>
        </w:rPr>
        <w:t>E</w:t>
      </w:r>
      <w:r w:rsidRPr="004302E6">
        <w:rPr>
          <w:color w:val="000000" w:themeColor="text1"/>
          <w:sz w:val="28"/>
          <w:szCs w:val="28"/>
        </w:rPr>
        <w:t xml:space="preserve"> – единичная матрица</w:t>
      </w:r>
      <w:r>
        <w:rPr>
          <w:sz w:val="28"/>
          <w:szCs w:val="28"/>
        </w:rPr>
        <w:t xml:space="preserve"> (</w:t>
      </w:r>
      <w:r w:rsidRPr="00E40F87">
        <w:rPr>
          <w:sz w:val="28"/>
          <w:szCs w:val="28"/>
        </w:rPr>
        <w:t>3×3</w:t>
      </w:r>
      <w:r>
        <w:rPr>
          <w:sz w:val="28"/>
          <w:szCs w:val="28"/>
        </w:rPr>
        <w:t xml:space="preserve">); </w:t>
      </w:r>
      <w:r w:rsidRPr="00E40F87">
        <w:rPr>
          <w:i/>
          <w:sz w:val="28"/>
          <w:szCs w:val="28"/>
          <w:lang w:val="en-US"/>
        </w:rPr>
        <w:t>A</w:t>
      </w:r>
      <w:r w:rsidRPr="00E40F87">
        <w:rPr>
          <w:sz w:val="28"/>
          <w:szCs w:val="28"/>
        </w:rPr>
        <w:t xml:space="preserve"> – </w:t>
      </w:r>
      <w:r>
        <w:rPr>
          <w:sz w:val="28"/>
          <w:szCs w:val="28"/>
        </w:rPr>
        <w:t>матрица ориентации ПО (</w:t>
      </w:r>
      <w:r w:rsidRPr="00E40F87">
        <w:rPr>
          <w:sz w:val="28"/>
          <w:szCs w:val="28"/>
        </w:rPr>
        <w:t>3×3</w:t>
      </w:r>
      <w:r>
        <w:rPr>
          <w:sz w:val="28"/>
          <w:szCs w:val="28"/>
        </w:rPr>
        <w:t xml:space="preserve">); </w:t>
      </w:r>
      <w:r w:rsidRPr="00E40F87">
        <w:rPr>
          <w:b/>
          <w:sz w:val="28"/>
          <w:szCs w:val="28"/>
          <w:lang w:val="en-US"/>
        </w:rPr>
        <w:t>T</w:t>
      </w:r>
      <w:r w:rsidRPr="00E40F87">
        <w:rPr>
          <w:sz w:val="28"/>
          <w:szCs w:val="28"/>
          <w:vertAlign w:val="subscript"/>
        </w:rPr>
        <w:t>МПЗ</w:t>
      </w:r>
      <w:r>
        <w:rPr>
          <w:sz w:val="28"/>
          <w:szCs w:val="28"/>
        </w:rPr>
        <w:t xml:space="preserve">, </w:t>
      </w:r>
      <w:r w:rsidRPr="00E40F87">
        <w:rPr>
          <w:b/>
          <w:sz w:val="28"/>
          <w:szCs w:val="28"/>
          <w:lang w:val="en-US"/>
        </w:rPr>
        <w:t>T</w:t>
      </w:r>
      <w:r w:rsidRPr="00E40F87">
        <w:rPr>
          <w:sz w:val="28"/>
          <w:szCs w:val="28"/>
          <w:vertAlign w:val="subscript"/>
        </w:rPr>
        <w:t>МПО</w:t>
      </w:r>
      <w:r w:rsidRPr="00E40F87">
        <w:rPr>
          <w:sz w:val="28"/>
          <w:szCs w:val="28"/>
        </w:rPr>
        <w:t xml:space="preserve"> – </w:t>
      </w:r>
      <w:r>
        <w:rPr>
          <w:sz w:val="28"/>
          <w:szCs w:val="28"/>
        </w:rPr>
        <w:t>векторы напряже</w:t>
      </w:r>
      <w:r>
        <w:rPr>
          <w:sz w:val="28"/>
          <w:szCs w:val="28"/>
        </w:rPr>
        <w:t>н</w:t>
      </w:r>
      <w:r>
        <w:rPr>
          <w:sz w:val="28"/>
          <w:szCs w:val="28"/>
        </w:rPr>
        <w:t>ности МПЗ и магнитного поля объекта (МПО).</w:t>
      </w:r>
    </w:p>
    <w:p w:rsidR="00C54460" w:rsidRDefault="00C54460" w:rsidP="00F5064E">
      <w:pPr>
        <w:spacing w:line="250" w:lineRule="auto"/>
        <w:ind w:firstLine="709"/>
        <w:jc w:val="both"/>
        <w:rPr>
          <w:sz w:val="28"/>
          <w:szCs w:val="28"/>
        </w:rPr>
      </w:pPr>
      <w:r>
        <w:rPr>
          <w:sz w:val="28"/>
          <w:szCs w:val="28"/>
        </w:rPr>
        <w:t>Координаты контрольных точек маршрута также заносятся в файл, в них определяются компоненты МПЗ (значения градиентов в контрольных точках предполагаются равными соответствующим значениям градиентов в базовых точках). После этого выполняется моделирование работы магн</w:t>
      </w:r>
      <w:r>
        <w:rPr>
          <w:sz w:val="28"/>
          <w:szCs w:val="28"/>
        </w:rPr>
        <w:t>и</w:t>
      </w:r>
      <w:r>
        <w:rPr>
          <w:sz w:val="28"/>
          <w:szCs w:val="28"/>
        </w:rPr>
        <w:t>тометров на ПО, в результате формируется файл, содержащий шесть пар</w:t>
      </w:r>
      <w:r>
        <w:rPr>
          <w:sz w:val="28"/>
          <w:szCs w:val="28"/>
        </w:rPr>
        <w:t>а</w:t>
      </w:r>
      <w:r>
        <w:rPr>
          <w:sz w:val="28"/>
          <w:szCs w:val="28"/>
        </w:rPr>
        <w:t>метров в каждой контрольной точке: три параметра ориентации ПО в пр</w:t>
      </w:r>
      <w:r>
        <w:rPr>
          <w:sz w:val="28"/>
          <w:szCs w:val="28"/>
        </w:rPr>
        <w:t>о</w:t>
      </w:r>
      <w:r>
        <w:rPr>
          <w:sz w:val="28"/>
          <w:szCs w:val="28"/>
        </w:rPr>
        <w:t>странстве (курс, крен и тангаж) и три компоненты магнитного поля в си</w:t>
      </w:r>
      <w:r>
        <w:rPr>
          <w:sz w:val="28"/>
          <w:szCs w:val="28"/>
        </w:rPr>
        <w:t>с</w:t>
      </w:r>
      <w:r>
        <w:rPr>
          <w:sz w:val="28"/>
          <w:szCs w:val="28"/>
        </w:rPr>
        <w:t>теме координат, связанной с ПО.</w:t>
      </w:r>
    </w:p>
    <w:p w:rsidR="00C54460" w:rsidRDefault="00C54460" w:rsidP="00F5064E">
      <w:pPr>
        <w:spacing w:line="250" w:lineRule="auto"/>
        <w:ind w:firstLine="709"/>
        <w:jc w:val="both"/>
        <w:rPr>
          <w:sz w:val="28"/>
          <w:szCs w:val="28"/>
        </w:rPr>
      </w:pPr>
      <w:r>
        <w:rPr>
          <w:sz w:val="28"/>
          <w:szCs w:val="28"/>
        </w:rPr>
        <w:t xml:space="preserve">Далее выполняется </w:t>
      </w:r>
      <w:r w:rsidRPr="00B1026D">
        <w:rPr>
          <w:i/>
          <w:sz w:val="28"/>
          <w:szCs w:val="28"/>
        </w:rPr>
        <w:t>второй этап</w:t>
      </w:r>
      <w:r>
        <w:rPr>
          <w:sz w:val="28"/>
          <w:szCs w:val="28"/>
        </w:rPr>
        <w:t>, на котором отдельный програм</w:t>
      </w:r>
      <w:r>
        <w:rPr>
          <w:sz w:val="28"/>
          <w:szCs w:val="28"/>
        </w:rPr>
        <w:t>м</w:t>
      </w:r>
      <w:r>
        <w:rPr>
          <w:sz w:val="28"/>
          <w:szCs w:val="28"/>
        </w:rPr>
        <w:t>ный модуль обрабатывает совместно два файла (первый содержит инфо</w:t>
      </w:r>
      <w:r>
        <w:rPr>
          <w:sz w:val="28"/>
          <w:szCs w:val="28"/>
        </w:rPr>
        <w:t>р</w:t>
      </w:r>
      <w:r>
        <w:rPr>
          <w:sz w:val="28"/>
          <w:szCs w:val="28"/>
        </w:rPr>
        <w:t>мацию о базовых точках, а второй – данные об ориентации ПО и показания магнитометров в контрольных точках). Эти файлы дополняются файлом, содержащим данные о собственном магнитном поле ПО. Выполнение этапа не зависит от способа получения файла, содержащего данные об ориент</w:t>
      </w:r>
      <w:r>
        <w:rPr>
          <w:sz w:val="28"/>
          <w:szCs w:val="28"/>
        </w:rPr>
        <w:t>а</w:t>
      </w:r>
      <w:r>
        <w:rPr>
          <w:sz w:val="28"/>
          <w:szCs w:val="28"/>
        </w:rPr>
        <w:t>ции и показаниях магнитометров в связанной системе координат: он может быть получен как в ходе моделирования, так и при обработке данных, п</w:t>
      </w:r>
      <w:r>
        <w:rPr>
          <w:sz w:val="28"/>
          <w:szCs w:val="28"/>
        </w:rPr>
        <w:t>о</w:t>
      </w:r>
      <w:r>
        <w:rPr>
          <w:sz w:val="28"/>
          <w:szCs w:val="28"/>
        </w:rPr>
        <w:t xml:space="preserve">лученных во время реального полета. На этом этапе происходит решение </w:t>
      </w:r>
      <w:r w:rsidRPr="00A96141">
        <w:rPr>
          <w:b/>
          <w:sz w:val="28"/>
          <w:szCs w:val="28"/>
        </w:rPr>
        <w:t>обратной задачи</w:t>
      </w:r>
      <w:r w:rsidRPr="00B1026D">
        <w:rPr>
          <w:sz w:val="28"/>
          <w:szCs w:val="28"/>
        </w:rPr>
        <w:t xml:space="preserve"> ДГМН</w:t>
      </w:r>
      <w:r>
        <w:rPr>
          <w:sz w:val="28"/>
          <w:szCs w:val="28"/>
        </w:rPr>
        <w:t>. В результате формируется файл, содержащий к</w:t>
      </w:r>
      <w:r>
        <w:rPr>
          <w:sz w:val="28"/>
          <w:szCs w:val="28"/>
        </w:rPr>
        <w:t>о</w:t>
      </w:r>
      <w:r>
        <w:rPr>
          <w:sz w:val="28"/>
          <w:szCs w:val="28"/>
        </w:rPr>
        <w:t>ординаты контрольных точек маршрута ПО. Блок-схема алгоритма реш</w:t>
      </w:r>
      <w:r>
        <w:rPr>
          <w:sz w:val="28"/>
          <w:szCs w:val="28"/>
        </w:rPr>
        <w:t>е</w:t>
      </w:r>
      <w:r>
        <w:rPr>
          <w:sz w:val="28"/>
          <w:szCs w:val="28"/>
        </w:rPr>
        <w:t>ния обратной задачи ДГМН</w:t>
      </w:r>
      <w:r w:rsidRPr="00B1026D">
        <w:rPr>
          <w:sz w:val="28"/>
          <w:szCs w:val="28"/>
        </w:rPr>
        <w:t xml:space="preserve"> </w:t>
      </w:r>
      <w:r>
        <w:rPr>
          <w:sz w:val="28"/>
          <w:szCs w:val="28"/>
        </w:rPr>
        <w:t>приведена на рис. 3.</w:t>
      </w:r>
    </w:p>
    <w:p w:rsidR="00C54460" w:rsidRPr="00A96141" w:rsidRDefault="00C54460" w:rsidP="00F5064E">
      <w:pPr>
        <w:spacing w:line="250" w:lineRule="auto"/>
        <w:ind w:firstLine="709"/>
        <w:jc w:val="both"/>
        <w:rPr>
          <w:sz w:val="28"/>
          <w:szCs w:val="28"/>
        </w:rPr>
      </w:pPr>
      <w:r w:rsidRPr="00A96141">
        <w:rPr>
          <w:sz w:val="28"/>
          <w:szCs w:val="28"/>
        </w:rPr>
        <w:t>После решения обратной задачи ДГМН полученный файл, содерж</w:t>
      </w:r>
      <w:r w:rsidRPr="00A96141">
        <w:rPr>
          <w:sz w:val="28"/>
          <w:szCs w:val="28"/>
        </w:rPr>
        <w:t>а</w:t>
      </w:r>
      <w:r w:rsidRPr="00A96141">
        <w:rPr>
          <w:sz w:val="28"/>
          <w:szCs w:val="28"/>
        </w:rPr>
        <w:t xml:space="preserve">щий информацию о контрольных точках маршрута, открывается и </w:t>
      </w:r>
      <w:r>
        <w:rPr>
          <w:sz w:val="28"/>
          <w:szCs w:val="28"/>
        </w:rPr>
        <w:t xml:space="preserve">значения </w:t>
      </w:r>
      <w:r w:rsidRPr="00AB3168">
        <w:rPr>
          <w:sz w:val="28"/>
          <w:szCs w:val="28"/>
        </w:rPr>
        <w:t xml:space="preserve">точек сравниваются с исходными данными, </w:t>
      </w:r>
      <w:r w:rsidR="00F5064E" w:rsidRPr="00AB3168">
        <w:rPr>
          <w:sz w:val="28"/>
          <w:szCs w:val="28"/>
        </w:rPr>
        <w:t>затем</w:t>
      </w:r>
      <w:r w:rsidRPr="00AB3168">
        <w:rPr>
          <w:sz w:val="28"/>
          <w:szCs w:val="28"/>
        </w:rPr>
        <w:t xml:space="preserve"> можно сопоставить з</w:t>
      </w:r>
      <w:r w:rsidRPr="00AB3168">
        <w:rPr>
          <w:sz w:val="28"/>
          <w:szCs w:val="28"/>
        </w:rPr>
        <w:t>а</w:t>
      </w:r>
      <w:r w:rsidRPr="00AB3168">
        <w:rPr>
          <w:sz w:val="28"/>
          <w:szCs w:val="28"/>
        </w:rPr>
        <w:t>данный и расчетный в ходе моделирования маршруты.</w:t>
      </w:r>
    </w:p>
    <w:p w:rsidR="00C54460" w:rsidRDefault="00C54460" w:rsidP="00F5064E">
      <w:pPr>
        <w:spacing w:line="250" w:lineRule="auto"/>
        <w:ind w:firstLine="709"/>
        <w:jc w:val="both"/>
        <w:rPr>
          <w:sz w:val="28"/>
          <w:szCs w:val="28"/>
        </w:rPr>
      </w:pPr>
      <w:r>
        <w:rPr>
          <w:sz w:val="28"/>
          <w:szCs w:val="28"/>
        </w:rPr>
        <w:t>Ниже приведены результаты математического моделирования работы навигационной системы по алгоритмам ДГМН</w:t>
      </w:r>
      <w:r w:rsidRPr="004D3785">
        <w:rPr>
          <w:sz w:val="28"/>
          <w:szCs w:val="28"/>
        </w:rPr>
        <w:t xml:space="preserve"> </w:t>
      </w:r>
      <w:r>
        <w:rPr>
          <w:sz w:val="28"/>
          <w:szCs w:val="28"/>
        </w:rPr>
        <w:t xml:space="preserve">для замкнутого маршрута </w:t>
      </w:r>
      <w:r w:rsidRPr="00B1026D">
        <w:rPr>
          <w:i/>
          <w:sz w:val="28"/>
          <w:szCs w:val="28"/>
          <w:lang w:val="en-US"/>
        </w:rPr>
        <w:t>ABCDA</w:t>
      </w:r>
      <w:r>
        <w:rPr>
          <w:sz w:val="28"/>
          <w:szCs w:val="28"/>
        </w:rPr>
        <w:t xml:space="preserve"> в виде трассы и профиля маршрута при движении в воздухе (рис.</w:t>
      </w:r>
      <w:r>
        <w:rPr>
          <w:sz w:val="28"/>
          <w:szCs w:val="28"/>
          <w:lang w:val="en-US"/>
        </w:rPr>
        <w:t> </w:t>
      </w:r>
      <w:r>
        <w:rPr>
          <w:sz w:val="28"/>
          <w:szCs w:val="28"/>
        </w:rPr>
        <w:t>4). При этом трасса маршрута представляет собой квадрат со стор</w:t>
      </w:r>
      <w:r>
        <w:rPr>
          <w:sz w:val="28"/>
          <w:szCs w:val="28"/>
        </w:rPr>
        <w:t>о</w:t>
      </w:r>
      <w:r>
        <w:rPr>
          <w:sz w:val="28"/>
          <w:szCs w:val="28"/>
        </w:rPr>
        <w:t xml:space="preserve">ной около 200 км, </w:t>
      </w:r>
      <w:r w:rsidRPr="00E55FC4">
        <w:rPr>
          <w:sz w:val="28"/>
          <w:szCs w:val="28"/>
        </w:rPr>
        <w:t>а высота полета по маршруту изменяется в пределах</w:t>
      </w:r>
      <w:r>
        <w:rPr>
          <w:sz w:val="28"/>
          <w:szCs w:val="28"/>
        </w:rPr>
        <w:t xml:space="preserve"> от 1 до 8 км. </w:t>
      </w:r>
    </w:p>
    <w:p w:rsidR="00C54460" w:rsidRDefault="00B75BD5" w:rsidP="00C54460">
      <w:pPr>
        <w:jc w:val="center"/>
        <w:rPr>
          <w:sz w:val="28"/>
          <w:szCs w:val="28"/>
        </w:rPr>
      </w:pPr>
      <w:r w:rsidRPr="00B75BD5">
        <w:pict>
          <v:group id="_x0000_s1397511" editas="canvas" style="width:467.75pt;height:629.15pt;mso-position-horizontal-relative:char;mso-position-vertical-relative:line" coordorigin="1701,139" coordsize="9355,12583">
            <o:lock v:ext="edit" aspectratio="t"/>
            <v:shape id="_x0000_s1397512" type="#_x0000_t75" style="position:absolute;left:1701;top:139;width:9355;height:12583" o:preferrelative="f">
              <v:fill o:detectmouseclick="t"/>
              <v:path o:extrusionok="t" o:connecttype="none"/>
              <o:lock v:ext="edit" text="t"/>
            </v:shape>
            <v:shape id="_x0000_s1397513" type="#_x0000_t75" style="position:absolute;left:1701;top:1227;width:9304;height:11495">
              <v:imagedata r:id="rId435" o:title="" gain="234057f" blacklevel="-13107f" grayscale="t"/>
            </v:shape>
            <v:shape id="_x0000_s1397515" type="#_x0000_t202" style="position:absolute;left:8452;top:9996;width:1454;height:563" o:regroupid="506" stroked="f">
              <v:fill opacity="0"/>
              <v:textbox inset="0,0,0,0">
                <w:txbxContent>
                  <w:p w:rsidR="00B87F65" w:rsidRPr="00AA60B0" w:rsidRDefault="00B87F65" w:rsidP="00C54460">
                    <w:pPr>
                      <w:jc w:val="center"/>
                    </w:pPr>
                    <w:r>
                      <w:t>Продолжать вычисления?</w:t>
                    </w:r>
                  </w:p>
                </w:txbxContent>
              </v:textbox>
            </v:shape>
            <v:shape id="_x0000_s1397516" type="#_x0000_t202" style="position:absolute;left:8806;top:11925;width:987;height:337" o:regroupid="506" stroked="f">
              <v:fill opacity="0"/>
              <v:textbox inset="0,0,0,0">
                <w:txbxContent>
                  <w:p w:rsidR="00B87F65" w:rsidRPr="00AA60B0" w:rsidRDefault="00B87F65" w:rsidP="00C54460">
                    <w:pPr>
                      <w:jc w:val="center"/>
                    </w:pPr>
                    <w:r>
                      <w:t>Конец</w:t>
                    </w:r>
                  </w:p>
                </w:txbxContent>
              </v:textbox>
            </v:shape>
            <v:shape id="_x0000_s1397517" type="#_x0000_t202" style="position:absolute;left:2637;top:9702;width:2718;height:601" o:regroupid="506" stroked="f">
              <v:fill opacity="0"/>
              <v:textbox inset="0,0,0,0">
                <w:txbxContent>
                  <w:p w:rsidR="00B87F65" w:rsidRPr="00AA60B0" w:rsidRDefault="00B87F65" w:rsidP="00304ECE">
                    <w:r>
                      <w:t>Получение углов курса, тангажа и крена</w:t>
                    </w:r>
                  </w:p>
                </w:txbxContent>
              </v:textbox>
            </v:shape>
            <v:shape id="_x0000_s1397518" type="#_x0000_t202" style="position:absolute;left:2676;top:6618;width:2718;height:651" o:regroupid="506" stroked="f">
              <v:fill opacity="0"/>
              <v:textbox inset="0,0,0,0">
                <w:txbxContent>
                  <w:p w:rsidR="00B87F65" w:rsidRPr="00AA60B0" w:rsidRDefault="00B87F65" w:rsidP="00304ECE">
                    <w:r>
                      <w:t>Вычисление матрицы чувствительности</w:t>
                    </w:r>
                  </w:p>
                </w:txbxContent>
              </v:textbox>
            </v:shape>
            <v:shape id="_x0000_s1397519" type="#_x0000_t202" style="position:absolute;left:2454;top:8157;width:3192;height:898" o:regroupid="506" stroked="f">
              <v:fill opacity="0"/>
              <v:textbox inset="0,0,0,0">
                <w:txbxContent>
                  <w:p w:rsidR="00B87F65" w:rsidRPr="00AA60B0" w:rsidRDefault="00B87F65" w:rsidP="00304ECE">
                    <w:r>
                      <w:t>Получение текущего значения вектора МПЗ с трехосного блока магнитометров</w:t>
                    </w:r>
                  </w:p>
                </w:txbxContent>
              </v:textbox>
            </v:shape>
            <v:shape id="_x0000_s1397520" type="#_x0000_t202" style="position:absolute;left:3199;top:2984;width:2079;height:814" o:regroupid="506" stroked="f">
              <v:fill opacity="0"/>
              <v:textbox inset="0,0,0,0">
                <w:txbxContent>
                  <w:p w:rsidR="00B87F65" w:rsidRDefault="00B87F65" w:rsidP="00304ECE">
                    <w:r>
                      <w:t xml:space="preserve">Ввод </w:t>
                    </w:r>
                    <w:proofErr w:type="gramStart"/>
                    <w:r>
                      <w:t>ближайшей</w:t>
                    </w:r>
                    <w:proofErr w:type="gramEnd"/>
                    <w:r>
                      <w:t xml:space="preserve"> </w:t>
                    </w:r>
                  </w:p>
                  <w:p w:rsidR="00B87F65" w:rsidRDefault="00B87F65" w:rsidP="00304ECE">
                    <w:r>
                      <w:t xml:space="preserve">к месту взлёта </w:t>
                    </w:r>
                  </w:p>
                  <w:p w:rsidR="00B87F65" w:rsidRPr="00AA60B0" w:rsidRDefault="00B87F65" w:rsidP="00304ECE">
                    <w:r>
                      <w:t>базовой точки</w:t>
                    </w:r>
                  </w:p>
                </w:txbxContent>
              </v:textbox>
            </v:shape>
            <v:shape id="_x0000_s1397521" type="#_x0000_t202" style="position:absolute;left:3529;top:1591;width:988;height:337" o:regroupid="506" stroked="f">
              <v:fill opacity="0"/>
              <v:textbox inset="0,0,0,0">
                <w:txbxContent>
                  <w:p w:rsidR="00B87F65" w:rsidRPr="00AA60B0" w:rsidRDefault="00B87F65" w:rsidP="00C54460">
                    <w:pPr>
                      <w:jc w:val="center"/>
                    </w:pPr>
                    <w:r w:rsidRPr="00AA60B0">
                      <w:t>Начало</w:t>
                    </w:r>
                  </w:p>
                </w:txbxContent>
              </v:textbox>
            </v:shape>
            <v:shape id="_x0000_s1397522" type="#_x0000_t202" style="position:absolute;left:7628;top:2206;width:3130;height:1378" o:regroupid="506" stroked="f">
              <v:fill opacity="0"/>
              <v:textbox inset="0,0,0,0">
                <w:txbxContent>
                  <w:p w:rsidR="00B87F65" w:rsidRPr="00AA60B0" w:rsidRDefault="00B87F65" w:rsidP="00C54460">
                    <w:pPr>
                      <w:spacing w:line="226" w:lineRule="auto"/>
                      <w:jc w:val="both"/>
                    </w:pPr>
                    <w:r>
                      <w:t>Вычисление матрицы орие</w:t>
                    </w:r>
                    <w:r>
                      <w:t>н</w:t>
                    </w:r>
                    <w:r>
                      <w:t>тации. Преобразование тек</w:t>
                    </w:r>
                    <w:r>
                      <w:t>у</w:t>
                    </w:r>
                    <w:r>
                      <w:t>щего значения вектора МПЗ к неподвижной системе коо</w:t>
                    </w:r>
                    <w:r>
                      <w:t>р</w:t>
                    </w:r>
                    <w:r>
                      <w:t>динат</w:t>
                    </w:r>
                  </w:p>
                </w:txbxContent>
              </v:textbox>
            </v:shape>
            <v:shape id="_x0000_s1397523" type="#_x0000_t202" style="position:absolute;left:7852;top:4140;width:2656;height:889" o:regroupid="506" stroked="f">
              <v:fill opacity="0"/>
              <v:textbox inset="0,0,0,0">
                <w:txbxContent>
                  <w:p w:rsidR="00B87F65" w:rsidRPr="001F57D8" w:rsidRDefault="00B87F65" w:rsidP="00304ECE">
                    <w:r>
                      <w:t xml:space="preserve">Вычисление разностного </w:t>
                    </w:r>
                    <w:r w:rsidRPr="001F57D8">
                      <w:t>вектора</w:t>
                    </w:r>
                    <w:proofErr w:type="gramStart"/>
                    <w:r w:rsidRPr="001F57D8">
                      <w:t xml:space="preserve"> Δ</w:t>
                    </w:r>
                    <w:r w:rsidRPr="001F57D8">
                      <w:rPr>
                        <w:b/>
                      </w:rPr>
                      <w:t>Т</w:t>
                    </w:r>
                    <w:proofErr w:type="gramEnd"/>
                    <w:r w:rsidRPr="001F57D8">
                      <w:t xml:space="preserve"> относительно базовой точки </w:t>
                    </w:r>
                    <w:r w:rsidRPr="00622398">
                      <w:rPr>
                        <w:i/>
                      </w:rPr>
                      <w:t>А</w:t>
                    </w:r>
                  </w:p>
                </w:txbxContent>
              </v:textbox>
            </v:shape>
            <v:shape id="_x0000_s1397524" type="#_x0000_t202" style="position:absolute;left:2500;top:4486;width:3068;height:1077" o:regroupid="506" stroked="f">
              <v:fill opacity="0"/>
              <v:textbox inset="0,0,0,0">
                <w:txbxContent>
                  <w:p w:rsidR="00B87F65" w:rsidRPr="00AA60B0" w:rsidRDefault="00B87F65" w:rsidP="00C54460">
                    <w:pPr>
                      <w:jc w:val="both"/>
                    </w:pPr>
                    <w:r>
                      <w:t>Загрузка составляющих ве</w:t>
                    </w:r>
                    <w:r>
                      <w:t>к</w:t>
                    </w:r>
                    <w:r>
                      <w:t>тора магнитного поля Земли и градиентов МПЗ начальной базовой точки</w:t>
                    </w:r>
                    <w:proofErr w:type="gramStart"/>
                    <w:r>
                      <w:t xml:space="preserve"> </w:t>
                    </w:r>
                    <w:r w:rsidRPr="00622398">
                      <w:rPr>
                        <w:i/>
                      </w:rPr>
                      <w:t>А</w:t>
                    </w:r>
                    <w:proofErr w:type="gramEnd"/>
                  </w:p>
                </w:txbxContent>
              </v:textbox>
            </v:shape>
            <v:shape id="_x0000_s1397525" type="#_x0000_t202" style="position:absolute;left:7863;top:5558;width:2735;height:1152" o:regroupid="506" stroked="f">
              <v:fill opacity="0"/>
              <v:textbox inset="0,0,0,0">
                <w:txbxContent>
                  <w:p w:rsidR="00B87F65" w:rsidRPr="00622398" w:rsidRDefault="00B87F65" w:rsidP="00304ECE">
                    <w:pPr>
                      <w:rPr>
                        <w:spacing w:val="-4"/>
                      </w:rPr>
                    </w:pPr>
                    <w:r w:rsidRPr="00622398">
                      <w:rPr>
                        <w:spacing w:val="-4"/>
                      </w:rPr>
                      <w:t>Вычисление Δ</w:t>
                    </w:r>
                    <w:r w:rsidRPr="00622398">
                      <w:rPr>
                        <w:b/>
                        <w:spacing w:val="-4"/>
                      </w:rPr>
                      <w:t>r</w:t>
                    </w:r>
                    <w:r w:rsidRPr="00622398">
                      <w:rPr>
                        <w:spacing w:val="-4"/>
                      </w:rPr>
                      <w:t xml:space="preserve"> относ</w:t>
                    </w:r>
                    <w:r w:rsidRPr="00622398">
                      <w:rPr>
                        <w:spacing w:val="-4"/>
                      </w:rPr>
                      <w:t>и</w:t>
                    </w:r>
                    <w:r w:rsidRPr="00622398">
                      <w:rPr>
                        <w:spacing w:val="-4"/>
                      </w:rPr>
                      <w:t>тельно базовой точки</w:t>
                    </w:r>
                    <w:proofErr w:type="gramStart"/>
                    <w:r w:rsidRPr="00622398">
                      <w:rPr>
                        <w:spacing w:val="-4"/>
                      </w:rPr>
                      <w:t xml:space="preserve"> </w:t>
                    </w:r>
                    <w:r w:rsidRPr="00622398">
                      <w:rPr>
                        <w:i/>
                        <w:spacing w:val="-4"/>
                      </w:rPr>
                      <w:t>А</w:t>
                    </w:r>
                    <w:proofErr w:type="gramEnd"/>
                    <w:r w:rsidRPr="00622398">
                      <w:rPr>
                        <w:spacing w:val="-4"/>
                      </w:rPr>
                      <w:t xml:space="preserve"> и вычисление радиуса-вектора </w:t>
                    </w:r>
                    <w:r w:rsidRPr="00622398">
                      <w:rPr>
                        <w:b/>
                        <w:spacing w:val="-4"/>
                      </w:rPr>
                      <w:t>r</w:t>
                    </w:r>
                    <w:r w:rsidRPr="00622398">
                      <w:rPr>
                        <w:spacing w:val="-4"/>
                      </w:rPr>
                      <w:t xml:space="preserve"> текущей точки</w:t>
                    </w:r>
                  </w:p>
                </w:txbxContent>
              </v:textbox>
            </v:shape>
            <v:shape id="_x0000_s1397526" type="#_x0000_t202" style="position:absolute;left:7852;top:7301;width:2643;height:1754" o:regroupid="506" stroked="f">
              <v:fill opacity="0"/>
              <v:textbox inset="0,0,0,0">
                <w:txbxContent>
                  <w:p w:rsidR="00B87F65" w:rsidRPr="00AA60B0" w:rsidRDefault="00B87F65" w:rsidP="00304ECE">
                    <w:r>
                      <w:t>Поиск в массиве базовой точки, ближайшей к т</w:t>
                    </w:r>
                    <w:r>
                      <w:t>е</w:t>
                    </w:r>
                    <w:r>
                      <w:t xml:space="preserve">кущему положению </w:t>
                    </w:r>
                    <w:proofErr w:type="gramStart"/>
                    <w:r>
                      <w:t>ПО</w:t>
                    </w:r>
                    <w:proofErr w:type="gramEnd"/>
                    <w:r>
                      <w:t xml:space="preserve">, и </w:t>
                    </w:r>
                    <w:proofErr w:type="gramStart"/>
                    <w:r>
                      <w:t>загрузка</w:t>
                    </w:r>
                    <w:proofErr w:type="gramEnd"/>
                    <w:r>
                      <w:t xml:space="preserve"> для нее с</w:t>
                    </w:r>
                    <w:r>
                      <w:t>о</w:t>
                    </w:r>
                    <w:r>
                      <w:t>ставляющих вектора МПЗ и градиентов МПЗ</w:t>
                    </w:r>
                  </w:p>
                </w:txbxContent>
              </v:textbox>
            </v:shape>
            <v:shape id="_x0000_s1397527" type="#_x0000_t202" style="position:absolute;left:7150;top:9918;width:676;height:338" o:regroupid="506" stroked="f">
              <v:fill opacity="0"/>
              <v:textbox inset="0,0,0,0">
                <w:txbxContent>
                  <w:p w:rsidR="00B87F65" w:rsidRPr="00AA60B0" w:rsidRDefault="00B87F65" w:rsidP="00C54460">
                    <w:pPr>
                      <w:jc w:val="center"/>
                    </w:pPr>
                    <w:r>
                      <w:t>Да</w:t>
                    </w:r>
                  </w:p>
                </w:txbxContent>
              </v:textbox>
            </v:shape>
            <v:shape id="_x0000_s1397528" type="#_x0000_t202" style="position:absolute;left:9178;top:11108;width:676;height:338" o:regroupid="506" stroked="f">
              <v:fill opacity="0"/>
              <v:textbox inset="0,0,0,0">
                <w:txbxContent>
                  <w:p w:rsidR="00B87F65" w:rsidRPr="00AA60B0" w:rsidRDefault="00B87F65" w:rsidP="00C54460">
                    <w:pPr>
                      <w:jc w:val="center"/>
                    </w:pPr>
                    <w:r>
                      <w:t>Нет</w:t>
                    </w:r>
                  </w:p>
                </w:txbxContent>
              </v:textbox>
            </v:shape>
            <w10:wrap type="none"/>
            <w10:anchorlock/>
          </v:group>
        </w:pict>
      </w:r>
    </w:p>
    <w:p w:rsidR="00C54460" w:rsidRDefault="00C54460" w:rsidP="00C54460">
      <w:pPr>
        <w:ind w:firstLine="709"/>
        <w:jc w:val="both"/>
        <w:rPr>
          <w:sz w:val="28"/>
          <w:szCs w:val="28"/>
        </w:rPr>
      </w:pPr>
    </w:p>
    <w:p w:rsidR="00C54460" w:rsidRDefault="00C54460" w:rsidP="00311BD2">
      <w:pPr>
        <w:ind w:firstLine="142"/>
        <w:jc w:val="both"/>
        <w:rPr>
          <w:sz w:val="28"/>
          <w:szCs w:val="28"/>
        </w:rPr>
      </w:pPr>
      <w:r w:rsidRPr="00882CE9">
        <w:t xml:space="preserve">Рис. </w:t>
      </w:r>
      <w:r>
        <w:t>3</w:t>
      </w:r>
      <w:r w:rsidRPr="00882CE9">
        <w:t>. Блок-схема алгорит</w:t>
      </w:r>
      <w:r>
        <w:t>ма решения обратной задачи ДГМН</w:t>
      </w:r>
    </w:p>
    <w:p w:rsidR="00C54460" w:rsidRPr="009D13B5" w:rsidRDefault="00C54460" w:rsidP="00C54460">
      <w:pPr>
        <w:ind w:firstLine="709"/>
        <w:jc w:val="both"/>
        <w:rPr>
          <w:color w:val="FF0000"/>
          <w:sz w:val="28"/>
          <w:szCs w:val="28"/>
        </w:rPr>
      </w:pPr>
    </w:p>
    <w:p w:rsidR="00C54460" w:rsidRDefault="00B75BD5" w:rsidP="00C54460">
      <w:pPr>
        <w:jc w:val="center"/>
        <w:rPr>
          <w:sz w:val="28"/>
          <w:szCs w:val="28"/>
        </w:rPr>
      </w:pPr>
      <w:r w:rsidRPr="00B75BD5">
        <w:rPr>
          <w:noProof/>
        </w:rPr>
        <w:lastRenderedPageBreak/>
        <w:pict>
          <v:shape id="_x0000_s1397638" type="#_x0000_t202" style="position:absolute;left:0;text-align:left;margin-left:385.9pt;margin-top:139.1pt;width:35.4pt;height:21.4pt;z-index:251701248;mso-wrap-distance-left:567pt;mso-wrap-distance-right:567pt;mso-width-relative:margin;mso-height-relative:margin" filled="f" stroked="f">
            <v:textbox style="mso-next-textbox:#_x0000_s1397638" inset="0,0,0,0">
              <w:txbxContent>
                <w:p w:rsidR="00B87F65" w:rsidRPr="00DF5C1B" w:rsidRDefault="00B87F65" w:rsidP="00C54460">
                  <w:r w:rsidRPr="00DF5C1B">
                    <w:rPr>
                      <w:i/>
                      <w:lang w:val="en-US"/>
                    </w:rPr>
                    <w:t>L</w:t>
                  </w:r>
                  <w:r w:rsidRPr="00DF5C1B">
                    <w:t>, км</w:t>
                  </w:r>
                </w:p>
              </w:txbxContent>
            </v:textbox>
          </v:shape>
        </w:pict>
      </w:r>
      <w:r w:rsidRPr="00B75BD5">
        <w:rPr>
          <w:noProof/>
        </w:rPr>
        <w:pict>
          <v:shape id="_x0000_s1397637" type="#_x0000_t202" style="position:absolute;left:0;text-align:left;margin-left:103.35pt;margin-top:154.4pt;width:33.35pt;height:21.4pt;z-index:251700224;mso-wrap-distance-left:567pt;mso-wrap-distance-right:567pt;mso-width-relative:margin;mso-height-relative:margin" filled="f" stroked="f">
            <v:textbox style="mso-next-textbox:#_x0000_s1397637" inset="0,0,0,0">
              <w:txbxContent>
                <w:p w:rsidR="00B87F65" w:rsidRPr="00DF5C1B" w:rsidRDefault="00B87F65" w:rsidP="00C54460">
                  <w:pPr>
                    <w:jc w:val="center"/>
                    <w:rPr>
                      <w:i/>
                    </w:rPr>
                  </w:pPr>
                  <w:r>
                    <w:rPr>
                      <w:i/>
                    </w:rPr>
                    <w:t>а</w:t>
                  </w:r>
                </w:p>
              </w:txbxContent>
            </v:textbox>
          </v:shape>
        </w:pict>
      </w:r>
      <w:r w:rsidRPr="00B75BD5">
        <w:rPr>
          <w:noProof/>
        </w:rPr>
        <w:pict>
          <v:shape id="_x0000_s1397636" type="#_x0000_t202" style="position:absolute;left:0;text-align:left;margin-left:27.35pt;margin-top:141.2pt;width:41.6pt;height:21.4pt;z-index:251699200;mso-wrap-distance-left:567pt;mso-wrap-distance-right:567pt;mso-width-relative:margin;mso-height-relative:margin" filled="f" stroked="f">
            <v:textbox style="mso-next-textbox:#_x0000_s1397636" inset="0,0,0,0">
              <w:txbxContent>
                <w:p w:rsidR="00B87F65" w:rsidRPr="00DF5C1B" w:rsidRDefault="00B87F65" w:rsidP="00C54460">
                  <w:pPr>
                    <w:jc w:val="right"/>
                    <w:rPr>
                      <w:lang w:val="en-US"/>
                    </w:rPr>
                  </w:pPr>
                  <w:r>
                    <w:t>45</w:t>
                  </w:r>
                  <w:r>
                    <w:rPr>
                      <w:vertAlign w:val="superscript"/>
                    </w:rPr>
                    <w:t>о</w:t>
                  </w:r>
                  <w:r w:rsidRPr="00DF5C1B">
                    <w:rPr>
                      <w:lang w:val="en-US"/>
                    </w:rPr>
                    <w:t>00'</w:t>
                  </w:r>
                </w:p>
              </w:txbxContent>
            </v:textbox>
          </v:shape>
        </w:pict>
      </w:r>
      <w:r w:rsidRPr="00B75BD5">
        <w:rPr>
          <w:noProof/>
        </w:rPr>
        <w:pict>
          <v:shape id="_x0000_s1397635" type="#_x0000_t202" style="position:absolute;left:0;text-align:left;margin-left:47.6pt;margin-top:3.3pt;width:108.55pt;height:21.45pt;z-index:251698176;mso-wrap-distance-left:567pt;mso-wrap-distance-right:567pt;mso-position-horizontal-relative:margin;mso-width-relative:margin;mso-height-relative:margin" filled="f" stroked="f">
            <v:textbox style="mso-next-textbox:#_x0000_s1397635" inset="0,0,0,0">
              <w:txbxContent>
                <w:p w:rsidR="00B87F65" w:rsidRPr="004153DF" w:rsidRDefault="00B87F65" w:rsidP="00C54460">
                  <w:r>
                    <w:t>φ</w:t>
                  </w:r>
                  <w:r w:rsidRPr="00363228">
                    <w:t xml:space="preserve">, </w:t>
                  </w:r>
                  <w:r w:rsidRPr="004153DF">
                    <w:t>град, мин</w:t>
                  </w:r>
                </w:p>
              </w:txbxContent>
            </v:textbox>
            <w10:wrap anchorx="margin"/>
          </v:shape>
        </w:pict>
      </w:r>
      <w:r w:rsidRPr="00B75BD5">
        <w:pict>
          <v:group id="_x0000_s1397458" editas="canvas" style="width:410.45pt;height:170.3pt;mso-position-horizontal-relative:char;mso-position-vertical-relative:line" coordorigin="1315,1730" coordsize="8209,3406">
            <o:lock v:ext="edit" aspectratio="t"/>
            <v:shape id="_x0000_s1397459" type="#_x0000_t75" style="position:absolute;left:1315;top:1730;width:8209;height:3406" o:preferrelative="f">
              <v:fill o:detectmouseclick="t"/>
              <v:path o:extrusionok="t" o:connecttype="none"/>
              <o:lock v:ext="edit" text="t"/>
            </v:shape>
            <v:shape id="_x0000_s1397460" type="#_x0000_t202" style="position:absolute;left:6759;top:4845;width:667;height:252;mso-wrap-distance-left:567pt;mso-wrap-distance-right:567pt;mso-width-relative:margin;mso-height-relative:margin" filled="f" stroked="f">
              <v:textbox style="mso-next-textbox:#_x0000_s1397460" inset="0,0,0,0">
                <w:txbxContent>
                  <w:p w:rsidR="00B87F65" w:rsidRPr="00DF5C1B" w:rsidRDefault="00B87F65" w:rsidP="00C54460">
                    <w:pPr>
                      <w:jc w:val="center"/>
                      <w:rPr>
                        <w:i/>
                      </w:rPr>
                    </w:pPr>
                    <w:r>
                      <w:rPr>
                        <w:i/>
                      </w:rPr>
                      <w:t>б</w:t>
                    </w:r>
                  </w:p>
                </w:txbxContent>
              </v:textbox>
            </v:shape>
            <v:shape id="_x0000_s1397461" type="#_x0000_t202" style="position:absolute;left:5191;top:4516;width:347;height:438;mso-wrap-distance-left:567pt;mso-wrap-distance-right:567pt;mso-width-relative:margin;mso-height-relative:margin" filled="f" stroked="f">
              <v:textbox style="mso-next-textbox:#_x0000_s1397461" inset="0,0,0,0">
                <w:txbxContent>
                  <w:p w:rsidR="00B87F65" w:rsidRPr="005D63A0" w:rsidRDefault="00B87F65" w:rsidP="00C54460">
                    <w:pPr>
                      <w:rPr>
                        <w:lang w:val="en-US"/>
                      </w:rPr>
                    </w:pPr>
                    <w:r>
                      <w:rPr>
                        <w:lang w:val="en-US"/>
                      </w:rPr>
                      <w:t>0</w:t>
                    </w:r>
                  </w:p>
                </w:txbxContent>
              </v:textbox>
            </v:shape>
            <v:shape id="_x0000_s1397462" type="#_x0000_t202" style="position:absolute;left:2496;top:4554;width:832;height:428;mso-wrap-distance-left:567pt;mso-wrap-distance-right:567pt;mso-width-relative:margin;mso-height-relative:margin" filled="f" stroked="f">
              <v:textbox style="mso-next-textbox:#_x0000_s1397462" inset="0,0,0,0">
                <w:txbxContent>
                  <w:p w:rsidR="00B87F65" w:rsidRPr="00DF5C1B" w:rsidRDefault="00B87F65" w:rsidP="00C54460">
                    <w:pPr>
                      <w:jc w:val="right"/>
                      <w:rPr>
                        <w:lang w:val="en-US"/>
                      </w:rPr>
                    </w:pPr>
                    <w:r>
                      <w:t>46</w:t>
                    </w:r>
                    <w:r>
                      <w:rPr>
                        <w:vertAlign w:val="superscript"/>
                      </w:rPr>
                      <w:t>о</w:t>
                    </w:r>
                    <w:r w:rsidRPr="00DF5C1B">
                      <w:rPr>
                        <w:lang w:val="en-US"/>
                      </w:rPr>
                      <w:t>00'</w:t>
                    </w:r>
                  </w:p>
                </w:txbxContent>
              </v:textbox>
            </v:shape>
            <v:shape id="_x0000_s1397463" type="#_x0000_t202" style="position:absolute;left:3623;top:4708;width:1744;height:291;mso-wrap-distance-left:567pt;mso-wrap-distance-right:567pt;mso-width-relative:margin;mso-height-relative:margin" filled="f" stroked="f">
              <v:textbox style="mso-next-textbox:#_x0000_s1397463" inset="0,0,0,0">
                <w:txbxContent>
                  <w:p w:rsidR="00B87F65" w:rsidRPr="00363228" w:rsidRDefault="00B87F65" w:rsidP="00C54460">
                    <w:r w:rsidRPr="00363228">
                      <w:t>λ, град, мин</w:t>
                    </w:r>
                  </w:p>
                </w:txbxContent>
              </v:textbox>
            </v:shape>
            <v:group id="_x0000_s1397464" style="position:absolute;left:2135;top:2086;width:2454;height:2450" coordorigin="2135,2086" coordsize="2454,2450">
              <v:shape id="_x0000_s1397465" type="#_x0000_t75" style="position:absolute;left:2135;top:2101;width:2426;height:2426;mso-wrap-distance-left:567pt;mso-wrap-distance-right:567pt;mso-position-vertical-relative:margin" stroked="t" strokecolor="black [3213]">
                <v:imagedata r:id="rId436" o:title="" gain="218453f" blacklevel="-11796f" grayscale="t"/>
              </v:shape>
              <v:shape id="_x0000_s1397466" type="#_x0000_t202" style="position:absolute;left:2253;top:4066;width:288;height:428;mso-wrap-distance-left:567pt;mso-wrap-distance-right:567pt;mso-width-relative:margin;mso-height-relative:margin" filled="f" stroked="f">
                <v:imagedata gain="218453f" blacklevel="-11796f" grayscale="t"/>
                <v:textbox style="mso-next-textbox:#_x0000_s1397466" inset="0,0,0,0">
                  <w:txbxContent>
                    <w:p w:rsidR="00B87F65" w:rsidRPr="00827C76" w:rsidRDefault="00B87F65" w:rsidP="00C54460">
                      <w:pPr>
                        <w:rPr>
                          <w:i/>
                          <w:lang w:val="en-US"/>
                        </w:rPr>
                      </w:pPr>
                      <w:r w:rsidRPr="00827C76">
                        <w:rPr>
                          <w:i/>
                          <w:lang w:val="en-US"/>
                        </w:rPr>
                        <w:t>A</w:t>
                      </w:r>
                    </w:p>
                  </w:txbxContent>
                </v:textbox>
              </v:shape>
              <v:shape id="_x0000_s1397467" type="#_x0000_t202" style="position:absolute;left:4301;top:4106;width:288;height:321;mso-wrap-distance-left:567pt;mso-wrap-distance-right:567pt;mso-width-relative:margin;mso-height-relative:margin" filled="f" stroked="f">
                <v:imagedata gain="218453f" blacklevel="-11796f" grayscale="t"/>
                <v:textbox style="mso-next-textbox:#_x0000_s1397467" inset="0,0,0,0">
                  <w:txbxContent>
                    <w:p w:rsidR="00B87F65" w:rsidRPr="00827C76" w:rsidRDefault="00B87F65" w:rsidP="00C54460">
                      <w:pPr>
                        <w:rPr>
                          <w:i/>
                          <w:lang w:val="en-US"/>
                        </w:rPr>
                      </w:pPr>
                      <w:r w:rsidRPr="00827C76">
                        <w:rPr>
                          <w:i/>
                          <w:lang w:val="en-US"/>
                        </w:rPr>
                        <w:t>B</w:t>
                      </w:r>
                    </w:p>
                  </w:txbxContent>
                </v:textbox>
              </v:shape>
              <v:shape id="_x0000_s1397468" type="#_x0000_t202" style="position:absolute;left:2241;top:2146;width:288;height:428;mso-wrap-distance-left:567pt;mso-wrap-distance-right:567pt;mso-width-relative:margin;mso-height-relative:margin" filled="f" stroked="f">
                <v:imagedata gain="218453f" blacklevel="-11796f" grayscale="t"/>
                <v:textbox style="mso-next-textbox:#_x0000_s1397468" inset="0,0,0,0">
                  <w:txbxContent>
                    <w:p w:rsidR="00B87F65" w:rsidRPr="00827C76" w:rsidRDefault="00B87F65" w:rsidP="00C54460">
                      <w:pPr>
                        <w:rPr>
                          <w:i/>
                          <w:lang w:val="en-US"/>
                        </w:rPr>
                      </w:pPr>
                      <w:r w:rsidRPr="00827C76">
                        <w:rPr>
                          <w:i/>
                          <w:lang w:val="en-US"/>
                        </w:rPr>
                        <w:t>D</w:t>
                      </w:r>
                    </w:p>
                  </w:txbxContent>
                </v:textbox>
              </v:shape>
              <v:shape id="_x0000_s1397469" type="#_x0000_t202" style="position:absolute;left:4227;top:2150;width:288;height:428;mso-wrap-distance-left:567pt;mso-wrap-distance-right:567pt;mso-width-relative:margin;mso-height-relative:margin" filled="f" stroked="f">
                <v:imagedata gain="218453f" blacklevel="-11796f" grayscale="t"/>
                <v:textbox style="mso-next-textbox:#_x0000_s1397469" inset="0,0,0,0">
                  <w:txbxContent>
                    <w:p w:rsidR="00B87F65" w:rsidRPr="00827C76" w:rsidRDefault="00B87F65" w:rsidP="00C54460">
                      <w:pPr>
                        <w:rPr>
                          <w:i/>
                          <w:lang w:val="en-US"/>
                        </w:rPr>
                      </w:pPr>
                      <w:r w:rsidRPr="00827C76">
                        <w:rPr>
                          <w:i/>
                          <w:lang w:val="en-US"/>
                        </w:rPr>
                        <w:t>C</w:t>
                      </w:r>
                    </w:p>
                  </w:txbxContent>
                </v:textbox>
              </v:shape>
              <v:shape id="_x0000_s1397470" type="#_x0000_t32" style="position:absolute;left:2135;top:3864;width:2426;height:1" o:connectortype="straight" strokecolor="#a5a5a5 [2092]">
                <v:stroke dashstyle="1 1"/>
                <v:imagedata gain="218453f" blacklevel="-11796f" grayscale="t"/>
              </v:shape>
              <v:shape id="_x0000_s1397471" type="#_x0000_t32" style="position:absolute;left:2144;top:2553;width:2426;height:1" o:connectortype="straight" strokecolor="#a5a5a5 [2092]">
                <v:stroke dashstyle="1 1"/>
                <v:imagedata gain="218453f" blacklevel="-11796f" grayscale="t"/>
              </v:shape>
              <v:shape id="_x0000_s1397472" type="#_x0000_t32" style="position:absolute;left:3403;top:2101;width:1;height:2426;flip:y" o:connectortype="straight" strokecolor="#a5a5a5 [2092]">
                <v:stroke dashstyle="1 1"/>
                <v:imagedata gain="218453f" blacklevel="-11796f" grayscale="t"/>
              </v:shape>
              <v:shape id="_x0000_s1397473" type="#_x0000_t32" style="position:absolute;left:2609;top:2110;width:1;height:2426;flip:y" o:connectortype="straight" strokecolor="#a5a5a5 [2092]">
                <v:stroke dashstyle="1 1"/>
                <v:imagedata gain="218453f" blacklevel="-11796f" grayscale="t"/>
              </v:shape>
              <v:shape id="_x0000_s1397474" type="#_x0000_t32" style="position:absolute;left:4180;top:2086;width:1;height:2426;flip:y" o:connectortype="straight" strokecolor="#a5a5a5 [2092]">
                <v:stroke dashstyle="1 1"/>
                <v:imagedata gain="218453f" blacklevel="-11796f" grayscale="t"/>
              </v:shape>
            </v:group>
            <v:shape id="_x0000_s1397475" type="#_x0000_t202" style="position:absolute;left:4988;top:2074;width:188;height:359;mso-wrap-distance-left:567pt;mso-wrap-distance-right:567pt;mso-width-relative:margin;mso-height-relative:margin" filled="f" stroked="f">
              <v:textbox style="mso-next-textbox:#_x0000_s1397475" inset="0,0,0,0">
                <w:txbxContent>
                  <w:p w:rsidR="00B87F65" w:rsidRPr="00A2441E" w:rsidRDefault="00B87F65" w:rsidP="00C54460">
                    <w:pPr>
                      <w:jc w:val="right"/>
                      <w:rPr>
                        <w:lang w:val="en-US"/>
                      </w:rPr>
                    </w:pPr>
                    <w:r w:rsidRPr="00A2441E">
                      <w:t>8</w:t>
                    </w:r>
                  </w:p>
                </w:txbxContent>
              </v:textbox>
            </v:shape>
            <v:shape id="_x0000_s1397476" type="#_x0000_t202" style="position:absolute;left:4913;top:4034;width:257;height:305;mso-wrap-distance-left:567pt;mso-wrap-distance-right:567pt;mso-width-relative:margin;mso-height-relative:margin" filled="f" stroked="f">
              <v:textbox style="mso-next-textbox:#_x0000_s1397476" inset="0,0,0,0">
                <w:txbxContent>
                  <w:p w:rsidR="00B87F65" w:rsidRPr="00A2441E" w:rsidRDefault="00B87F65" w:rsidP="00C54460">
                    <w:pPr>
                      <w:jc w:val="right"/>
                      <w:rPr>
                        <w:lang w:val="en-US"/>
                      </w:rPr>
                    </w:pPr>
                    <w:r>
                      <w:t>2</w:t>
                    </w:r>
                  </w:p>
                </w:txbxContent>
              </v:textbox>
            </v:shape>
            <v:shape id="_x0000_s1397477" type="#_x0000_t202" style="position:absolute;left:4606;top:4326;width:564;height:428;mso-wrap-distance-left:567pt;mso-wrap-distance-right:567pt;mso-width-relative:margin;mso-height-relative:margin" filled="f" stroked="f">
              <v:textbox style="mso-next-textbox:#_x0000_s1397477" inset="0,0,0,0">
                <w:txbxContent>
                  <w:p w:rsidR="00B87F65" w:rsidRPr="00A2441E" w:rsidRDefault="00B87F65" w:rsidP="00C54460">
                    <w:pPr>
                      <w:jc w:val="right"/>
                      <w:rPr>
                        <w:lang w:val="en-US"/>
                      </w:rPr>
                    </w:pPr>
                    <w:r>
                      <w:t>1</w:t>
                    </w:r>
                  </w:p>
                </w:txbxContent>
              </v:textbox>
            </v:shape>
            <v:shape id="_x0000_s1397478" type="#_x0000_t202" style="position:absolute;left:5972;top:4512;width:564;height:428;mso-wrap-distance-left:567pt;mso-wrap-distance-right:567pt;mso-width-relative:margin;mso-height-relative:margin" filled="f" stroked="f">
              <v:textbox style="mso-next-textbox:#_x0000_s1397478" inset="0,0,0,0">
                <w:txbxContent>
                  <w:p w:rsidR="00B87F65" w:rsidRPr="00884065" w:rsidRDefault="00B87F65" w:rsidP="00C54460">
                    <w:pPr>
                      <w:jc w:val="center"/>
                      <w:rPr>
                        <w:lang w:val="en-US"/>
                      </w:rPr>
                    </w:pPr>
                    <w:r>
                      <w:t>20</w:t>
                    </w:r>
                    <w:r w:rsidRPr="00884065">
                      <w:t>0</w:t>
                    </w:r>
                  </w:p>
                </w:txbxContent>
              </v:textbox>
            </v:shape>
            <v:shape id="_x0000_s1397479" type="#_x0000_t202" style="position:absolute;left:6927;top:4545;width:564;height:428;mso-wrap-distance-left:567pt;mso-wrap-distance-right:567pt;mso-width-relative:margin;mso-height-relative:margin" filled="f" stroked="f">
              <v:textbox style="mso-next-textbox:#_x0000_s1397479" inset="0,0,0,0">
                <w:txbxContent>
                  <w:p w:rsidR="00B87F65" w:rsidRPr="00884065" w:rsidRDefault="00B87F65" w:rsidP="00C54460">
                    <w:pPr>
                      <w:jc w:val="center"/>
                      <w:rPr>
                        <w:lang w:val="en-US"/>
                      </w:rPr>
                    </w:pPr>
                    <w:r>
                      <w:t>40</w:t>
                    </w:r>
                    <w:r w:rsidRPr="00884065">
                      <w:t>0</w:t>
                    </w:r>
                  </w:p>
                </w:txbxContent>
              </v:textbox>
            </v:shape>
            <v:shape id="_x0000_s1397480" type="#_x0000_t202" style="position:absolute;left:7911;top:4512;width:564;height:428;mso-wrap-distance-left:567pt;mso-wrap-distance-right:567pt;mso-width-relative:margin;mso-height-relative:margin" filled="f" stroked="f">
              <v:textbox style="mso-next-textbox:#_x0000_s1397480" inset="0,0,0,0">
                <w:txbxContent>
                  <w:p w:rsidR="00B87F65" w:rsidRPr="00884065" w:rsidRDefault="00B87F65" w:rsidP="00C54460">
                    <w:pPr>
                      <w:jc w:val="center"/>
                      <w:rPr>
                        <w:lang w:val="en-US"/>
                      </w:rPr>
                    </w:pPr>
                    <w:r>
                      <w:t>60</w:t>
                    </w:r>
                    <w:r w:rsidRPr="00884065">
                      <w:t>0</w:t>
                    </w:r>
                  </w:p>
                </w:txbxContent>
              </v:textbox>
            </v:shape>
            <v:shape id="_x0000_s1397481" type="#_x0000_t202" style="position:absolute;left:4736;top:1758;width:1144;height:428;mso-wrap-distance-left:567pt;mso-wrap-distance-right:567pt;mso-width-relative:margin;mso-height-relative:margin" filled="f" stroked="f">
              <v:textbox style="mso-next-textbox:#_x0000_s1397481" inset="0,0,0,0">
                <w:txbxContent>
                  <w:p w:rsidR="00B87F65" w:rsidRPr="00DF5C1B" w:rsidRDefault="00B87F65" w:rsidP="00C54460">
                    <w:pPr>
                      <w:jc w:val="center"/>
                    </w:pPr>
                    <w:proofErr w:type="gramStart"/>
                    <w:r w:rsidRPr="00DF5C1B">
                      <w:rPr>
                        <w:i/>
                        <w:lang w:val="en-US"/>
                      </w:rPr>
                      <w:t>h</w:t>
                    </w:r>
                    <w:proofErr w:type="gramEnd"/>
                    <w:r w:rsidRPr="00DF5C1B">
                      <w:t>, км</w:t>
                    </w:r>
                  </w:p>
                </w:txbxContent>
              </v:textbox>
            </v:shape>
            <v:group id="_x0000_s1397482" style="position:absolute;left:5208;top:2085;width:3962;height:2498" coordorigin="5208,2085" coordsize="3962,2498">
              <v:shape id="_x0000_s1397483" type="#_x0000_t75" style="position:absolute;left:5230;top:2102;width:3940;height:2425;mso-wrap-distance-left:567pt;mso-wrap-distance-right:567pt;mso-position-horizontal-relative:margin;mso-position-vertical-relative:margin" stroked="t" strokecolor="black [3213]">
                <v:imagedata r:id="rId437" o:title="" gain="218453f" blacklevel="-11796f" grayscale="t"/>
              </v:shape>
              <v:shape id="_x0000_s1397484" type="#_x0000_t202" style="position:absolute;left:5401;top:4155;width:288;height:428;mso-wrap-distance-left:567pt;mso-wrap-distance-right:567pt;mso-width-relative:margin;mso-height-relative:margin" filled="f" stroked="f">
                <v:imagedata gain="218453f" blacklevel="-11796f" grayscale="t"/>
                <v:textbox style="mso-next-textbox:#_x0000_s1397484" inset="0,0,0,0">
                  <w:txbxContent>
                    <w:p w:rsidR="00B87F65" w:rsidRPr="009D13B5" w:rsidRDefault="00B87F65" w:rsidP="00C54460">
                      <w:pPr>
                        <w:rPr>
                          <w:i/>
                          <w:lang w:val="en-US"/>
                        </w:rPr>
                      </w:pPr>
                      <w:r w:rsidRPr="009D13B5">
                        <w:rPr>
                          <w:i/>
                          <w:lang w:val="en-US"/>
                        </w:rPr>
                        <w:t>A</w:t>
                      </w:r>
                    </w:p>
                  </w:txbxContent>
                </v:textbox>
              </v:shape>
              <v:shape id="_x0000_s1397485" type="#_x0000_t202" style="position:absolute;left:5995;top:2112;width:288;height:321;mso-wrap-distance-left:567pt;mso-wrap-distance-right:567pt;mso-width-relative:margin;mso-height-relative:margin" filled="f" stroked="f">
                <v:imagedata gain="218453f" blacklevel="-11796f" grayscale="t"/>
                <v:textbox style="mso-next-textbox:#_x0000_s1397485" inset="0,0,0,0">
                  <w:txbxContent>
                    <w:p w:rsidR="00B87F65" w:rsidRPr="009D13B5" w:rsidRDefault="00B87F65" w:rsidP="00C54460">
                      <w:pPr>
                        <w:rPr>
                          <w:i/>
                          <w:lang w:val="en-US"/>
                        </w:rPr>
                      </w:pPr>
                      <w:r w:rsidRPr="009D13B5">
                        <w:rPr>
                          <w:i/>
                          <w:lang w:val="en-US"/>
                        </w:rPr>
                        <w:t>B</w:t>
                      </w:r>
                    </w:p>
                  </w:txbxContent>
                </v:textbox>
              </v:shape>
              <v:shape id="_x0000_s1397486" type="#_x0000_t202" style="position:absolute;left:7339;top:2085;width:288;height:428;mso-wrap-distance-left:567pt;mso-wrap-distance-right:567pt;mso-width-relative:margin;mso-height-relative:margin" filled="f" stroked="f">
                <v:imagedata gain="218453f" blacklevel="-11796f" grayscale="t"/>
                <v:textbox style="mso-next-textbox:#_x0000_s1397486" inset="0,0,0,0">
                  <w:txbxContent>
                    <w:p w:rsidR="00B87F65" w:rsidRPr="009D13B5" w:rsidRDefault="00B87F65" w:rsidP="00C54460">
                      <w:pPr>
                        <w:rPr>
                          <w:i/>
                          <w:lang w:val="en-US"/>
                        </w:rPr>
                      </w:pPr>
                      <w:r w:rsidRPr="009D13B5">
                        <w:rPr>
                          <w:i/>
                          <w:lang w:val="en-US"/>
                        </w:rPr>
                        <w:t>C</w:t>
                      </w:r>
                    </w:p>
                  </w:txbxContent>
                </v:textbox>
              </v:shape>
              <v:shape id="_x0000_s1397487" type="#_x0000_t202" style="position:absolute;left:8431;top:3138;width:288;height:241;mso-wrap-distance-left:567pt;mso-wrap-distance-right:567pt;mso-width-relative:margin;mso-height-relative:margin" filled="f" stroked="f">
                <v:imagedata gain="218453f" blacklevel="-11796f" grayscale="t"/>
                <v:textbox style="mso-next-textbox:#_x0000_s1397487" inset="0,0,0,0">
                  <w:txbxContent>
                    <w:p w:rsidR="00B87F65" w:rsidRPr="009D13B5" w:rsidRDefault="00B87F65" w:rsidP="00C54460">
                      <w:pPr>
                        <w:rPr>
                          <w:i/>
                          <w:lang w:val="en-US"/>
                        </w:rPr>
                      </w:pPr>
                      <w:r w:rsidRPr="009D13B5">
                        <w:rPr>
                          <w:i/>
                          <w:lang w:val="en-US"/>
                        </w:rPr>
                        <w:t>D</w:t>
                      </w:r>
                    </w:p>
                  </w:txbxContent>
                </v:textbox>
              </v:shape>
              <v:shape id="_x0000_s1397488" type="#_x0000_t202" style="position:absolute;left:8791;top:4205;width:356;height:349;mso-wrap-distance-left:567pt;mso-wrap-distance-right:567pt;mso-width-relative:margin;mso-height-relative:margin" filled="f" stroked="f">
                <v:imagedata gain="218453f" blacklevel="-11796f" grayscale="t"/>
                <v:textbox style="mso-next-textbox:#_x0000_s1397488" inset="0,0,0,0">
                  <w:txbxContent>
                    <w:p w:rsidR="00B87F65" w:rsidRPr="009D13B5" w:rsidRDefault="00B87F65" w:rsidP="00C54460">
                      <w:pPr>
                        <w:rPr>
                          <w:i/>
                          <w:lang w:val="en-US"/>
                        </w:rPr>
                      </w:pPr>
                      <w:r w:rsidRPr="009D13B5">
                        <w:rPr>
                          <w:i/>
                          <w:lang w:val="en-US"/>
                        </w:rPr>
                        <w:t>A</w:t>
                      </w:r>
                    </w:p>
                  </w:txbxContent>
                </v:textbox>
              </v:shape>
              <v:shape id="_x0000_s1397489" type="#_x0000_t32" style="position:absolute;left:6259;top:2108;width:1;height:2426;flip:y" o:connectortype="straight" strokecolor="#a5a5a5 [2092]">
                <v:stroke dashstyle="1 1"/>
                <v:imagedata gain="218453f" blacklevel="-11796f" grayscale="t"/>
              </v:shape>
              <v:shape id="_x0000_s1397490" type="#_x0000_t32" style="position:absolute;left:7214;top:2117;width:1;height:2426;flip:y" o:connectortype="straight" strokecolor="#a5a5a5 [2092]">
                <v:stroke dashstyle="1 1"/>
                <v:imagedata gain="218453f" blacklevel="-11796f" grayscale="t"/>
              </v:shape>
              <v:shape id="_x0000_s1397491" type="#_x0000_t32" style="position:absolute;left:8191;top:2104;width:1;height:2426;flip:y" o:connectortype="straight" strokecolor="#a5a5a5 [2092]">
                <v:stroke dashstyle="1 1"/>
                <v:imagedata gain="218453f" blacklevel="-11796f" grayscale="t"/>
              </v:shape>
              <v:shape id="_x0000_s1397492" type="#_x0000_t32" style="position:absolute;left:5208;top:3315;width:3962;height:40;flip:y" o:connectortype="straight" strokecolor="#bfbfbf">
                <v:stroke dashstyle="dash"/>
                <v:imagedata gain="218453f" blacklevel="-11796f" grayscale="t"/>
              </v:shape>
            </v:group>
            <v:shape id="_x0000_s1397493" type="#_x0000_t202" style="position:absolute;left:1403;top:2348;width:655;height:428;mso-wrap-distance-left:567pt;mso-wrap-distance-right:567pt;mso-width-relative:margin;mso-height-relative:margin" filled="f" stroked="f">
              <v:textbox style="mso-next-textbox:#_x0000_s1397493" inset="0,0,0,0">
                <w:txbxContent>
                  <w:p w:rsidR="00B87F65" w:rsidRPr="00DF5C1B" w:rsidRDefault="00B87F65" w:rsidP="00C54460">
                    <w:pPr>
                      <w:jc w:val="right"/>
                      <w:rPr>
                        <w:lang w:val="en-US"/>
                      </w:rPr>
                    </w:pPr>
                    <w:r w:rsidRPr="00DF5C1B">
                      <w:rPr>
                        <w:lang w:val="en-US"/>
                      </w:rPr>
                      <w:t>52</w:t>
                    </w:r>
                    <w:r>
                      <w:rPr>
                        <w:vertAlign w:val="superscript"/>
                      </w:rPr>
                      <w:t>о</w:t>
                    </w:r>
                    <w:r>
                      <w:t>3</w:t>
                    </w:r>
                    <w:r w:rsidRPr="00DF5C1B">
                      <w:rPr>
                        <w:lang w:val="en-US"/>
                      </w:rPr>
                      <w:t>0'</w:t>
                    </w:r>
                  </w:p>
                </w:txbxContent>
              </v:textbox>
            </v:shape>
            <v:shape id="_x0000_s1397494" type="#_x0000_t202" style="position:absolute;left:1392;top:3054;width:655;height:428;mso-wrap-distance-left:567pt;mso-wrap-distance-right:567pt;mso-width-relative:margin;mso-height-relative:margin" filled="f" stroked="f">
              <v:textbox style="mso-next-textbox:#_x0000_s1397494" inset="0,0,0,0">
                <w:txbxContent>
                  <w:p w:rsidR="00B87F65" w:rsidRPr="00DF5C1B" w:rsidRDefault="00B87F65" w:rsidP="00C54460">
                    <w:pPr>
                      <w:jc w:val="right"/>
                      <w:rPr>
                        <w:lang w:val="en-US"/>
                      </w:rPr>
                    </w:pPr>
                    <w:r w:rsidRPr="00DF5C1B">
                      <w:rPr>
                        <w:lang w:val="en-US"/>
                      </w:rPr>
                      <w:t>52</w:t>
                    </w:r>
                    <w:r>
                      <w:rPr>
                        <w:vertAlign w:val="superscript"/>
                      </w:rPr>
                      <w:t>о</w:t>
                    </w:r>
                    <w:r w:rsidRPr="00DF5C1B">
                      <w:rPr>
                        <w:lang w:val="en-US"/>
                      </w:rPr>
                      <w:t>00'</w:t>
                    </w:r>
                  </w:p>
                </w:txbxContent>
              </v:textbox>
            </v:shape>
            <v:shape id="_x0000_s1397495" type="#_x0000_t202" style="position:absolute;left:1392;top:3736;width:655;height:428;mso-wrap-distance-left:567pt;mso-wrap-distance-right:567pt;mso-width-relative:margin;mso-height-relative:margin" filled="f" stroked="f">
              <v:textbox style="mso-next-textbox:#_x0000_s1397495" inset="0,0,0,0">
                <w:txbxContent>
                  <w:p w:rsidR="00B87F65" w:rsidRPr="00DF5C1B" w:rsidRDefault="00B87F65" w:rsidP="00C54460">
                    <w:pPr>
                      <w:jc w:val="right"/>
                      <w:rPr>
                        <w:lang w:val="en-US"/>
                      </w:rPr>
                    </w:pPr>
                    <w:r>
                      <w:rPr>
                        <w:lang w:val="en-US"/>
                      </w:rPr>
                      <w:t>5</w:t>
                    </w:r>
                    <w:r>
                      <w:t>1</w:t>
                    </w:r>
                    <w:r>
                      <w:rPr>
                        <w:vertAlign w:val="superscript"/>
                      </w:rPr>
                      <w:t>о</w:t>
                    </w:r>
                    <w:r>
                      <w:t>3</w:t>
                    </w:r>
                    <w:r w:rsidRPr="00DF5C1B">
                      <w:rPr>
                        <w:lang w:val="en-US"/>
                      </w:rPr>
                      <w:t>0'</w:t>
                    </w:r>
                  </w:p>
                </w:txbxContent>
              </v:textbox>
            </v:shape>
            <v:shape id="_x0000_s1397496" type="#_x0000_t202" style="position:absolute;left:1392;top:4304;width:655;height:428;mso-wrap-distance-left:567pt;mso-wrap-distance-right:567pt;mso-width-relative:margin;mso-height-relative:margin" filled="f" stroked="f">
              <v:textbox style="mso-next-textbox:#_x0000_s1397496" inset="0,0,0,0">
                <w:txbxContent>
                  <w:p w:rsidR="00B87F65" w:rsidRPr="00DF5C1B" w:rsidRDefault="00B87F65" w:rsidP="00C54460">
                    <w:pPr>
                      <w:jc w:val="right"/>
                      <w:rPr>
                        <w:lang w:val="en-US"/>
                      </w:rPr>
                    </w:pPr>
                    <w:r w:rsidRPr="00DF5C1B">
                      <w:rPr>
                        <w:lang w:val="en-US"/>
                      </w:rPr>
                      <w:t>51</w:t>
                    </w:r>
                    <w:r>
                      <w:rPr>
                        <w:vertAlign w:val="superscript"/>
                      </w:rPr>
                      <w:t>о</w:t>
                    </w:r>
                    <w:r w:rsidRPr="00DF5C1B">
                      <w:rPr>
                        <w:lang w:val="en-US"/>
                      </w:rPr>
                      <w:t>00'</w:t>
                    </w:r>
                  </w:p>
                </w:txbxContent>
              </v:textbox>
            </v:shape>
            <v:shape id="_x0000_s1397497" type="#_x0000_t202" style="position:absolute;left:3404;top:4530;width:832;height:428;mso-wrap-distance-left:567pt;mso-wrap-distance-right:567pt;mso-width-relative:margin;mso-height-relative:margin" filled="f" stroked="f">
              <v:textbox style="mso-next-textbox:#_x0000_s1397497" inset="0,0,0,0">
                <w:txbxContent>
                  <w:p w:rsidR="00B87F65" w:rsidRPr="00DF5C1B" w:rsidRDefault="00B87F65" w:rsidP="00C54460">
                    <w:pPr>
                      <w:jc w:val="right"/>
                      <w:rPr>
                        <w:lang w:val="en-US"/>
                      </w:rPr>
                    </w:pPr>
                    <w:r>
                      <w:t>47</w:t>
                    </w:r>
                    <w:r>
                      <w:rPr>
                        <w:vertAlign w:val="superscript"/>
                      </w:rPr>
                      <w:t>о</w:t>
                    </w:r>
                    <w:r w:rsidRPr="00DF5C1B">
                      <w:rPr>
                        <w:lang w:val="en-US"/>
                      </w:rPr>
                      <w:t>00'</w:t>
                    </w:r>
                  </w:p>
                </w:txbxContent>
              </v:textbox>
            </v:shape>
            <v:shape id="_x0000_s1397498" type="#_x0000_t32" style="position:absolute;left:7200;top:2102;width:1;height:2425;flip:y" o:connectortype="straight" strokeweight=".25pt"/>
            <v:shape id="_x0000_s1397499" type="#_x0000_t32" style="position:absolute;left:6258;top:2108;width:1;height:2425;flip:y" o:connectortype="straight" strokeweight=".25pt"/>
            <v:shape id="_x0000_s1397500" type="#_x0000_t32" style="position:absolute;left:8190;top:2101;width:1;height:2425;flip:y" o:connectortype="straight" strokeweight=".25pt"/>
            <v:shape id="_x0000_s1397501" type="#_x0000_t32" style="position:absolute;left:5230;top:4197;width:3940;height:1" o:connectortype="straight" strokeweight=".25pt"/>
            <v:shape id="_x0000_s1397502" type="#_x0000_t32" style="position:absolute;left:5246;top:2186;width:3940;height:1" o:connectortype="straight" strokeweight=".25pt"/>
            <v:shape id="_x0000_s1397503" type="#_x0000_t32" style="position:absolute;left:5234;top:2878;width:3940;height:1" o:connectortype="straight" strokeweight=".25pt"/>
            <v:shape id="_x0000_s1397504" type="#_x0000_t32" style="position:absolute;left:5246;top:4444;width:3940;height:1" o:connectortype="straight" strokeweight=".25pt"/>
            <v:shape id="_x0000_s1397505" type="#_x0000_t32" style="position:absolute;left:5246;top:3562;width:3940;height:1" o:connectortype="straight" strokeweight=".25pt"/>
            <v:shape id="_x0000_s1397506" type="#_x0000_t202" style="position:absolute;left:4894;top:3413;width:257;height:305;mso-wrap-distance-left:567pt;mso-wrap-distance-right:567pt;mso-width-relative:margin;mso-height-relative:margin" filled="f" stroked="f">
              <v:textbox style="mso-next-textbox:#_x0000_s1397506" inset="0,0,0,0">
                <w:txbxContent>
                  <w:p w:rsidR="00B87F65" w:rsidRPr="00A2441E" w:rsidRDefault="00B87F65" w:rsidP="00C54460">
                    <w:pPr>
                      <w:jc w:val="right"/>
                      <w:rPr>
                        <w:lang w:val="en-US"/>
                      </w:rPr>
                    </w:pPr>
                    <w:r>
                      <w:t>4</w:t>
                    </w:r>
                  </w:p>
                </w:txbxContent>
              </v:textbox>
            </v:shape>
            <v:shape id="_x0000_s1397507" type="#_x0000_t202" style="position:absolute;left:4919;top:2776;width:257;height:305;mso-wrap-distance-left:567pt;mso-wrap-distance-right:567pt;mso-width-relative:margin;mso-height-relative:margin" filled="f" stroked="f">
              <v:textbox style="mso-next-textbox:#_x0000_s1397507" inset="0,0,0,0">
                <w:txbxContent>
                  <w:p w:rsidR="00B87F65" w:rsidRPr="00A2441E" w:rsidRDefault="00B87F65" w:rsidP="00C54460">
                    <w:pPr>
                      <w:jc w:val="right"/>
                      <w:rPr>
                        <w:lang w:val="en-US"/>
                      </w:rPr>
                    </w:pPr>
                    <w:r>
                      <w:t>6</w:t>
                    </w:r>
                  </w:p>
                </w:txbxContent>
              </v:textbox>
            </v:shape>
            <v:shape id="_x0000_s1397508" type="#_x0000_t32" style="position:absolute;left:3000;top:2117;width:1;height:2425;flip:y" o:connectortype="straight" strokeweight=".25pt"/>
            <v:shape id="_x0000_s1397509" type="#_x0000_t32" style="position:absolute;left:3821;top:2105;width:1;height:2425;flip:y" o:connectortype="straight" strokeweight=".25pt"/>
            <v:shape id="_x0000_s1397510" type="#_x0000_t32" style="position:absolute;left:2135;top:3188;width:2415;height:1" o:connectortype="straight" strokeweight=".25pt"/>
            <w10:wrap type="none"/>
            <w10:anchorlock/>
          </v:group>
        </w:pict>
      </w:r>
    </w:p>
    <w:p w:rsidR="00C54460" w:rsidRPr="00905676" w:rsidRDefault="00C54460" w:rsidP="00C54460">
      <w:pPr>
        <w:ind w:left="567" w:right="708"/>
        <w:jc w:val="both"/>
      </w:pPr>
      <w:r w:rsidRPr="007169EC">
        <w:t>Рис. 4. Трасса (</w:t>
      </w:r>
      <w:r w:rsidRPr="007169EC">
        <w:rPr>
          <w:i/>
        </w:rPr>
        <w:t>а</w:t>
      </w:r>
      <w:r w:rsidRPr="007169EC">
        <w:t>) и профиль (</w:t>
      </w:r>
      <w:r w:rsidRPr="007169EC">
        <w:rPr>
          <w:i/>
        </w:rPr>
        <w:t>б</w:t>
      </w:r>
      <w:r w:rsidRPr="007169EC">
        <w:t>) маршрута при движении подвижного об</w:t>
      </w:r>
      <w:r w:rsidRPr="007169EC">
        <w:t>ъ</w:t>
      </w:r>
      <w:r w:rsidRPr="007169EC">
        <w:t>екта в воздухе по замкнутой траектории</w:t>
      </w:r>
      <w:r>
        <w:t xml:space="preserve"> </w:t>
      </w:r>
      <w:r w:rsidRPr="00905676">
        <w:rPr>
          <w:i/>
          <w:lang w:val="en-US"/>
        </w:rPr>
        <w:t>ABCDA</w:t>
      </w:r>
      <w:r w:rsidRPr="00905676">
        <w:t xml:space="preserve"> </w:t>
      </w:r>
      <w:r>
        <w:t>в районе города Саратова (пример моделирования)</w:t>
      </w:r>
    </w:p>
    <w:p w:rsidR="00C54460" w:rsidRDefault="00C54460" w:rsidP="00C54460">
      <w:pPr>
        <w:ind w:firstLine="709"/>
        <w:jc w:val="both"/>
        <w:rPr>
          <w:sz w:val="28"/>
          <w:szCs w:val="28"/>
        </w:rPr>
      </w:pPr>
    </w:p>
    <w:p w:rsidR="00C54460" w:rsidRDefault="00C54460" w:rsidP="00C54460">
      <w:pPr>
        <w:ind w:firstLine="709"/>
        <w:jc w:val="both"/>
        <w:rPr>
          <w:sz w:val="28"/>
          <w:szCs w:val="28"/>
        </w:rPr>
      </w:pPr>
      <w:r>
        <w:rPr>
          <w:sz w:val="28"/>
          <w:szCs w:val="28"/>
        </w:rPr>
        <w:t>Трасса и профиль второго замкнутого маршрута для плавающего а</w:t>
      </w:r>
      <w:r>
        <w:rPr>
          <w:sz w:val="28"/>
          <w:szCs w:val="28"/>
        </w:rPr>
        <w:t>п</w:t>
      </w:r>
      <w:r>
        <w:rPr>
          <w:sz w:val="28"/>
          <w:szCs w:val="28"/>
        </w:rPr>
        <w:t xml:space="preserve">парата, пролегающего под водой на глубине от 20 до 370 м, представлены на рис. 5. Трасса маршрута также </w:t>
      </w:r>
      <w:r w:rsidR="00E835D8">
        <w:rPr>
          <w:sz w:val="28"/>
          <w:szCs w:val="28"/>
        </w:rPr>
        <w:t>являет</w:t>
      </w:r>
      <w:r>
        <w:rPr>
          <w:sz w:val="28"/>
          <w:szCs w:val="28"/>
        </w:rPr>
        <w:t xml:space="preserve"> собой квадрат, сторона которого составляет около 20 км. Как и для первого замкнутого маршрута расчетная траектория практически совпадает на всем протяжении с заданной (пр</w:t>
      </w:r>
      <w:r>
        <w:rPr>
          <w:sz w:val="28"/>
          <w:szCs w:val="28"/>
        </w:rPr>
        <w:t>о</w:t>
      </w:r>
      <w:r>
        <w:rPr>
          <w:sz w:val="28"/>
          <w:szCs w:val="28"/>
        </w:rPr>
        <w:t xml:space="preserve">граммной). В то же время на профиле (см. рис. 5, </w:t>
      </w:r>
      <w:r w:rsidRPr="0096250A">
        <w:rPr>
          <w:i/>
          <w:sz w:val="28"/>
          <w:szCs w:val="28"/>
        </w:rPr>
        <w:t>б</w:t>
      </w:r>
      <w:r>
        <w:rPr>
          <w:sz w:val="28"/>
          <w:szCs w:val="28"/>
        </w:rPr>
        <w:t>) видно, что точки ра</w:t>
      </w:r>
      <w:r>
        <w:rPr>
          <w:sz w:val="28"/>
          <w:szCs w:val="28"/>
        </w:rPr>
        <w:t>с</w:t>
      </w:r>
      <w:r>
        <w:rPr>
          <w:sz w:val="28"/>
          <w:szCs w:val="28"/>
        </w:rPr>
        <w:t>четной траектории не совсем попадают на заданную (программную). Это объясняется тем, что абсолютная погрешность вычислений такая же, как и для первого маршрута, но масштаб по вертикальной оси отличается: в пе</w:t>
      </w:r>
      <w:r>
        <w:rPr>
          <w:sz w:val="28"/>
          <w:szCs w:val="28"/>
        </w:rPr>
        <w:t>р</w:t>
      </w:r>
      <w:r>
        <w:rPr>
          <w:sz w:val="28"/>
          <w:szCs w:val="28"/>
        </w:rPr>
        <w:t>вом случае разность максимальной и минимальной высот профиля соста</w:t>
      </w:r>
      <w:r>
        <w:rPr>
          <w:sz w:val="28"/>
          <w:szCs w:val="28"/>
        </w:rPr>
        <w:t>в</w:t>
      </w:r>
      <w:r>
        <w:rPr>
          <w:sz w:val="28"/>
          <w:szCs w:val="28"/>
        </w:rPr>
        <w:t>ляла около 7 км, а во втором – около 350 м.</w:t>
      </w:r>
    </w:p>
    <w:p w:rsidR="00C54460" w:rsidRDefault="00B75BD5" w:rsidP="00C54460">
      <w:pPr>
        <w:jc w:val="center"/>
        <w:rPr>
          <w:sz w:val="28"/>
          <w:szCs w:val="28"/>
        </w:rPr>
      </w:pPr>
      <w:r>
        <w:rPr>
          <w:sz w:val="28"/>
          <w:szCs w:val="28"/>
        </w:rPr>
      </w:r>
      <w:r>
        <w:rPr>
          <w:sz w:val="28"/>
          <w:szCs w:val="28"/>
        </w:rPr>
        <w:pict>
          <v:group id="_x0000_s1397575" editas="canvas" style="width:456.4pt;height:206.7pt;mso-position-horizontal-relative:char;mso-position-vertical-relative:line" coordorigin="2183,9158" coordsize="9128,4134">
            <o:lock v:ext="edit" aspectratio="t"/>
            <v:shape id="_x0000_s1397576" type="#_x0000_t75" style="position:absolute;left:2183;top:9158;width:9128;height:4134" o:preferrelative="f">
              <v:fill o:detectmouseclick="t"/>
              <v:path o:extrusionok="t" o:connecttype="none"/>
              <o:lock v:ext="edit" text="t"/>
            </v:shape>
            <v:shape id="_x0000_s1397577" type="#_x0000_t202" style="position:absolute;left:4017;top:12864;width:667;height:428;mso-wrap-distance-left:567pt;mso-wrap-distance-right:567pt;mso-width-relative:margin;mso-height-relative:margin" filled="f" stroked="f">
              <v:textbox style="mso-next-textbox:#_x0000_s1397577" inset="0,0,0,0">
                <w:txbxContent>
                  <w:p w:rsidR="00B87F65" w:rsidRPr="00B177BC" w:rsidRDefault="00B87F65" w:rsidP="00C54460">
                    <w:pPr>
                      <w:jc w:val="center"/>
                      <w:rPr>
                        <w:i/>
                      </w:rPr>
                    </w:pPr>
                    <w:r w:rsidRPr="00B177BC">
                      <w:rPr>
                        <w:i/>
                      </w:rPr>
                      <w:t>а</w:t>
                    </w:r>
                  </w:p>
                </w:txbxContent>
              </v:textbox>
            </v:shape>
            <v:group id="_x0000_s1397578" style="position:absolute;left:2196;top:9314;width:4424;height:3780" coordorigin="1794,8682" coordsize="4424,3779">
              <v:shape id="_x0000_s1397579" type="#_x0000_t202" style="position:absolute;left:4474;top:12033;width:1744;height:428;mso-wrap-distance-left:567pt;mso-wrap-distance-right:567pt;mso-width-relative:margin;mso-height-relative:margin" filled="f" stroked="f">
                <v:imagedata gain="218453f" blacklevel="-10486f" grayscale="t"/>
                <v:textbox style="mso-next-textbox:#_x0000_s1397579" inset="0,0,0,0">
                  <w:txbxContent>
                    <w:p w:rsidR="00B87F65" w:rsidRPr="00415D8F" w:rsidRDefault="00B87F65" w:rsidP="00C54460">
                      <w:pPr>
                        <w:rPr>
                          <w:sz w:val="4"/>
                          <w:szCs w:val="4"/>
                        </w:rPr>
                      </w:pPr>
                      <w:r w:rsidRPr="00B177BC">
                        <w:rPr>
                          <w:sz w:val="4"/>
                          <w:szCs w:val="4"/>
                        </w:rPr>
                        <w:t xml:space="preserve"> </w:t>
                      </w:r>
                      <w:r w:rsidRPr="00B177BC">
                        <w:t>λ, град, мин</w:t>
                      </w:r>
                    </w:p>
                  </w:txbxContent>
                </v:textbox>
              </v:shape>
              <v:group id="_x0000_s1397580" style="position:absolute;left:1794;top:8682;width:3830;height:3562" coordorigin="1794,8682" coordsize="3830,3562">
                <v:shape id="Рисунок 272" o:spid="_x0000_s1397581" type="#_x0000_t75" style="position:absolute;left:2482;top:8991;width:2883;height:2841;visibility:visible" stroked="t" strokecolor="windowText">
                  <v:imagedata r:id="rId438" o:title="" gain="218453f" blacklevel="-10486f" grayscale="t"/>
                </v:shape>
                <v:shape id="_x0000_s1397582" type="#_x0000_t32" style="position:absolute;left:2502;top:11252;width:2781;height:0" o:connectortype="straight" strokeweight=".25pt">
                  <v:imagedata gain="218453f" blacklevel="-10486f" grayscale="t"/>
                </v:shape>
                <v:shape id="_x0000_s1397583" type="#_x0000_t32" style="position:absolute;left:2502;top:10772;width:2781;height:0" o:connectortype="straight" strokeweight=".25pt">
                  <v:imagedata gain="218453f" blacklevel="-10486f" grayscale="t"/>
                </v:shape>
                <v:shape id="_x0000_s1397584" type="#_x0000_t32" style="position:absolute;left:2512;top:10262;width:2781;height:0" o:connectortype="straight" strokeweight=".25pt">
                  <v:imagedata gain="218453f" blacklevel="-10486f" grayscale="t"/>
                </v:shape>
                <v:shape id="_x0000_s1397585" type="#_x0000_t32" style="position:absolute;left:2512;top:9762;width:2781;height:0" o:connectortype="straight" strokeweight=".25pt">
                  <v:imagedata gain="218453f" blacklevel="-10486f" grayscale="t"/>
                </v:shape>
                <v:shape id="_x0000_s1397586" type="#_x0000_t32" style="position:absolute;left:2512;top:9262;width:2781;height:0" o:connectortype="straight" strokeweight=".25pt">
                  <v:imagedata gain="218453f" blacklevel="-10486f" grayscale="t"/>
                </v:shape>
                <v:group id="_x0000_s1397587" style="position:absolute;left:2567;top:9034;width:2825;height:2858" coordorigin="2727,9058" coordsize="2825,2858">
                  <v:shape id="_x0000_s1397588" type="#_x0000_t202" style="position:absolute;left:2727;top:11488;width:288;height:428;mso-wrap-distance-left:567pt;mso-wrap-distance-right:567pt;mso-width-relative:margin;mso-height-relative:margin" filled="f" stroked="f">
                    <v:imagedata gain="218453f" blacklevel="-10486f" grayscale="t"/>
                    <v:textbox style="mso-next-textbox:#_x0000_s1397588" inset="0,0,0,0">
                      <w:txbxContent>
                        <w:p w:rsidR="00B87F65" w:rsidRPr="00B177BC" w:rsidRDefault="00B87F65" w:rsidP="00C54460">
                          <w:pPr>
                            <w:rPr>
                              <w:i/>
                              <w:lang w:val="en-US"/>
                            </w:rPr>
                          </w:pPr>
                          <w:r w:rsidRPr="00B177BC">
                            <w:rPr>
                              <w:i/>
                              <w:lang w:val="en-US"/>
                            </w:rPr>
                            <w:t>A</w:t>
                          </w:r>
                        </w:p>
                      </w:txbxContent>
                    </v:textbox>
                  </v:shape>
                  <v:group id="_x0000_s1397589" style="position:absolute;left:2730;top:9058;width:2822;height:2770" coordorigin="2730,9058" coordsize="2822,2770">
                    <v:shape id="_x0000_s1397590" type="#_x0000_t202" style="position:absolute;left:5212;top:9065;width:288;height:317;mso-wrap-distance-left:567pt;mso-wrap-distance-right:567pt;mso-width-relative:margin;mso-height-relative:margin" filled="f" stroked="f">
                      <v:imagedata gain="218453f" blacklevel="-10486f" grayscale="t"/>
                      <v:textbox style="mso-next-textbox:#_x0000_s1397590" inset="0,0,0,0">
                        <w:txbxContent>
                          <w:p w:rsidR="00B87F65" w:rsidRPr="00B177BC" w:rsidRDefault="00B87F65" w:rsidP="00C54460">
                            <w:pPr>
                              <w:rPr>
                                <w:i/>
                                <w:lang w:val="en-US"/>
                              </w:rPr>
                            </w:pPr>
                            <w:r w:rsidRPr="00B177BC">
                              <w:rPr>
                                <w:i/>
                                <w:lang w:val="en-US"/>
                              </w:rPr>
                              <w:t>C</w:t>
                            </w:r>
                          </w:p>
                        </w:txbxContent>
                      </v:textbox>
                    </v:shape>
                    <v:shape id="_x0000_s1397591" type="#_x0000_t202" style="position:absolute;left:5264;top:11497;width:288;height:321;mso-wrap-distance-left:567pt;mso-wrap-distance-right:567pt;mso-width-relative:margin;mso-height-relative:margin" filled="f" stroked="f">
                      <v:imagedata gain="218453f" blacklevel="-10486f" grayscale="t"/>
                      <v:textbox style="mso-next-textbox:#_x0000_s1397591" inset="0,0,0,0">
                        <w:txbxContent>
                          <w:p w:rsidR="00B87F65" w:rsidRPr="00B177BC" w:rsidRDefault="00B87F65" w:rsidP="00C54460">
                            <w:pPr>
                              <w:rPr>
                                <w:i/>
                                <w:lang w:val="en-US"/>
                              </w:rPr>
                            </w:pPr>
                            <w:r w:rsidRPr="00B177BC">
                              <w:rPr>
                                <w:i/>
                                <w:lang w:val="en-US"/>
                              </w:rPr>
                              <w:t>B</w:t>
                            </w:r>
                          </w:p>
                        </w:txbxContent>
                      </v:textbox>
                    </v:shape>
                    <v:shape id="_x0000_s1397592" type="#_x0000_t202" style="position:absolute;left:2730;top:9095;width:288;height:241;mso-wrap-distance-left:567pt;mso-wrap-distance-right:567pt;mso-width-relative:margin;mso-height-relative:margin" filled="f" stroked="f">
                      <v:imagedata gain="218453f" blacklevel="-10486f" grayscale="t"/>
                      <v:textbox style="mso-next-textbox:#_x0000_s1397592" inset="0,0,0,0">
                        <w:txbxContent>
                          <w:p w:rsidR="00B87F65" w:rsidRPr="00B177BC" w:rsidRDefault="00B87F65" w:rsidP="00C54460">
                            <w:pPr>
                              <w:rPr>
                                <w:i/>
                                <w:lang w:val="en-US"/>
                              </w:rPr>
                            </w:pPr>
                            <w:r w:rsidRPr="00B177BC">
                              <w:rPr>
                                <w:i/>
                                <w:lang w:val="en-US"/>
                              </w:rPr>
                              <w:t>D</w:t>
                            </w:r>
                          </w:p>
                        </w:txbxContent>
                      </v:textbox>
                    </v:shape>
                    <v:shape id="_x0000_s1397593" type="#_x0000_t32" style="position:absolute;left:2950;top:9082;width:1;height:2746;flip:y" o:connectortype="straight" strokecolor="#a5a5a5">
                      <v:stroke dashstyle="1 1"/>
                      <v:imagedata gain="218453f" blacklevel="-10486f" grayscale="t"/>
                    </v:shape>
                    <v:shape id="_x0000_s1397594" type="#_x0000_t32" style="position:absolute;left:4221;top:9058;width:1;height:2746;flip:y" o:connectortype="straight" strokecolor="#a5a5a5">
                      <v:stroke dashstyle="1 1"/>
                      <v:imagedata gain="218453f" blacklevel="-10486f" grayscale="t"/>
                    </v:shape>
                  </v:group>
                </v:group>
                <v:shape id="_x0000_s1397595" type="#_x0000_t202" style="position:absolute;left:1794;top:11575;width:655;height:428;mso-wrap-distance-left:567pt;mso-wrap-distance-right:567pt;mso-width-relative:margin;mso-height-relative:margin" filled="f" stroked="f">
                  <v:imagedata gain="218453f" blacklevel="-10486f" grayscale="t"/>
                  <v:textbox style="mso-next-textbox:#_x0000_s1397595" inset="0,0,0,0">
                    <w:txbxContent>
                      <w:p w:rsidR="00B87F65" w:rsidRPr="00B177BC" w:rsidRDefault="00B87F65" w:rsidP="00C54460">
                        <w:pPr>
                          <w:jc w:val="right"/>
                          <w:rPr>
                            <w:lang w:val="en-US"/>
                          </w:rPr>
                        </w:pPr>
                        <w:r w:rsidRPr="00B177BC">
                          <w:rPr>
                            <w:lang w:val="en-US"/>
                          </w:rPr>
                          <w:t>5</w:t>
                        </w:r>
                        <w:r w:rsidRPr="00B177BC">
                          <w:t>9</w:t>
                        </w:r>
                        <w:r w:rsidRPr="00B177BC">
                          <w:rPr>
                            <w:vertAlign w:val="superscript"/>
                          </w:rPr>
                          <w:t>о</w:t>
                        </w:r>
                        <w:r w:rsidRPr="00B177BC">
                          <w:t>58</w:t>
                        </w:r>
                        <w:r w:rsidRPr="00B177BC">
                          <w:rPr>
                            <w:lang w:val="en-US"/>
                          </w:rPr>
                          <w:t>'</w:t>
                        </w:r>
                      </w:p>
                    </w:txbxContent>
                  </v:textbox>
                </v:shape>
                <v:shape id="_x0000_s1397596" type="#_x0000_t202" style="position:absolute;left:1814;top:11118;width:655;height:428;mso-wrap-distance-left:567pt;mso-wrap-distance-right:567pt;mso-width-relative:margin;mso-height-relative:margin" filled="f" stroked="f">
                  <v:imagedata gain="218453f" blacklevel="-10486f" grayscale="t"/>
                  <v:textbox style="mso-next-textbox:#_x0000_s1397596" inset="0,0,0,0">
                    <w:txbxContent>
                      <w:p w:rsidR="00B87F65" w:rsidRPr="00B177BC" w:rsidRDefault="00B87F65" w:rsidP="00C54460">
                        <w:pPr>
                          <w:jc w:val="right"/>
                          <w:rPr>
                            <w:lang w:val="en-US"/>
                          </w:rPr>
                        </w:pPr>
                        <w:r w:rsidRPr="00B177BC">
                          <w:t>60</w:t>
                        </w:r>
                        <w:r w:rsidRPr="00B177BC">
                          <w:rPr>
                            <w:vertAlign w:val="superscript"/>
                          </w:rPr>
                          <w:t>о</w:t>
                        </w:r>
                        <w:r w:rsidRPr="00B177BC">
                          <w:t>0</w:t>
                        </w:r>
                        <w:r w:rsidRPr="00B177BC">
                          <w:rPr>
                            <w:lang w:val="en-US"/>
                          </w:rPr>
                          <w:t>0'</w:t>
                        </w:r>
                      </w:p>
                    </w:txbxContent>
                  </v:textbox>
                </v:shape>
                <v:shape id="_x0000_s1397597" type="#_x0000_t202" style="position:absolute;left:1847;top:9129;width:655;height:428;mso-wrap-distance-left:567pt;mso-wrap-distance-right:567pt;mso-width-relative:margin;mso-height-relative:margin" filled="f" stroked="f">
                  <v:imagedata gain="218453f" blacklevel="-10486f" grayscale="t"/>
                  <v:textbox style="mso-next-textbox:#_x0000_s1397597" inset="0,0,0,0">
                    <w:txbxContent>
                      <w:p w:rsidR="00B87F65" w:rsidRPr="00B177BC" w:rsidRDefault="00B87F65" w:rsidP="00C54460">
                        <w:pPr>
                          <w:rPr>
                            <w:lang w:val="en-US"/>
                          </w:rPr>
                        </w:pPr>
                        <w:r w:rsidRPr="00B177BC">
                          <w:t>60</w:t>
                        </w:r>
                        <w:r w:rsidRPr="00B177BC">
                          <w:rPr>
                            <w:vertAlign w:val="superscript"/>
                          </w:rPr>
                          <w:t>о</w:t>
                        </w:r>
                        <w:r w:rsidRPr="00B177BC">
                          <w:rPr>
                            <w:lang w:val="en-US"/>
                          </w:rPr>
                          <w:t>0</w:t>
                        </w:r>
                        <w:r w:rsidRPr="00B177BC">
                          <w:t>8</w:t>
                        </w:r>
                        <w:r w:rsidRPr="00B177BC">
                          <w:rPr>
                            <w:lang w:val="en-US"/>
                          </w:rPr>
                          <w:t>'</w:t>
                        </w:r>
                      </w:p>
                    </w:txbxContent>
                  </v:textbox>
                </v:shape>
                <v:shape id="_x0000_s1397598" type="#_x0000_t202" style="position:absolute;left:2243;top:8682;width:2171;height:429;mso-wrap-distance-left:567pt;mso-wrap-distance-right:567pt;mso-position-horizontal-relative:margin;mso-width-relative:margin;mso-height-relative:margin" filled="f" stroked="f">
                  <v:imagedata gain="218453f" blacklevel="-10486f" grayscale="t"/>
                  <v:textbox style="mso-next-textbox:#_x0000_s1397598" inset="0,0,0,0">
                    <w:txbxContent>
                      <w:p w:rsidR="00B87F65" w:rsidRPr="00B177BC" w:rsidRDefault="00B87F65" w:rsidP="00C54460">
                        <w:pPr>
                          <w:rPr>
                            <w:color w:val="FF0000"/>
                          </w:rPr>
                        </w:pPr>
                        <w:r w:rsidRPr="00B177BC">
                          <w:t>φ, град, мин</w:t>
                        </w:r>
                      </w:p>
                    </w:txbxContent>
                  </v:textbox>
                </v:shape>
                <v:shape id="_x0000_s1397599" type="#_x0000_t202" style="position:absolute;left:2479;top:11816;width:655;height:428;mso-wrap-distance-left:567pt;mso-wrap-distance-right:567pt;mso-width-relative:margin;mso-height-relative:margin" filled="f" stroked="f">
                  <v:imagedata gain="218453f" blacklevel="-10486f" grayscale="t"/>
                  <v:textbox style="mso-next-textbox:#_x0000_s1397599" inset="0,0,0,0">
                    <w:txbxContent>
                      <w:p w:rsidR="00B87F65" w:rsidRPr="00B177BC" w:rsidRDefault="00B87F65" w:rsidP="00C54460">
                        <w:pPr>
                          <w:jc w:val="right"/>
                          <w:rPr>
                            <w:lang w:val="en-US"/>
                          </w:rPr>
                        </w:pPr>
                        <w:r w:rsidRPr="00B177BC">
                          <w:t>29</w:t>
                        </w:r>
                        <w:r w:rsidRPr="00B177BC">
                          <w:rPr>
                            <w:vertAlign w:val="superscript"/>
                          </w:rPr>
                          <w:t>о</w:t>
                        </w:r>
                        <w:r w:rsidRPr="00B177BC">
                          <w:t>30</w:t>
                        </w:r>
                        <w:r w:rsidRPr="00B177BC">
                          <w:rPr>
                            <w:lang w:val="en-US"/>
                          </w:rPr>
                          <w:t>'</w:t>
                        </w:r>
                      </w:p>
                    </w:txbxContent>
                  </v:textbox>
                </v:shape>
                <v:shape id="_x0000_s1397600" type="#_x0000_t202" style="position:absolute;left:3763;top:11816;width:655;height:428;mso-wrap-distance-left:567pt;mso-wrap-distance-right:567pt;mso-width-relative:margin;mso-height-relative:margin" filled="f" stroked="f">
                  <v:imagedata gain="218453f" blacklevel="-10486f" grayscale="t"/>
                  <v:textbox style="mso-next-textbox:#_x0000_s1397600" inset="0,0,0,0">
                    <w:txbxContent>
                      <w:p w:rsidR="00B87F65" w:rsidRPr="00B177BC" w:rsidRDefault="00B87F65" w:rsidP="00C54460">
                        <w:pPr>
                          <w:jc w:val="right"/>
                          <w:rPr>
                            <w:lang w:val="en-US"/>
                          </w:rPr>
                        </w:pPr>
                        <w:r w:rsidRPr="00B177BC">
                          <w:t>29</w:t>
                        </w:r>
                        <w:r w:rsidRPr="00B177BC">
                          <w:rPr>
                            <w:vertAlign w:val="superscript"/>
                          </w:rPr>
                          <w:t>о</w:t>
                        </w:r>
                        <w:r w:rsidRPr="00B177BC">
                          <w:t>40</w:t>
                        </w:r>
                        <w:r w:rsidRPr="00B177BC">
                          <w:rPr>
                            <w:lang w:val="en-US"/>
                          </w:rPr>
                          <w:t>'</w:t>
                        </w:r>
                      </w:p>
                    </w:txbxContent>
                  </v:textbox>
                </v:shape>
                <v:shape id="_x0000_s1397601" type="#_x0000_t202" style="position:absolute;left:1804;top:10648;width:655;height:428;mso-wrap-distance-left:567pt;mso-wrap-distance-right:567pt;mso-width-relative:margin;mso-height-relative:margin" filled="f" stroked="f">
                  <v:imagedata gain="218453f" blacklevel="-10486f" grayscale="t"/>
                  <v:textbox style="mso-next-textbox:#_x0000_s1397601" inset="0,0,0,0">
                    <w:txbxContent>
                      <w:p w:rsidR="00B87F65" w:rsidRPr="00B177BC" w:rsidRDefault="00B87F65" w:rsidP="00C54460">
                        <w:pPr>
                          <w:jc w:val="right"/>
                          <w:rPr>
                            <w:lang w:val="en-US"/>
                          </w:rPr>
                        </w:pPr>
                        <w:r w:rsidRPr="00B177BC">
                          <w:t>60</w:t>
                        </w:r>
                        <w:r w:rsidRPr="00B177BC">
                          <w:rPr>
                            <w:vertAlign w:val="superscript"/>
                          </w:rPr>
                          <w:t>о</w:t>
                        </w:r>
                        <w:r w:rsidRPr="00B177BC">
                          <w:t>0</w:t>
                        </w:r>
                        <w:r>
                          <w:t>2</w:t>
                        </w:r>
                        <w:r w:rsidRPr="00B177BC">
                          <w:rPr>
                            <w:lang w:val="en-US"/>
                          </w:rPr>
                          <w:t>'</w:t>
                        </w:r>
                      </w:p>
                    </w:txbxContent>
                  </v:textbox>
                </v:shape>
                <v:shape id="_x0000_s1397602" type="#_x0000_t202" style="position:absolute;left:1804;top:10128;width:655;height:428;mso-wrap-distance-left:567pt;mso-wrap-distance-right:567pt;mso-width-relative:margin;mso-height-relative:margin" filled="f" stroked="f">
                  <v:imagedata gain="218453f" blacklevel="-10486f" grayscale="t"/>
                  <v:textbox style="mso-next-textbox:#_x0000_s1397602" inset="0,0,0,0">
                    <w:txbxContent>
                      <w:p w:rsidR="00B87F65" w:rsidRPr="00B177BC" w:rsidRDefault="00B87F65" w:rsidP="00C54460">
                        <w:pPr>
                          <w:jc w:val="right"/>
                          <w:rPr>
                            <w:lang w:val="en-US"/>
                          </w:rPr>
                        </w:pPr>
                        <w:r w:rsidRPr="00B177BC">
                          <w:t>60</w:t>
                        </w:r>
                        <w:r w:rsidRPr="00B177BC">
                          <w:rPr>
                            <w:vertAlign w:val="superscript"/>
                          </w:rPr>
                          <w:t>о</w:t>
                        </w:r>
                        <w:r w:rsidRPr="00B177BC">
                          <w:t>0</w:t>
                        </w:r>
                        <w:r>
                          <w:t>4</w:t>
                        </w:r>
                        <w:r w:rsidRPr="00B177BC">
                          <w:rPr>
                            <w:lang w:val="en-US"/>
                          </w:rPr>
                          <w:t>'</w:t>
                        </w:r>
                      </w:p>
                    </w:txbxContent>
                  </v:textbox>
                </v:shape>
                <v:shape id="_x0000_s1397603" type="#_x0000_t202" style="position:absolute;left:1804;top:9658;width:655;height:428;mso-wrap-distance-left:567pt;mso-wrap-distance-right:567pt;mso-width-relative:margin;mso-height-relative:margin" filled="f" stroked="f">
                  <v:imagedata gain="218453f" blacklevel="-10486f" grayscale="t"/>
                  <v:textbox style="mso-next-textbox:#_x0000_s1397603" inset="0,0,0,0">
                    <w:txbxContent>
                      <w:p w:rsidR="00B87F65" w:rsidRPr="00B177BC" w:rsidRDefault="00B87F65" w:rsidP="00C54460">
                        <w:pPr>
                          <w:jc w:val="right"/>
                          <w:rPr>
                            <w:lang w:val="en-US"/>
                          </w:rPr>
                        </w:pPr>
                        <w:r w:rsidRPr="00B177BC">
                          <w:t>60</w:t>
                        </w:r>
                        <w:r w:rsidRPr="00B177BC">
                          <w:rPr>
                            <w:vertAlign w:val="superscript"/>
                          </w:rPr>
                          <w:t>о</w:t>
                        </w:r>
                        <w:r w:rsidRPr="00B177BC">
                          <w:t>0</w:t>
                        </w:r>
                        <w:r>
                          <w:t>6</w:t>
                        </w:r>
                        <w:r w:rsidRPr="00B177BC">
                          <w:rPr>
                            <w:lang w:val="en-US"/>
                          </w:rPr>
                          <w:t>'</w:t>
                        </w:r>
                      </w:p>
                    </w:txbxContent>
                  </v:textbox>
                </v:shape>
                <v:shape id="_x0000_s1397604" type="#_x0000_t202" style="position:absolute;left:4969;top:11811;width:655;height:428;mso-wrap-distance-left:567pt;mso-wrap-distance-right:567pt;mso-width-relative:margin;mso-height-relative:margin" filled="f" stroked="f">
                  <v:imagedata gain="218453f" blacklevel="-10486f" grayscale="t"/>
                  <v:textbox style="mso-next-textbox:#_x0000_s1397604" inset="0,0,0,0">
                    <w:txbxContent>
                      <w:p w:rsidR="00B87F65" w:rsidRPr="00B177BC" w:rsidRDefault="00B87F65" w:rsidP="00C54460">
                        <w:pPr>
                          <w:jc w:val="right"/>
                          <w:rPr>
                            <w:lang w:val="en-US"/>
                          </w:rPr>
                        </w:pPr>
                        <w:r w:rsidRPr="00B177BC">
                          <w:t>29</w:t>
                        </w:r>
                        <w:r w:rsidRPr="00B177BC">
                          <w:rPr>
                            <w:vertAlign w:val="superscript"/>
                          </w:rPr>
                          <w:t>о</w:t>
                        </w:r>
                        <w:r>
                          <w:t>5</w:t>
                        </w:r>
                        <w:r w:rsidRPr="00B177BC">
                          <w:t>0</w:t>
                        </w:r>
                        <w:r w:rsidRPr="00B177BC">
                          <w:rPr>
                            <w:lang w:val="en-US"/>
                          </w:rPr>
                          <w:t>'</w:t>
                        </w:r>
                      </w:p>
                    </w:txbxContent>
                  </v:textbox>
                </v:shape>
                <v:shape id="_x0000_s1397605" type="#_x0000_t32" style="position:absolute;left:2790;top:8991;width:0;height:2841;flip:y" o:connectortype="straight" strokeweight=".25pt">
                  <v:imagedata gain="218453f" blacklevel="-10486f" grayscale="t"/>
                </v:shape>
                <v:shape id="_x0000_s1397606" type="#_x0000_t32" style="position:absolute;left:4066;top:8979;width:0;height:2841;flip:y" o:connectortype="straight" strokeweight=".25pt">
                  <v:imagedata gain="218453f" blacklevel="-10486f" grayscale="t"/>
                </v:shape>
              </v:group>
            </v:group>
            <v:shape id="_x0000_s1397607" type="#_x0000_t202" style="position:absolute;left:8810;top:12894;width:666;height:326;mso-wrap-distance-left:567pt;mso-wrap-distance-right:567pt;mso-width-relative:margin;mso-height-relative:margin" filled="f" stroked="f">
              <v:textbox style="mso-next-textbox:#_x0000_s1397607" inset="0,0,0,0">
                <w:txbxContent>
                  <w:p w:rsidR="00B87F65" w:rsidRPr="00B177BC" w:rsidRDefault="00B87F65" w:rsidP="00C54460">
                    <w:pPr>
                      <w:jc w:val="center"/>
                      <w:rPr>
                        <w:i/>
                      </w:rPr>
                    </w:pPr>
                    <w:r w:rsidRPr="00B177BC">
                      <w:rPr>
                        <w:i/>
                      </w:rPr>
                      <w:t>б</w:t>
                    </w:r>
                  </w:p>
                </w:txbxContent>
              </v:textbox>
            </v:shape>
            <v:shape id="Рисунок 192" o:spid="_x0000_s1397608" type="#_x0000_t75" style="position:absolute;left:6552;top:9682;width:4576;height:2782;visibility:visible;mso-wrap-distance-left:567pt;mso-wrap-distance-right:567pt" stroked="t" strokecolor="windowText">
              <v:imagedata r:id="rId439" o:title="" gain="156038f" blacklevel="-9830f" grayscale="t"/>
            </v:shape>
            <v:shape id="_x0000_s1397609" type="#_x0000_t32" style="position:absolute;left:6552;top:11266;width:4576;height:0" o:connectortype="straight" strokeweight=".25pt"/>
            <v:shape id="_x0000_s1397610" type="#_x0000_t32" style="position:absolute;left:6547;top:10520;width:4576;height:0" o:connectortype="straight" strokeweight=".25pt"/>
            <v:group id="_x0000_s1397611" style="position:absolute;left:6638;top:9654;width:4405;height:2855" coordorigin="6236,12155" coordsize="4405,2856">
              <v:shape id="_x0000_s1397612" type="#_x0000_t202" style="position:absolute;left:10285;top:12155;width:356;height:349;mso-wrap-distance-left:567pt;mso-wrap-distance-right:567pt;mso-width-relative:margin;mso-height-relative:margin" filled="f" stroked="f">
                <v:textbox style="mso-next-textbox:#_x0000_s1397612" inset="0,0,0,0">
                  <w:txbxContent>
                    <w:p w:rsidR="00B87F65" w:rsidRPr="00B177BC" w:rsidRDefault="00B87F65" w:rsidP="00C54460">
                      <w:pPr>
                        <w:rPr>
                          <w:i/>
                          <w:lang w:val="en-US"/>
                        </w:rPr>
                      </w:pPr>
                      <w:r w:rsidRPr="00B177BC">
                        <w:rPr>
                          <w:i/>
                          <w:lang w:val="en-US"/>
                        </w:rPr>
                        <w:t>A</w:t>
                      </w:r>
                    </w:p>
                  </w:txbxContent>
                </v:textbox>
              </v:shape>
              <v:shape id="_x0000_s1397613" type="#_x0000_t32" style="position:absolute;left:7339;top:12207;width:1;height:2746;flip:y" o:connectortype="straight" strokecolor="#a5a5a5">
                <v:stroke dashstyle="1 1"/>
              </v:shape>
              <v:shape id="_x0000_s1397614" type="#_x0000_t32" style="position:absolute;left:8427;top:12218;width:1;height:2669;flip:y" o:connectortype="straight" strokecolor="#a5a5a5">
                <v:stroke dashstyle="1 1"/>
              </v:shape>
              <v:shape id="_x0000_s1397615" type="#_x0000_t32" style="position:absolute;left:9511;top:12174;width:1;height:2746;flip:y" o:connectortype="straight" strokecolor="#a5a5a5">
                <v:stroke dashstyle="1 1"/>
              </v:shape>
              <v:shape id="_x0000_s1397616" type="#_x0000_t202" style="position:absolute;left:6236;top:12367;width:288;height:428;mso-wrap-distance-left:567pt;mso-wrap-distance-right:567pt;mso-width-relative:margin;mso-height-relative:margin" filled="f" stroked="f">
                <v:textbox style="mso-next-textbox:#_x0000_s1397616" inset="0,0,0,0">
                  <w:txbxContent>
                    <w:p w:rsidR="00B87F65" w:rsidRPr="00B177BC" w:rsidRDefault="00B87F65" w:rsidP="00C54460">
                      <w:pPr>
                        <w:rPr>
                          <w:i/>
                          <w:lang w:val="en-US"/>
                        </w:rPr>
                      </w:pPr>
                      <w:r w:rsidRPr="00B177BC">
                        <w:rPr>
                          <w:i/>
                          <w:lang w:val="en-US"/>
                        </w:rPr>
                        <w:t>A</w:t>
                      </w:r>
                    </w:p>
                  </w:txbxContent>
                </v:textbox>
              </v:shape>
              <v:shape id="_x0000_s1397617" type="#_x0000_t202" style="position:absolute;left:7453;top:12235;width:288;height:321;mso-wrap-distance-left:567pt;mso-wrap-distance-right:567pt;mso-width-relative:margin;mso-height-relative:margin" filled="f" stroked="f">
                <v:textbox style="mso-next-textbox:#_x0000_s1397617" inset="0,0,0,0">
                  <w:txbxContent>
                    <w:p w:rsidR="00B87F65" w:rsidRPr="00B177BC" w:rsidRDefault="00B87F65" w:rsidP="00C54460">
                      <w:pPr>
                        <w:rPr>
                          <w:i/>
                          <w:lang w:val="en-US"/>
                        </w:rPr>
                      </w:pPr>
                      <w:r w:rsidRPr="00B177BC">
                        <w:rPr>
                          <w:i/>
                          <w:lang w:val="en-US"/>
                        </w:rPr>
                        <w:t>B</w:t>
                      </w:r>
                    </w:p>
                  </w:txbxContent>
                </v:textbox>
              </v:shape>
              <v:shape id="_x0000_s1397618" type="#_x0000_t202" style="position:absolute;left:8148;top:14694;width:288;height:317;mso-wrap-distance-left:567pt;mso-wrap-distance-right:567pt;mso-width-relative:margin;mso-height-relative:margin" filled="f" stroked="f">
                <v:textbox style="mso-next-textbox:#_x0000_s1397618" inset="0,0,0,0">
                  <w:txbxContent>
                    <w:p w:rsidR="00B87F65" w:rsidRPr="00B177BC" w:rsidRDefault="00B87F65" w:rsidP="00C54460">
                      <w:pPr>
                        <w:rPr>
                          <w:i/>
                          <w:lang w:val="en-US"/>
                        </w:rPr>
                      </w:pPr>
                      <w:r w:rsidRPr="00B177BC">
                        <w:rPr>
                          <w:i/>
                          <w:lang w:val="en-US"/>
                        </w:rPr>
                        <w:t>C</w:t>
                      </w:r>
                    </w:p>
                  </w:txbxContent>
                </v:textbox>
              </v:shape>
              <v:shape id="_x0000_s1397619" type="#_x0000_t202" style="position:absolute;left:9592;top:14702;width:288;height:241;mso-wrap-distance-left:567pt;mso-wrap-distance-right:567pt;mso-width-relative:margin;mso-height-relative:margin" filled="f" stroked="f">
                <v:textbox style="mso-next-textbox:#_x0000_s1397619" inset="0,0,0,0">
                  <w:txbxContent>
                    <w:p w:rsidR="00B87F65" w:rsidRPr="00B177BC" w:rsidRDefault="00B87F65" w:rsidP="00C54460">
                      <w:pPr>
                        <w:rPr>
                          <w:i/>
                          <w:lang w:val="en-US"/>
                        </w:rPr>
                      </w:pPr>
                      <w:r w:rsidRPr="00B177BC">
                        <w:rPr>
                          <w:i/>
                          <w:lang w:val="en-US"/>
                        </w:rPr>
                        <w:t>D</w:t>
                      </w:r>
                    </w:p>
                  </w:txbxContent>
                </v:textbox>
              </v:shape>
            </v:group>
            <v:shape id="_x0000_s1397620" type="#_x0000_t202" style="position:absolute;left:10589;top:12446;width:708;height:428;mso-wrap-distance-left:567pt;mso-wrap-distance-right:567pt;mso-width-relative:margin;mso-height-relative:margin" filled="f" stroked="f">
              <v:textbox style="mso-next-textbox:#_x0000_s1397620" inset="0,0,0,0">
                <w:txbxContent>
                  <w:p w:rsidR="00B87F65" w:rsidRPr="00B177BC" w:rsidRDefault="00B87F65" w:rsidP="00C54460">
                    <w:r w:rsidRPr="00B177BC">
                      <w:rPr>
                        <w:i/>
                        <w:lang w:val="en-US"/>
                      </w:rPr>
                      <w:t>L</w:t>
                    </w:r>
                    <w:r w:rsidRPr="00B177BC">
                      <w:t>, км</w:t>
                    </w:r>
                  </w:p>
                </w:txbxContent>
              </v:textbox>
            </v:shape>
            <v:shape id="_x0000_s1397621" type="#_x0000_t202" style="position:absolute;left:6259;top:9383;width:1144;height:428;mso-wrap-distance-left:567pt;mso-wrap-distance-right:567pt;mso-width-relative:margin;mso-height-relative:margin" filled="f" stroked="f">
              <v:textbox style="mso-next-textbox:#_x0000_s1397621" inset="0,0,0,0">
                <w:txbxContent>
                  <w:p w:rsidR="00B87F65" w:rsidRPr="00B177BC" w:rsidRDefault="00B87F65" w:rsidP="00C54460">
                    <w:pPr>
                      <w:jc w:val="center"/>
                    </w:pPr>
                    <w:proofErr w:type="gramStart"/>
                    <w:r w:rsidRPr="00B177BC">
                      <w:rPr>
                        <w:i/>
                        <w:lang w:val="en-US"/>
                      </w:rPr>
                      <w:t>h</w:t>
                    </w:r>
                    <w:proofErr w:type="gramEnd"/>
                    <w:r w:rsidRPr="00B177BC">
                      <w:t>, м</w:t>
                    </w:r>
                  </w:p>
                </w:txbxContent>
              </v:textbox>
            </v:shape>
            <v:shape id="_x0000_s1397622" type="#_x0000_t202" style="position:absolute;left:8529;top:12499;width:564;height:428;mso-wrap-distance-left:567pt;mso-wrap-distance-right:567pt;mso-width-relative:margin;mso-height-relative:margin" filled="f" stroked="f">
              <v:textbox style="mso-next-textbox:#_x0000_s1397622" inset="0,0,0,0">
                <w:txbxContent>
                  <w:p w:rsidR="00B87F65" w:rsidRPr="00B177BC" w:rsidRDefault="00B87F65" w:rsidP="00C54460">
                    <w:pPr>
                      <w:jc w:val="center"/>
                      <w:rPr>
                        <w:lang w:val="en-US"/>
                      </w:rPr>
                    </w:pPr>
                    <w:r w:rsidRPr="00B177BC">
                      <w:t>40</w:t>
                    </w:r>
                  </w:p>
                </w:txbxContent>
              </v:textbox>
            </v:shape>
            <v:shape id="_x0000_s1397623" type="#_x0000_t202" style="position:absolute;left:6569;top:12456;width:347;height:438;mso-wrap-distance-left:567pt;mso-wrap-distance-right:567pt;mso-width-relative:margin;mso-height-relative:margin" filled="f" stroked="f">
              <v:textbox style="mso-next-textbox:#_x0000_s1397623" inset="0,0,0,0">
                <w:txbxContent>
                  <w:p w:rsidR="00B87F65" w:rsidRPr="00B177BC" w:rsidRDefault="00B87F65" w:rsidP="00C54460">
                    <w:pPr>
                      <w:rPr>
                        <w:lang w:val="en-US"/>
                      </w:rPr>
                    </w:pPr>
                    <w:r w:rsidRPr="00B177BC">
                      <w:rPr>
                        <w:lang w:val="en-US"/>
                      </w:rPr>
                      <w:t>0</w:t>
                    </w:r>
                  </w:p>
                </w:txbxContent>
              </v:textbox>
            </v:shape>
            <v:shape id="_x0000_s1397624" type="#_x0000_t202" style="position:absolute;left:7462;top:12480;width:564;height:428;mso-wrap-distance-left:567pt;mso-wrap-distance-right:567pt;mso-width-relative:margin;mso-height-relative:margin" filled="f" stroked="f">
              <v:textbox style="mso-next-textbox:#_x0000_s1397624" inset="0,0,0,0">
                <w:txbxContent>
                  <w:p w:rsidR="00B87F65" w:rsidRPr="00B177BC" w:rsidRDefault="00B87F65" w:rsidP="00C54460">
                    <w:pPr>
                      <w:jc w:val="center"/>
                      <w:rPr>
                        <w:lang w:val="en-US"/>
                      </w:rPr>
                    </w:pPr>
                    <w:r w:rsidRPr="00B177BC">
                      <w:t>20</w:t>
                    </w:r>
                  </w:p>
                </w:txbxContent>
              </v:textbox>
            </v:shape>
            <v:shape id="_x0000_s1397625" type="#_x0000_t202" style="position:absolute;left:9625;top:12488;width:564;height:428;mso-wrap-distance-left:567pt;mso-wrap-distance-right:567pt;mso-width-relative:margin;mso-height-relative:margin" filled="f" stroked="f">
              <v:textbox style="mso-next-textbox:#_x0000_s1397625" inset="0,0,0,0">
                <w:txbxContent>
                  <w:p w:rsidR="00B87F65" w:rsidRPr="00B177BC" w:rsidRDefault="00B87F65" w:rsidP="00C54460">
                    <w:pPr>
                      <w:jc w:val="center"/>
                      <w:rPr>
                        <w:lang w:val="en-US"/>
                      </w:rPr>
                    </w:pPr>
                    <w:r w:rsidRPr="00B177BC">
                      <w:t>60</w:t>
                    </w:r>
                  </w:p>
                </w:txbxContent>
              </v:textbox>
            </v:shape>
            <v:shape id="_x0000_s1397626" type="#_x0000_t202" style="position:absolute;left:5908;top:9549;width:564;height:428;mso-wrap-distance-left:567pt;mso-wrap-distance-right:567pt;mso-width-relative:margin;mso-height-relative:margin" filled="f" stroked="f">
              <v:textbox style="mso-next-textbox:#_x0000_s1397626" inset="0,0,0,0">
                <w:txbxContent>
                  <w:p w:rsidR="00B87F65" w:rsidRPr="00B177BC" w:rsidRDefault="00B87F65" w:rsidP="00C54460">
                    <w:pPr>
                      <w:jc w:val="right"/>
                      <w:rPr>
                        <w:lang w:val="en-US"/>
                      </w:rPr>
                    </w:pPr>
                    <w:r w:rsidRPr="00B177BC">
                      <w:t>0</w:t>
                    </w:r>
                  </w:p>
                </w:txbxContent>
              </v:textbox>
            </v:shape>
            <v:shape id="_x0000_s1397627" type="#_x0000_t202" style="position:absolute;left:5993;top:10419;width:564;height:428;mso-wrap-distance-left:567pt;mso-wrap-distance-right:567pt;mso-width-relative:margin;mso-height-relative:margin" filled="f" stroked="f">
              <v:textbox style="mso-next-textbox:#_x0000_s1397627" inset="0,0,0,0">
                <w:txbxContent>
                  <w:p w:rsidR="00B87F65" w:rsidRPr="00B177BC" w:rsidRDefault="00B87F65" w:rsidP="00C54460">
                    <w:r>
                      <w:t>–</w:t>
                    </w:r>
                    <w:r w:rsidRPr="00B177BC">
                      <w:t>100</w:t>
                    </w:r>
                  </w:p>
                </w:txbxContent>
              </v:textbox>
            </v:shape>
            <v:shape id="_x0000_s1397628" type="#_x0000_t202" style="position:absolute;left:5956;top:11119;width:564;height:427;mso-wrap-distance-left:567pt;mso-wrap-distance-right:567pt;mso-width-relative:margin;mso-height-relative:margin" filled="f" stroked="f">
              <v:textbox style="mso-next-textbox:#_x0000_s1397628" inset="0,0,0,0">
                <w:txbxContent>
                  <w:p w:rsidR="00B87F65" w:rsidRPr="00B177BC" w:rsidRDefault="00B87F65" w:rsidP="00C54460">
                    <w:pPr>
                      <w:jc w:val="right"/>
                      <w:rPr>
                        <w:lang w:val="en-US"/>
                      </w:rPr>
                    </w:pPr>
                    <w:r>
                      <w:t>–</w:t>
                    </w:r>
                    <w:r w:rsidRPr="00B177BC">
                      <w:t>200</w:t>
                    </w:r>
                  </w:p>
                </w:txbxContent>
              </v:textbox>
            </v:shape>
            <v:shape id="_x0000_s1397629" type="#_x0000_t202" style="position:absolute;left:5956;top:11874;width:564;height:428;mso-wrap-distance-left:567pt;mso-wrap-distance-right:567pt;mso-width-relative:margin;mso-height-relative:margin" filled="f" stroked="f">
              <v:textbox style="mso-next-textbox:#_x0000_s1397629" inset="0,0,0,0">
                <w:txbxContent>
                  <w:p w:rsidR="00B87F65" w:rsidRPr="00B177BC" w:rsidRDefault="00B87F65" w:rsidP="00C54460">
                    <w:pPr>
                      <w:jc w:val="right"/>
                      <w:rPr>
                        <w:lang w:val="en-US"/>
                      </w:rPr>
                    </w:pPr>
                    <w:r>
                      <w:t>–</w:t>
                    </w:r>
                    <w:r w:rsidRPr="00B177BC">
                      <w:t>300</w:t>
                    </w:r>
                  </w:p>
                </w:txbxContent>
              </v:textbox>
            </v:shape>
            <v:shape id="_x0000_s1397630" type="#_x0000_t32" style="position:absolute;left:7747;top:9694;width:0;height:2765" o:connectortype="straight" strokeweight=".25pt"/>
            <v:shape id="_x0000_s1397631" type="#_x0000_t32" style="position:absolute;left:8833;top:9709;width:0;height:2765" o:connectortype="straight" strokeweight=".25pt"/>
            <v:shape id="_x0000_s1397632" type="#_x0000_t32" style="position:absolute;left:9919;top:9697;width:0;height:2765" o:connectortype="straight" strokeweight=".25pt"/>
            <v:shape id="_x0000_s1397633" type="#_x0000_t32" style="position:absolute;left:6567;top:12010;width:4576;height:0" o:connectortype="straight" strokeweight=".25pt"/>
            <v:shape id="_x0000_s1397634" type="#_x0000_t32" style="position:absolute;left:6637;top:9686;width:6;height:2779;flip:y" o:connectortype="straight" strokeweight=".25pt"/>
            <w10:wrap type="none"/>
            <w10:anchorlock/>
          </v:group>
        </w:pict>
      </w:r>
    </w:p>
    <w:p w:rsidR="00C54460" w:rsidRPr="002B467A" w:rsidRDefault="00C54460" w:rsidP="00612F2E">
      <w:pPr>
        <w:tabs>
          <w:tab w:val="left" w:pos="8931"/>
        </w:tabs>
        <w:ind w:left="142" w:right="198"/>
        <w:jc w:val="both"/>
      </w:pPr>
      <w:r w:rsidRPr="00C54460">
        <w:t xml:space="preserve">Рис. 5. </w:t>
      </w:r>
      <w:r w:rsidRPr="00612F2E">
        <w:rPr>
          <w:spacing w:val="-4"/>
        </w:rPr>
        <w:t>Трасса (</w:t>
      </w:r>
      <w:r w:rsidRPr="00612F2E">
        <w:rPr>
          <w:i/>
          <w:spacing w:val="-4"/>
        </w:rPr>
        <w:t>а</w:t>
      </w:r>
      <w:r w:rsidRPr="00612F2E">
        <w:rPr>
          <w:spacing w:val="-4"/>
        </w:rPr>
        <w:t>) и профиль (</w:t>
      </w:r>
      <w:r w:rsidRPr="00612F2E">
        <w:rPr>
          <w:i/>
          <w:spacing w:val="-4"/>
        </w:rPr>
        <w:t>б</w:t>
      </w:r>
      <w:r w:rsidRPr="00612F2E">
        <w:rPr>
          <w:spacing w:val="-4"/>
        </w:rPr>
        <w:t xml:space="preserve">) маршрута при движении подвижного объекта в воде </w:t>
      </w:r>
      <w:r w:rsidR="00612F2E">
        <w:rPr>
          <w:spacing w:val="-4"/>
        </w:rPr>
        <w:t xml:space="preserve">  </w:t>
      </w:r>
      <w:r w:rsidRPr="00612F2E">
        <w:rPr>
          <w:spacing w:val="-4"/>
        </w:rPr>
        <w:t xml:space="preserve">по замкнутой траектории </w:t>
      </w:r>
      <w:r w:rsidRPr="00612F2E">
        <w:rPr>
          <w:i/>
          <w:spacing w:val="-4"/>
          <w:lang w:val="en-US"/>
        </w:rPr>
        <w:t>ABCDA</w:t>
      </w:r>
      <w:r w:rsidRPr="00612F2E">
        <w:rPr>
          <w:spacing w:val="-4"/>
        </w:rPr>
        <w:t xml:space="preserve"> в районе Финского залива (пример моделирования)</w:t>
      </w:r>
    </w:p>
    <w:p w:rsidR="00C54460" w:rsidRDefault="00C54460" w:rsidP="00C54460">
      <w:pPr>
        <w:tabs>
          <w:tab w:val="left" w:pos="9214"/>
        </w:tabs>
        <w:ind w:left="142" w:right="141" w:firstLine="567"/>
        <w:jc w:val="both"/>
        <w:rPr>
          <w:sz w:val="28"/>
          <w:szCs w:val="28"/>
        </w:rPr>
      </w:pPr>
    </w:p>
    <w:p w:rsidR="00C54460" w:rsidRDefault="00C54460" w:rsidP="006E45BC">
      <w:pPr>
        <w:tabs>
          <w:tab w:val="left" w:pos="9214"/>
        </w:tabs>
        <w:spacing w:line="233" w:lineRule="auto"/>
        <w:ind w:firstLine="709"/>
        <w:jc w:val="both"/>
        <w:rPr>
          <w:sz w:val="28"/>
          <w:szCs w:val="28"/>
        </w:rPr>
      </w:pPr>
      <w:r>
        <w:rPr>
          <w:sz w:val="28"/>
          <w:szCs w:val="28"/>
        </w:rPr>
        <w:t>Из анализа рис. 4 и 5 видно, что исходные (по заданию) и расчетные (при моделировании) траектории практически совпадают, за исключением отдельных точек, что вызвано проявлением ошибок вычисления. Исходные же точки маршрутов совпадают с их конечными точками. Эти факты св</w:t>
      </w:r>
      <w:r>
        <w:rPr>
          <w:sz w:val="28"/>
          <w:szCs w:val="28"/>
        </w:rPr>
        <w:t>и</w:t>
      </w:r>
      <w:r>
        <w:rPr>
          <w:sz w:val="28"/>
          <w:szCs w:val="28"/>
        </w:rPr>
        <w:lastRenderedPageBreak/>
        <w:t>детельствуют о том, что численным методом математического моделир</w:t>
      </w:r>
      <w:r>
        <w:rPr>
          <w:sz w:val="28"/>
          <w:szCs w:val="28"/>
        </w:rPr>
        <w:t>о</w:t>
      </w:r>
      <w:r>
        <w:rPr>
          <w:sz w:val="28"/>
          <w:szCs w:val="28"/>
        </w:rPr>
        <w:t>вания на примерах реализации замкнутых маршрутов летательного и пл</w:t>
      </w:r>
      <w:r>
        <w:rPr>
          <w:sz w:val="28"/>
          <w:szCs w:val="28"/>
        </w:rPr>
        <w:t>а</w:t>
      </w:r>
      <w:r>
        <w:rPr>
          <w:sz w:val="28"/>
          <w:szCs w:val="28"/>
        </w:rPr>
        <w:t>вающего аппаратов удалось подтвердить принципиальную работоспосо</w:t>
      </w:r>
      <w:r>
        <w:rPr>
          <w:sz w:val="28"/>
          <w:szCs w:val="28"/>
        </w:rPr>
        <w:t>б</w:t>
      </w:r>
      <w:r>
        <w:rPr>
          <w:sz w:val="28"/>
          <w:szCs w:val="28"/>
        </w:rPr>
        <w:t>ность алгоритмов ДГМН. Вместе с тем остаётся открытым вопрос о чи</w:t>
      </w:r>
      <w:r>
        <w:rPr>
          <w:sz w:val="28"/>
          <w:szCs w:val="28"/>
        </w:rPr>
        <w:t>с</w:t>
      </w:r>
      <w:r>
        <w:rPr>
          <w:sz w:val="28"/>
          <w:szCs w:val="28"/>
        </w:rPr>
        <w:t>ленной оценке влияния первичных погрешностей измерений и других де</w:t>
      </w:r>
      <w:r>
        <w:rPr>
          <w:sz w:val="28"/>
          <w:szCs w:val="28"/>
        </w:rPr>
        <w:t>с</w:t>
      </w:r>
      <w:r>
        <w:rPr>
          <w:sz w:val="28"/>
          <w:szCs w:val="28"/>
        </w:rPr>
        <w:t>табилизирующих факторов на точность работы системы ДГМН. Преим</w:t>
      </w:r>
      <w:r>
        <w:rPr>
          <w:sz w:val="28"/>
          <w:szCs w:val="28"/>
        </w:rPr>
        <w:t>у</w:t>
      </w:r>
      <w:r>
        <w:rPr>
          <w:sz w:val="28"/>
          <w:szCs w:val="28"/>
        </w:rPr>
        <w:t>щества подхода к исследованию погрешностей ДГМН на основе использ</w:t>
      </w:r>
      <w:r>
        <w:rPr>
          <w:sz w:val="28"/>
          <w:szCs w:val="28"/>
        </w:rPr>
        <w:t>о</w:t>
      </w:r>
      <w:r>
        <w:rPr>
          <w:sz w:val="28"/>
          <w:szCs w:val="28"/>
        </w:rPr>
        <w:t>вания метода математического моделирования работы системы ДГМН п</w:t>
      </w:r>
      <w:r>
        <w:rPr>
          <w:sz w:val="28"/>
          <w:szCs w:val="28"/>
        </w:rPr>
        <w:t>е</w:t>
      </w:r>
      <w:r>
        <w:rPr>
          <w:sz w:val="28"/>
          <w:szCs w:val="28"/>
        </w:rPr>
        <w:t>ред другими путями (например, подходом на основе функций чувствител</w:t>
      </w:r>
      <w:r>
        <w:rPr>
          <w:sz w:val="28"/>
          <w:szCs w:val="28"/>
        </w:rPr>
        <w:t>ь</w:t>
      </w:r>
      <w:r>
        <w:rPr>
          <w:sz w:val="28"/>
          <w:szCs w:val="28"/>
        </w:rPr>
        <w:t>ностей) заключаются в повышении эффективности исследования навигац</w:t>
      </w:r>
      <w:r>
        <w:rPr>
          <w:sz w:val="28"/>
          <w:szCs w:val="28"/>
        </w:rPr>
        <w:t>и</w:t>
      </w:r>
      <w:r>
        <w:rPr>
          <w:sz w:val="28"/>
          <w:szCs w:val="28"/>
        </w:rPr>
        <w:t>онной системы в условиях одновременного проявления нескольких возм</w:t>
      </w:r>
      <w:r>
        <w:rPr>
          <w:sz w:val="28"/>
          <w:szCs w:val="28"/>
        </w:rPr>
        <w:t>у</w:t>
      </w:r>
      <w:r>
        <w:rPr>
          <w:sz w:val="28"/>
          <w:szCs w:val="28"/>
        </w:rPr>
        <w:t>щающих факторов в различных их комбинациях и сочетаниях.</w:t>
      </w:r>
    </w:p>
    <w:p w:rsidR="00C54460" w:rsidRDefault="00C54460" w:rsidP="00C54460">
      <w:pPr>
        <w:spacing w:line="233" w:lineRule="auto"/>
        <w:ind w:firstLine="709"/>
        <w:jc w:val="center"/>
      </w:pPr>
    </w:p>
    <w:p w:rsidR="00C54460" w:rsidRPr="00FD03E1" w:rsidRDefault="00C54460" w:rsidP="00C54460">
      <w:pPr>
        <w:spacing w:line="233" w:lineRule="auto"/>
        <w:ind w:firstLine="709"/>
        <w:jc w:val="center"/>
      </w:pPr>
      <w:r w:rsidRPr="00FD03E1">
        <w:t>БИБЛИОГРАФИЧЕСКИЙ СПИСОК</w:t>
      </w:r>
    </w:p>
    <w:p w:rsidR="00C54460" w:rsidRDefault="00C54460" w:rsidP="00C54460">
      <w:pPr>
        <w:spacing w:line="233" w:lineRule="auto"/>
        <w:ind w:firstLine="709"/>
        <w:jc w:val="both"/>
        <w:rPr>
          <w:color w:val="FF0000"/>
        </w:rPr>
      </w:pPr>
    </w:p>
    <w:p w:rsidR="00C54460" w:rsidRPr="00304699" w:rsidRDefault="00C54460" w:rsidP="00C54460">
      <w:pPr>
        <w:numPr>
          <w:ilvl w:val="0"/>
          <w:numId w:val="74"/>
        </w:numPr>
        <w:tabs>
          <w:tab w:val="left" w:pos="993"/>
        </w:tabs>
        <w:spacing w:line="233" w:lineRule="auto"/>
        <w:ind w:left="0" w:firstLine="709"/>
        <w:jc w:val="both"/>
      </w:pPr>
      <w:r w:rsidRPr="00304699">
        <w:t xml:space="preserve">Пат 2523753 Российская </w:t>
      </w:r>
      <w:r w:rsidR="00E835D8" w:rsidRPr="00304699">
        <w:t>Федерация</w:t>
      </w:r>
      <w:r w:rsidRPr="00304699">
        <w:t xml:space="preserve">, МПК </w:t>
      </w:r>
      <w:r w:rsidRPr="00304699">
        <w:rPr>
          <w:bCs/>
          <w:iCs/>
        </w:rPr>
        <w:t>G01C 21/00 (2006.01)</w:t>
      </w:r>
      <w:r w:rsidRPr="00304699">
        <w:t>. Способ пе</w:t>
      </w:r>
      <w:r w:rsidRPr="00304699">
        <w:t>р</w:t>
      </w:r>
      <w:r w:rsidRPr="00304699">
        <w:t>сональной автономной навигации / заявители Проскуряков</w:t>
      </w:r>
      <w:r w:rsidR="00F8121F" w:rsidRPr="00F8121F">
        <w:t xml:space="preserve"> </w:t>
      </w:r>
      <w:r w:rsidR="00F8121F" w:rsidRPr="00304699">
        <w:t>Г. М.</w:t>
      </w:r>
      <w:r w:rsidRPr="00304699">
        <w:t xml:space="preserve">, Буров </w:t>
      </w:r>
      <w:r w:rsidR="00F8121F" w:rsidRPr="00304699">
        <w:t>А. С.</w:t>
      </w:r>
      <w:proofErr w:type="gramStart"/>
      <w:r w:rsidR="00F8121F">
        <w:t xml:space="preserve"> </w:t>
      </w:r>
      <w:r w:rsidRPr="00304699">
        <w:t>;</w:t>
      </w:r>
      <w:proofErr w:type="gramEnd"/>
      <w:r w:rsidRPr="00304699">
        <w:t xml:space="preserve"> патент</w:t>
      </w:r>
      <w:r w:rsidRPr="00304699">
        <w:t>о</w:t>
      </w:r>
      <w:r w:rsidRPr="00304699">
        <w:t>обладатель ФГБОУ ВПО «СГТУ имени Ю. А. Гагарина». – № 2013100327 ; заявл. 09.01.2013 ; опубл. 20.07.2014.</w:t>
      </w:r>
    </w:p>
    <w:p w:rsidR="00C54460" w:rsidRPr="00304699" w:rsidRDefault="00C54460" w:rsidP="00C54460">
      <w:pPr>
        <w:numPr>
          <w:ilvl w:val="0"/>
          <w:numId w:val="74"/>
        </w:numPr>
        <w:tabs>
          <w:tab w:val="left" w:pos="993"/>
        </w:tabs>
        <w:spacing w:line="233" w:lineRule="auto"/>
        <w:ind w:left="0" w:firstLine="709"/>
        <w:jc w:val="both"/>
      </w:pPr>
      <w:r w:rsidRPr="00304699">
        <w:t xml:space="preserve">Пат. 134633 Российская </w:t>
      </w:r>
      <w:r w:rsidR="00E835D8" w:rsidRPr="00304699">
        <w:t>Федерация</w:t>
      </w:r>
      <w:r w:rsidRPr="00304699">
        <w:t xml:space="preserve">, МПК </w:t>
      </w:r>
      <w:r w:rsidRPr="00304699">
        <w:rPr>
          <w:bCs/>
          <w:iCs/>
        </w:rPr>
        <w:t>G01C 23/00 (2006.01)</w:t>
      </w:r>
      <w:r w:rsidRPr="00304699">
        <w:t>. Устройство для персональной навигации и ориентации / заявитель Г.  М. Проскуряков ; патентоо</w:t>
      </w:r>
      <w:r w:rsidRPr="00304699">
        <w:t>б</w:t>
      </w:r>
      <w:r w:rsidRPr="00304699">
        <w:t>ладатель ФГБОУ ВПО «СГТУ имени Ю. А. Гагарина». – № 2013121686/28 ; заявл. 08.05.2013 ; опубл. 20.11.2013.</w:t>
      </w:r>
    </w:p>
    <w:p w:rsidR="00C54460" w:rsidRPr="00304699" w:rsidRDefault="00C54460" w:rsidP="00C54460">
      <w:pPr>
        <w:numPr>
          <w:ilvl w:val="0"/>
          <w:numId w:val="74"/>
        </w:numPr>
        <w:tabs>
          <w:tab w:val="left" w:pos="993"/>
        </w:tabs>
        <w:spacing w:line="233" w:lineRule="auto"/>
        <w:ind w:left="0" w:firstLine="709"/>
        <w:jc w:val="both"/>
      </w:pPr>
      <w:r w:rsidRPr="00304699">
        <w:rPr>
          <w:i/>
        </w:rPr>
        <w:t>Проскуряков Г. М</w:t>
      </w:r>
      <w:r w:rsidRPr="00304699">
        <w:t xml:space="preserve">., </w:t>
      </w:r>
      <w:r w:rsidRPr="00304699">
        <w:rPr>
          <w:i/>
        </w:rPr>
        <w:t>Буров А. С</w:t>
      </w:r>
      <w:r w:rsidRPr="00304699">
        <w:t>. Исследование функций чувствительностей и прогрешностей алгоритмов дифференциальной геомагнитной навигации // Вестн. СГТУ. 2013. № 1 (69). С. 153–154.</w:t>
      </w:r>
    </w:p>
    <w:p w:rsidR="00C54460" w:rsidRPr="005024A3" w:rsidRDefault="00C54460" w:rsidP="00C54460">
      <w:pPr>
        <w:numPr>
          <w:ilvl w:val="0"/>
          <w:numId w:val="74"/>
        </w:numPr>
        <w:tabs>
          <w:tab w:val="left" w:pos="993"/>
        </w:tabs>
        <w:spacing w:line="233" w:lineRule="auto"/>
        <w:ind w:left="0" w:firstLine="709"/>
        <w:jc w:val="both"/>
      </w:pPr>
      <w:r w:rsidRPr="00246F46">
        <w:rPr>
          <w:i/>
        </w:rPr>
        <w:t>Джанджгава Г. И.,</w:t>
      </w:r>
      <w:r w:rsidRPr="00246F46">
        <w:t xml:space="preserve"> </w:t>
      </w:r>
      <w:r w:rsidRPr="00246F46">
        <w:rPr>
          <w:i/>
        </w:rPr>
        <w:t>Герасимов Г. И</w:t>
      </w:r>
      <w:r w:rsidRPr="00246F46">
        <w:t xml:space="preserve">., </w:t>
      </w:r>
      <w:r w:rsidRPr="00246F46">
        <w:rPr>
          <w:i/>
        </w:rPr>
        <w:t>Августов Л. И</w:t>
      </w:r>
      <w:r w:rsidRPr="00246F46">
        <w:t xml:space="preserve">. Навигация и наведение по </w:t>
      </w:r>
      <w:r w:rsidRPr="005024A3">
        <w:t>пространственным геофизическим полям // И</w:t>
      </w:r>
      <w:r w:rsidR="00F8121F">
        <w:t>зв. ЮФУ. Технические науки. 2013</w:t>
      </w:r>
      <w:r w:rsidRPr="005024A3">
        <w:t>.</w:t>
      </w:r>
      <w:r w:rsidR="00F8121F" w:rsidRPr="00F8121F">
        <w:t xml:space="preserve"> </w:t>
      </w:r>
      <w:r w:rsidR="00F8121F">
        <w:t>№ 3(140</w:t>
      </w:r>
      <w:r w:rsidR="00F8121F" w:rsidRPr="00304699">
        <w:t xml:space="preserve">). </w:t>
      </w:r>
      <w:r w:rsidR="00246F46" w:rsidRPr="005024A3">
        <w:t>С. </w:t>
      </w:r>
      <w:r w:rsidRPr="005024A3">
        <w:t>74–84.</w:t>
      </w:r>
    </w:p>
    <w:p w:rsidR="00C54460" w:rsidRPr="00304699" w:rsidRDefault="00C54460" w:rsidP="00C54460">
      <w:pPr>
        <w:numPr>
          <w:ilvl w:val="0"/>
          <w:numId w:val="74"/>
        </w:numPr>
        <w:tabs>
          <w:tab w:val="left" w:pos="993"/>
        </w:tabs>
        <w:spacing w:line="233" w:lineRule="auto"/>
        <w:ind w:left="0" w:firstLine="709"/>
        <w:jc w:val="both"/>
      </w:pPr>
      <w:r w:rsidRPr="00304699">
        <w:rPr>
          <w:i/>
        </w:rPr>
        <w:t>Каршаков В. Е</w:t>
      </w:r>
      <w:r w:rsidRPr="00304699">
        <w:t xml:space="preserve">., </w:t>
      </w:r>
      <w:r w:rsidRPr="00304699">
        <w:rPr>
          <w:i/>
        </w:rPr>
        <w:t>Павлов Б. В</w:t>
      </w:r>
      <w:r w:rsidRPr="00304699">
        <w:t xml:space="preserve">., </w:t>
      </w:r>
      <w:r w:rsidRPr="00304699">
        <w:rPr>
          <w:i/>
        </w:rPr>
        <w:t>Тхоренко М. Ю</w:t>
      </w:r>
      <w:r w:rsidRPr="00304699">
        <w:t xml:space="preserve">. Модели и структура бортовых измерений физических полей // Материалы </w:t>
      </w:r>
      <w:r w:rsidRPr="00304699">
        <w:rPr>
          <w:lang w:val="en-US"/>
        </w:rPr>
        <w:t>XII</w:t>
      </w:r>
      <w:r w:rsidR="00F8121F">
        <w:t xml:space="preserve"> Всероссийского совещания</w:t>
      </w:r>
      <w:r w:rsidRPr="00304699">
        <w:t xml:space="preserve"> по пробл</w:t>
      </w:r>
      <w:r w:rsidRPr="00304699">
        <w:t>е</w:t>
      </w:r>
      <w:r w:rsidRPr="00304699">
        <w:t>мам управления</w:t>
      </w:r>
      <w:r w:rsidR="00E835D8">
        <w:t>,</w:t>
      </w:r>
      <w:r w:rsidRPr="00304699">
        <w:t xml:space="preserve"> </w:t>
      </w:r>
      <w:r w:rsidRPr="004153DF">
        <w:t>ВСПУ-2014</w:t>
      </w:r>
      <w:r w:rsidRPr="00304699">
        <w:t xml:space="preserve">. </w:t>
      </w:r>
      <w:r w:rsidR="00BF1EBC">
        <w:t>М.</w:t>
      </w:r>
      <w:r w:rsidRPr="00304699">
        <w:t>, 2014. С. 7032–7043.</w:t>
      </w:r>
    </w:p>
    <w:p w:rsidR="00C54460" w:rsidRPr="00304699" w:rsidRDefault="00C54460" w:rsidP="00C54460">
      <w:pPr>
        <w:numPr>
          <w:ilvl w:val="0"/>
          <w:numId w:val="74"/>
        </w:numPr>
        <w:tabs>
          <w:tab w:val="left" w:pos="993"/>
        </w:tabs>
        <w:spacing w:line="233" w:lineRule="auto"/>
        <w:ind w:left="0" w:firstLine="709"/>
        <w:jc w:val="both"/>
      </w:pPr>
      <w:r w:rsidRPr="00304699">
        <w:t>Ориентация и навигация подвижных объектов. Современные информацио</w:t>
      </w:r>
      <w:r w:rsidRPr="00304699">
        <w:t>н</w:t>
      </w:r>
      <w:r w:rsidR="00BF1EBC">
        <w:t>ные технологии / п</w:t>
      </w:r>
      <w:r w:rsidR="00C42AA6">
        <w:t>од общ</w:t>
      </w:r>
      <w:proofErr w:type="gramStart"/>
      <w:r w:rsidR="00C42AA6">
        <w:t>.</w:t>
      </w:r>
      <w:proofErr w:type="gramEnd"/>
      <w:r w:rsidRPr="00304699">
        <w:t xml:space="preserve"> </w:t>
      </w:r>
      <w:proofErr w:type="gramStart"/>
      <w:r w:rsidRPr="00304699">
        <w:t>р</w:t>
      </w:r>
      <w:proofErr w:type="gramEnd"/>
      <w:r w:rsidRPr="00304699">
        <w:t>ед. Б. С. Алешина, К. К. Еремеенко, А. И. Черноморского. М. : Физматлит, 2006. 424 с.</w:t>
      </w:r>
    </w:p>
    <w:p w:rsidR="00C54460" w:rsidRPr="00304699" w:rsidRDefault="00C54460" w:rsidP="00C54460">
      <w:pPr>
        <w:numPr>
          <w:ilvl w:val="0"/>
          <w:numId w:val="74"/>
        </w:numPr>
        <w:tabs>
          <w:tab w:val="left" w:pos="993"/>
        </w:tabs>
        <w:spacing w:line="233" w:lineRule="auto"/>
        <w:ind w:left="0" w:firstLine="709"/>
        <w:jc w:val="both"/>
      </w:pPr>
      <w:r w:rsidRPr="00304699">
        <w:rPr>
          <w:i/>
        </w:rPr>
        <w:t>Волковицкий А. К</w:t>
      </w:r>
      <w:r w:rsidRPr="00304699">
        <w:t>. Измерения физических полей для решения задач управл</w:t>
      </w:r>
      <w:r w:rsidRPr="00304699">
        <w:t>е</w:t>
      </w:r>
      <w:r w:rsidRPr="00304699">
        <w:t>ния движением и навигации // Изв. ЮФУ. Технические науки. 2010. № 3(104). С. 82–87.</w:t>
      </w:r>
    </w:p>
    <w:p w:rsidR="00C54460" w:rsidRPr="00304699" w:rsidRDefault="00C54460" w:rsidP="00C54460">
      <w:pPr>
        <w:numPr>
          <w:ilvl w:val="0"/>
          <w:numId w:val="74"/>
        </w:numPr>
        <w:tabs>
          <w:tab w:val="left" w:pos="993"/>
        </w:tabs>
        <w:spacing w:line="233" w:lineRule="auto"/>
        <w:ind w:left="0" w:firstLine="709"/>
        <w:jc w:val="both"/>
      </w:pPr>
      <w:r w:rsidRPr="00304699">
        <w:rPr>
          <w:i/>
        </w:rPr>
        <w:t>Каршаков Е. В</w:t>
      </w:r>
      <w:r w:rsidRPr="00304699">
        <w:t>. Применение измерений параметров градиента магнитного п</w:t>
      </w:r>
      <w:r w:rsidRPr="00304699">
        <w:t>о</w:t>
      </w:r>
      <w:r w:rsidRPr="00304699">
        <w:t>ля Земли в задаче навигации летательного аппарата // Управление боль</w:t>
      </w:r>
      <w:r w:rsidR="00BF1EBC">
        <w:t>шими системами. ИПУ РАН.</w:t>
      </w:r>
      <w:r w:rsidRPr="00304699">
        <w:t xml:space="preserve"> 2012. Вып. 35. С. 265–282.</w:t>
      </w:r>
    </w:p>
    <w:p w:rsidR="00C54460" w:rsidRPr="00304699" w:rsidRDefault="00C54460" w:rsidP="00C54460">
      <w:pPr>
        <w:numPr>
          <w:ilvl w:val="0"/>
          <w:numId w:val="74"/>
        </w:numPr>
        <w:tabs>
          <w:tab w:val="left" w:pos="993"/>
        </w:tabs>
        <w:spacing w:line="233" w:lineRule="auto"/>
        <w:ind w:left="0" w:firstLine="709"/>
        <w:jc w:val="both"/>
      </w:pPr>
      <w:r w:rsidRPr="00304699">
        <w:rPr>
          <w:i/>
        </w:rPr>
        <w:t>Волковицкий А. К</w:t>
      </w:r>
      <w:r w:rsidRPr="00304699">
        <w:t xml:space="preserve">., </w:t>
      </w:r>
      <w:r w:rsidRPr="00304699">
        <w:rPr>
          <w:i/>
        </w:rPr>
        <w:t>Каршаков Е. В</w:t>
      </w:r>
      <w:r w:rsidRPr="00304699">
        <w:t xml:space="preserve">., </w:t>
      </w:r>
      <w:r w:rsidRPr="00304699">
        <w:rPr>
          <w:i/>
        </w:rPr>
        <w:t>Павлов Б. В</w:t>
      </w:r>
      <w:r w:rsidRPr="00304699">
        <w:t>. О возможности использования магнитоградиентных измерений в задачах управлени</w:t>
      </w:r>
      <w:r w:rsidR="00BF1EBC">
        <w:t xml:space="preserve">я движением // </w:t>
      </w:r>
      <w:r w:rsidRPr="00304699">
        <w:t>Уп</w:t>
      </w:r>
      <w:r w:rsidR="00BF1EBC">
        <w:t>равление в те</w:t>
      </w:r>
      <w:r w:rsidR="00BF1EBC">
        <w:t>х</w:t>
      </w:r>
      <w:r w:rsidR="00C42AA6">
        <w:t>нических системах, УТС-</w:t>
      </w:r>
      <w:r w:rsidR="00BF1EBC">
        <w:t>2010</w:t>
      </w:r>
      <w:proofErr w:type="gramStart"/>
      <w:r w:rsidR="00BF1EBC">
        <w:t xml:space="preserve"> :</w:t>
      </w:r>
      <w:proofErr w:type="gramEnd"/>
      <w:r w:rsidR="00BF1EBC" w:rsidRPr="00BF1EBC">
        <w:t xml:space="preserve"> </w:t>
      </w:r>
      <w:r w:rsidR="00BF1EBC">
        <w:t>материалы конф.</w:t>
      </w:r>
      <w:r w:rsidRPr="00304699">
        <w:t xml:space="preserve"> СПб. : ЦНИИ «Электроприбор», 2010. С. 395–398.</w:t>
      </w:r>
    </w:p>
    <w:p w:rsidR="00C54460" w:rsidRPr="00304699" w:rsidRDefault="00C54460" w:rsidP="00C54460">
      <w:pPr>
        <w:numPr>
          <w:ilvl w:val="0"/>
          <w:numId w:val="74"/>
        </w:numPr>
        <w:tabs>
          <w:tab w:val="left" w:pos="993"/>
        </w:tabs>
        <w:spacing w:line="233" w:lineRule="auto"/>
        <w:ind w:left="0" w:firstLine="567"/>
        <w:jc w:val="both"/>
      </w:pPr>
      <w:r w:rsidRPr="00304699">
        <w:rPr>
          <w:i/>
        </w:rPr>
        <w:t>Демидов О. В</w:t>
      </w:r>
      <w:r w:rsidRPr="00304699">
        <w:t xml:space="preserve">. Задача тесной интеграции системы ГЛОНАСС и </w:t>
      </w:r>
      <w:r w:rsidRPr="00304699">
        <w:rPr>
          <w:lang w:val="en-US"/>
        </w:rPr>
        <w:t>GPS</w:t>
      </w:r>
      <w:r w:rsidRPr="00304699">
        <w:t xml:space="preserve"> с инерц</w:t>
      </w:r>
      <w:r w:rsidRPr="00304699">
        <w:t>и</w:t>
      </w:r>
      <w:r w:rsidRPr="00304699">
        <w:t xml:space="preserve">альными навигационными системами разных </w:t>
      </w:r>
      <w:r w:rsidR="00BF1EBC">
        <w:t>классов точности : автореф. дис</w:t>
      </w:r>
      <w:r w:rsidRPr="00304699">
        <w:t xml:space="preserve">. </w:t>
      </w:r>
      <w:r w:rsidR="00BF1EBC">
        <w:t xml:space="preserve">… </w:t>
      </w:r>
      <w:r w:rsidRPr="00304699">
        <w:t>к</w:t>
      </w:r>
      <w:r w:rsidR="00BF1EBC">
        <w:t>анд</w:t>
      </w:r>
      <w:r w:rsidRPr="00304699">
        <w:t>.</w:t>
      </w:r>
      <w:r w:rsidR="00BF1EBC">
        <w:t xml:space="preserve"> </w:t>
      </w:r>
      <w:r w:rsidRPr="00304699">
        <w:t>ф</w:t>
      </w:r>
      <w:r w:rsidR="00BF1EBC">
        <w:t>из</w:t>
      </w:r>
      <w:r w:rsidRPr="00304699">
        <w:t>.-м</w:t>
      </w:r>
      <w:r w:rsidR="00BF1EBC">
        <w:t>ат</w:t>
      </w:r>
      <w:r w:rsidRPr="00304699">
        <w:t>.</w:t>
      </w:r>
      <w:r w:rsidR="00BF1EBC">
        <w:t xml:space="preserve"> </w:t>
      </w:r>
      <w:r w:rsidRPr="00304699">
        <w:t>н</w:t>
      </w:r>
      <w:r w:rsidR="00BF1EBC">
        <w:t>аук. М.</w:t>
      </w:r>
      <w:r w:rsidRPr="00304699">
        <w:t>, 2009. 22 с.</w:t>
      </w:r>
    </w:p>
    <w:p w:rsidR="00C54460" w:rsidRPr="005024A3" w:rsidRDefault="00C54460" w:rsidP="00C54460">
      <w:pPr>
        <w:numPr>
          <w:ilvl w:val="0"/>
          <w:numId w:val="74"/>
        </w:numPr>
        <w:tabs>
          <w:tab w:val="left" w:pos="993"/>
        </w:tabs>
        <w:spacing w:line="233" w:lineRule="auto"/>
        <w:ind w:left="0" w:firstLine="567"/>
        <w:jc w:val="both"/>
      </w:pPr>
      <w:r w:rsidRPr="00304699">
        <w:rPr>
          <w:i/>
        </w:rPr>
        <w:t>Вязьмин В.</w:t>
      </w:r>
      <w:r>
        <w:rPr>
          <w:i/>
        </w:rPr>
        <w:t xml:space="preserve"> </w:t>
      </w:r>
      <w:r w:rsidRPr="00304699">
        <w:rPr>
          <w:i/>
        </w:rPr>
        <w:t>С</w:t>
      </w:r>
      <w:r w:rsidRPr="00304699">
        <w:t xml:space="preserve">., </w:t>
      </w:r>
      <w:r w:rsidRPr="00304699">
        <w:rPr>
          <w:i/>
        </w:rPr>
        <w:t>Голован А. А</w:t>
      </w:r>
      <w:r w:rsidRPr="00304699">
        <w:t xml:space="preserve">., </w:t>
      </w:r>
      <w:r w:rsidRPr="00304699">
        <w:rPr>
          <w:i/>
        </w:rPr>
        <w:t>Папуша И. А</w:t>
      </w:r>
      <w:r>
        <w:t xml:space="preserve">., </w:t>
      </w:r>
      <w:r w:rsidRPr="00304699">
        <w:rPr>
          <w:i/>
        </w:rPr>
        <w:t>Попеленский М. Ю</w:t>
      </w:r>
      <w:r w:rsidRPr="00304699">
        <w:t>. Информати</w:t>
      </w:r>
      <w:r w:rsidRPr="00304699">
        <w:t>в</w:t>
      </w:r>
      <w:r w:rsidRPr="00304699">
        <w:t>ность измерений векторного магнитометра и глобальных моделей магнитного поля Земли для коррекции БИНС летательного аппарата /</w:t>
      </w:r>
      <w:r>
        <w:t>/</w:t>
      </w:r>
      <w:r w:rsidRPr="00304699">
        <w:t xml:space="preserve"> </w:t>
      </w:r>
      <w:r w:rsidRPr="00304699">
        <w:rPr>
          <w:lang w:val="en-US"/>
        </w:rPr>
        <w:t>XXIII</w:t>
      </w:r>
      <w:r w:rsidRPr="00304699">
        <w:t xml:space="preserve"> С</w:t>
      </w:r>
      <w:r w:rsidR="00BF1EBC">
        <w:t>.-Петерб.</w:t>
      </w:r>
      <w:r>
        <w:t xml:space="preserve"> междунар. конф.</w:t>
      </w:r>
      <w:r w:rsidRPr="00304699">
        <w:t xml:space="preserve"> </w:t>
      </w:r>
      <w:r w:rsidRPr="005024A3">
        <w:t xml:space="preserve">по интегрированным навигационным системам. </w:t>
      </w:r>
      <w:r w:rsidR="00C42AA6">
        <w:t>СПб</w:t>
      </w:r>
      <w:proofErr w:type="gramStart"/>
      <w:r w:rsidR="00C42AA6">
        <w:t xml:space="preserve">., </w:t>
      </w:r>
      <w:proofErr w:type="gramEnd"/>
      <w:r w:rsidRPr="005024A3">
        <w:t>2016. С. 340–344.</w:t>
      </w:r>
    </w:p>
    <w:p w:rsidR="002D65E3" w:rsidRPr="0043258E" w:rsidRDefault="002D65E3" w:rsidP="00EE5158">
      <w:pPr>
        <w:pStyle w:val="aff4"/>
        <w:pageBreakBefore/>
        <w:tabs>
          <w:tab w:val="left" w:pos="1134"/>
        </w:tabs>
        <w:spacing w:after="0" w:line="240" w:lineRule="auto"/>
        <w:ind w:left="0"/>
        <w:mirrorIndents/>
        <w:jc w:val="center"/>
        <w:rPr>
          <w:rFonts w:ascii="Times New Roman" w:hAnsi="Times New Roman"/>
          <w:i/>
          <w:color w:val="000000"/>
          <w:sz w:val="28"/>
          <w:szCs w:val="28"/>
        </w:rPr>
      </w:pPr>
      <w:r w:rsidRPr="0043258E">
        <w:rPr>
          <w:rFonts w:ascii="Times New Roman" w:hAnsi="Times New Roman"/>
          <w:b/>
          <w:sz w:val="28"/>
          <w:szCs w:val="28"/>
        </w:rPr>
        <w:lastRenderedPageBreak/>
        <w:t>МЕТОДИЧЕСКИЕ АСПЕКТЫ ФИЗИЧЕСКОГО ОБРАЗОВАНИЯ</w:t>
      </w:r>
    </w:p>
    <w:p w:rsidR="002D65E3" w:rsidRDefault="00B75BD5" w:rsidP="00EE5158">
      <w:pPr>
        <w:mirrorIndents/>
        <w:jc w:val="both"/>
      </w:pPr>
      <w:r>
        <w:rPr>
          <w:noProof/>
        </w:rPr>
        <w:pict>
          <v:group id="_x0000_s1488319" style="position:absolute;left:0;text-align:left;margin-left:.1pt;margin-top:1.1pt;width:457.75pt;height:5.35pt;z-index:251708416" coordorigin="1569,1784" coordsize="8941,107">
            <v:shape id="_x0000_s1488320" type="#_x0000_t32" style="position:absolute;left:1569;top:1784;width:8941;height:0" o:connectortype="straight"/>
            <v:shape id="_x0000_s1488321" type="#_x0000_t32" style="position:absolute;left:1569;top:1891;width:8941;height:0" o:connectortype="straight"/>
          </v:group>
        </w:pict>
      </w:r>
    </w:p>
    <w:p w:rsidR="007D2357" w:rsidRDefault="007D2357" w:rsidP="00EE5158">
      <w:pPr>
        <w:mirrorIndents/>
        <w:jc w:val="both"/>
      </w:pPr>
    </w:p>
    <w:p w:rsidR="00184518" w:rsidRPr="00DE327A" w:rsidRDefault="00184518" w:rsidP="00EE5158">
      <w:pPr>
        <w:jc w:val="both"/>
      </w:pPr>
      <w:r w:rsidRPr="00DE327A">
        <w:t xml:space="preserve">УДК </w:t>
      </w:r>
      <w:r w:rsidRPr="00DE327A">
        <w:rPr>
          <w:rFonts w:eastAsia="Calibri"/>
        </w:rPr>
        <w:t>001.891, 001.895</w:t>
      </w:r>
    </w:p>
    <w:p w:rsidR="00184518" w:rsidRPr="00CE3373" w:rsidRDefault="00184518" w:rsidP="00EE5158">
      <w:pPr>
        <w:jc w:val="both"/>
      </w:pPr>
    </w:p>
    <w:p w:rsidR="00357710" w:rsidRDefault="00184518" w:rsidP="00EE5158">
      <w:pPr>
        <w:jc w:val="center"/>
        <w:rPr>
          <w:b/>
        </w:rPr>
      </w:pPr>
      <w:r w:rsidRPr="00CE3373">
        <w:rPr>
          <w:b/>
        </w:rPr>
        <w:t xml:space="preserve">НАУЧНО-ИССЛЕДОВАТЕЛЬСКАЯ РАБОТА ПО ПРОГРАММЕ </w:t>
      </w:r>
    </w:p>
    <w:p w:rsidR="00184518" w:rsidRDefault="00184518" w:rsidP="00EE5158">
      <w:pPr>
        <w:jc w:val="center"/>
        <w:rPr>
          <w:b/>
        </w:rPr>
      </w:pPr>
      <w:r w:rsidRPr="00CE3373">
        <w:rPr>
          <w:b/>
        </w:rPr>
        <w:t xml:space="preserve">ПРИКЛАДНОЙ МАГИСТРАТУРЫ «МАГНИТОЭЛЕКТОНИКА </w:t>
      </w:r>
    </w:p>
    <w:p w:rsidR="00184518" w:rsidRPr="00CE3373" w:rsidRDefault="00184518" w:rsidP="00EE5158">
      <w:pPr>
        <w:jc w:val="center"/>
        <w:rPr>
          <w:b/>
        </w:rPr>
      </w:pPr>
      <w:r w:rsidRPr="00CE3373">
        <w:rPr>
          <w:b/>
        </w:rPr>
        <w:t>В СИСТЕМАХ ЗАЩИТЫ ИНФОРМАЦИИ И БЕЗОПАСНОСТИ»</w:t>
      </w:r>
    </w:p>
    <w:p w:rsidR="00184518" w:rsidRPr="00CE3373" w:rsidRDefault="00184518" w:rsidP="00EE5158">
      <w:pPr>
        <w:ind w:firstLine="709"/>
        <w:jc w:val="center"/>
        <w:rPr>
          <w:b/>
        </w:rPr>
      </w:pPr>
    </w:p>
    <w:p w:rsidR="00184518" w:rsidRPr="00CE3373" w:rsidRDefault="00184518" w:rsidP="00EE5158">
      <w:pPr>
        <w:jc w:val="center"/>
        <w:rPr>
          <w:b/>
        </w:rPr>
      </w:pPr>
      <w:r w:rsidRPr="00CE3373">
        <w:rPr>
          <w:b/>
        </w:rPr>
        <w:t>А.</w:t>
      </w:r>
      <w:r>
        <w:rPr>
          <w:b/>
        </w:rPr>
        <w:t xml:space="preserve"> </w:t>
      </w:r>
      <w:r w:rsidRPr="00CE3373">
        <w:rPr>
          <w:b/>
        </w:rPr>
        <w:t>А. Игнатьев, С.</w:t>
      </w:r>
      <w:r>
        <w:rPr>
          <w:b/>
        </w:rPr>
        <w:t xml:space="preserve"> </w:t>
      </w:r>
      <w:r w:rsidRPr="00CE3373">
        <w:rPr>
          <w:b/>
        </w:rPr>
        <w:t>П. Кудрявцева, Л.</w:t>
      </w:r>
      <w:r>
        <w:rPr>
          <w:b/>
        </w:rPr>
        <w:t xml:space="preserve"> </w:t>
      </w:r>
      <w:r w:rsidRPr="00CE3373">
        <w:rPr>
          <w:b/>
        </w:rPr>
        <w:t>А. Романченко, А.</w:t>
      </w:r>
      <w:r>
        <w:rPr>
          <w:b/>
        </w:rPr>
        <w:t xml:space="preserve"> </w:t>
      </w:r>
      <w:r w:rsidRPr="00CE3373">
        <w:rPr>
          <w:b/>
        </w:rPr>
        <w:t>В.</w:t>
      </w:r>
      <w:r>
        <w:rPr>
          <w:b/>
        </w:rPr>
        <w:t xml:space="preserve"> </w:t>
      </w:r>
      <w:r w:rsidRPr="00CE3373">
        <w:rPr>
          <w:b/>
        </w:rPr>
        <w:t>Ляшенко</w:t>
      </w:r>
      <w:r>
        <w:rPr>
          <w:b/>
        </w:rPr>
        <w:t>*</w:t>
      </w:r>
    </w:p>
    <w:p w:rsidR="00184518" w:rsidRPr="00CE3373" w:rsidRDefault="00184518" w:rsidP="00EE5158">
      <w:pPr>
        <w:jc w:val="both"/>
        <w:rPr>
          <w:i/>
        </w:rPr>
      </w:pPr>
    </w:p>
    <w:p w:rsidR="00EE5158" w:rsidRDefault="00184518" w:rsidP="00EE5158">
      <w:pPr>
        <w:autoSpaceDE w:val="0"/>
        <w:autoSpaceDN w:val="0"/>
        <w:adjustRightInd w:val="0"/>
        <w:jc w:val="center"/>
        <w:rPr>
          <w:rFonts w:eastAsia="TimesNewRomanPSMT"/>
        </w:rPr>
      </w:pPr>
      <w:r w:rsidRPr="00CE3373">
        <w:rPr>
          <w:rFonts w:eastAsia="TimesNewRomanPSMT"/>
        </w:rPr>
        <w:t xml:space="preserve">Саратовский </w:t>
      </w:r>
      <w:r w:rsidR="00EE5158">
        <w:rPr>
          <w:rFonts w:eastAsia="TimesNewRomanPSMT"/>
        </w:rPr>
        <w:t>национальный исследовательский</w:t>
      </w:r>
    </w:p>
    <w:p w:rsidR="00184518" w:rsidRPr="00CE3373" w:rsidRDefault="00184518" w:rsidP="00EE5158">
      <w:pPr>
        <w:autoSpaceDE w:val="0"/>
        <w:autoSpaceDN w:val="0"/>
        <w:adjustRightInd w:val="0"/>
        <w:jc w:val="center"/>
        <w:rPr>
          <w:rFonts w:eastAsia="TimesNewRomanPSMT"/>
        </w:rPr>
      </w:pPr>
      <w:r w:rsidRPr="00CE3373">
        <w:rPr>
          <w:rFonts w:eastAsia="TimesNewRomanPSMT"/>
        </w:rPr>
        <w:t>государственный университет</w:t>
      </w:r>
      <w:r w:rsidR="00411CFD" w:rsidRPr="00411CFD">
        <w:rPr>
          <w:rFonts w:eastAsia="TimesNewRomanPSMT"/>
        </w:rPr>
        <w:t xml:space="preserve"> </w:t>
      </w:r>
      <w:r w:rsidR="00411CFD">
        <w:rPr>
          <w:rFonts w:eastAsia="TimesNewRomanPSMT"/>
        </w:rPr>
        <w:t>имени Н. Г. Чернышевского</w:t>
      </w:r>
    </w:p>
    <w:p w:rsidR="00184518" w:rsidRPr="00CE3373" w:rsidRDefault="00184518" w:rsidP="00EE5158">
      <w:pPr>
        <w:autoSpaceDE w:val="0"/>
        <w:autoSpaceDN w:val="0"/>
        <w:adjustRightInd w:val="0"/>
        <w:jc w:val="center"/>
        <w:rPr>
          <w:rFonts w:eastAsia="TimesNewRomanPSMT"/>
        </w:rPr>
      </w:pPr>
      <w:r w:rsidRPr="00CE3373">
        <w:rPr>
          <w:rFonts w:eastAsia="TimesNewRomanPSMT"/>
        </w:rPr>
        <w:t>Россия, 410012, Саратов, Астраханская, 83</w:t>
      </w:r>
    </w:p>
    <w:p w:rsidR="00184518" w:rsidRPr="00CE3373" w:rsidRDefault="00184518" w:rsidP="00EE5158">
      <w:pPr>
        <w:jc w:val="center"/>
        <w:rPr>
          <w:rFonts w:eastAsia="TimesNewRomanPSMT"/>
        </w:rPr>
      </w:pPr>
      <w:r w:rsidRPr="00CE3373">
        <w:rPr>
          <w:rFonts w:eastAsia="TimesNewRomanPSMT"/>
          <w:lang w:val="en-US"/>
        </w:rPr>
        <w:t>E</w:t>
      </w:r>
      <w:r w:rsidRPr="00CE3373">
        <w:rPr>
          <w:rFonts w:eastAsia="TimesNewRomanPSMT"/>
        </w:rPr>
        <w:t>-</w:t>
      </w:r>
      <w:r w:rsidRPr="00CE3373">
        <w:rPr>
          <w:rFonts w:eastAsia="TimesNewRomanPSMT"/>
          <w:lang w:val="en-US"/>
        </w:rPr>
        <w:t>mail</w:t>
      </w:r>
      <w:r w:rsidRPr="00CE3373">
        <w:rPr>
          <w:rFonts w:eastAsia="TimesNewRomanPSMT"/>
        </w:rPr>
        <w:t xml:space="preserve">: </w:t>
      </w:r>
      <w:r w:rsidRPr="00CE3373">
        <w:rPr>
          <w:rFonts w:eastAsia="TimesNewRomanPSMT"/>
          <w:lang w:val="en-US"/>
        </w:rPr>
        <w:t>kof</w:t>
      </w:r>
      <w:r w:rsidRPr="00CE3373">
        <w:rPr>
          <w:rFonts w:eastAsia="TimesNewRomanPSMT"/>
        </w:rPr>
        <w:t>@</w:t>
      </w:r>
      <w:r w:rsidRPr="00CE3373">
        <w:rPr>
          <w:rFonts w:eastAsia="TimesNewRomanPSMT"/>
          <w:lang w:val="en-US"/>
        </w:rPr>
        <w:t>sgu</w:t>
      </w:r>
      <w:r w:rsidRPr="00CE3373">
        <w:rPr>
          <w:rFonts w:eastAsia="TimesNewRomanPSMT"/>
        </w:rPr>
        <w:t>.</w:t>
      </w:r>
      <w:r w:rsidRPr="00CE3373">
        <w:rPr>
          <w:rFonts w:eastAsia="TimesNewRomanPSMT"/>
          <w:lang w:val="en-US"/>
        </w:rPr>
        <w:t>ru</w:t>
      </w:r>
    </w:p>
    <w:p w:rsidR="00184518" w:rsidRPr="00CE3373" w:rsidRDefault="00184518" w:rsidP="00EE5158">
      <w:pPr>
        <w:jc w:val="center"/>
        <w:rPr>
          <w:rFonts w:eastAsia="TimesNewRomanPSMT"/>
        </w:rPr>
      </w:pPr>
    </w:p>
    <w:p w:rsidR="00184518" w:rsidRPr="00CE3373" w:rsidRDefault="00184518" w:rsidP="00EE5158">
      <w:pPr>
        <w:jc w:val="center"/>
        <w:rPr>
          <w:rFonts w:eastAsia="TimesNewRomanPSMT"/>
        </w:rPr>
      </w:pPr>
      <w:r w:rsidRPr="00CE3373">
        <w:rPr>
          <w:rFonts w:eastAsia="TimesNewRomanPSMT"/>
        </w:rPr>
        <w:t>*ОАО «Институт критических технологий»</w:t>
      </w:r>
    </w:p>
    <w:p w:rsidR="00184518" w:rsidRPr="00CE3373" w:rsidRDefault="00184518" w:rsidP="00EE5158">
      <w:pPr>
        <w:jc w:val="center"/>
        <w:rPr>
          <w:rFonts w:eastAsia="TimesNewRomanPSMT"/>
        </w:rPr>
      </w:pPr>
      <w:r w:rsidRPr="00CE3373">
        <w:rPr>
          <w:rFonts w:eastAsia="TimesNewRomanPSMT"/>
        </w:rPr>
        <w:t>Россия, 410040, Саратов, пр. 50 лет Октября, 110А</w:t>
      </w:r>
    </w:p>
    <w:p w:rsidR="00184518" w:rsidRPr="00184518" w:rsidRDefault="00184518" w:rsidP="00EE5158">
      <w:pPr>
        <w:jc w:val="center"/>
        <w:rPr>
          <w:rFonts w:eastAsia="TimesNewRomanPSMT"/>
        </w:rPr>
      </w:pPr>
      <w:r w:rsidRPr="00CE3373">
        <w:rPr>
          <w:rFonts w:eastAsia="TimesNewRomanPSMT"/>
          <w:lang w:val="en-US"/>
        </w:rPr>
        <w:t>E</w:t>
      </w:r>
      <w:r w:rsidRPr="00184518">
        <w:rPr>
          <w:rFonts w:eastAsia="TimesNewRomanPSMT"/>
        </w:rPr>
        <w:t>-</w:t>
      </w:r>
      <w:r w:rsidRPr="00CE3373">
        <w:rPr>
          <w:rFonts w:eastAsia="TimesNewRomanPSMT"/>
          <w:lang w:val="en-US"/>
        </w:rPr>
        <w:t>mail</w:t>
      </w:r>
      <w:r w:rsidRPr="00184518">
        <w:rPr>
          <w:rFonts w:eastAsia="TimesNewRomanPSMT"/>
        </w:rPr>
        <w:t xml:space="preserve">: </w:t>
      </w:r>
      <w:r w:rsidRPr="00CE3373">
        <w:rPr>
          <w:rFonts w:eastAsia="TimesNewRomanPSMT"/>
          <w:lang w:val="en-US"/>
        </w:rPr>
        <w:t>kbkt</w:t>
      </w:r>
      <w:r w:rsidRPr="00184518">
        <w:rPr>
          <w:rFonts w:eastAsia="TimesNewRomanPSMT"/>
        </w:rPr>
        <w:t>@</w:t>
      </w:r>
      <w:r w:rsidRPr="00CE3373">
        <w:rPr>
          <w:rFonts w:eastAsia="TimesNewRomanPSMT"/>
          <w:lang w:val="en-US"/>
        </w:rPr>
        <w:t>renet</w:t>
      </w:r>
      <w:r w:rsidRPr="00184518">
        <w:rPr>
          <w:rFonts w:eastAsia="TimesNewRomanPSMT"/>
        </w:rPr>
        <w:t>.</w:t>
      </w:r>
      <w:r w:rsidRPr="006D5E5F">
        <w:rPr>
          <w:rFonts w:eastAsia="TimesNewRomanPSMT"/>
          <w:lang w:val="en-US"/>
        </w:rPr>
        <w:t>ru</w:t>
      </w:r>
    </w:p>
    <w:p w:rsidR="00184518" w:rsidRPr="00184518" w:rsidRDefault="00184518" w:rsidP="00EE5158">
      <w:pPr>
        <w:ind w:firstLine="709"/>
        <w:jc w:val="both"/>
        <w:rPr>
          <w:i/>
        </w:rPr>
      </w:pPr>
    </w:p>
    <w:p w:rsidR="00184518" w:rsidRPr="007B3F7C" w:rsidRDefault="00184518" w:rsidP="00EE5158">
      <w:pPr>
        <w:ind w:firstLine="709"/>
        <w:jc w:val="both"/>
      </w:pPr>
      <w:r w:rsidRPr="007B3F7C">
        <w:t>В статье представлены цели и задачи научно-исследовательской работы при об</w:t>
      </w:r>
      <w:r w:rsidRPr="007B3F7C">
        <w:t>у</w:t>
      </w:r>
      <w:r w:rsidRPr="007B3F7C">
        <w:t>чении по программе прикладной магистратуры «Магнитоэлектроника в системах защ</w:t>
      </w:r>
      <w:r w:rsidRPr="007B3F7C">
        <w:t>и</w:t>
      </w:r>
      <w:r w:rsidRPr="000C4CCF">
        <w:t xml:space="preserve">ты информации и безопасности». </w:t>
      </w:r>
      <w:r w:rsidR="000C4CCF" w:rsidRPr="000C4CCF">
        <w:t>Рассматриваются</w:t>
      </w:r>
      <w:r w:rsidRPr="000C4CCF">
        <w:t xml:space="preserve"> основные направления исследов</w:t>
      </w:r>
      <w:r w:rsidRPr="000C4CCF">
        <w:t>а</w:t>
      </w:r>
      <w:r w:rsidRPr="000C4CCF">
        <w:t>ний, ориентированные на формирование профессиональных компетенций у студентов.</w:t>
      </w:r>
      <w:r w:rsidRPr="007B3F7C">
        <w:t xml:space="preserve"> </w:t>
      </w:r>
    </w:p>
    <w:p w:rsidR="00184518" w:rsidRPr="00CE3373" w:rsidRDefault="00184518" w:rsidP="00EE5158">
      <w:pPr>
        <w:ind w:firstLine="709"/>
        <w:jc w:val="both"/>
        <w:rPr>
          <w:i/>
        </w:rPr>
      </w:pPr>
      <w:r w:rsidRPr="00CE3373">
        <w:rPr>
          <w:i/>
        </w:rPr>
        <w:t>Ключевые слова</w:t>
      </w:r>
      <w:r w:rsidRPr="00450FD3">
        <w:t>:</w:t>
      </w:r>
      <w:r w:rsidRPr="00CE3373">
        <w:rPr>
          <w:i/>
        </w:rPr>
        <w:t xml:space="preserve"> </w:t>
      </w:r>
      <w:r w:rsidRPr="00450FD3">
        <w:t>магистратура, высшее образование, научно-исследовательская работа, магнитоэлектроника, профессиональные компетенции.</w:t>
      </w:r>
    </w:p>
    <w:p w:rsidR="00184518" w:rsidRDefault="00184518" w:rsidP="00EE5158">
      <w:pPr>
        <w:ind w:firstLine="709"/>
        <w:jc w:val="both"/>
        <w:rPr>
          <w:sz w:val="28"/>
          <w:szCs w:val="28"/>
        </w:rPr>
      </w:pPr>
    </w:p>
    <w:p w:rsidR="00C70D55" w:rsidRPr="00C70D55" w:rsidRDefault="00184518" w:rsidP="00EE5158">
      <w:pPr>
        <w:jc w:val="center"/>
        <w:rPr>
          <w:b/>
          <w:lang w:val="en-US"/>
        </w:rPr>
      </w:pPr>
      <w:r w:rsidRPr="007B3F7C">
        <w:rPr>
          <w:b/>
          <w:lang w:val="en-US"/>
        </w:rPr>
        <w:t>Scientific-</w:t>
      </w:r>
      <w:r w:rsidR="00311BD2" w:rsidRPr="007B3F7C">
        <w:rPr>
          <w:b/>
          <w:lang w:val="en-US"/>
        </w:rPr>
        <w:t>r</w:t>
      </w:r>
      <w:r w:rsidRPr="007B3F7C">
        <w:rPr>
          <w:b/>
          <w:lang w:val="en-US"/>
        </w:rPr>
        <w:t xml:space="preserve">esearch Work in Applied Master Program «Magnetoelectronics </w:t>
      </w:r>
    </w:p>
    <w:p w:rsidR="00184518" w:rsidRPr="007B3F7C" w:rsidRDefault="00184518" w:rsidP="00EE5158">
      <w:pPr>
        <w:jc w:val="center"/>
        <w:rPr>
          <w:b/>
          <w:caps/>
          <w:lang w:val="en-US"/>
        </w:rPr>
      </w:pPr>
      <w:r w:rsidRPr="007B3F7C">
        <w:rPr>
          <w:b/>
          <w:lang w:val="en-US"/>
        </w:rPr>
        <w:t>in Information Protection and Safety Systems»</w:t>
      </w:r>
    </w:p>
    <w:p w:rsidR="00184518" w:rsidRPr="007B3F7C" w:rsidRDefault="00184518" w:rsidP="00EE5158">
      <w:pPr>
        <w:ind w:firstLine="709"/>
        <w:jc w:val="center"/>
        <w:rPr>
          <w:b/>
          <w:color w:val="FF0000"/>
          <w:lang w:val="en-US"/>
        </w:rPr>
      </w:pPr>
    </w:p>
    <w:p w:rsidR="00184518" w:rsidRPr="00450FD3" w:rsidRDefault="00184518" w:rsidP="00EE5158">
      <w:pPr>
        <w:pStyle w:val="aff4"/>
        <w:spacing w:after="0" w:line="240" w:lineRule="auto"/>
        <w:ind w:left="1069" w:hanging="1069"/>
        <w:jc w:val="center"/>
        <w:rPr>
          <w:rFonts w:ascii="Times New Roman" w:hAnsi="Times New Roman"/>
          <w:sz w:val="24"/>
          <w:szCs w:val="24"/>
          <w:lang w:val="en-US"/>
        </w:rPr>
      </w:pPr>
      <w:r w:rsidRPr="00450FD3">
        <w:rPr>
          <w:rFonts w:ascii="Times New Roman" w:hAnsi="Times New Roman"/>
          <w:b/>
          <w:sz w:val="24"/>
          <w:szCs w:val="24"/>
          <w:lang w:val="en-US"/>
        </w:rPr>
        <w:t xml:space="preserve">A. </w:t>
      </w:r>
      <w:r>
        <w:rPr>
          <w:rFonts w:ascii="Times New Roman" w:hAnsi="Times New Roman"/>
          <w:b/>
          <w:sz w:val="24"/>
          <w:szCs w:val="24"/>
        </w:rPr>
        <w:t>А</w:t>
      </w:r>
      <w:r w:rsidRPr="00450FD3">
        <w:rPr>
          <w:rFonts w:ascii="Times New Roman" w:hAnsi="Times New Roman"/>
          <w:b/>
          <w:sz w:val="24"/>
          <w:szCs w:val="24"/>
          <w:lang w:val="en-US"/>
        </w:rPr>
        <w:t>. Ignatiev, S. P. Kudryavceva, L. A. Romanchenko, A. V. Lyashenko</w:t>
      </w:r>
    </w:p>
    <w:p w:rsidR="00184518" w:rsidRDefault="00184518" w:rsidP="00EE5158">
      <w:pPr>
        <w:ind w:firstLine="709"/>
        <w:jc w:val="both"/>
        <w:rPr>
          <w:lang w:val="en-US"/>
        </w:rPr>
      </w:pPr>
    </w:p>
    <w:p w:rsidR="00184518" w:rsidRPr="00450FD3" w:rsidRDefault="00184518" w:rsidP="00EE5158">
      <w:pPr>
        <w:ind w:firstLine="709"/>
        <w:jc w:val="both"/>
        <w:rPr>
          <w:lang w:val="en-US"/>
        </w:rPr>
      </w:pPr>
      <w:r w:rsidRPr="00450FD3">
        <w:rPr>
          <w:lang w:val="en-US"/>
        </w:rPr>
        <w:t>The paper presents the main aims and tasks of in education on the applied master pr</w:t>
      </w:r>
      <w:r w:rsidRPr="00450FD3">
        <w:rPr>
          <w:lang w:val="en-US"/>
        </w:rPr>
        <w:t>o</w:t>
      </w:r>
      <w:r w:rsidRPr="00450FD3">
        <w:rPr>
          <w:lang w:val="en-US"/>
        </w:rPr>
        <w:t>gram «Magnetoelectronics in the information protection and safety systems». There are main directions of researchs, oriented to forming professional competences in students.</w:t>
      </w:r>
    </w:p>
    <w:p w:rsidR="00184518" w:rsidRPr="00450FD3" w:rsidRDefault="00184518" w:rsidP="00EE5158">
      <w:pPr>
        <w:ind w:firstLine="709"/>
        <w:jc w:val="both"/>
        <w:rPr>
          <w:i/>
          <w:lang w:val="en-US"/>
        </w:rPr>
      </w:pPr>
      <w:r w:rsidRPr="00450FD3">
        <w:rPr>
          <w:i/>
          <w:lang w:val="en-US"/>
        </w:rPr>
        <w:t>Key words</w:t>
      </w:r>
      <w:r w:rsidRPr="00450FD3">
        <w:rPr>
          <w:lang w:val="en-US"/>
        </w:rPr>
        <w:t>:</w:t>
      </w:r>
      <w:r w:rsidRPr="00450FD3">
        <w:rPr>
          <w:i/>
          <w:lang w:val="en-US"/>
        </w:rPr>
        <w:t xml:space="preserve"> </w:t>
      </w:r>
      <w:r w:rsidRPr="00450FD3">
        <w:rPr>
          <w:lang w:val="en-US"/>
        </w:rPr>
        <w:t>master program, high education, scientific-research work, magnetoele</w:t>
      </w:r>
      <w:r w:rsidRPr="00450FD3">
        <w:rPr>
          <w:lang w:val="en-US"/>
        </w:rPr>
        <w:t>c</w:t>
      </w:r>
      <w:r w:rsidRPr="00450FD3">
        <w:rPr>
          <w:lang w:val="en-US"/>
        </w:rPr>
        <w:t>tronics, professional competences</w:t>
      </w:r>
      <w:r w:rsidRPr="00450FD3">
        <w:rPr>
          <w:i/>
          <w:lang w:val="en-US"/>
        </w:rPr>
        <w:t>.</w:t>
      </w:r>
    </w:p>
    <w:p w:rsidR="00184518" w:rsidRPr="00AE0A4F" w:rsidRDefault="00184518" w:rsidP="00EE5158">
      <w:pPr>
        <w:ind w:firstLine="709"/>
        <w:jc w:val="both"/>
        <w:rPr>
          <w:sz w:val="28"/>
          <w:szCs w:val="28"/>
          <w:lang w:val="en-US"/>
        </w:rPr>
      </w:pPr>
    </w:p>
    <w:p w:rsidR="00184518" w:rsidRPr="00232542" w:rsidRDefault="00184518" w:rsidP="00EE5158">
      <w:pPr>
        <w:ind w:firstLine="709"/>
        <w:jc w:val="both"/>
        <w:rPr>
          <w:sz w:val="28"/>
          <w:szCs w:val="28"/>
        </w:rPr>
      </w:pPr>
      <w:r w:rsidRPr="00232542">
        <w:rPr>
          <w:sz w:val="28"/>
          <w:szCs w:val="28"/>
        </w:rPr>
        <w:t>Основная образовательная программа (ООП) прикладной магистр</w:t>
      </w:r>
      <w:r w:rsidRPr="00232542">
        <w:rPr>
          <w:sz w:val="28"/>
          <w:szCs w:val="28"/>
        </w:rPr>
        <w:t>а</w:t>
      </w:r>
      <w:r w:rsidRPr="00232542">
        <w:rPr>
          <w:sz w:val="28"/>
          <w:szCs w:val="28"/>
        </w:rPr>
        <w:t>туры по направлению подготовки 03.04.02 «Физика», профилю «Магнит</w:t>
      </w:r>
      <w:r w:rsidRPr="00232542">
        <w:rPr>
          <w:sz w:val="28"/>
          <w:szCs w:val="28"/>
        </w:rPr>
        <w:t>о</w:t>
      </w:r>
      <w:r w:rsidRPr="00232542">
        <w:rPr>
          <w:sz w:val="28"/>
          <w:szCs w:val="28"/>
        </w:rPr>
        <w:t xml:space="preserve">электроника в системах защиты информации и </w:t>
      </w:r>
      <w:r>
        <w:rPr>
          <w:sz w:val="28"/>
          <w:szCs w:val="28"/>
        </w:rPr>
        <w:t>безопасности» разработана</w:t>
      </w:r>
      <w:r w:rsidRPr="00232542">
        <w:rPr>
          <w:sz w:val="28"/>
          <w:szCs w:val="28"/>
        </w:rPr>
        <w:t xml:space="preserve"> в соответствии с Федеральн</w:t>
      </w:r>
      <w:r>
        <w:rPr>
          <w:sz w:val="28"/>
          <w:szCs w:val="28"/>
        </w:rPr>
        <w:t>ым государственным стандартом [1</w:t>
      </w:r>
      <w:r w:rsidRPr="00232542">
        <w:rPr>
          <w:sz w:val="28"/>
          <w:szCs w:val="28"/>
        </w:rPr>
        <w:t>]</w:t>
      </w:r>
      <w:r>
        <w:rPr>
          <w:sz w:val="28"/>
          <w:szCs w:val="28"/>
        </w:rPr>
        <w:t xml:space="preserve"> с испол</w:t>
      </w:r>
      <w:r>
        <w:rPr>
          <w:sz w:val="28"/>
          <w:szCs w:val="28"/>
        </w:rPr>
        <w:t>ь</w:t>
      </w:r>
      <w:r>
        <w:rPr>
          <w:sz w:val="28"/>
          <w:szCs w:val="28"/>
        </w:rPr>
        <w:t>зованием опыта предыдущих ООП [2]. Программа</w:t>
      </w:r>
      <w:r w:rsidRPr="00232542">
        <w:rPr>
          <w:sz w:val="28"/>
          <w:szCs w:val="28"/>
        </w:rPr>
        <w:t xml:space="preserve"> предусматривает нау</w:t>
      </w:r>
      <w:r w:rsidRPr="00232542">
        <w:rPr>
          <w:sz w:val="28"/>
          <w:szCs w:val="28"/>
        </w:rPr>
        <w:t>ч</w:t>
      </w:r>
      <w:r w:rsidRPr="00232542">
        <w:rPr>
          <w:sz w:val="28"/>
          <w:szCs w:val="28"/>
        </w:rPr>
        <w:t>но-исследовательскую работу (НИР) магистрантов в течение первого года обучения. НИР является рассредоточенной</w:t>
      </w:r>
      <w:r>
        <w:rPr>
          <w:sz w:val="28"/>
          <w:szCs w:val="28"/>
        </w:rPr>
        <w:t xml:space="preserve"> (в 1</w:t>
      </w:r>
      <w:r w:rsidR="00EE5158">
        <w:rPr>
          <w:sz w:val="28"/>
          <w:szCs w:val="28"/>
        </w:rPr>
        <w:t>-м</w:t>
      </w:r>
      <w:r>
        <w:rPr>
          <w:sz w:val="28"/>
          <w:szCs w:val="28"/>
        </w:rPr>
        <w:t xml:space="preserve"> семе</w:t>
      </w:r>
      <w:r w:rsidR="00BA5614">
        <w:rPr>
          <w:sz w:val="28"/>
          <w:szCs w:val="28"/>
        </w:rPr>
        <w:t>стре 3 недели и 2 </w:t>
      </w:r>
      <w:r>
        <w:rPr>
          <w:sz w:val="28"/>
          <w:szCs w:val="28"/>
        </w:rPr>
        <w:t xml:space="preserve">дня, во </w:t>
      </w:r>
      <w:r w:rsidRPr="00232542">
        <w:rPr>
          <w:sz w:val="28"/>
          <w:szCs w:val="28"/>
        </w:rPr>
        <w:t>2</w:t>
      </w:r>
      <w:r w:rsidR="00EE5158">
        <w:rPr>
          <w:sz w:val="28"/>
          <w:szCs w:val="28"/>
        </w:rPr>
        <w:t>-м</w:t>
      </w:r>
      <w:r w:rsidRPr="00232542">
        <w:rPr>
          <w:sz w:val="28"/>
          <w:szCs w:val="28"/>
        </w:rPr>
        <w:t xml:space="preserve"> семестре – 4 недели и 4 дня) и проводится на базе ОАО «И</w:t>
      </w:r>
      <w:r w:rsidRPr="00232542">
        <w:rPr>
          <w:sz w:val="28"/>
          <w:szCs w:val="28"/>
        </w:rPr>
        <w:t>н</w:t>
      </w:r>
      <w:r w:rsidRPr="00232542">
        <w:rPr>
          <w:sz w:val="28"/>
          <w:szCs w:val="28"/>
        </w:rPr>
        <w:t>ститут критических технологий» (</w:t>
      </w:r>
      <w:proofErr w:type="gramStart"/>
      <w:r w:rsidRPr="00232542">
        <w:rPr>
          <w:sz w:val="28"/>
          <w:szCs w:val="28"/>
        </w:rPr>
        <w:t>г</w:t>
      </w:r>
      <w:proofErr w:type="gramEnd"/>
      <w:r w:rsidRPr="00232542">
        <w:rPr>
          <w:sz w:val="28"/>
          <w:szCs w:val="28"/>
        </w:rPr>
        <w:t>. Саратов).</w:t>
      </w:r>
    </w:p>
    <w:p w:rsidR="00184518" w:rsidRPr="00232542" w:rsidRDefault="00184518" w:rsidP="00EE5158">
      <w:pPr>
        <w:ind w:firstLine="709"/>
        <w:jc w:val="both"/>
        <w:rPr>
          <w:sz w:val="28"/>
          <w:szCs w:val="28"/>
        </w:rPr>
      </w:pPr>
      <w:r w:rsidRPr="00232542">
        <w:rPr>
          <w:sz w:val="28"/>
          <w:szCs w:val="28"/>
        </w:rPr>
        <w:t xml:space="preserve">Задачами НИР являются: </w:t>
      </w:r>
    </w:p>
    <w:p w:rsidR="00184518" w:rsidRPr="00503DF9" w:rsidRDefault="00184518" w:rsidP="00EE5158">
      <w:pPr>
        <w:pStyle w:val="aff4"/>
        <w:numPr>
          <w:ilvl w:val="0"/>
          <w:numId w:val="32"/>
        </w:numPr>
        <w:tabs>
          <w:tab w:val="left" w:pos="993"/>
        </w:tabs>
        <w:spacing w:after="0" w:line="240" w:lineRule="auto"/>
        <w:ind w:left="0" w:firstLine="709"/>
        <w:jc w:val="both"/>
        <w:rPr>
          <w:rFonts w:ascii="Times New Roman" w:hAnsi="Times New Roman"/>
          <w:sz w:val="28"/>
          <w:szCs w:val="28"/>
        </w:rPr>
      </w:pPr>
      <w:r w:rsidRPr="00503DF9">
        <w:rPr>
          <w:rFonts w:ascii="Times New Roman" w:hAnsi="Times New Roman"/>
          <w:sz w:val="28"/>
          <w:szCs w:val="28"/>
        </w:rPr>
        <w:t>развитие навыков работы с научно-технической литературой с и</w:t>
      </w:r>
      <w:r w:rsidRPr="00503DF9">
        <w:rPr>
          <w:rFonts w:ascii="Times New Roman" w:hAnsi="Times New Roman"/>
          <w:sz w:val="28"/>
          <w:szCs w:val="28"/>
        </w:rPr>
        <w:t>с</w:t>
      </w:r>
      <w:r w:rsidRPr="00503DF9">
        <w:rPr>
          <w:rFonts w:ascii="Times New Roman" w:hAnsi="Times New Roman"/>
          <w:sz w:val="28"/>
          <w:szCs w:val="28"/>
        </w:rPr>
        <w:t>пользованием новых информационных технологий;</w:t>
      </w:r>
    </w:p>
    <w:p w:rsidR="00184518" w:rsidRPr="00E016D9" w:rsidRDefault="00184518" w:rsidP="004B1699">
      <w:pPr>
        <w:pStyle w:val="aff4"/>
        <w:numPr>
          <w:ilvl w:val="0"/>
          <w:numId w:val="32"/>
        </w:numPr>
        <w:tabs>
          <w:tab w:val="left" w:pos="993"/>
        </w:tabs>
        <w:spacing w:after="0" w:line="235" w:lineRule="auto"/>
        <w:ind w:left="0" w:firstLine="709"/>
        <w:jc w:val="both"/>
        <w:rPr>
          <w:rFonts w:ascii="Times New Roman" w:hAnsi="Times New Roman"/>
          <w:sz w:val="28"/>
          <w:szCs w:val="28"/>
        </w:rPr>
      </w:pPr>
      <w:r>
        <w:rPr>
          <w:rFonts w:ascii="Times New Roman" w:hAnsi="Times New Roman"/>
          <w:sz w:val="28"/>
          <w:szCs w:val="28"/>
        </w:rPr>
        <w:lastRenderedPageBreak/>
        <w:t>р</w:t>
      </w:r>
      <w:r w:rsidRPr="00E016D9">
        <w:rPr>
          <w:rFonts w:ascii="Times New Roman" w:hAnsi="Times New Roman"/>
          <w:sz w:val="28"/>
          <w:szCs w:val="28"/>
        </w:rPr>
        <w:t>азработка математических моделей физических процессов;</w:t>
      </w:r>
    </w:p>
    <w:p w:rsidR="00184518" w:rsidRPr="00E016D9" w:rsidRDefault="00184518" w:rsidP="004B1699">
      <w:pPr>
        <w:pStyle w:val="aff4"/>
        <w:numPr>
          <w:ilvl w:val="0"/>
          <w:numId w:val="32"/>
        </w:numPr>
        <w:tabs>
          <w:tab w:val="left" w:pos="993"/>
        </w:tabs>
        <w:spacing w:after="0" w:line="235" w:lineRule="auto"/>
        <w:ind w:left="0" w:firstLine="709"/>
        <w:jc w:val="both"/>
        <w:rPr>
          <w:rFonts w:ascii="Times New Roman" w:hAnsi="Times New Roman"/>
          <w:sz w:val="28"/>
          <w:szCs w:val="28"/>
        </w:rPr>
      </w:pPr>
      <w:r>
        <w:rPr>
          <w:rFonts w:ascii="Times New Roman" w:hAnsi="Times New Roman"/>
          <w:sz w:val="28"/>
          <w:szCs w:val="28"/>
        </w:rPr>
        <w:t>с</w:t>
      </w:r>
      <w:r w:rsidRPr="00E016D9">
        <w:rPr>
          <w:rFonts w:ascii="Times New Roman" w:hAnsi="Times New Roman"/>
          <w:sz w:val="28"/>
          <w:szCs w:val="28"/>
        </w:rPr>
        <w:t>овершенствование навыков программирования, автоматизирова</w:t>
      </w:r>
      <w:r w:rsidRPr="00E016D9">
        <w:rPr>
          <w:rFonts w:ascii="Times New Roman" w:hAnsi="Times New Roman"/>
          <w:sz w:val="28"/>
          <w:szCs w:val="28"/>
        </w:rPr>
        <w:t>н</w:t>
      </w:r>
      <w:r w:rsidRPr="00E016D9">
        <w:rPr>
          <w:rFonts w:ascii="Times New Roman" w:hAnsi="Times New Roman"/>
          <w:sz w:val="28"/>
          <w:szCs w:val="28"/>
        </w:rPr>
        <w:t>ного обеспечения физического эксперимента;</w:t>
      </w:r>
    </w:p>
    <w:p w:rsidR="00184518" w:rsidRPr="00AE0A4F" w:rsidRDefault="00184518" w:rsidP="004B1699">
      <w:pPr>
        <w:pStyle w:val="aff4"/>
        <w:numPr>
          <w:ilvl w:val="0"/>
          <w:numId w:val="32"/>
        </w:numPr>
        <w:tabs>
          <w:tab w:val="left" w:pos="993"/>
        </w:tabs>
        <w:spacing w:after="0" w:line="235" w:lineRule="auto"/>
        <w:ind w:left="0" w:firstLine="709"/>
        <w:jc w:val="both"/>
        <w:rPr>
          <w:rFonts w:ascii="Times New Roman" w:hAnsi="Times New Roman"/>
          <w:sz w:val="28"/>
          <w:szCs w:val="28"/>
        </w:rPr>
      </w:pPr>
      <w:r>
        <w:rPr>
          <w:rFonts w:ascii="Times New Roman" w:hAnsi="Times New Roman"/>
          <w:sz w:val="28"/>
          <w:szCs w:val="28"/>
        </w:rPr>
        <w:t>п</w:t>
      </w:r>
      <w:r w:rsidRPr="00E016D9">
        <w:rPr>
          <w:rFonts w:ascii="Times New Roman" w:hAnsi="Times New Roman"/>
          <w:sz w:val="28"/>
          <w:szCs w:val="28"/>
        </w:rPr>
        <w:t xml:space="preserve">роведение экспериментальных исследований или компьютерного </w:t>
      </w:r>
      <w:r w:rsidRPr="00AE0A4F">
        <w:rPr>
          <w:rFonts w:ascii="Times New Roman" w:hAnsi="Times New Roman"/>
          <w:sz w:val="28"/>
          <w:szCs w:val="28"/>
        </w:rPr>
        <w:t>эксперимента.</w:t>
      </w:r>
    </w:p>
    <w:p w:rsidR="00184518" w:rsidRPr="00232542" w:rsidRDefault="00184518" w:rsidP="004B1699">
      <w:pPr>
        <w:spacing w:line="235" w:lineRule="auto"/>
        <w:ind w:firstLine="709"/>
        <w:jc w:val="both"/>
        <w:rPr>
          <w:sz w:val="28"/>
          <w:szCs w:val="28"/>
        </w:rPr>
      </w:pPr>
      <w:r w:rsidRPr="00232542">
        <w:rPr>
          <w:sz w:val="28"/>
          <w:szCs w:val="28"/>
        </w:rPr>
        <w:t xml:space="preserve">Конкретизация </w:t>
      </w:r>
      <w:r w:rsidRPr="00AE0A4F">
        <w:rPr>
          <w:sz w:val="28"/>
          <w:szCs w:val="28"/>
        </w:rPr>
        <w:t xml:space="preserve">задач </w:t>
      </w:r>
      <w:r w:rsidRPr="00232542">
        <w:rPr>
          <w:sz w:val="28"/>
          <w:szCs w:val="28"/>
        </w:rPr>
        <w:t xml:space="preserve">НИР </w:t>
      </w:r>
      <w:r w:rsidRPr="00AE0A4F">
        <w:rPr>
          <w:sz w:val="28"/>
          <w:szCs w:val="28"/>
        </w:rPr>
        <w:t>магистрантам о</w:t>
      </w:r>
      <w:r w:rsidRPr="00232542">
        <w:rPr>
          <w:sz w:val="28"/>
          <w:szCs w:val="28"/>
        </w:rPr>
        <w:t>пределяется направлени</w:t>
      </w:r>
      <w:r w:rsidRPr="00232542">
        <w:rPr>
          <w:sz w:val="28"/>
          <w:szCs w:val="28"/>
        </w:rPr>
        <w:t>я</w:t>
      </w:r>
      <w:r w:rsidRPr="00232542">
        <w:rPr>
          <w:sz w:val="28"/>
          <w:szCs w:val="28"/>
        </w:rPr>
        <w:t xml:space="preserve">ми научной деятельности кафедры общей физики </w:t>
      </w:r>
      <w:r>
        <w:rPr>
          <w:rFonts w:eastAsia="TimesNewRomanPSMT"/>
          <w:sz w:val="28"/>
          <w:szCs w:val="28"/>
        </w:rPr>
        <w:t>Саратовского</w:t>
      </w:r>
      <w:r w:rsidRPr="00B61A44">
        <w:rPr>
          <w:rFonts w:eastAsia="TimesNewRomanPSMT"/>
          <w:sz w:val="28"/>
          <w:szCs w:val="28"/>
        </w:rPr>
        <w:t xml:space="preserve"> </w:t>
      </w:r>
      <w:r w:rsidR="00EE5158">
        <w:rPr>
          <w:rFonts w:eastAsia="TimesNewRomanPSMT"/>
          <w:sz w:val="28"/>
          <w:szCs w:val="28"/>
        </w:rPr>
        <w:t>национал</w:t>
      </w:r>
      <w:r w:rsidR="00EE5158">
        <w:rPr>
          <w:rFonts w:eastAsia="TimesNewRomanPSMT"/>
          <w:sz w:val="28"/>
          <w:szCs w:val="28"/>
        </w:rPr>
        <w:t>ь</w:t>
      </w:r>
      <w:r w:rsidR="00EE5158">
        <w:rPr>
          <w:rFonts w:eastAsia="TimesNewRomanPSMT"/>
          <w:sz w:val="28"/>
          <w:szCs w:val="28"/>
        </w:rPr>
        <w:t xml:space="preserve">ного исследовательского </w:t>
      </w:r>
      <w:r w:rsidRPr="00B61A44">
        <w:rPr>
          <w:rFonts w:eastAsia="TimesNewRomanPSMT"/>
          <w:sz w:val="28"/>
          <w:szCs w:val="28"/>
        </w:rPr>
        <w:t>государствен</w:t>
      </w:r>
      <w:r>
        <w:rPr>
          <w:rFonts w:eastAsia="TimesNewRomanPSMT"/>
          <w:sz w:val="28"/>
          <w:szCs w:val="28"/>
        </w:rPr>
        <w:t>ного</w:t>
      </w:r>
      <w:r w:rsidRPr="00B61A44">
        <w:rPr>
          <w:rFonts w:eastAsia="TimesNewRomanPSMT"/>
          <w:sz w:val="28"/>
          <w:szCs w:val="28"/>
        </w:rPr>
        <w:t xml:space="preserve"> университет</w:t>
      </w:r>
      <w:r>
        <w:rPr>
          <w:rFonts w:eastAsia="TimesNewRomanPSMT"/>
          <w:sz w:val="28"/>
          <w:szCs w:val="28"/>
        </w:rPr>
        <w:t>а имени Н. Г. Че</w:t>
      </w:r>
      <w:r>
        <w:rPr>
          <w:rFonts w:eastAsia="TimesNewRomanPSMT"/>
          <w:sz w:val="28"/>
          <w:szCs w:val="28"/>
        </w:rPr>
        <w:t>р</w:t>
      </w:r>
      <w:r>
        <w:rPr>
          <w:rFonts w:eastAsia="TimesNewRomanPSMT"/>
          <w:sz w:val="28"/>
          <w:szCs w:val="28"/>
        </w:rPr>
        <w:t>нышевского</w:t>
      </w:r>
      <w:r w:rsidRPr="00232542">
        <w:rPr>
          <w:sz w:val="28"/>
          <w:szCs w:val="28"/>
        </w:rPr>
        <w:t xml:space="preserve"> </w:t>
      </w:r>
      <w:r>
        <w:rPr>
          <w:sz w:val="28"/>
          <w:szCs w:val="28"/>
        </w:rPr>
        <w:t>(</w:t>
      </w:r>
      <w:r w:rsidRPr="00232542">
        <w:rPr>
          <w:sz w:val="28"/>
          <w:szCs w:val="28"/>
        </w:rPr>
        <w:t>СГУ</w:t>
      </w:r>
      <w:r>
        <w:rPr>
          <w:sz w:val="28"/>
          <w:szCs w:val="28"/>
        </w:rPr>
        <w:t>)</w:t>
      </w:r>
      <w:r w:rsidRPr="00232542">
        <w:rPr>
          <w:sz w:val="28"/>
          <w:szCs w:val="28"/>
        </w:rPr>
        <w:t xml:space="preserve"> и кафедры физики критических и специальных технол</w:t>
      </w:r>
      <w:r w:rsidRPr="00232542">
        <w:rPr>
          <w:sz w:val="28"/>
          <w:szCs w:val="28"/>
        </w:rPr>
        <w:t>о</w:t>
      </w:r>
      <w:r w:rsidRPr="00232542">
        <w:rPr>
          <w:sz w:val="28"/>
          <w:szCs w:val="28"/>
        </w:rPr>
        <w:t xml:space="preserve">гий физического факультета СГУ </w:t>
      </w:r>
      <w:r>
        <w:rPr>
          <w:sz w:val="28"/>
          <w:szCs w:val="28"/>
        </w:rPr>
        <w:t>на базе</w:t>
      </w:r>
      <w:r w:rsidRPr="00232542">
        <w:rPr>
          <w:sz w:val="28"/>
          <w:szCs w:val="28"/>
        </w:rPr>
        <w:t xml:space="preserve"> ОАО «Институт критических технологий»:</w:t>
      </w:r>
    </w:p>
    <w:p w:rsidR="00184518" w:rsidRPr="00232542" w:rsidRDefault="00184518" w:rsidP="004B1699">
      <w:pPr>
        <w:pStyle w:val="aff4"/>
        <w:numPr>
          <w:ilvl w:val="0"/>
          <w:numId w:val="28"/>
        </w:numPr>
        <w:tabs>
          <w:tab w:val="left" w:pos="993"/>
        </w:tabs>
        <w:spacing w:after="0" w:line="235" w:lineRule="auto"/>
        <w:ind w:left="0" w:firstLine="709"/>
        <w:jc w:val="both"/>
        <w:rPr>
          <w:rFonts w:ascii="Times New Roman" w:hAnsi="Times New Roman"/>
          <w:sz w:val="28"/>
          <w:szCs w:val="28"/>
        </w:rPr>
      </w:pPr>
      <w:r>
        <w:rPr>
          <w:rFonts w:ascii="Times New Roman" w:hAnsi="Times New Roman"/>
          <w:sz w:val="28"/>
          <w:szCs w:val="28"/>
        </w:rPr>
        <w:t>г</w:t>
      </w:r>
      <w:r w:rsidRPr="00232542">
        <w:rPr>
          <w:rFonts w:ascii="Times New Roman" w:hAnsi="Times New Roman"/>
          <w:sz w:val="28"/>
          <w:szCs w:val="28"/>
        </w:rPr>
        <w:t>етеромагнитная микроэлек</w:t>
      </w:r>
      <w:r>
        <w:rPr>
          <w:rFonts w:ascii="Times New Roman" w:hAnsi="Times New Roman"/>
          <w:sz w:val="28"/>
          <w:szCs w:val="28"/>
        </w:rPr>
        <w:t>т</w:t>
      </w:r>
      <w:r w:rsidRPr="00232542">
        <w:rPr>
          <w:rFonts w:ascii="Times New Roman" w:hAnsi="Times New Roman"/>
          <w:sz w:val="28"/>
          <w:szCs w:val="28"/>
        </w:rPr>
        <w:t>роника СВЧ-, КВЧ-, ТВЧ-диапазонов;</w:t>
      </w:r>
    </w:p>
    <w:p w:rsidR="00184518" w:rsidRPr="00232542" w:rsidRDefault="00184518" w:rsidP="004B1699">
      <w:pPr>
        <w:pStyle w:val="aff4"/>
        <w:numPr>
          <w:ilvl w:val="0"/>
          <w:numId w:val="28"/>
        </w:numPr>
        <w:tabs>
          <w:tab w:val="left" w:pos="993"/>
        </w:tabs>
        <w:spacing w:after="0" w:line="235" w:lineRule="auto"/>
        <w:ind w:left="0" w:firstLine="709"/>
        <w:jc w:val="both"/>
        <w:rPr>
          <w:rFonts w:ascii="Times New Roman" w:hAnsi="Times New Roman"/>
          <w:sz w:val="28"/>
          <w:szCs w:val="28"/>
        </w:rPr>
      </w:pPr>
      <w:r>
        <w:rPr>
          <w:rFonts w:ascii="Times New Roman" w:hAnsi="Times New Roman"/>
          <w:sz w:val="28"/>
          <w:szCs w:val="28"/>
        </w:rPr>
        <w:t>а</w:t>
      </w:r>
      <w:r w:rsidRPr="00232542">
        <w:rPr>
          <w:rFonts w:ascii="Times New Roman" w:hAnsi="Times New Roman"/>
          <w:sz w:val="28"/>
          <w:szCs w:val="28"/>
        </w:rPr>
        <w:t>втономные геомагнитные навигацинные системы;</w:t>
      </w:r>
    </w:p>
    <w:p w:rsidR="00184518" w:rsidRPr="00232542" w:rsidRDefault="00184518" w:rsidP="004B1699">
      <w:pPr>
        <w:pStyle w:val="aff4"/>
        <w:numPr>
          <w:ilvl w:val="0"/>
          <w:numId w:val="28"/>
        </w:numPr>
        <w:tabs>
          <w:tab w:val="left" w:pos="993"/>
        </w:tabs>
        <w:spacing w:after="0" w:line="235" w:lineRule="auto"/>
        <w:ind w:left="0" w:firstLine="709"/>
        <w:jc w:val="both"/>
        <w:rPr>
          <w:rFonts w:ascii="Times New Roman" w:hAnsi="Times New Roman"/>
          <w:sz w:val="28"/>
          <w:szCs w:val="28"/>
        </w:rPr>
      </w:pPr>
      <w:r>
        <w:rPr>
          <w:rFonts w:ascii="Times New Roman" w:hAnsi="Times New Roman"/>
          <w:sz w:val="28"/>
          <w:szCs w:val="28"/>
        </w:rPr>
        <w:t>т</w:t>
      </w:r>
      <w:r w:rsidRPr="00232542">
        <w:rPr>
          <w:rFonts w:ascii="Times New Roman" w:hAnsi="Times New Roman"/>
          <w:sz w:val="28"/>
          <w:szCs w:val="28"/>
        </w:rPr>
        <w:t>ехника и технология защиты информации;</w:t>
      </w:r>
    </w:p>
    <w:p w:rsidR="00184518" w:rsidRPr="00232542" w:rsidRDefault="00184518" w:rsidP="004B1699">
      <w:pPr>
        <w:pStyle w:val="aff4"/>
        <w:numPr>
          <w:ilvl w:val="0"/>
          <w:numId w:val="28"/>
        </w:numPr>
        <w:tabs>
          <w:tab w:val="left" w:pos="993"/>
        </w:tabs>
        <w:spacing w:after="0" w:line="235" w:lineRule="auto"/>
        <w:ind w:left="0" w:firstLine="709"/>
        <w:jc w:val="both"/>
        <w:rPr>
          <w:rFonts w:ascii="Times New Roman" w:hAnsi="Times New Roman"/>
          <w:sz w:val="28"/>
          <w:szCs w:val="28"/>
        </w:rPr>
      </w:pPr>
      <w:r>
        <w:rPr>
          <w:rFonts w:ascii="Times New Roman" w:hAnsi="Times New Roman"/>
          <w:sz w:val="28"/>
          <w:szCs w:val="28"/>
        </w:rPr>
        <w:t>р</w:t>
      </w:r>
      <w:r w:rsidRPr="00232542">
        <w:rPr>
          <w:rFonts w:ascii="Times New Roman" w:hAnsi="Times New Roman"/>
          <w:sz w:val="28"/>
          <w:szCs w:val="28"/>
        </w:rPr>
        <w:t>азработка процессоров с улучшенной манипуляцией битами да</w:t>
      </w:r>
      <w:r w:rsidRPr="00232542">
        <w:rPr>
          <w:rFonts w:ascii="Times New Roman" w:hAnsi="Times New Roman"/>
          <w:sz w:val="28"/>
          <w:szCs w:val="28"/>
        </w:rPr>
        <w:t>н</w:t>
      </w:r>
      <w:r w:rsidRPr="00232542">
        <w:rPr>
          <w:rFonts w:ascii="Times New Roman" w:hAnsi="Times New Roman"/>
          <w:sz w:val="28"/>
          <w:szCs w:val="28"/>
        </w:rPr>
        <w:t>ных для средств навигации, криптографии, мобильных диагностических устройств;</w:t>
      </w:r>
    </w:p>
    <w:p w:rsidR="00184518" w:rsidRPr="00232542" w:rsidRDefault="00184518" w:rsidP="004B1699">
      <w:pPr>
        <w:pStyle w:val="aff4"/>
        <w:numPr>
          <w:ilvl w:val="0"/>
          <w:numId w:val="28"/>
        </w:numPr>
        <w:tabs>
          <w:tab w:val="left" w:pos="993"/>
        </w:tabs>
        <w:spacing w:after="0" w:line="235" w:lineRule="auto"/>
        <w:ind w:left="0" w:firstLine="709"/>
        <w:jc w:val="both"/>
        <w:rPr>
          <w:rFonts w:ascii="Times New Roman" w:hAnsi="Times New Roman"/>
          <w:sz w:val="28"/>
          <w:szCs w:val="28"/>
        </w:rPr>
      </w:pPr>
      <w:r>
        <w:rPr>
          <w:rFonts w:ascii="Times New Roman" w:hAnsi="Times New Roman"/>
          <w:sz w:val="28"/>
          <w:szCs w:val="28"/>
        </w:rPr>
        <w:t>м</w:t>
      </w:r>
      <w:r w:rsidRPr="00232542">
        <w:rPr>
          <w:rFonts w:ascii="Times New Roman" w:hAnsi="Times New Roman"/>
          <w:sz w:val="28"/>
          <w:szCs w:val="28"/>
        </w:rPr>
        <w:t>атематическое моделирование теплофизических процессов, пр</w:t>
      </w:r>
      <w:r w:rsidRPr="00232542">
        <w:rPr>
          <w:rFonts w:ascii="Times New Roman" w:hAnsi="Times New Roman"/>
          <w:sz w:val="28"/>
          <w:szCs w:val="28"/>
        </w:rPr>
        <w:t>о</w:t>
      </w:r>
      <w:r>
        <w:rPr>
          <w:rFonts w:ascii="Times New Roman" w:hAnsi="Times New Roman"/>
          <w:sz w:val="28"/>
          <w:szCs w:val="28"/>
        </w:rPr>
        <w:t xml:space="preserve">текающих в электронных </w:t>
      </w:r>
      <w:r w:rsidRPr="00232542">
        <w:rPr>
          <w:rFonts w:ascii="Times New Roman" w:hAnsi="Times New Roman"/>
          <w:sz w:val="28"/>
          <w:szCs w:val="28"/>
        </w:rPr>
        <w:t>приборах, магниточувствительных устройствах.</w:t>
      </w:r>
    </w:p>
    <w:p w:rsidR="00184518" w:rsidRPr="00232542" w:rsidRDefault="00184518" w:rsidP="004B1699">
      <w:pPr>
        <w:spacing w:line="235" w:lineRule="auto"/>
        <w:ind w:firstLine="709"/>
        <w:jc w:val="both"/>
        <w:rPr>
          <w:sz w:val="28"/>
          <w:szCs w:val="28"/>
        </w:rPr>
      </w:pPr>
      <w:r w:rsidRPr="00232542">
        <w:rPr>
          <w:sz w:val="28"/>
          <w:szCs w:val="28"/>
        </w:rPr>
        <w:t>В 2015</w:t>
      </w:r>
      <w:r w:rsidR="004B1699">
        <w:rPr>
          <w:sz w:val="28"/>
          <w:szCs w:val="28"/>
        </w:rPr>
        <w:t>/</w:t>
      </w:r>
      <w:r w:rsidRPr="00232542">
        <w:rPr>
          <w:sz w:val="28"/>
          <w:szCs w:val="28"/>
        </w:rPr>
        <w:t>16 учебном году по профилю «Магнитоэлектроника в сист</w:t>
      </w:r>
      <w:r w:rsidRPr="00232542">
        <w:rPr>
          <w:sz w:val="28"/>
          <w:szCs w:val="28"/>
        </w:rPr>
        <w:t>е</w:t>
      </w:r>
      <w:r w:rsidRPr="00232542">
        <w:rPr>
          <w:sz w:val="28"/>
          <w:szCs w:val="28"/>
        </w:rPr>
        <w:t>мах защиты информации и безопасности» начато о</w:t>
      </w:r>
      <w:r>
        <w:rPr>
          <w:sz w:val="28"/>
          <w:szCs w:val="28"/>
        </w:rPr>
        <w:t>бучение 7 магистрантов, научная работа которых предусматривает</w:t>
      </w:r>
      <w:r w:rsidRPr="00DE327A">
        <w:rPr>
          <w:sz w:val="28"/>
          <w:szCs w:val="28"/>
        </w:rPr>
        <w:t xml:space="preserve"> </w:t>
      </w:r>
      <w:r w:rsidR="004B1699">
        <w:rPr>
          <w:sz w:val="28"/>
          <w:szCs w:val="28"/>
        </w:rPr>
        <w:t>исследование</w:t>
      </w:r>
      <w:r w:rsidRPr="00232542">
        <w:rPr>
          <w:sz w:val="28"/>
          <w:szCs w:val="28"/>
        </w:rPr>
        <w:t>:</w:t>
      </w:r>
    </w:p>
    <w:p w:rsidR="00184518" w:rsidRPr="00232542" w:rsidRDefault="00184518" w:rsidP="004B1699">
      <w:pPr>
        <w:pStyle w:val="aff4"/>
        <w:numPr>
          <w:ilvl w:val="0"/>
          <w:numId w:val="29"/>
        </w:numPr>
        <w:tabs>
          <w:tab w:val="left" w:pos="993"/>
        </w:tabs>
        <w:spacing w:after="0" w:line="235" w:lineRule="auto"/>
        <w:ind w:left="0" w:firstLine="709"/>
        <w:jc w:val="both"/>
        <w:rPr>
          <w:rFonts w:ascii="Times New Roman" w:hAnsi="Times New Roman"/>
          <w:sz w:val="28"/>
          <w:szCs w:val="28"/>
        </w:rPr>
      </w:pPr>
      <w:r w:rsidRPr="00232542">
        <w:rPr>
          <w:rFonts w:ascii="Times New Roman" w:hAnsi="Times New Roman"/>
          <w:sz w:val="28"/>
          <w:szCs w:val="28"/>
        </w:rPr>
        <w:t>параметров элементов магниточувствительных микросистем;</w:t>
      </w:r>
    </w:p>
    <w:p w:rsidR="00184518" w:rsidRPr="00232542" w:rsidRDefault="00184518" w:rsidP="004B1699">
      <w:pPr>
        <w:pStyle w:val="aff4"/>
        <w:numPr>
          <w:ilvl w:val="0"/>
          <w:numId w:val="29"/>
        </w:numPr>
        <w:tabs>
          <w:tab w:val="left" w:pos="993"/>
        </w:tabs>
        <w:spacing w:after="0" w:line="235" w:lineRule="auto"/>
        <w:ind w:left="0" w:firstLine="709"/>
        <w:jc w:val="both"/>
        <w:rPr>
          <w:rFonts w:ascii="Times New Roman" w:hAnsi="Times New Roman"/>
          <w:sz w:val="28"/>
          <w:szCs w:val="28"/>
        </w:rPr>
      </w:pPr>
      <w:r w:rsidRPr="00232542">
        <w:rPr>
          <w:rFonts w:ascii="Times New Roman" w:hAnsi="Times New Roman"/>
          <w:sz w:val="28"/>
          <w:szCs w:val="28"/>
        </w:rPr>
        <w:t>экранирующих свойств немагнитных цилиндров;</w:t>
      </w:r>
    </w:p>
    <w:p w:rsidR="00184518" w:rsidRPr="00232542" w:rsidRDefault="00184518" w:rsidP="004B1699">
      <w:pPr>
        <w:pStyle w:val="aff4"/>
        <w:numPr>
          <w:ilvl w:val="0"/>
          <w:numId w:val="29"/>
        </w:numPr>
        <w:tabs>
          <w:tab w:val="left" w:pos="993"/>
        </w:tabs>
        <w:spacing w:after="0" w:line="235" w:lineRule="auto"/>
        <w:ind w:left="0" w:firstLine="709"/>
        <w:jc w:val="both"/>
        <w:rPr>
          <w:rFonts w:ascii="Times New Roman" w:hAnsi="Times New Roman"/>
          <w:sz w:val="28"/>
          <w:szCs w:val="28"/>
        </w:rPr>
      </w:pPr>
      <w:r>
        <w:rPr>
          <w:rFonts w:ascii="Times New Roman" w:hAnsi="Times New Roman"/>
          <w:sz w:val="28"/>
          <w:szCs w:val="28"/>
        </w:rPr>
        <w:t>конструкций широкополосных УКВ-</w:t>
      </w:r>
      <w:r w:rsidRPr="00232542">
        <w:rPr>
          <w:rFonts w:ascii="Times New Roman" w:hAnsi="Times New Roman"/>
          <w:sz w:val="28"/>
          <w:szCs w:val="28"/>
        </w:rPr>
        <w:t>делителей мощности;</w:t>
      </w:r>
    </w:p>
    <w:p w:rsidR="00184518" w:rsidRPr="00232542" w:rsidRDefault="00184518" w:rsidP="004B1699">
      <w:pPr>
        <w:pStyle w:val="aff4"/>
        <w:numPr>
          <w:ilvl w:val="0"/>
          <w:numId w:val="29"/>
        </w:numPr>
        <w:tabs>
          <w:tab w:val="left" w:pos="993"/>
        </w:tabs>
        <w:spacing w:after="0" w:line="235" w:lineRule="auto"/>
        <w:ind w:left="0" w:firstLine="709"/>
        <w:jc w:val="both"/>
        <w:rPr>
          <w:rFonts w:ascii="Times New Roman" w:hAnsi="Times New Roman"/>
          <w:sz w:val="28"/>
          <w:szCs w:val="28"/>
        </w:rPr>
      </w:pPr>
      <w:r w:rsidRPr="00232542">
        <w:rPr>
          <w:rFonts w:ascii="Times New Roman" w:hAnsi="Times New Roman"/>
          <w:sz w:val="28"/>
          <w:szCs w:val="28"/>
        </w:rPr>
        <w:t>ми</w:t>
      </w:r>
      <w:r>
        <w:rPr>
          <w:rFonts w:ascii="Times New Roman" w:hAnsi="Times New Roman"/>
          <w:sz w:val="28"/>
          <w:szCs w:val="28"/>
        </w:rPr>
        <w:t>крополосковых двухканальных СВЧ-</w:t>
      </w:r>
      <w:r w:rsidRPr="00232542">
        <w:rPr>
          <w:rFonts w:ascii="Times New Roman" w:hAnsi="Times New Roman"/>
          <w:sz w:val="28"/>
          <w:szCs w:val="28"/>
        </w:rPr>
        <w:t>делителей мощности;</w:t>
      </w:r>
    </w:p>
    <w:p w:rsidR="00184518" w:rsidRPr="00232542" w:rsidRDefault="00184518" w:rsidP="004B1699">
      <w:pPr>
        <w:pStyle w:val="aff4"/>
        <w:numPr>
          <w:ilvl w:val="0"/>
          <w:numId w:val="29"/>
        </w:numPr>
        <w:tabs>
          <w:tab w:val="left" w:pos="993"/>
        </w:tabs>
        <w:spacing w:after="0" w:line="235" w:lineRule="auto"/>
        <w:ind w:left="0" w:firstLine="709"/>
        <w:jc w:val="both"/>
        <w:rPr>
          <w:rFonts w:ascii="Times New Roman" w:hAnsi="Times New Roman"/>
          <w:sz w:val="28"/>
          <w:szCs w:val="28"/>
        </w:rPr>
      </w:pPr>
      <w:r w:rsidRPr="00232542">
        <w:rPr>
          <w:rFonts w:ascii="Times New Roman" w:hAnsi="Times New Roman"/>
          <w:sz w:val="28"/>
          <w:szCs w:val="28"/>
        </w:rPr>
        <w:t>в</w:t>
      </w:r>
      <w:r>
        <w:rPr>
          <w:rFonts w:ascii="Times New Roman" w:hAnsi="Times New Roman"/>
          <w:sz w:val="28"/>
          <w:szCs w:val="28"/>
        </w:rPr>
        <w:t>о</w:t>
      </w:r>
      <w:r w:rsidRPr="00232542">
        <w:rPr>
          <w:rFonts w:ascii="Times New Roman" w:hAnsi="Times New Roman"/>
          <w:sz w:val="28"/>
          <w:szCs w:val="28"/>
        </w:rPr>
        <w:t>зможности использования термоэлектрических модулей Пелтье в навигационных платформах;</w:t>
      </w:r>
    </w:p>
    <w:p w:rsidR="00184518" w:rsidRPr="00232542" w:rsidRDefault="00184518" w:rsidP="004B1699">
      <w:pPr>
        <w:pStyle w:val="aff4"/>
        <w:numPr>
          <w:ilvl w:val="0"/>
          <w:numId w:val="29"/>
        </w:numPr>
        <w:tabs>
          <w:tab w:val="left" w:pos="993"/>
        </w:tabs>
        <w:spacing w:after="0" w:line="235" w:lineRule="auto"/>
        <w:ind w:left="0" w:firstLine="709"/>
        <w:jc w:val="both"/>
        <w:rPr>
          <w:rFonts w:ascii="Times New Roman" w:hAnsi="Times New Roman"/>
          <w:sz w:val="28"/>
          <w:szCs w:val="28"/>
        </w:rPr>
      </w:pPr>
      <w:r>
        <w:rPr>
          <w:rFonts w:ascii="Times New Roman" w:hAnsi="Times New Roman"/>
          <w:sz w:val="28"/>
          <w:szCs w:val="28"/>
        </w:rPr>
        <w:t>векторных датчиков</w:t>
      </w:r>
      <w:r w:rsidRPr="00232542">
        <w:rPr>
          <w:rFonts w:ascii="Times New Roman" w:hAnsi="Times New Roman"/>
          <w:sz w:val="28"/>
          <w:szCs w:val="28"/>
        </w:rPr>
        <w:t xml:space="preserve"> геомагнитного поля для подвижных навиг</w:t>
      </w:r>
      <w:r w:rsidRPr="00232542">
        <w:rPr>
          <w:rFonts w:ascii="Times New Roman" w:hAnsi="Times New Roman"/>
          <w:sz w:val="28"/>
          <w:szCs w:val="28"/>
        </w:rPr>
        <w:t>а</w:t>
      </w:r>
      <w:r w:rsidRPr="00232542">
        <w:rPr>
          <w:rFonts w:ascii="Times New Roman" w:hAnsi="Times New Roman"/>
          <w:sz w:val="28"/>
          <w:szCs w:val="28"/>
        </w:rPr>
        <w:t>цинных платформ;</w:t>
      </w:r>
    </w:p>
    <w:p w:rsidR="00184518" w:rsidRPr="00232542" w:rsidRDefault="00184518" w:rsidP="004B1699">
      <w:pPr>
        <w:pStyle w:val="aff4"/>
        <w:numPr>
          <w:ilvl w:val="0"/>
          <w:numId w:val="29"/>
        </w:numPr>
        <w:tabs>
          <w:tab w:val="left" w:pos="993"/>
        </w:tabs>
        <w:spacing w:after="0" w:line="235" w:lineRule="auto"/>
        <w:ind w:left="0" w:firstLine="709"/>
        <w:jc w:val="both"/>
        <w:rPr>
          <w:rFonts w:ascii="Times New Roman" w:hAnsi="Times New Roman"/>
          <w:sz w:val="28"/>
          <w:szCs w:val="28"/>
        </w:rPr>
      </w:pPr>
      <w:r>
        <w:rPr>
          <w:rFonts w:ascii="Times New Roman" w:hAnsi="Times New Roman"/>
          <w:sz w:val="28"/>
          <w:szCs w:val="28"/>
        </w:rPr>
        <w:t>температурной стабилизации</w:t>
      </w:r>
      <w:r w:rsidRPr="00232542">
        <w:rPr>
          <w:rFonts w:ascii="Times New Roman" w:hAnsi="Times New Roman"/>
          <w:sz w:val="28"/>
          <w:szCs w:val="28"/>
        </w:rPr>
        <w:t xml:space="preserve"> мощных усилителей в диа</w:t>
      </w:r>
      <w:r>
        <w:rPr>
          <w:rFonts w:ascii="Times New Roman" w:hAnsi="Times New Roman"/>
          <w:sz w:val="28"/>
          <w:szCs w:val="28"/>
        </w:rPr>
        <w:t>пазоне      1–2 </w:t>
      </w:r>
      <w:r w:rsidRPr="00232542">
        <w:rPr>
          <w:rFonts w:ascii="Times New Roman" w:hAnsi="Times New Roman"/>
          <w:sz w:val="28"/>
          <w:szCs w:val="28"/>
        </w:rPr>
        <w:t>ГГц.</w:t>
      </w:r>
    </w:p>
    <w:p w:rsidR="00184518" w:rsidRPr="00232542" w:rsidRDefault="00184518" w:rsidP="004B1699">
      <w:pPr>
        <w:autoSpaceDE w:val="0"/>
        <w:autoSpaceDN w:val="0"/>
        <w:adjustRightInd w:val="0"/>
        <w:spacing w:line="235" w:lineRule="auto"/>
        <w:ind w:firstLine="709"/>
        <w:contextualSpacing/>
        <w:jc w:val="both"/>
        <w:rPr>
          <w:rFonts w:eastAsia="HiddenHorzOCR"/>
          <w:sz w:val="28"/>
          <w:szCs w:val="28"/>
        </w:rPr>
      </w:pPr>
      <w:r w:rsidRPr="00232542">
        <w:rPr>
          <w:rFonts w:eastAsia="HiddenHorzOCR"/>
          <w:sz w:val="28"/>
          <w:szCs w:val="28"/>
        </w:rPr>
        <w:t>В программу НИР входят следующие этапы:</w:t>
      </w:r>
    </w:p>
    <w:p w:rsidR="00184518" w:rsidRPr="00232542" w:rsidRDefault="00184518" w:rsidP="004B1699">
      <w:pPr>
        <w:numPr>
          <w:ilvl w:val="0"/>
          <w:numId w:val="31"/>
        </w:numPr>
        <w:tabs>
          <w:tab w:val="left" w:pos="993"/>
        </w:tabs>
        <w:autoSpaceDE w:val="0"/>
        <w:autoSpaceDN w:val="0"/>
        <w:adjustRightInd w:val="0"/>
        <w:spacing w:line="235" w:lineRule="auto"/>
        <w:ind w:left="0" w:firstLine="709"/>
        <w:contextualSpacing/>
        <w:jc w:val="both"/>
        <w:rPr>
          <w:rFonts w:eastAsia="HiddenHorzOCR"/>
          <w:sz w:val="28"/>
          <w:szCs w:val="28"/>
        </w:rPr>
      </w:pPr>
      <w:r w:rsidRPr="00232542">
        <w:rPr>
          <w:rFonts w:eastAsia="HiddenHorzOCR"/>
          <w:sz w:val="28"/>
          <w:szCs w:val="28"/>
        </w:rPr>
        <w:t>изучение специальной литературы, патентной и другой научно-те</w:t>
      </w:r>
      <w:r>
        <w:rPr>
          <w:rFonts w:eastAsia="HiddenHorzOCR"/>
          <w:sz w:val="28"/>
          <w:szCs w:val="28"/>
        </w:rPr>
        <w:t>хнической информации, содержащей</w:t>
      </w:r>
      <w:r w:rsidRPr="00232542">
        <w:rPr>
          <w:rFonts w:eastAsia="HiddenHorzOCR"/>
          <w:sz w:val="28"/>
          <w:szCs w:val="28"/>
        </w:rPr>
        <w:t xml:space="preserve"> сведения о достижениях отечес</w:t>
      </w:r>
      <w:r w:rsidRPr="00232542">
        <w:rPr>
          <w:rFonts w:eastAsia="HiddenHorzOCR"/>
          <w:sz w:val="28"/>
          <w:szCs w:val="28"/>
        </w:rPr>
        <w:t>т</w:t>
      </w:r>
      <w:r w:rsidRPr="00232542">
        <w:rPr>
          <w:rFonts w:eastAsia="HiddenHorzOCR"/>
          <w:sz w:val="28"/>
          <w:szCs w:val="28"/>
        </w:rPr>
        <w:t>венной и зарубежной науки и техники в области магнитоэлектроники, ор</w:t>
      </w:r>
      <w:r w:rsidRPr="00232542">
        <w:rPr>
          <w:rFonts w:eastAsia="HiddenHorzOCR"/>
          <w:sz w:val="28"/>
          <w:szCs w:val="28"/>
        </w:rPr>
        <w:t>и</w:t>
      </w:r>
      <w:r w:rsidRPr="00232542">
        <w:rPr>
          <w:rFonts w:eastAsia="HiddenHorzOCR"/>
          <w:sz w:val="28"/>
          <w:szCs w:val="28"/>
        </w:rPr>
        <w:t>ентированной на системы защиты информации и безопасности;</w:t>
      </w:r>
    </w:p>
    <w:p w:rsidR="00184518" w:rsidRPr="00232542" w:rsidRDefault="00184518" w:rsidP="004B1699">
      <w:pPr>
        <w:numPr>
          <w:ilvl w:val="0"/>
          <w:numId w:val="31"/>
        </w:numPr>
        <w:tabs>
          <w:tab w:val="left" w:pos="993"/>
        </w:tabs>
        <w:autoSpaceDE w:val="0"/>
        <w:autoSpaceDN w:val="0"/>
        <w:adjustRightInd w:val="0"/>
        <w:spacing w:line="235" w:lineRule="auto"/>
        <w:ind w:left="0" w:firstLine="709"/>
        <w:contextualSpacing/>
        <w:jc w:val="both"/>
        <w:rPr>
          <w:rFonts w:eastAsia="HiddenHorzOCR"/>
          <w:sz w:val="28"/>
          <w:szCs w:val="28"/>
        </w:rPr>
      </w:pPr>
      <w:r w:rsidRPr="00232542">
        <w:rPr>
          <w:rFonts w:eastAsia="HiddenHorzOCR"/>
          <w:sz w:val="28"/>
          <w:szCs w:val="28"/>
        </w:rPr>
        <w:t>участие в проведении научных исследований и выполнении техн</w:t>
      </w:r>
      <w:r w:rsidRPr="00232542">
        <w:rPr>
          <w:rFonts w:eastAsia="HiddenHorzOCR"/>
          <w:sz w:val="28"/>
          <w:szCs w:val="28"/>
        </w:rPr>
        <w:t>и</w:t>
      </w:r>
      <w:r w:rsidRPr="00232542">
        <w:rPr>
          <w:rFonts w:eastAsia="HiddenHorzOCR"/>
          <w:sz w:val="28"/>
          <w:szCs w:val="28"/>
        </w:rPr>
        <w:t>ческих разработок, в том числе инновационных;</w:t>
      </w:r>
    </w:p>
    <w:p w:rsidR="00184518" w:rsidRPr="00232542" w:rsidRDefault="00184518" w:rsidP="004B1699">
      <w:pPr>
        <w:numPr>
          <w:ilvl w:val="0"/>
          <w:numId w:val="31"/>
        </w:numPr>
        <w:tabs>
          <w:tab w:val="left" w:pos="993"/>
        </w:tabs>
        <w:autoSpaceDE w:val="0"/>
        <w:autoSpaceDN w:val="0"/>
        <w:adjustRightInd w:val="0"/>
        <w:spacing w:line="235" w:lineRule="auto"/>
        <w:ind w:left="0" w:firstLine="709"/>
        <w:contextualSpacing/>
        <w:jc w:val="both"/>
        <w:rPr>
          <w:rFonts w:eastAsia="HiddenHorzOCR"/>
          <w:sz w:val="28"/>
          <w:szCs w:val="28"/>
        </w:rPr>
      </w:pPr>
      <w:r w:rsidRPr="00232542">
        <w:rPr>
          <w:rFonts w:eastAsia="HiddenHorzOCR"/>
          <w:sz w:val="28"/>
          <w:szCs w:val="28"/>
        </w:rPr>
        <w:t>анализ и систематизация научно-технической информации по теме;</w:t>
      </w:r>
    </w:p>
    <w:p w:rsidR="00184518" w:rsidRPr="00232542" w:rsidRDefault="00184518" w:rsidP="004B1699">
      <w:pPr>
        <w:numPr>
          <w:ilvl w:val="0"/>
          <w:numId w:val="31"/>
        </w:numPr>
        <w:tabs>
          <w:tab w:val="left" w:pos="993"/>
        </w:tabs>
        <w:autoSpaceDE w:val="0"/>
        <w:autoSpaceDN w:val="0"/>
        <w:adjustRightInd w:val="0"/>
        <w:spacing w:line="235" w:lineRule="auto"/>
        <w:ind w:left="0" w:firstLine="709"/>
        <w:contextualSpacing/>
        <w:jc w:val="both"/>
        <w:rPr>
          <w:rFonts w:eastAsia="HiddenHorzOCR"/>
          <w:sz w:val="28"/>
          <w:szCs w:val="28"/>
        </w:rPr>
      </w:pPr>
      <w:r w:rsidRPr="00232542">
        <w:rPr>
          <w:rFonts w:eastAsia="HiddenHorzOCR"/>
          <w:sz w:val="28"/>
          <w:szCs w:val="28"/>
        </w:rPr>
        <w:t>участие в стендовых и промышленных испытаниях опытных о</w:t>
      </w:r>
      <w:r w:rsidRPr="00232542">
        <w:rPr>
          <w:rFonts w:eastAsia="HiddenHorzOCR"/>
          <w:sz w:val="28"/>
          <w:szCs w:val="28"/>
        </w:rPr>
        <w:t>б</w:t>
      </w:r>
      <w:r w:rsidRPr="00232542">
        <w:rPr>
          <w:rFonts w:eastAsia="HiddenHorzOCR"/>
          <w:sz w:val="28"/>
          <w:szCs w:val="28"/>
        </w:rPr>
        <w:t>разцов проектируемых изделий.</w:t>
      </w:r>
    </w:p>
    <w:p w:rsidR="00184518" w:rsidRPr="00232542" w:rsidRDefault="00184518" w:rsidP="004B1699">
      <w:pPr>
        <w:widowControl w:val="0"/>
        <w:tabs>
          <w:tab w:val="left" w:pos="900"/>
          <w:tab w:val="left" w:pos="1560"/>
          <w:tab w:val="left" w:pos="9355"/>
        </w:tabs>
        <w:spacing w:line="235" w:lineRule="auto"/>
        <w:ind w:firstLine="709"/>
        <w:jc w:val="both"/>
        <w:rPr>
          <w:sz w:val="28"/>
          <w:lang w:eastAsia="ar-SA"/>
        </w:rPr>
      </w:pPr>
      <w:r w:rsidRPr="00232542">
        <w:rPr>
          <w:sz w:val="28"/>
          <w:lang w:eastAsia="ar-SA"/>
        </w:rPr>
        <w:t xml:space="preserve">В ходе выполнения НИР </w:t>
      </w:r>
      <w:r w:rsidRPr="00232542">
        <w:rPr>
          <w:rFonts w:eastAsia="HiddenHorzOCR"/>
          <w:sz w:val="28"/>
          <w:szCs w:val="28"/>
        </w:rPr>
        <w:t xml:space="preserve">студенты приобретают практические навыки работы с оборудованием, осваивают методики проведения физического эксперимента, </w:t>
      </w:r>
      <w:r w:rsidRPr="00232542">
        <w:rPr>
          <w:sz w:val="28"/>
          <w:lang w:eastAsia="ar-SA"/>
        </w:rPr>
        <w:t>в результате чего приобретают следующие компетенции:</w:t>
      </w:r>
    </w:p>
    <w:p w:rsidR="00184518" w:rsidRPr="00232542" w:rsidRDefault="00184518" w:rsidP="004B1699">
      <w:pPr>
        <w:pStyle w:val="ac"/>
        <w:numPr>
          <w:ilvl w:val="0"/>
          <w:numId w:val="30"/>
        </w:numPr>
        <w:tabs>
          <w:tab w:val="left" w:pos="993"/>
        </w:tabs>
        <w:suppressAutoHyphens/>
        <w:spacing w:line="252" w:lineRule="auto"/>
        <w:ind w:left="0" w:firstLine="709"/>
        <w:rPr>
          <w:szCs w:val="28"/>
        </w:rPr>
      </w:pPr>
      <w:r>
        <w:rPr>
          <w:szCs w:val="28"/>
        </w:rPr>
        <w:lastRenderedPageBreak/>
        <w:t>способность</w:t>
      </w:r>
      <w:r w:rsidRPr="00232542">
        <w:rPr>
          <w:szCs w:val="28"/>
        </w:rPr>
        <w:t xml:space="preserve"> к абстрактному мышлению, анализу, синтезу;</w:t>
      </w:r>
    </w:p>
    <w:p w:rsidR="00184518" w:rsidRPr="00232542" w:rsidRDefault="00184518" w:rsidP="004B1699">
      <w:pPr>
        <w:pStyle w:val="ac"/>
        <w:numPr>
          <w:ilvl w:val="0"/>
          <w:numId w:val="30"/>
        </w:numPr>
        <w:tabs>
          <w:tab w:val="left" w:pos="993"/>
        </w:tabs>
        <w:suppressAutoHyphens/>
        <w:spacing w:line="252" w:lineRule="auto"/>
        <w:ind w:left="0" w:firstLine="709"/>
        <w:rPr>
          <w:szCs w:val="28"/>
        </w:rPr>
      </w:pPr>
      <w:r w:rsidRPr="004B1699">
        <w:t>готовность к саморазвитию, самореализации, использованию творческого потенциала</w:t>
      </w:r>
      <w:r w:rsidRPr="00232542">
        <w:rPr>
          <w:szCs w:val="28"/>
        </w:rPr>
        <w:t>;</w:t>
      </w:r>
    </w:p>
    <w:p w:rsidR="00184518" w:rsidRPr="00232542" w:rsidRDefault="00184518" w:rsidP="004B1699">
      <w:pPr>
        <w:pStyle w:val="ac"/>
        <w:numPr>
          <w:ilvl w:val="0"/>
          <w:numId w:val="30"/>
        </w:numPr>
        <w:tabs>
          <w:tab w:val="left" w:pos="993"/>
        </w:tabs>
        <w:suppressAutoHyphens/>
        <w:spacing w:line="252" w:lineRule="auto"/>
        <w:ind w:left="0" w:firstLine="709"/>
        <w:rPr>
          <w:szCs w:val="28"/>
        </w:rPr>
      </w:pPr>
      <w:r>
        <w:t>готовность</w:t>
      </w:r>
      <w:r w:rsidRPr="00232542">
        <w:t xml:space="preserve"> к коммуника</w:t>
      </w:r>
      <w:r w:rsidR="004B1699">
        <w:t>ции в устной и письменной форме</w:t>
      </w:r>
      <w:r w:rsidRPr="00232542">
        <w:t xml:space="preserve"> на государственном языке Российской Федерации и иностранном языке для решения задач профе</w:t>
      </w:r>
      <w:r>
        <w:t>ссиональной деятельности</w:t>
      </w:r>
      <w:r w:rsidRPr="00232542">
        <w:t>;</w:t>
      </w:r>
    </w:p>
    <w:p w:rsidR="00184518" w:rsidRPr="00232542" w:rsidRDefault="00184518" w:rsidP="004B1699">
      <w:pPr>
        <w:pStyle w:val="ac"/>
        <w:numPr>
          <w:ilvl w:val="0"/>
          <w:numId w:val="30"/>
        </w:numPr>
        <w:tabs>
          <w:tab w:val="left" w:pos="993"/>
        </w:tabs>
        <w:suppressAutoHyphens/>
        <w:spacing w:line="252" w:lineRule="auto"/>
        <w:ind w:left="0" w:firstLine="709"/>
        <w:rPr>
          <w:szCs w:val="28"/>
        </w:rPr>
      </w:pPr>
      <w:r>
        <w:rPr>
          <w:szCs w:val="28"/>
        </w:rPr>
        <w:t>способность</w:t>
      </w:r>
      <w:r w:rsidRPr="00232542">
        <w:rPr>
          <w:szCs w:val="28"/>
        </w:rPr>
        <w:t xml:space="preserve"> к активной социальной мобильности, организации научно-исследовательских и инновационных работ;</w:t>
      </w:r>
    </w:p>
    <w:p w:rsidR="00184518" w:rsidRPr="00AE0A4F" w:rsidRDefault="00184518" w:rsidP="004B1699">
      <w:pPr>
        <w:widowControl w:val="0"/>
        <w:numPr>
          <w:ilvl w:val="0"/>
          <w:numId w:val="30"/>
        </w:numPr>
        <w:tabs>
          <w:tab w:val="left" w:pos="900"/>
          <w:tab w:val="left" w:pos="1560"/>
          <w:tab w:val="left" w:pos="9355"/>
        </w:tabs>
        <w:spacing w:line="252" w:lineRule="auto"/>
        <w:ind w:left="0" w:firstLine="709"/>
        <w:jc w:val="both"/>
        <w:rPr>
          <w:i/>
          <w:lang w:eastAsia="ar-SA"/>
        </w:rPr>
      </w:pPr>
      <w:r>
        <w:rPr>
          <w:sz w:val="28"/>
          <w:szCs w:val="28"/>
        </w:rPr>
        <w:t>способность</w:t>
      </w:r>
      <w:r w:rsidRPr="00232542">
        <w:rPr>
          <w:sz w:val="28"/>
          <w:szCs w:val="28"/>
        </w:rPr>
        <w:t xml:space="preserve"> </w:t>
      </w:r>
      <w:r w:rsidRPr="00AE0A4F">
        <w:rPr>
          <w:sz w:val="28"/>
          <w:szCs w:val="28"/>
        </w:rPr>
        <w:t>использовать знания современных проблем и нове</w:t>
      </w:r>
      <w:r w:rsidRPr="00AE0A4F">
        <w:rPr>
          <w:sz w:val="28"/>
          <w:szCs w:val="28"/>
        </w:rPr>
        <w:t>й</w:t>
      </w:r>
      <w:r w:rsidRPr="00AE0A4F">
        <w:rPr>
          <w:sz w:val="28"/>
          <w:szCs w:val="28"/>
        </w:rPr>
        <w:t>ших достижений физики в научно-исследовательской работе;</w:t>
      </w:r>
    </w:p>
    <w:p w:rsidR="00184518" w:rsidRDefault="00184518" w:rsidP="004B1699">
      <w:pPr>
        <w:widowControl w:val="0"/>
        <w:numPr>
          <w:ilvl w:val="0"/>
          <w:numId w:val="30"/>
        </w:numPr>
        <w:tabs>
          <w:tab w:val="left" w:pos="900"/>
          <w:tab w:val="left" w:pos="1560"/>
          <w:tab w:val="left" w:pos="9355"/>
        </w:tabs>
        <w:spacing w:line="252" w:lineRule="auto"/>
        <w:ind w:left="0" w:firstLine="709"/>
        <w:jc w:val="both"/>
        <w:rPr>
          <w:i/>
          <w:lang w:eastAsia="ar-SA"/>
        </w:rPr>
      </w:pPr>
      <w:r>
        <w:rPr>
          <w:sz w:val="28"/>
          <w:szCs w:val="28"/>
        </w:rPr>
        <w:t>способность</w:t>
      </w:r>
      <w:r w:rsidRPr="005357CA">
        <w:rPr>
          <w:sz w:val="28"/>
          <w:szCs w:val="28"/>
        </w:rPr>
        <w:t xml:space="preserve"> свободно владеть разделами физики, необходимыми для решения научно-инновационных задач, и применять результаты нау</w:t>
      </w:r>
      <w:r w:rsidRPr="005357CA">
        <w:rPr>
          <w:sz w:val="28"/>
          <w:szCs w:val="28"/>
        </w:rPr>
        <w:t>ч</w:t>
      </w:r>
      <w:r w:rsidRPr="005357CA">
        <w:rPr>
          <w:sz w:val="28"/>
          <w:szCs w:val="28"/>
        </w:rPr>
        <w:t>ных исследований в инновационной деятельно</w:t>
      </w:r>
      <w:r>
        <w:rPr>
          <w:sz w:val="28"/>
          <w:szCs w:val="28"/>
        </w:rPr>
        <w:t>сти</w:t>
      </w:r>
      <w:r w:rsidRPr="005357CA">
        <w:rPr>
          <w:sz w:val="28"/>
          <w:szCs w:val="28"/>
        </w:rPr>
        <w:t>;</w:t>
      </w:r>
    </w:p>
    <w:p w:rsidR="00184518" w:rsidRPr="00AE0A4F" w:rsidRDefault="00184518" w:rsidP="004B1699">
      <w:pPr>
        <w:widowControl w:val="0"/>
        <w:numPr>
          <w:ilvl w:val="0"/>
          <w:numId w:val="30"/>
        </w:numPr>
        <w:tabs>
          <w:tab w:val="left" w:pos="900"/>
          <w:tab w:val="left" w:pos="1560"/>
          <w:tab w:val="left" w:pos="9355"/>
        </w:tabs>
        <w:spacing w:line="252" w:lineRule="auto"/>
        <w:ind w:left="0" w:firstLine="709"/>
        <w:jc w:val="both"/>
        <w:rPr>
          <w:i/>
          <w:lang w:eastAsia="ar-SA"/>
        </w:rPr>
      </w:pPr>
      <w:r>
        <w:rPr>
          <w:sz w:val="28"/>
          <w:szCs w:val="28"/>
        </w:rPr>
        <w:t>способность</w:t>
      </w:r>
      <w:r w:rsidRPr="005357CA">
        <w:rPr>
          <w:sz w:val="28"/>
          <w:szCs w:val="28"/>
        </w:rPr>
        <w:t xml:space="preserve"> принимать участие в разработке новых методов и м</w:t>
      </w:r>
      <w:r w:rsidRPr="005357CA">
        <w:rPr>
          <w:sz w:val="28"/>
          <w:szCs w:val="28"/>
        </w:rPr>
        <w:t>е</w:t>
      </w:r>
      <w:r w:rsidRPr="005357CA">
        <w:rPr>
          <w:sz w:val="28"/>
          <w:szCs w:val="28"/>
        </w:rPr>
        <w:t xml:space="preserve">тодических подходов в научно-инновационных </w:t>
      </w:r>
      <w:r w:rsidRPr="00AE0A4F">
        <w:rPr>
          <w:sz w:val="28"/>
          <w:szCs w:val="28"/>
        </w:rPr>
        <w:t>исследованиях и инжене</w:t>
      </w:r>
      <w:r w:rsidRPr="00AE0A4F">
        <w:rPr>
          <w:sz w:val="28"/>
          <w:szCs w:val="28"/>
        </w:rPr>
        <w:t>р</w:t>
      </w:r>
      <w:r w:rsidRPr="00AE0A4F">
        <w:rPr>
          <w:sz w:val="28"/>
          <w:szCs w:val="28"/>
        </w:rPr>
        <w:t>но-технологической деятельности.</w:t>
      </w:r>
    </w:p>
    <w:p w:rsidR="00184518" w:rsidRPr="00AE0A4F" w:rsidRDefault="00184518" w:rsidP="004B1699">
      <w:pPr>
        <w:widowControl w:val="0"/>
        <w:tabs>
          <w:tab w:val="left" w:pos="709"/>
          <w:tab w:val="left" w:pos="1134"/>
        </w:tabs>
        <w:adjustRightInd w:val="0"/>
        <w:spacing w:line="252" w:lineRule="auto"/>
        <w:ind w:firstLine="709"/>
        <w:jc w:val="both"/>
        <w:rPr>
          <w:sz w:val="28"/>
          <w:szCs w:val="28"/>
        </w:rPr>
      </w:pPr>
      <w:r w:rsidRPr="00AE0A4F">
        <w:rPr>
          <w:sz w:val="28"/>
          <w:szCs w:val="28"/>
        </w:rPr>
        <w:t>Основные формы работы и контроля:</w:t>
      </w:r>
    </w:p>
    <w:p w:rsidR="00184518" w:rsidRDefault="00184518" w:rsidP="004B1699">
      <w:pPr>
        <w:widowControl w:val="0"/>
        <w:numPr>
          <w:ilvl w:val="0"/>
          <w:numId w:val="30"/>
        </w:numPr>
        <w:tabs>
          <w:tab w:val="left" w:pos="0"/>
          <w:tab w:val="left" w:pos="1134"/>
        </w:tabs>
        <w:adjustRightInd w:val="0"/>
        <w:spacing w:line="252" w:lineRule="auto"/>
        <w:ind w:left="0" w:firstLine="709"/>
        <w:jc w:val="both"/>
        <w:rPr>
          <w:sz w:val="28"/>
          <w:szCs w:val="28"/>
        </w:rPr>
      </w:pPr>
      <w:r>
        <w:rPr>
          <w:sz w:val="28"/>
          <w:szCs w:val="28"/>
        </w:rPr>
        <w:t>выступление на научных семинарах кафедры</w:t>
      </w:r>
      <w:r w:rsidRPr="004C024B">
        <w:rPr>
          <w:sz w:val="28"/>
          <w:szCs w:val="28"/>
        </w:rPr>
        <w:t>;</w:t>
      </w:r>
    </w:p>
    <w:p w:rsidR="00184518" w:rsidRDefault="00184518" w:rsidP="004B1699">
      <w:pPr>
        <w:widowControl w:val="0"/>
        <w:numPr>
          <w:ilvl w:val="0"/>
          <w:numId w:val="30"/>
        </w:numPr>
        <w:tabs>
          <w:tab w:val="left" w:pos="0"/>
          <w:tab w:val="left" w:pos="1134"/>
        </w:tabs>
        <w:adjustRightInd w:val="0"/>
        <w:spacing w:line="252" w:lineRule="auto"/>
        <w:ind w:left="0" w:firstLine="709"/>
        <w:jc w:val="both"/>
        <w:rPr>
          <w:sz w:val="28"/>
          <w:szCs w:val="28"/>
        </w:rPr>
      </w:pPr>
      <w:r>
        <w:rPr>
          <w:sz w:val="28"/>
          <w:szCs w:val="28"/>
        </w:rPr>
        <w:t>подготовка результатов научных исследований</w:t>
      </w:r>
      <w:r w:rsidRPr="004C024B">
        <w:rPr>
          <w:sz w:val="28"/>
          <w:szCs w:val="28"/>
        </w:rPr>
        <w:t xml:space="preserve"> </w:t>
      </w:r>
      <w:r>
        <w:rPr>
          <w:sz w:val="28"/>
          <w:szCs w:val="28"/>
        </w:rPr>
        <w:t>к опубликованию;</w:t>
      </w:r>
    </w:p>
    <w:p w:rsidR="00184518" w:rsidRPr="00232542" w:rsidRDefault="00184518" w:rsidP="004B1699">
      <w:pPr>
        <w:widowControl w:val="0"/>
        <w:numPr>
          <w:ilvl w:val="0"/>
          <w:numId w:val="30"/>
        </w:numPr>
        <w:tabs>
          <w:tab w:val="left" w:pos="0"/>
          <w:tab w:val="left" w:pos="1134"/>
        </w:tabs>
        <w:adjustRightInd w:val="0"/>
        <w:spacing w:line="252" w:lineRule="auto"/>
        <w:ind w:left="0" w:firstLine="709"/>
        <w:jc w:val="both"/>
        <w:rPr>
          <w:sz w:val="28"/>
          <w:szCs w:val="28"/>
        </w:rPr>
      </w:pPr>
      <w:r>
        <w:rPr>
          <w:sz w:val="28"/>
          <w:szCs w:val="28"/>
        </w:rPr>
        <w:t>участие в выполнении научно-исследовательских и опытно-конструкторских работ.</w:t>
      </w:r>
    </w:p>
    <w:p w:rsidR="00184518" w:rsidRPr="00232542" w:rsidRDefault="00184518" w:rsidP="004B1699">
      <w:pPr>
        <w:spacing w:line="252" w:lineRule="auto"/>
        <w:ind w:firstLine="709"/>
        <w:jc w:val="both"/>
        <w:rPr>
          <w:sz w:val="28"/>
          <w:szCs w:val="28"/>
        </w:rPr>
      </w:pPr>
      <w:r w:rsidRPr="00232542">
        <w:rPr>
          <w:sz w:val="28"/>
          <w:szCs w:val="28"/>
        </w:rPr>
        <w:t>В процессе решения поставленных научных задач магистранты овл</w:t>
      </w:r>
      <w:r w:rsidRPr="00232542">
        <w:rPr>
          <w:sz w:val="28"/>
          <w:szCs w:val="28"/>
        </w:rPr>
        <w:t>а</w:t>
      </w:r>
      <w:r w:rsidRPr="000C4CCF">
        <w:rPr>
          <w:sz w:val="28"/>
          <w:szCs w:val="28"/>
        </w:rPr>
        <w:t xml:space="preserve">девают </w:t>
      </w:r>
      <w:r w:rsidR="000C4CCF" w:rsidRPr="000C4CCF">
        <w:rPr>
          <w:sz w:val="28"/>
          <w:szCs w:val="28"/>
        </w:rPr>
        <w:t>технологией научного творчества:</w:t>
      </w:r>
      <w:r w:rsidRPr="000C4CCF">
        <w:rPr>
          <w:sz w:val="28"/>
          <w:szCs w:val="28"/>
        </w:rPr>
        <w:t xml:space="preserve"> извлекать из информационных источников значимую информацию, </w:t>
      </w:r>
      <w:r w:rsidR="000C4CCF" w:rsidRPr="000C4CCF">
        <w:rPr>
          <w:sz w:val="28"/>
          <w:szCs w:val="28"/>
        </w:rPr>
        <w:t>оформлять результаты исследований для</w:t>
      </w:r>
      <w:r w:rsidRPr="000C4CCF">
        <w:rPr>
          <w:sz w:val="28"/>
          <w:szCs w:val="28"/>
        </w:rPr>
        <w:t xml:space="preserve"> публика</w:t>
      </w:r>
      <w:r w:rsidR="000C4CCF" w:rsidRPr="000C4CCF">
        <w:rPr>
          <w:sz w:val="28"/>
          <w:szCs w:val="28"/>
        </w:rPr>
        <w:t>ции в журналах, выступать</w:t>
      </w:r>
      <w:r w:rsidRPr="000C4CCF">
        <w:rPr>
          <w:sz w:val="28"/>
          <w:szCs w:val="28"/>
        </w:rPr>
        <w:t xml:space="preserve"> на научных семинарах и конфере</w:t>
      </w:r>
      <w:r w:rsidRPr="000C4CCF">
        <w:rPr>
          <w:sz w:val="28"/>
          <w:szCs w:val="28"/>
        </w:rPr>
        <w:t>н</w:t>
      </w:r>
      <w:r w:rsidRPr="00232542">
        <w:rPr>
          <w:sz w:val="28"/>
          <w:szCs w:val="28"/>
        </w:rPr>
        <w:t xml:space="preserve">циях. </w:t>
      </w:r>
    </w:p>
    <w:p w:rsidR="00184518" w:rsidRDefault="00184518" w:rsidP="004B1699">
      <w:pPr>
        <w:spacing w:line="252" w:lineRule="auto"/>
        <w:ind w:firstLine="709"/>
        <w:jc w:val="both"/>
        <w:rPr>
          <w:sz w:val="28"/>
          <w:szCs w:val="28"/>
        </w:rPr>
      </w:pPr>
      <w:r w:rsidRPr="00232542">
        <w:rPr>
          <w:sz w:val="28"/>
          <w:szCs w:val="28"/>
        </w:rPr>
        <w:t>Научно-исследовательская работа ориентирована на реализацию пр</w:t>
      </w:r>
      <w:r w:rsidRPr="00232542">
        <w:rPr>
          <w:sz w:val="28"/>
          <w:szCs w:val="28"/>
        </w:rPr>
        <w:t>о</w:t>
      </w:r>
      <w:r w:rsidRPr="00232542">
        <w:rPr>
          <w:sz w:val="28"/>
          <w:szCs w:val="28"/>
        </w:rPr>
        <w:t>блемного подхода к обучению, что способствует глубокому осмыслению студентом полученных знаний, приобретению умений и навыков для реш</w:t>
      </w:r>
      <w:r w:rsidRPr="00232542">
        <w:rPr>
          <w:sz w:val="28"/>
          <w:szCs w:val="28"/>
        </w:rPr>
        <w:t>е</w:t>
      </w:r>
      <w:r w:rsidRPr="00232542">
        <w:rPr>
          <w:sz w:val="28"/>
          <w:szCs w:val="28"/>
        </w:rPr>
        <w:t>ния сложных научно-инновационных задач.</w:t>
      </w:r>
      <w:r>
        <w:rPr>
          <w:sz w:val="28"/>
          <w:szCs w:val="28"/>
        </w:rPr>
        <w:t xml:space="preserve"> </w:t>
      </w:r>
    </w:p>
    <w:p w:rsidR="00184518" w:rsidRDefault="00184518" w:rsidP="004B1699">
      <w:pPr>
        <w:spacing w:line="252" w:lineRule="auto"/>
        <w:ind w:firstLine="709"/>
        <w:jc w:val="both"/>
        <w:rPr>
          <w:sz w:val="28"/>
          <w:szCs w:val="28"/>
        </w:rPr>
      </w:pPr>
      <w:r>
        <w:rPr>
          <w:sz w:val="28"/>
          <w:szCs w:val="28"/>
        </w:rPr>
        <w:t>Во время выполнения студентом научно-исследовательской работы формируется основа для его возможной даль</w:t>
      </w:r>
      <w:r w:rsidR="004B1699">
        <w:rPr>
          <w:sz w:val="28"/>
          <w:szCs w:val="28"/>
        </w:rPr>
        <w:t>нейшей научной деятельности. В</w:t>
      </w:r>
      <w:r>
        <w:rPr>
          <w:sz w:val="28"/>
          <w:szCs w:val="28"/>
        </w:rPr>
        <w:t xml:space="preserve"> случае поступления выпускника магистратуры в аспирантуру он уже о</w:t>
      </w:r>
      <w:r>
        <w:rPr>
          <w:sz w:val="28"/>
          <w:szCs w:val="28"/>
        </w:rPr>
        <w:t>б</w:t>
      </w:r>
      <w:r>
        <w:rPr>
          <w:sz w:val="28"/>
          <w:szCs w:val="28"/>
        </w:rPr>
        <w:t xml:space="preserve">ладает основными необходимыми в научной работе компетенциями. </w:t>
      </w:r>
    </w:p>
    <w:p w:rsidR="00184518" w:rsidRDefault="00184518" w:rsidP="004B1699">
      <w:pPr>
        <w:spacing w:line="252" w:lineRule="auto"/>
        <w:ind w:firstLine="709"/>
        <w:jc w:val="both"/>
        <w:rPr>
          <w:sz w:val="28"/>
          <w:szCs w:val="28"/>
        </w:rPr>
      </w:pPr>
      <w:r>
        <w:rPr>
          <w:sz w:val="28"/>
          <w:szCs w:val="28"/>
        </w:rPr>
        <w:t>Темы диссертационных исследований аспирантов связаны с научн</w:t>
      </w:r>
      <w:r>
        <w:rPr>
          <w:sz w:val="28"/>
          <w:szCs w:val="28"/>
        </w:rPr>
        <w:t>ы</w:t>
      </w:r>
      <w:r>
        <w:rPr>
          <w:sz w:val="28"/>
          <w:szCs w:val="28"/>
        </w:rPr>
        <w:t>ми разработками кафедры общей физики, кафедры физики критических и специальных технологий на базе промышленной структуры ОАО «Инст</w:t>
      </w:r>
      <w:r>
        <w:rPr>
          <w:sz w:val="28"/>
          <w:szCs w:val="28"/>
        </w:rPr>
        <w:t>и</w:t>
      </w:r>
      <w:r>
        <w:rPr>
          <w:sz w:val="28"/>
          <w:szCs w:val="28"/>
        </w:rPr>
        <w:t xml:space="preserve">тут критических технологий» </w:t>
      </w:r>
      <w:r w:rsidRPr="00AE0A4F">
        <w:rPr>
          <w:sz w:val="28"/>
          <w:szCs w:val="28"/>
        </w:rPr>
        <w:t>и ориентированы на решение следующих н</w:t>
      </w:r>
      <w:r w:rsidRPr="00AE0A4F">
        <w:rPr>
          <w:sz w:val="28"/>
          <w:szCs w:val="28"/>
        </w:rPr>
        <w:t>а</w:t>
      </w:r>
      <w:r w:rsidRPr="00AE0A4F">
        <w:rPr>
          <w:sz w:val="28"/>
          <w:szCs w:val="28"/>
        </w:rPr>
        <w:t>учно-инновационных задач: ц</w:t>
      </w:r>
      <w:r>
        <w:rPr>
          <w:sz w:val="28"/>
          <w:szCs w:val="28"/>
        </w:rPr>
        <w:t>ифровая обработка сигналов в магнитоэле</w:t>
      </w:r>
      <w:r>
        <w:rPr>
          <w:sz w:val="28"/>
          <w:szCs w:val="28"/>
        </w:rPr>
        <w:t>к</w:t>
      </w:r>
      <w:r>
        <w:rPr>
          <w:sz w:val="28"/>
          <w:szCs w:val="28"/>
        </w:rPr>
        <w:t>тронных устройствах, твердотельные магнитоэлектронные устройства а</w:t>
      </w:r>
      <w:r>
        <w:rPr>
          <w:sz w:val="28"/>
          <w:szCs w:val="28"/>
        </w:rPr>
        <w:t>к</w:t>
      </w:r>
      <w:r>
        <w:rPr>
          <w:sz w:val="28"/>
          <w:szCs w:val="28"/>
        </w:rPr>
        <w:t>тивного типа, распределенные магниточувствительные системы, высок</w:t>
      </w:r>
      <w:r>
        <w:rPr>
          <w:sz w:val="28"/>
          <w:szCs w:val="28"/>
        </w:rPr>
        <w:t>о</w:t>
      </w:r>
      <w:r>
        <w:rPr>
          <w:sz w:val="28"/>
          <w:szCs w:val="28"/>
        </w:rPr>
        <w:t>эффективные гетеромагнитные автогенераторы.</w:t>
      </w:r>
    </w:p>
    <w:p w:rsidR="00184518" w:rsidRDefault="00184518" w:rsidP="00C70D55">
      <w:pPr>
        <w:pageBreakBefore/>
        <w:jc w:val="center"/>
      </w:pPr>
      <w:r>
        <w:lastRenderedPageBreak/>
        <w:t>БИБЛИОГРАФИЧЕСКИЙ СПИСОК</w:t>
      </w:r>
    </w:p>
    <w:p w:rsidR="00184518" w:rsidRPr="006C6E64" w:rsidRDefault="00184518" w:rsidP="00184518">
      <w:pPr>
        <w:jc w:val="center"/>
      </w:pPr>
    </w:p>
    <w:p w:rsidR="00184518" w:rsidRPr="002F2246" w:rsidRDefault="002F2246" w:rsidP="0057373F">
      <w:pPr>
        <w:pStyle w:val="aff4"/>
        <w:numPr>
          <w:ilvl w:val="0"/>
          <w:numId w:val="33"/>
        </w:numPr>
        <w:tabs>
          <w:tab w:val="left" w:pos="993"/>
        </w:tabs>
        <w:spacing w:after="0" w:line="240" w:lineRule="auto"/>
        <w:ind w:left="0" w:firstLine="709"/>
        <w:jc w:val="both"/>
        <w:rPr>
          <w:rFonts w:ascii="Times New Roman" w:hAnsi="Times New Roman"/>
          <w:sz w:val="24"/>
          <w:szCs w:val="24"/>
        </w:rPr>
      </w:pPr>
      <w:r w:rsidRPr="002F2246">
        <w:rPr>
          <w:rFonts w:ascii="Times New Roman" w:hAnsi="Times New Roman"/>
          <w:sz w:val="24"/>
          <w:szCs w:val="24"/>
        </w:rPr>
        <w:t>Федеральный государственный образовательный стандарт высшего образов</w:t>
      </w:r>
      <w:r w:rsidRPr="002F2246">
        <w:rPr>
          <w:rFonts w:ascii="Times New Roman" w:hAnsi="Times New Roman"/>
          <w:sz w:val="24"/>
          <w:szCs w:val="24"/>
        </w:rPr>
        <w:t>а</w:t>
      </w:r>
      <w:r w:rsidRPr="002F2246">
        <w:rPr>
          <w:rFonts w:ascii="Times New Roman" w:hAnsi="Times New Roman"/>
          <w:sz w:val="24"/>
          <w:szCs w:val="24"/>
        </w:rPr>
        <w:t>ния по направлению подготовки 03.04.02 Физика</w:t>
      </w:r>
      <w:proofErr w:type="gramStart"/>
      <w:r w:rsidRPr="002F2246">
        <w:rPr>
          <w:rFonts w:ascii="Times New Roman" w:hAnsi="Times New Roman"/>
          <w:sz w:val="24"/>
          <w:szCs w:val="24"/>
        </w:rPr>
        <w:t xml:space="preserve"> :</w:t>
      </w:r>
      <w:proofErr w:type="gramEnd"/>
      <w:r w:rsidRPr="002F2246">
        <w:rPr>
          <w:rFonts w:ascii="Times New Roman" w:hAnsi="Times New Roman"/>
          <w:sz w:val="24"/>
          <w:szCs w:val="24"/>
        </w:rPr>
        <w:t xml:space="preserve"> приказ Министерства образования и науки Российской Федерации от 28.08.2015 № 913 ; зарегистрировано в Минюсте Ро</w:t>
      </w:r>
      <w:r w:rsidRPr="002F2246">
        <w:rPr>
          <w:rFonts w:ascii="Times New Roman" w:hAnsi="Times New Roman"/>
          <w:sz w:val="24"/>
          <w:szCs w:val="24"/>
        </w:rPr>
        <w:t>с</w:t>
      </w:r>
      <w:r w:rsidRPr="002F2246">
        <w:rPr>
          <w:rFonts w:ascii="Times New Roman" w:hAnsi="Times New Roman"/>
          <w:sz w:val="24"/>
          <w:szCs w:val="24"/>
        </w:rPr>
        <w:t xml:space="preserve">сии 23.09.2015 № 38961. </w:t>
      </w:r>
      <w:proofErr w:type="gramStart"/>
      <w:r w:rsidRPr="002F2246">
        <w:rPr>
          <w:rFonts w:ascii="Times New Roman" w:hAnsi="Times New Roman"/>
          <w:sz w:val="24"/>
          <w:szCs w:val="24"/>
          <w:lang w:val="en-US"/>
        </w:rPr>
        <w:t>URL</w:t>
      </w:r>
      <w:r w:rsidRPr="002F2246">
        <w:rPr>
          <w:rFonts w:ascii="Times New Roman" w:hAnsi="Times New Roman"/>
          <w:sz w:val="24"/>
          <w:szCs w:val="24"/>
        </w:rPr>
        <w:t xml:space="preserve"> :</w:t>
      </w:r>
      <w:proofErr w:type="gramEnd"/>
      <w:r w:rsidRPr="002F2246">
        <w:rPr>
          <w:rFonts w:ascii="Times New Roman" w:hAnsi="Times New Roman"/>
          <w:sz w:val="24"/>
          <w:szCs w:val="24"/>
        </w:rPr>
        <w:t xml:space="preserve"> </w:t>
      </w:r>
      <w:r w:rsidRPr="002F2246">
        <w:rPr>
          <w:rFonts w:ascii="Times New Roman" w:hAnsi="Times New Roman"/>
          <w:sz w:val="24"/>
          <w:szCs w:val="24"/>
          <w:lang w:val="en-US"/>
        </w:rPr>
        <w:t>http</w:t>
      </w:r>
      <w:r w:rsidRPr="002F2246">
        <w:rPr>
          <w:rFonts w:ascii="Times New Roman" w:hAnsi="Times New Roman"/>
          <w:sz w:val="24"/>
          <w:szCs w:val="24"/>
        </w:rPr>
        <w:t>://</w:t>
      </w:r>
      <w:proofErr w:type="spellStart"/>
      <w:r w:rsidRPr="002F2246">
        <w:rPr>
          <w:rFonts w:ascii="Times New Roman" w:hAnsi="Times New Roman"/>
          <w:sz w:val="24"/>
          <w:szCs w:val="24"/>
          <w:lang w:val="en-US"/>
        </w:rPr>
        <w:t>strbsu</w:t>
      </w:r>
      <w:proofErr w:type="spellEnd"/>
      <w:r w:rsidRPr="002F2246">
        <w:rPr>
          <w:rFonts w:ascii="Times New Roman" w:hAnsi="Times New Roman"/>
          <w:sz w:val="24"/>
          <w:szCs w:val="24"/>
        </w:rPr>
        <w:t>.</w:t>
      </w:r>
      <w:proofErr w:type="spellStart"/>
      <w:r w:rsidRPr="002F2246">
        <w:rPr>
          <w:rFonts w:ascii="Times New Roman" w:hAnsi="Times New Roman"/>
          <w:sz w:val="24"/>
          <w:szCs w:val="24"/>
          <w:lang w:val="en-US"/>
        </w:rPr>
        <w:t>ru</w:t>
      </w:r>
      <w:proofErr w:type="spellEnd"/>
      <w:r w:rsidRPr="002F2246">
        <w:rPr>
          <w:rFonts w:ascii="Times New Roman" w:hAnsi="Times New Roman"/>
          <w:sz w:val="24"/>
          <w:szCs w:val="24"/>
        </w:rPr>
        <w:t>/</w:t>
      </w:r>
      <w:proofErr w:type="spellStart"/>
      <w:r w:rsidRPr="002F2246">
        <w:rPr>
          <w:rFonts w:ascii="Times New Roman" w:hAnsi="Times New Roman"/>
          <w:sz w:val="24"/>
          <w:szCs w:val="24"/>
          <w:lang w:val="en-US"/>
        </w:rPr>
        <w:t>sveden</w:t>
      </w:r>
      <w:proofErr w:type="spellEnd"/>
      <w:r w:rsidRPr="002F2246">
        <w:rPr>
          <w:rFonts w:ascii="Times New Roman" w:hAnsi="Times New Roman"/>
          <w:sz w:val="24"/>
          <w:szCs w:val="24"/>
        </w:rPr>
        <w:t>/</w:t>
      </w:r>
      <w:proofErr w:type="spellStart"/>
      <w:r w:rsidRPr="002F2246">
        <w:rPr>
          <w:rFonts w:ascii="Times New Roman" w:hAnsi="Times New Roman"/>
          <w:sz w:val="24"/>
          <w:szCs w:val="24"/>
          <w:lang w:val="en-US"/>
        </w:rPr>
        <w:t>eduStandarts</w:t>
      </w:r>
      <w:proofErr w:type="spellEnd"/>
      <w:r w:rsidRPr="002F2246">
        <w:rPr>
          <w:rFonts w:ascii="Times New Roman" w:hAnsi="Times New Roman"/>
          <w:sz w:val="24"/>
          <w:szCs w:val="24"/>
        </w:rPr>
        <w:t>/</w:t>
      </w:r>
      <w:r w:rsidRPr="002F2246">
        <w:rPr>
          <w:rFonts w:ascii="Times New Roman" w:hAnsi="Times New Roman"/>
          <w:sz w:val="24"/>
          <w:szCs w:val="24"/>
          <w:lang w:val="en-US"/>
        </w:rPr>
        <w:t>files</w:t>
      </w:r>
      <w:r w:rsidRPr="002F2246">
        <w:rPr>
          <w:rFonts w:ascii="Times New Roman" w:hAnsi="Times New Roman"/>
          <w:sz w:val="24"/>
          <w:szCs w:val="24"/>
        </w:rPr>
        <w:t>/</w:t>
      </w:r>
      <w:proofErr w:type="spellStart"/>
      <w:r w:rsidRPr="002F2246">
        <w:rPr>
          <w:rFonts w:ascii="Times New Roman" w:hAnsi="Times New Roman"/>
          <w:sz w:val="24"/>
          <w:szCs w:val="24"/>
          <w:lang w:val="en-US"/>
        </w:rPr>
        <w:t>standarts</w:t>
      </w:r>
      <w:proofErr w:type="spellEnd"/>
      <w:r w:rsidRPr="002F2246">
        <w:rPr>
          <w:rFonts w:ascii="Times New Roman" w:hAnsi="Times New Roman"/>
          <w:sz w:val="24"/>
          <w:szCs w:val="24"/>
        </w:rPr>
        <w:t>/03.04.02-</w:t>
      </w:r>
      <w:proofErr w:type="spellStart"/>
      <w:r w:rsidRPr="002F2246">
        <w:rPr>
          <w:rFonts w:ascii="Times New Roman" w:hAnsi="Times New Roman"/>
          <w:sz w:val="24"/>
          <w:szCs w:val="24"/>
          <w:lang w:val="en-US"/>
        </w:rPr>
        <w:t>Fizika</w:t>
      </w:r>
      <w:proofErr w:type="spellEnd"/>
      <w:r w:rsidRPr="002F2246">
        <w:rPr>
          <w:rFonts w:ascii="Times New Roman" w:hAnsi="Times New Roman"/>
          <w:sz w:val="24"/>
          <w:szCs w:val="24"/>
        </w:rPr>
        <w:t>.</w:t>
      </w:r>
      <w:proofErr w:type="spellStart"/>
      <w:r w:rsidRPr="002F2246">
        <w:rPr>
          <w:rFonts w:ascii="Times New Roman" w:hAnsi="Times New Roman"/>
          <w:sz w:val="24"/>
          <w:szCs w:val="24"/>
          <w:lang w:val="en-US"/>
        </w:rPr>
        <w:t>pdf</w:t>
      </w:r>
      <w:proofErr w:type="spellEnd"/>
      <w:r w:rsidRPr="002F2246">
        <w:rPr>
          <w:rFonts w:ascii="Times New Roman" w:hAnsi="Times New Roman"/>
          <w:sz w:val="24"/>
          <w:szCs w:val="24"/>
        </w:rPr>
        <w:t xml:space="preserve"> (дата обращения 20.03.2016).</w:t>
      </w:r>
    </w:p>
    <w:p w:rsidR="00184518" w:rsidRPr="006C6E64" w:rsidRDefault="00184518" w:rsidP="0057373F">
      <w:pPr>
        <w:pStyle w:val="aff4"/>
        <w:numPr>
          <w:ilvl w:val="0"/>
          <w:numId w:val="33"/>
        </w:numPr>
        <w:tabs>
          <w:tab w:val="left" w:pos="993"/>
        </w:tabs>
        <w:spacing w:after="0" w:line="240" w:lineRule="auto"/>
        <w:ind w:left="0" w:firstLine="709"/>
        <w:jc w:val="both"/>
        <w:rPr>
          <w:rFonts w:ascii="Times New Roman" w:hAnsi="Times New Roman"/>
          <w:sz w:val="24"/>
          <w:szCs w:val="24"/>
        </w:rPr>
      </w:pPr>
      <w:r w:rsidRPr="00A24E42">
        <w:rPr>
          <w:rFonts w:ascii="Times New Roman" w:hAnsi="Times New Roman"/>
          <w:i/>
          <w:spacing w:val="-2"/>
          <w:sz w:val="24"/>
          <w:szCs w:val="24"/>
        </w:rPr>
        <w:t>Игнатьев А. А., Кудрявцева С. П., Романченко Л.А.</w:t>
      </w:r>
      <w:r w:rsidRPr="00A24E42">
        <w:rPr>
          <w:rFonts w:ascii="Times New Roman" w:hAnsi="Times New Roman"/>
          <w:spacing w:val="-2"/>
          <w:sz w:val="24"/>
          <w:szCs w:val="24"/>
        </w:rPr>
        <w:t xml:space="preserve"> </w:t>
      </w:r>
      <w:r w:rsidRPr="006C6E64">
        <w:rPr>
          <w:rFonts w:ascii="Times New Roman" w:hAnsi="Times New Roman"/>
          <w:spacing w:val="-2"/>
          <w:sz w:val="24"/>
          <w:szCs w:val="24"/>
        </w:rPr>
        <w:t xml:space="preserve">Магистерские программы и перспективы развития магистратуры на кафедре общей физики СГУ // </w:t>
      </w:r>
      <w:r w:rsidRPr="006C6E64">
        <w:rPr>
          <w:rFonts w:ascii="Times New Roman" w:hAnsi="Times New Roman"/>
          <w:sz w:val="24"/>
          <w:szCs w:val="24"/>
        </w:rPr>
        <w:t>Гетеромагнитная микроэлектроника</w:t>
      </w:r>
      <w:proofErr w:type="gramStart"/>
      <w:r w:rsidRPr="006C6E64">
        <w:rPr>
          <w:rFonts w:ascii="Times New Roman" w:hAnsi="Times New Roman"/>
          <w:sz w:val="24"/>
          <w:szCs w:val="24"/>
        </w:rPr>
        <w:t xml:space="preserve"> :</w:t>
      </w:r>
      <w:proofErr w:type="gramEnd"/>
      <w:r w:rsidRPr="006C6E64">
        <w:rPr>
          <w:rFonts w:ascii="Times New Roman" w:hAnsi="Times New Roman"/>
          <w:sz w:val="24"/>
          <w:szCs w:val="24"/>
        </w:rPr>
        <w:t xml:space="preserve"> сб. науч. тр. Саратов : Изд-во Са</w:t>
      </w:r>
      <w:r>
        <w:rPr>
          <w:rFonts w:ascii="Times New Roman" w:hAnsi="Times New Roman"/>
          <w:sz w:val="24"/>
          <w:szCs w:val="24"/>
        </w:rPr>
        <w:t>рат. ун-та, 2013.</w:t>
      </w:r>
      <w:r w:rsidRPr="006C6E64">
        <w:rPr>
          <w:rFonts w:ascii="Times New Roman" w:hAnsi="Times New Roman"/>
          <w:sz w:val="24"/>
          <w:szCs w:val="24"/>
        </w:rPr>
        <w:t xml:space="preserve"> Вып. 14 : Гетер</w:t>
      </w:r>
      <w:r w:rsidRPr="006C6E64">
        <w:rPr>
          <w:rFonts w:ascii="Times New Roman" w:hAnsi="Times New Roman"/>
          <w:sz w:val="24"/>
          <w:szCs w:val="24"/>
        </w:rPr>
        <w:t>о</w:t>
      </w:r>
      <w:r w:rsidRPr="006C6E64">
        <w:rPr>
          <w:rFonts w:ascii="Times New Roman" w:hAnsi="Times New Roman"/>
          <w:sz w:val="24"/>
          <w:szCs w:val="24"/>
        </w:rPr>
        <w:t xml:space="preserve">магнитная микро- и наноэлектроника. Методические аспекты физического образования. </w:t>
      </w:r>
      <w:r>
        <w:rPr>
          <w:rFonts w:ascii="Times New Roman" w:hAnsi="Times New Roman"/>
          <w:sz w:val="24"/>
          <w:szCs w:val="24"/>
        </w:rPr>
        <w:t>С. 123–</w:t>
      </w:r>
      <w:r w:rsidRPr="006C6E64">
        <w:rPr>
          <w:rFonts w:ascii="Times New Roman" w:hAnsi="Times New Roman"/>
          <w:sz w:val="24"/>
          <w:szCs w:val="24"/>
        </w:rPr>
        <w:t>130</w:t>
      </w:r>
      <w:r>
        <w:rPr>
          <w:rFonts w:ascii="Times New Roman" w:hAnsi="Times New Roman"/>
          <w:sz w:val="24"/>
          <w:szCs w:val="24"/>
        </w:rPr>
        <w:t>.</w:t>
      </w:r>
    </w:p>
    <w:p w:rsidR="00184518" w:rsidRPr="00232542" w:rsidRDefault="00184518" w:rsidP="00184518">
      <w:pPr>
        <w:ind w:firstLine="709"/>
        <w:jc w:val="both"/>
        <w:rPr>
          <w:sz w:val="28"/>
          <w:szCs w:val="28"/>
        </w:rPr>
      </w:pPr>
    </w:p>
    <w:p w:rsidR="000B5831" w:rsidRDefault="000B5831" w:rsidP="006139DB">
      <w:pPr>
        <w:spacing w:line="238" w:lineRule="auto"/>
        <w:mirrorIndents/>
        <w:jc w:val="both"/>
      </w:pPr>
    </w:p>
    <w:p w:rsidR="00C70D55" w:rsidRDefault="00C70D55" w:rsidP="006139DB">
      <w:pPr>
        <w:spacing w:line="238" w:lineRule="auto"/>
        <w:mirrorIndents/>
        <w:jc w:val="both"/>
      </w:pPr>
      <w:r w:rsidRPr="001F7204">
        <w:t xml:space="preserve">УДК </w:t>
      </w:r>
      <w:r w:rsidR="001F7204" w:rsidRPr="001F7204">
        <w:rPr>
          <w:rFonts w:eastAsia="Calibri"/>
        </w:rPr>
        <w:t>0</w:t>
      </w:r>
      <w:r w:rsidR="001F7204" w:rsidRPr="00DE327A">
        <w:rPr>
          <w:rFonts w:eastAsia="Calibri"/>
        </w:rPr>
        <w:t>01.891, 001.895</w:t>
      </w:r>
    </w:p>
    <w:p w:rsidR="00C70D55" w:rsidRDefault="00C70D55" w:rsidP="00184518">
      <w:pPr>
        <w:ind w:firstLine="709"/>
        <w:jc w:val="center"/>
        <w:rPr>
          <w:b/>
          <w:caps/>
        </w:rPr>
      </w:pPr>
    </w:p>
    <w:p w:rsidR="004B1699" w:rsidRDefault="00184518" w:rsidP="004B1699">
      <w:pPr>
        <w:jc w:val="center"/>
        <w:rPr>
          <w:b/>
          <w:caps/>
        </w:rPr>
      </w:pPr>
      <w:r w:rsidRPr="0015081D">
        <w:rPr>
          <w:b/>
          <w:caps/>
        </w:rPr>
        <w:t>ПРОИЗВОДСТВЕННАЯ ПРАКТИКА по профилю подготовки</w:t>
      </w:r>
      <w:r w:rsidRPr="00CF51A5">
        <w:rPr>
          <w:b/>
          <w:caps/>
        </w:rPr>
        <w:t xml:space="preserve"> </w:t>
      </w:r>
    </w:p>
    <w:p w:rsidR="00FC1CCA" w:rsidRDefault="0015081D" w:rsidP="004B1699">
      <w:pPr>
        <w:jc w:val="center"/>
        <w:rPr>
          <w:b/>
          <w:caps/>
        </w:rPr>
      </w:pPr>
      <w:r>
        <w:rPr>
          <w:b/>
          <w:caps/>
        </w:rPr>
        <w:t xml:space="preserve">магистров </w:t>
      </w:r>
      <w:r w:rsidR="00184518" w:rsidRPr="00CF51A5">
        <w:rPr>
          <w:b/>
          <w:caps/>
        </w:rPr>
        <w:t xml:space="preserve">«Магнитоэлектроника в системах защиты </w:t>
      </w:r>
    </w:p>
    <w:p w:rsidR="00184518" w:rsidRPr="00CF51A5" w:rsidRDefault="00184518" w:rsidP="004B1699">
      <w:pPr>
        <w:jc w:val="center"/>
        <w:rPr>
          <w:b/>
          <w:caps/>
        </w:rPr>
      </w:pPr>
      <w:r w:rsidRPr="00CF51A5">
        <w:rPr>
          <w:b/>
          <w:caps/>
        </w:rPr>
        <w:t>информации и безопасности»</w:t>
      </w:r>
    </w:p>
    <w:p w:rsidR="00184518" w:rsidRPr="00CF51A5" w:rsidRDefault="00184518" w:rsidP="00184518">
      <w:pPr>
        <w:ind w:firstLine="709"/>
        <w:jc w:val="center"/>
        <w:rPr>
          <w:b/>
          <w:caps/>
        </w:rPr>
      </w:pPr>
    </w:p>
    <w:p w:rsidR="00184518" w:rsidRPr="00CF51A5" w:rsidRDefault="00184518" w:rsidP="00184518">
      <w:pPr>
        <w:jc w:val="center"/>
        <w:rPr>
          <w:b/>
        </w:rPr>
      </w:pPr>
      <w:r w:rsidRPr="00CF51A5">
        <w:rPr>
          <w:b/>
        </w:rPr>
        <w:t>А.</w:t>
      </w:r>
      <w:r w:rsidR="00C70D55">
        <w:rPr>
          <w:b/>
        </w:rPr>
        <w:t xml:space="preserve"> </w:t>
      </w:r>
      <w:r w:rsidRPr="00CF51A5">
        <w:rPr>
          <w:b/>
        </w:rPr>
        <w:t>А. Игнатьев, С.</w:t>
      </w:r>
      <w:r w:rsidR="00C70D55">
        <w:rPr>
          <w:b/>
        </w:rPr>
        <w:t xml:space="preserve"> </w:t>
      </w:r>
      <w:r w:rsidRPr="00CF51A5">
        <w:rPr>
          <w:b/>
        </w:rPr>
        <w:t>П. Кудрявцева, Л.</w:t>
      </w:r>
      <w:r w:rsidR="00C70D55">
        <w:rPr>
          <w:b/>
        </w:rPr>
        <w:t xml:space="preserve"> </w:t>
      </w:r>
      <w:r w:rsidRPr="00CF51A5">
        <w:rPr>
          <w:b/>
        </w:rPr>
        <w:t>А. Романченко, А.</w:t>
      </w:r>
      <w:r w:rsidR="00C70D55">
        <w:rPr>
          <w:b/>
        </w:rPr>
        <w:t xml:space="preserve"> </w:t>
      </w:r>
      <w:r w:rsidRPr="00CF51A5">
        <w:rPr>
          <w:b/>
        </w:rPr>
        <w:t>В. Ляшенко</w:t>
      </w:r>
      <w:r w:rsidR="00C70D55">
        <w:rPr>
          <w:b/>
        </w:rPr>
        <w:t>*</w:t>
      </w:r>
    </w:p>
    <w:p w:rsidR="00184518" w:rsidRDefault="00184518" w:rsidP="00184518">
      <w:pPr>
        <w:ind w:firstLine="709"/>
        <w:jc w:val="center"/>
      </w:pPr>
    </w:p>
    <w:p w:rsidR="004B1699" w:rsidRDefault="00C70D55" w:rsidP="00C70D55">
      <w:pPr>
        <w:autoSpaceDE w:val="0"/>
        <w:autoSpaceDN w:val="0"/>
        <w:adjustRightInd w:val="0"/>
        <w:jc w:val="center"/>
        <w:rPr>
          <w:rFonts w:eastAsia="TimesNewRomanPSMT"/>
        </w:rPr>
      </w:pPr>
      <w:r w:rsidRPr="00CE3373">
        <w:rPr>
          <w:rFonts w:eastAsia="TimesNewRomanPSMT"/>
        </w:rPr>
        <w:t xml:space="preserve">Саратовский </w:t>
      </w:r>
      <w:r w:rsidR="004B1699">
        <w:rPr>
          <w:rFonts w:eastAsia="TimesNewRomanPSMT"/>
        </w:rPr>
        <w:t>национальный исследовательский</w:t>
      </w:r>
    </w:p>
    <w:p w:rsidR="00C70D55" w:rsidRPr="00CE3373" w:rsidRDefault="00C70D55" w:rsidP="00C70D55">
      <w:pPr>
        <w:autoSpaceDE w:val="0"/>
        <w:autoSpaceDN w:val="0"/>
        <w:adjustRightInd w:val="0"/>
        <w:jc w:val="center"/>
        <w:rPr>
          <w:rFonts w:eastAsia="TimesNewRomanPSMT"/>
        </w:rPr>
      </w:pPr>
      <w:r w:rsidRPr="00CE3373">
        <w:rPr>
          <w:rFonts w:eastAsia="TimesNewRomanPSMT"/>
        </w:rPr>
        <w:t>государственный университет</w:t>
      </w:r>
      <w:r w:rsidR="00411CFD" w:rsidRPr="00411CFD">
        <w:rPr>
          <w:rFonts w:eastAsia="TimesNewRomanPSMT"/>
        </w:rPr>
        <w:t xml:space="preserve"> </w:t>
      </w:r>
      <w:r w:rsidR="00411CFD">
        <w:rPr>
          <w:rFonts w:eastAsia="TimesNewRomanPSMT"/>
        </w:rPr>
        <w:t>имени Н. Г. Чернышевского</w:t>
      </w:r>
    </w:p>
    <w:p w:rsidR="00C70D55" w:rsidRPr="00CE3373" w:rsidRDefault="00C70D55" w:rsidP="00C70D55">
      <w:pPr>
        <w:autoSpaceDE w:val="0"/>
        <w:autoSpaceDN w:val="0"/>
        <w:adjustRightInd w:val="0"/>
        <w:jc w:val="center"/>
        <w:rPr>
          <w:rFonts w:eastAsia="TimesNewRomanPSMT"/>
        </w:rPr>
      </w:pPr>
      <w:r w:rsidRPr="00CE3373">
        <w:rPr>
          <w:rFonts w:eastAsia="TimesNewRomanPSMT"/>
        </w:rPr>
        <w:t>Россия, 410012, Саратов, Астраханская, 83</w:t>
      </w:r>
    </w:p>
    <w:p w:rsidR="00C70D55" w:rsidRPr="00CE3373" w:rsidRDefault="00C70D55" w:rsidP="00C70D55">
      <w:pPr>
        <w:jc w:val="center"/>
        <w:rPr>
          <w:rFonts w:eastAsia="TimesNewRomanPSMT"/>
        </w:rPr>
      </w:pPr>
      <w:r w:rsidRPr="00CE3373">
        <w:rPr>
          <w:rFonts w:eastAsia="TimesNewRomanPSMT"/>
          <w:lang w:val="en-US"/>
        </w:rPr>
        <w:t>E</w:t>
      </w:r>
      <w:r w:rsidRPr="00CE3373">
        <w:rPr>
          <w:rFonts w:eastAsia="TimesNewRomanPSMT"/>
        </w:rPr>
        <w:t>-</w:t>
      </w:r>
      <w:r w:rsidRPr="00CE3373">
        <w:rPr>
          <w:rFonts w:eastAsia="TimesNewRomanPSMT"/>
          <w:lang w:val="en-US"/>
        </w:rPr>
        <w:t>mail</w:t>
      </w:r>
      <w:r w:rsidRPr="00CE3373">
        <w:rPr>
          <w:rFonts w:eastAsia="TimesNewRomanPSMT"/>
        </w:rPr>
        <w:t xml:space="preserve">: </w:t>
      </w:r>
      <w:r w:rsidRPr="00CE3373">
        <w:rPr>
          <w:rFonts w:eastAsia="TimesNewRomanPSMT"/>
          <w:lang w:val="en-US"/>
        </w:rPr>
        <w:t>kof</w:t>
      </w:r>
      <w:r w:rsidRPr="00CE3373">
        <w:rPr>
          <w:rFonts w:eastAsia="TimesNewRomanPSMT"/>
        </w:rPr>
        <w:t>@</w:t>
      </w:r>
      <w:r w:rsidRPr="00CE3373">
        <w:rPr>
          <w:rFonts w:eastAsia="TimesNewRomanPSMT"/>
          <w:lang w:val="en-US"/>
        </w:rPr>
        <w:t>sgu</w:t>
      </w:r>
      <w:r w:rsidRPr="00CE3373">
        <w:rPr>
          <w:rFonts w:eastAsia="TimesNewRomanPSMT"/>
        </w:rPr>
        <w:t>.</w:t>
      </w:r>
      <w:r w:rsidRPr="00CE3373">
        <w:rPr>
          <w:rFonts w:eastAsia="TimesNewRomanPSMT"/>
          <w:lang w:val="en-US"/>
        </w:rPr>
        <w:t>ru</w:t>
      </w:r>
    </w:p>
    <w:p w:rsidR="00C70D55" w:rsidRPr="00CE3373" w:rsidRDefault="00C70D55" w:rsidP="00C70D55">
      <w:pPr>
        <w:jc w:val="center"/>
        <w:rPr>
          <w:rFonts w:eastAsia="TimesNewRomanPSMT"/>
        </w:rPr>
      </w:pPr>
    </w:p>
    <w:p w:rsidR="00C70D55" w:rsidRPr="00CE3373" w:rsidRDefault="00C70D55" w:rsidP="00C70D55">
      <w:pPr>
        <w:jc w:val="center"/>
        <w:rPr>
          <w:rFonts w:eastAsia="TimesNewRomanPSMT"/>
        </w:rPr>
      </w:pPr>
      <w:r w:rsidRPr="00CE3373">
        <w:rPr>
          <w:rFonts w:eastAsia="TimesNewRomanPSMT"/>
        </w:rPr>
        <w:t>*ОАО «Институт критических технологий»</w:t>
      </w:r>
    </w:p>
    <w:p w:rsidR="00C70D55" w:rsidRPr="00CE3373" w:rsidRDefault="00C70D55" w:rsidP="00C70D55">
      <w:pPr>
        <w:jc w:val="center"/>
        <w:rPr>
          <w:rFonts w:eastAsia="TimesNewRomanPSMT"/>
        </w:rPr>
      </w:pPr>
      <w:r w:rsidRPr="00CE3373">
        <w:rPr>
          <w:rFonts w:eastAsia="TimesNewRomanPSMT"/>
        </w:rPr>
        <w:t>Россия, 410040, Саратов, пр. 50 лет Октября, 110А</w:t>
      </w:r>
    </w:p>
    <w:p w:rsidR="00C70D55" w:rsidRPr="0015081D" w:rsidRDefault="00C70D55" w:rsidP="00C70D55">
      <w:pPr>
        <w:jc w:val="center"/>
        <w:rPr>
          <w:rFonts w:eastAsia="TimesNewRomanPSMT"/>
        </w:rPr>
      </w:pPr>
      <w:r w:rsidRPr="00CE3373">
        <w:rPr>
          <w:rFonts w:eastAsia="TimesNewRomanPSMT"/>
          <w:lang w:val="en-US"/>
        </w:rPr>
        <w:t>E</w:t>
      </w:r>
      <w:r w:rsidRPr="0015081D">
        <w:rPr>
          <w:rFonts w:eastAsia="TimesNewRomanPSMT"/>
        </w:rPr>
        <w:t>-</w:t>
      </w:r>
      <w:r w:rsidRPr="00CE3373">
        <w:rPr>
          <w:rFonts w:eastAsia="TimesNewRomanPSMT"/>
          <w:lang w:val="en-US"/>
        </w:rPr>
        <w:t>mail</w:t>
      </w:r>
      <w:r w:rsidRPr="0015081D">
        <w:rPr>
          <w:rFonts w:eastAsia="TimesNewRomanPSMT"/>
        </w:rPr>
        <w:t xml:space="preserve">: </w:t>
      </w:r>
      <w:r w:rsidRPr="00CE3373">
        <w:rPr>
          <w:rFonts w:eastAsia="TimesNewRomanPSMT"/>
          <w:lang w:val="en-US"/>
        </w:rPr>
        <w:t>kbkt</w:t>
      </w:r>
      <w:r w:rsidRPr="0015081D">
        <w:rPr>
          <w:rFonts w:eastAsia="TimesNewRomanPSMT"/>
        </w:rPr>
        <w:t>@</w:t>
      </w:r>
      <w:r w:rsidRPr="00CE3373">
        <w:rPr>
          <w:rFonts w:eastAsia="TimesNewRomanPSMT"/>
          <w:lang w:val="en-US"/>
        </w:rPr>
        <w:t>renet</w:t>
      </w:r>
      <w:r w:rsidRPr="0015081D">
        <w:rPr>
          <w:rFonts w:eastAsia="TimesNewRomanPSMT"/>
        </w:rPr>
        <w:t>.</w:t>
      </w:r>
      <w:r w:rsidRPr="006D5E5F">
        <w:rPr>
          <w:rFonts w:eastAsia="TimesNewRomanPSMT"/>
          <w:lang w:val="en-US"/>
        </w:rPr>
        <w:t>ru</w:t>
      </w:r>
    </w:p>
    <w:p w:rsidR="00C70D55" w:rsidRPr="0015081D" w:rsidRDefault="00C70D55" w:rsidP="00184518">
      <w:pPr>
        <w:ind w:firstLine="709"/>
        <w:jc w:val="center"/>
      </w:pPr>
    </w:p>
    <w:p w:rsidR="00184518" w:rsidRPr="0015081D" w:rsidRDefault="00184518" w:rsidP="00184518">
      <w:pPr>
        <w:ind w:firstLine="709"/>
        <w:jc w:val="both"/>
      </w:pPr>
      <w:r w:rsidRPr="000C4CCF">
        <w:t>В статье представлены цели и задачи различных видов производственной пра</w:t>
      </w:r>
      <w:r w:rsidRPr="000C4CCF">
        <w:t>к</w:t>
      </w:r>
      <w:r w:rsidRPr="000C4CCF">
        <w:t>тики студентов, обу</w:t>
      </w:r>
      <w:r w:rsidR="00EF1E63" w:rsidRPr="000C4CCF">
        <w:t xml:space="preserve">чающихся по профилю подготовки </w:t>
      </w:r>
      <w:r w:rsidRPr="000C4CCF">
        <w:t>прикладной магистратуры «Магнитоэлектроника в системах за</w:t>
      </w:r>
      <w:r w:rsidR="000C4CCF" w:rsidRPr="000C4CCF">
        <w:t>щиты информации и безопасности»</w:t>
      </w:r>
      <w:r w:rsidRPr="000C4CCF">
        <w:t>.</w:t>
      </w:r>
    </w:p>
    <w:p w:rsidR="00184518" w:rsidRPr="00C70D55" w:rsidRDefault="00184518" w:rsidP="00184518">
      <w:pPr>
        <w:ind w:firstLine="709"/>
        <w:jc w:val="both"/>
      </w:pPr>
      <w:r w:rsidRPr="00CF51A5">
        <w:rPr>
          <w:i/>
        </w:rPr>
        <w:t>Ключевые</w:t>
      </w:r>
      <w:r w:rsidRPr="00FC2821">
        <w:rPr>
          <w:i/>
        </w:rPr>
        <w:t xml:space="preserve"> </w:t>
      </w:r>
      <w:r w:rsidRPr="00CF51A5">
        <w:rPr>
          <w:i/>
        </w:rPr>
        <w:t>слова</w:t>
      </w:r>
      <w:r w:rsidRPr="00C70D55">
        <w:t>:</w:t>
      </w:r>
      <w:r w:rsidRPr="00FC2821">
        <w:rPr>
          <w:i/>
        </w:rPr>
        <w:t xml:space="preserve"> </w:t>
      </w:r>
      <w:r w:rsidRPr="00C70D55">
        <w:t>магистерская программа, высшее образование, производстве</w:t>
      </w:r>
      <w:r w:rsidRPr="00C70D55">
        <w:t>н</w:t>
      </w:r>
      <w:r w:rsidRPr="00C70D55">
        <w:t>ная практика, магнитоэлектроника.</w:t>
      </w:r>
    </w:p>
    <w:p w:rsidR="00184518" w:rsidRPr="00FC2821" w:rsidRDefault="00184518" w:rsidP="00184518">
      <w:pPr>
        <w:ind w:firstLine="709"/>
        <w:jc w:val="center"/>
        <w:rPr>
          <w:sz w:val="28"/>
          <w:szCs w:val="28"/>
        </w:rPr>
      </w:pPr>
    </w:p>
    <w:p w:rsidR="00C70D55" w:rsidRPr="00C70D55" w:rsidRDefault="00C70D55" w:rsidP="004B1699">
      <w:pPr>
        <w:jc w:val="center"/>
        <w:rPr>
          <w:b/>
          <w:lang w:val="en-US"/>
        </w:rPr>
      </w:pPr>
      <w:r w:rsidRPr="00CF51A5">
        <w:rPr>
          <w:b/>
          <w:lang w:val="en-US"/>
        </w:rPr>
        <w:t>Manufacturing Practice in Applied Master Program</w:t>
      </w:r>
    </w:p>
    <w:p w:rsidR="00184518" w:rsidRPr="007B3F7C" w:rsidRDefault="00C70D55" w:rsidP="004B1699">
      <w:pPr>
        <w:jc w:val="center"/>
        <w:rPr>
          <w:b/>
          <w:caps/>
          <w:lang w:val="en-US"/>
        </w:rPr>
      </w:pPr>
      <w:r w:rsidRPr="00CF51A5">
        <w:rPr>
          <w:b/>
          <w:lang w:val="en-US"/>
        </w:rPr>
        <w:t>on Profile</w:t>
      </w:r>
      <w:r w:rsidRPr="00E201B5">
        <w:rPr>
          <w:b/>
          <w:sz w:val="28"/>
          <w:szCs w:val="28"/>
          <w:lang w:val="en-US"/>
        </w:rPr>
        <w:t xml:space="preserve"> </w:t>
      </w:r>
      <w:r w:rsidRPr="007B3F7C">
        <w:rPr>
          <w:b/>
          <w:lang w:val="en-US"/>
        </w:rPr>
        <w:t xml:space="preserve">«Magnetoelectronics </w:t>
      </w:r>
      <w:r>
        <w:rPr>
          <w:b/>
          <w:lang w:val="en-US"/>
        </w:rPr>
        <w:t>in</w:t>
      </w:r>
      <w:r w:rsidRPr="007B3F7C">
        <w:rPr>
          <w:b/>
          <w:lang w:val="en-US"/>
        </w:rPr>
        <w:t xml:space="preserve"> Information Protection and Safety Systems»</w:t>
      </w:r>
    </w:p>
    <w:p w:rsidR="00184518" w:rsidRPr="007B3F7C" w:rsidRDefault="00184518" w:rsidP="00184518">
      <w:pPr>
        <w:ind w:firstLine="709"/>
        <w:jc w:val="center"/>
        <w:rPr>
          <w:b/>
          <w:color w:val="FF0000"/>
          <w:lang w:val="en-US"/>
        </w:rPr>
      </w:pPr>
    </w:p>
    <w:p w:rsidR="00184518" w:rsidRPr="00184518" w:rsidRDefault="00311BD2" w:rsidP="004B1699">
      <w:pPr>
        <w:numPr>
          <w:ilvl w:val="0"/>
          <w:numId w:val="41"/>
        </w:numPr>
        <w:ind w:left="0" w:firstLine="0"/>
        <w:jc w:val="center"/>
        <w:rPr>
          <w:b/>
          <w:lang w:val="en-US"/>
        </w:rPr>
      </w:pPr>
      <w:r w:rsidRPr="00311BD2">
        <w:rPr>
          <w:b/>
          <w:lang w:val="en-US"/>
        </w:rPr>
        <w:t xml:space="preserve"> </w:t>
      </w:r>
      <w:r w:rsidR="00184518">
        <w:rPr>
          <w:b/>
          <w:lang w:val="en-US"/>
        </w:rPr>
        <w:t>A. Ignatiev, S.</w:t>
      </w:r>
      <w:r w:rsidR="00C70D55" w:rsidRPr="00C70D55">
        <w:rPr>
          <w:b/>
          <w:lang w:val="en-US"/>
        </w:rPr>
        <w:t xml:space="preserve"> </w:t>
      </w:r>
      <w:r w:rsidR="00184518">
        <w:rPr>
          <w:b/>
          <w:lang w:val="en-US"/>
        </w:rPr>
        <w:t>P. Kudryavceva, L.</w:t>
      </w:r>
      <w:r w:rsidR="00C70D55" w:rsidRPr="00C70D55">
        <w:rPr>
          <w:b/>
          <w:lang w:val="en-US"/>
        </w:rPr>
        <w:t xml:space="preserve"> </w:t>
      </w:r>
      <w:r w:rsidR="00184518">
        <w:rPr>
          <w:b/>
          <w:lang w:val="en-US"/>
        </w:rPr>
        <w:t>A. Romanchenko, A.</w:t>
      </w:r>
      <w:r w:rsidR="00C70D55" w:rsidRPr="00C70D55">
        <w:rPr>
          <w:b/>
          <w:lang w:val="en-US"/>
        </w:rPr>
        <w:t xml:space="preserve"> </w:t>
      </w:r>
      <w:r w:rsidR="00184518">
        <w:rPr>
          <w:b/>
          <w:lang w:val="en-US"/>
        </w:rPr>
        <w:t>V. Lyashenko</w:t>
      </w:r>
    </w:p>
    <w:p w:rsidR="00184518" w:rsidRDefault="00184518" w:rsidP="00184518">
      <w:pPr>
        <w:ind w:firstLine="709"/>
        <w:jc w:val="center"/>
        <w:rPr>
          <w:b/>
          <w:lang w:val="en-US"/>
        </w:rPr>
      </w:pPr>
    </w:p>
    <w:p w:rsidR="00184518" w:rsidRPr="000C4CCF" w:rsidRDefault="00184518" w:rsidP="00184518">
      <w:pPr>
        <w:ind w:firstLine="709"/>
        <w:jc w:val="both"/>
        <w:rPr>
          <w:lang w:val="en-US"/>
        </w:rPr>
      </w:pPr>
      <w:r w:rsidRPr="00332667">
        <w:rPr>
          <w:lang w:val="en-US"/>
        </w:rPr>
        <w:t xml:space="preserve">The paper presents the main aims and tasks of </w:t>
      </w:r>
      <w:r>
        <w:rPr>
          <w:lang w:val="en-US"/>
        </w:rPr>
        <w:t>various types of manufacturing practice in educating students</w:t>
      </w:r>
      <w:r w:rsidRPr="00332667">
        <w:rPr>
          <w:lang w:val="en-US"/>
        </w:rPr>
        <w:t xml:space="preserve"> on the applied master program «Magnetoelectronics in the information protection and safety systems»</w:t>
      </w:r>
      <w:r w:rsidR="000C4CCF" w:rsidRPr="000C4CCF">
        <w:rPr>
          <w:lang w:val="en-US"/>
        </w:rPr>
        <w:t>.</w:t>
      </w:r>
    </w:p>
    <w:p w:rsidR="00184518" w:rsidRPr="00C70D55" w:rsidRDefault="00184518" w:rsidP="00184518">
      <w:pPr>
        <w:ind w:firstLine="709"/>
        <w:jc w:val="both"/>
        <w:rPr>
          <w:i/>
          <w:spacing w:val="-2"/>
          <w:lang w:val="en-US"/>
        </w:rPr>
      </w:pPr>
      <w:r w:rsidRPr="00C70D55">
        <w:rPr>
          <w:i/>
          <w:spacing w:val="-2"/>
          <w:lang w:val="en-US"/>
        </w:rPr>
        <w:t>Key words</w:t>
      </w:r>
      <w:r w:rsidRPr="00C70D55">
        <w:rPr>
          <w:spacing w:val="-2"/>
          <w:lang w:val="en-US"/>
        </w:rPr>
        <w:t>:</w:t>
      </w:r>
      <w:r w:rsidRPr="00C70D55">
        <w:rPr>
          <w:i/>
          <w:spacing w:val="-2"/>
          <w:lang w:val="en-US"/>
        </w:rPr>
        <w:t xml:space="preserve"> </w:t>
      </w:r>
      <w:r w:rsidRPr="00C70D55">
        <w:rPr>
          <w:spacing w:val="-2"/>
          <w:lang w:val="en-US"/>
        </w:rPr>
        <w:t>master program, high education, manufacturing practice,</w:t>
      </w:r>
      <w:r w:rsidRPr="00C70D55">
        <w:rPr>
          <w:color w:val="FF0000"/>
          <w:spacing w:val="-2"/>
          <w:lang w:val="en-US"/>
        </w:rPr>
        <w:t xml:space="preserve"> </w:t>
      </w:r>
      <w:r w:rsidRPr="00C70D55">
        <w:rPr>
          <w:spacing w:val="-2"/>
          <w:lang w:val="en-US"/>
        </w:rPr>
        <w:t>magnetoelectronics.</w:t>
      </w:r>
    </w:p>
    <w:p w:rsidR="00184518" w:rsidRPr="00944295" w:rsidRDefault="00184518" w:rsidP="00184518">
      <w:pPr>
        <w:ind w:firstLine="709"/>
        <w:jc w:val="both"/>
        <w:rPr>
          <w:sz w:val="28"/>
          <w:szCs w:val="28"/>
          <w:lang w:val="en-US"/>
        </w:rPr>
      </w:pPr>
    </w:p>
    <w:p w:rsidR="00184518" w:rsidRPr="00937856" w:rsidRDefault="00184518" w:rsidP="0002029D">
      <w:pPr>
        <w:spacing w:line="250" w:lineRule="auto"/>
        <w:ind w:firstLine="709"/>
        <w:jc w:val="both"/>
        <w:rPr>
          <w:sz w:val="28"/>
          <w:szCs w:val="28"/>
        </w:rPr>
      </w:pPr>
      <w:r w:rsidRPr="000C4CCF">
        <w:rPr>
          <w:spacing w:val="-2"/>
          <w:sz w:val="28"/>
          <w:szCs w:val="28"/>
        </w:rPr>
        <w:t>Подготовка магистров</w:t>
      </w:r>
      <w:r w:rsidRPr="000C4CCF">
        <w:rPr>
          <w:color w:val="FF0000"/>
          <w:spacing w:val="-2"/>
          <w:sz w:val="28"/>
          <w:szCs w:val="28"/>
        </w:rPr>
        <w:t xml:space="preserve"> </w:t>
      </w:r>
      <w:r w:rsidRPr="000C4CCF">
        <w:rPr>
          <w:spacing w:val="-2"/>
          <w:sz w:val="28"/>
          <w:szCs w:val="28"/>
        </w:rPr>
        <w:t>по профилю «Магнитоэлектроника в системах защиты информации и безопасности» направления 03.04.02«Физика» орие</w:t>
      </w:r>
      <w:r w:rsidRPr="000C4CCF">
        <w:rPr>
          <w:spacing w:val="-2"/>
          <w:sz w:val="28"/>
          <w:szCs w:val="28"/>
        </w:rPr>
        <w:t>н</w:t>
      </w:r>
      <w:r w:rsidRPr="000C4CCF">
        <w:rPr>
          <w:spacing w:val="-2"/>
          <w:sz w:val="28"/>
          <w:szCs w:val="28"/>
        </w:rPr>
        <w:t>тирована, как отмечалось в работах [1,</w:t>
      </w:r>
      <w:r w:rsidR="00EF1E63" w:rsidRPr="000C4CCF">
        <w:rPr>
          <w:spacing w:val="-2"/>
          <w:sz w:val="28"/>
          <w:szCs w:val="28"/>
        </w:rPr>
        <w:t xml:space="preserve"> </w:t>
      </w:r>
      <w:r w:rsidRPr="000C4CCF">
        <w:rPr>
          <w:spacing w:val="-2"/>
          <w:sz w:val="28"/>
          <w:szCs w:val="28"/>
        </w:rPr>
        <w:t>2], на производственные организ</w:t>
      </w:r>
      <w:r w:rsidRPr="000C4CCF">
        <w:rPr>
          <w:spacing w:val="-2"/>
          <w:sz w:val="28"/>
          <w:szCs w:val="28"/>
        </w:rPr>
        <w:t>а</w:t>
      </w:r>
      <w:r w:rsidRPr="000C4CCF">
        <w:rPr>
          <w:spacing w:val="-2"/>
          <w:sz w:val="28"/>
          <w:szCs w:val="28"/>
        </w:rPr>
        <w:t xml:space="preserve">ции, развивающие инновационные технологии по разработке новых типов </w:t>
      </w:r>
      <w:r w:rsidRPr="000C4CCF">
        <w:rPr>
          <w:spacing w:val="-2"/>
          <w:sz w:val="28"/>
          <w:szCs w:val="28"/>
        </w:rPr>
        <w:lastRenderedPageBreak/>
        <w:t>датчиковых систем на основе микро- и наноэлектронной базы для автоно</w:t>
      </w:r>
      <w:r w:rsidRPr="000C4CCF">
        <w:rPr>
          <w:spacing w:val="-2"/>
          <w:sz w:val="28"/>
          <w:szCs w:val="28"/>
        </w:rPr>
        <w:t>м</w:t>
      </w:r>
      <w:r w:rsidRPr="000C4CCF">
        <w:rPr>
          <w:spacing w:val="-2"/>
          <w:sz w:val="28"/>
          <w:szCs w:val="28"/>
        </w:rPr>
        <w:t>ной геомагнитной навигации и ориентации объектов, систем вооружения. Производственной базой при обучении является ОАО «Институт критич</w:t>
      </w:r>
      <w:r w:rsidRPr="000C4CCF">
        <w:rPr>
          <w:spacing w:val="-2"/>
          <w:sz w:val="28"/>
          <w:szCs w:val="28"/>
        </w:rPr>
        <w:t>е</w:t>
      </w:r>
      <w:r w:rsidRPr="000C4CCF">
        <w:rPr>
          <w:spacing w:val="-2"/>
          <w:sz w:val="28"/>
          <w:szCs w:val="28"/>
        </w:rPr>
        <w:t xml:space="preserve">ских технологий» (г. Саратов). </w:t>
      </w:r>
      <w:r w:rsidR="0015081D" w:rsidRPr="000C4CCF">
        <w:rPr>
          <w:spacing w:val="-2"/>
          <w:sz w:val="28"/>
          <w:szCs w:val="28"/>
        </w:rPr>
        <w:t xml:space="preserve">Профиль подготовки </w:t>
      </w:r>
      <w:r w:rsidRPr="000C4CCF">
        <w:rPr>
          <w:spacing w:val="-2"/>
          <w:sz w:val="28"/>
          <w:szCs w:val="28"/>
        </w:rPr>
        <w:t>«Магнитоэлектроника в системах защиты информации и безопасности» согласно Федеральному г</w:t>
      </w:r>
      <w:r w:rsidRPr="000C4CCF">
        <w:rPr>
          <w:spacing w:val="-2"/>
          <w:sz w:val="28"/>
          <w:szCs w:val="28"/>
        </w:rPr>
        <w:t>о</w:t>
      </w:r>
      <w:r w:rsidRPr="000C4CCF">
        <w:rPr>
          <w:spacing w:val="-2"/>
          <w:sz w:val="28"/>
          <w:szCs w:val="28"/>
        </w:rPr>
        <w:t>сударственному стандарту высшего образования</w:t>
      </w:r>
      <w:r w:rsidR="000C4CCF" w:rsidRPr="000C4CCF">
        <w:rPr>
          <w:spacing w:val="-2"/>
          <w:sz w:val="28"/>
          <w:szCs w:val="28"/>
        </w:rPr>
        <w:t xml:space="preserve"> </w:t>
      </w:r>
      <w:r w:rsidRPr="000C4CCF">
        <w:rPr>
          <w:spacing w:val="-2"/>
          <w:sz w:val="28"/>
          <w:szCs w:val="28"/>
        </w:rPr>
        <w:t>(ФГОС ВО)</w:t>
      </w:r>
      <w:r w:rsidR="000C4CCF" w:rsidRPr="000C4CCF">
        <w:rPr>
          <w:spacing w:val="-2"/>
          <w:sz w:val="28"/>
          <w:szCs w:val="28"/>
          <w:lang w:val="en-US"/>
        </w:rPr>
        <w:t> </w:t>
      </w:r>
      <w:r w:rsidRPr="000C4CCF">
        <w:rPr>
          <w:spacing w:val="-2"/>
          <w:sz w:val="28"/>
          <w:szCs w:val="28"/>
        </w:rPr>
        <w:t>[3]</w:t>
      </w:r>
      <w:r w:rsidRPr="00937856">
        <w:rPr>
          <w:sz w:val="28"/>
          <w:szCs w:val="28"/>
        </w:rPr>
        <w:t xml:space="preserve"> соответс</w:t>
      </w:r>
      <w:r w:rsidRPr="00937856">
        <w:rPr>
          <w:sz w:val="28"/>
          <w:szCs w:val="28"/>
        </w:rPr>
        <w:t>т</w:t>
      </w:r>
      <w:r w:rsidRPr="00937856">
        <w:rPr>
          <w:sz w:val="28"/>
          <w:szCs w:val="28"/>
        </w:rPr>
        <w:t>вует программе прикладной магистратуры, а вид профессиональной де</w:t>
      </w:r>
      <w:r w:rsidRPr="00937856">
        <w:rPr>
          <w:sz w:val="28"/>
          <w:szCs w:val="28"/>
        </w:rPr>
        <w:t>я</w:t>
      </w:r>
      <w:r w:rsidRPr="00937856">
        <w:rPr>
          <w:sz w:val="28"/>
          <w:szCs w:val="28"/>
        </w:rPr>
        <w:t>тельности – научно-инновационной.</w:t>
      </w:r>
    </w:p>
    <w:p w:rsidR="00EF1E63" w:rsidRDefault="00937856" w:rsidP="0002029D">
      <w:pPr>
        <w:autoSpaceDE w:val="0"/>
        <w:autoSpaceDN w:val="0"/>
        <w:adjustRightInd w:val="0"/>
        <w:spacing w:line="250" w:lineRule="auto"/>
        <w:ind w:firstLine="708"/>
        <w:jc w:val="both"/>
        <w:rPr>
          <w:rFonts w:eastAsia="HiddenHorzOCR"/>
          <w:sz w:val="28"/>
          <w:szCs w:val="28"/>
        </w:rPr>
      </w:pPr>
      <w:r w:rsidRPr="0002029D">
        <w:rPr>
          <w:rFonts w:eastAsia="HiddenHorzOCR"/>
          <w:spacing w:val="-2"/>
          <w:sz w:val="28"/>
          <w:szCs w:val="28"/>
        </w:rPr>
        <w:t>Согласно</w:t>
      </w:r>
      <w:r w:rsidR="00184518" w:rsidRPr="0002029D">
        <w:rPr>
          <w:rFonts w:eastAsia="HiddenHorzOCR"/>
          <w:spacing w:val="-2"/>
          <w:sz w:val="28"/>
          <w:szCs w:val="28"/>
        </w:rPr>
        <w:t xml:space="preserve"> ФГОС ВО по направлению подготовки 03.04.02 «Физика» в структуру программы магистратуры входит блок «Практики», </w:t>
      </w:r>
      <w:r w:rsidRPr="0002029D">
        <w:rPr>
          <w:rFonts w:eastAsia="HiddenHorzOCR"/>
          <w:spacing w:val="-2"/>
          <w:sz w:val="28"/>
          <w:szCs w:val="28"/>
        </w:rPr>
        <w:t xml:space="preserve">включающий </w:t>
      </w:r>
      <w:r w:rsidR="00184518" w:rsidRPr="0002029D">
        <w:rPr>
          <w:rFonts w:eastAsia="HiddenHorzOCR"/>
          <w:spacing w:val="-2"/>
          <w:sz w:val="28"/>
          <w:szCs w:val="28"/>
        </w:rPr>
        <w:t>учеб</w:t>
      </w:r>
      <w:r w:rsidRPr="0002029D">
        <w:rPr>
          <w:rFonts w:eastAsia="HiddenHorzOCR"/>
          <w:spacing w:val="-2"/>
          <w:sz w:val="28"/>
          <w:szCs w:val="28"/>
        </w:rPr>
        <w:t>ные занятия</w:t>
      </w:r>
      <w:r w:rsidR="00184518" w:rsidRPr="0002029D">
        <w:rPr>
          <w:rFonts w:eastAsia="HiddenHorzOCR"/>
          <w:spacing w:val="-2"/>
          <w:sz w:val="28"/>
          <w:szCs w:val="28"/>
        </w:rPr>
        <w:t xml:space="preserve">, </w:t>
      </w:r>
      <w:r w:rsidRPr="0002029D">
        <w:rPr>
          <w:rFonts w:eastAsia="HiddenHorzOCR"/>
          <w:spacing w:val="-2"/>
          <w:sz w:val="28"/>
          <w:szCs w:val="28"/>
        </w:rPr>
        <w:t>ориентированные</w:t>
      </w:r>
      <w:r w:rsidR="00184518" w:rsidRPr="0002029D">
        <w:rPr>
          <w:rFonts w:eastAsia="HiddenHorzOCR"/>
          <w:spacing w:val="-2"/>
          <w:sz w:val="28"/>
          <w:szCs w:val="28"/>
        </w:rPr>
        <w:t xml:space="preserve"> на профессионально-практическую</w:t>
      </w:r>
      <w:r w:rsidR="00184518" w:rsidRPr="00937856">
        <w:rPr>
          <w:rFonts w:eastAsia="HiddenHorzOCR"/>
          <w:sz w:val="28"/>
          <w:szCs w:val="28"/>
        </w:rPr>
        <w:t xml:space="preserve"> по</w:t>
      </w:r>
      <w:r w:rsidR="00184518" w:rsidRPr="00937856">
        <w:rPr>
          <w:rFonts w:eastAsia="HiddenHorzOCR"/>
          <w:sz w:val="28"/>
          <w:szCs w:val="28"/>
        </w:rPr>
        <w:t>д</w:t>
      </w:r>
      <w:r w:rsidR="00184518" w:rsidRPr="00937856">
        <w:rPr>
          <w:rFonts w:eastAsia="HiddenHorzOCR"/>
          <w:sz w:val="28"/>
          <w:szCs w:val="28"/>
        </w:rPr>
        <w:t xml:space="preserve">готовку </w:t>
      </w:r>
      <w:r w:rsidRPr="00937856">
        <w:rPr>
          <w:rFonts w:eastAsia="HiddenHorzOCR"/>
          <w:sz w:val="28"/>
          <w:szCs w:val="28"/>
        </w:rPr>
        <w:t>студентов</w:t>
      </w:r>
      <w:r w:rsidR="00184518" w:rsidRPr="00937856">
        <w:rPr>
          <w:rFonts w:eastAsia="HiddenHorzOCR"/>
          <w:sz w:val="28"/>
          <w:szCs w:val="28"/>
        </w:rPr>
        <w:t>. Практики закрепляют знания и уме</w:t>
      </w:r>
      <w:r w:rsidR="00184518" w:rsidRPr="0068114A">
        <w:rPr>
          <w:rFonts w:eastAsia="HiddenHorzOCR"/>
          <w:sz w:val="28"/>
          <w:szCs w:val="28"/>
        </w:rPr>
        <w:t>ния, приобретаемые обучающимися в результате освоения теоретических курсов, вырабатыв</w:t>
      </w:r>
      <w:r w:rsidR="00184518" w:rsidRPr="0068114A">
        <w:rPr>
          <w:rFonts w:eastAsia="HiddenHorzOCR"/>
          <w:sz w:val="28"/>
          <w:szCs w:val="28"/>
        </w:rPr>
        <w:t>а</w:t>
      </w:r>
      <w:r w:rsidR="00184518" w:rsidRPr="0068114A">
        <w:rPr>
          <w:rFonts w:eastAsia="HiddenHorzOCR"/>
          <w:sz w:val="28"/>
          <w:szCs w:val="28"/>
        </w:rPr>
        <w:t>ют практические навыки и способствуют комплексно</w:t>
      </w:r>
      <w:r w:rsidR="00184518">
        <w:rPr>
          <w:rFonts w:eastAsia="HiddenHorzOCR"/>
          <w:sz w:val="28"/>
          <w:szCs w:val="28"/>
        </w:rPr>
        <w:t xml:space="preserve">му формированию общекультурных, </w:t>
      </w:r>
      <w:r w:rsidR="00184518" w:rsidRPr="0068114A">
        <w:rPr>
          <w:rFonts w:eastAsia="HiddenHorzOCR"/>
          <w:sz w:val="28"/>
          <w:szCs w:val="28"/>
        </w:rPr>
        <w:t>общепрофессиональных и професс</w:t>
      </w:r>
      <w:r w:rsidR="00184518">
        <w:rPr>
          <w:rFonts w:eastAsia="HiddenHorzOCR"/>
          <w:sz w:val="28"/>
          <w:szCs w:val="28"/>
        </w:rPr>
        <w:t>иональных компете</w:t>
      </w:r>
      <w:r w:rsidR="00184518">
        <w:rPr>
          <w:rFonts w:eastAsia="HiddenHorzOCR"/>
          <w:sz w:val="28"/>
          <w:szCs w:val="28"/>
        </w:rPr>
        <w:t>н</w:t>
      </w:r>
      <w:r w:rsidR="00184518">
        <w:rPr>
          <w:rFonts w:eastAsia="HiddenHorzOCR"/>
          <w:sz w:val="28"/>
          <w:szCs w:val="28"/>
        </w:rPr>
        <w:t>ций (ОК,</w:t>
      </w:r>
      <w:r w:rsidR="00EF1E63">
        <w:rPr>
          <w:rFonts w:eastAsia="HiddenHorzOCR"/>
          <w:sz w:val="28"/>
          <w:szCs w:val="28"/>
        </w:rPr>
        <w:t xml:space="preserve"> </w:t>
      </w:r>
      <w:r w:rsidR="00184518">
        <w:rPr>
          <w:rFonts w:eastAsia="HiddenHorzOCR"/>
          <w:sz w:val="28"/>
          <w:szCs w:val="28"/>
        </w:rPr>
        <w:t>ОПК и ПК соответственно) студентов.</w:t>
      </w:r>
    </w:p>
    <w:p w:rsidR="00184518" w:rsidRPr="00EF1E63" w:rsidRDefault="00184518" w:rsidP="0002029D">
      <w:pPr>
        <w:autoSpaceDE w:val="0"/>
        <w:autoSpaceDN w:val="0"/>
        <w:adjustRightInd w:val="0"/>
        <w:spacing w:line="250" w:lineRule="auto"/>
        <w:ind w:firstLine="708"/>
        <w:jc w:val="both"/>
        <w:rPr>
          <w:rFonts w:eastAsia="HiddenHorzOCR"/>
          <w:sz w:val="28"/>
          <w:szCs w:val="28"/>
        </w:rPr>
      </w:pPr>
      <w:r>
        <w:rPr>
          <w:sz w:val="28"/>
          <w:szCs w:val="28"/>
        </w:rPr>
        <w:t>Блок «Практики» является вариативной частью программы магистр</w:t>
      </w:r>
      <w:r>
        <w:rPr>
          <w:sz w:val="28"/>
          <w:szCs w:val="28"/>
        </w:rPr>
        <w:t>а</w:t>
      </w:r>
      <w:r>
        <w:rPr>
          <w:sz w:val="28"/>
          <w:szCs w:val="28"/>
        </w:rPr>
        <w:t>туры, что позволило выбрать типы производственной практики, ориент</w:t>
      </w:r>
      <w:r>
        <w:rPr>
          <w:sz w:val="28"/>
          <w:szCs w:val="28"/>
        </w:rPr>
        <w:t>и</w:t>
      </w:r>
      <w:r w:rsidRPr="00937856">
        <w:rPr>
          <w:sz w:val="28"/>
          <w:szCs w:val="28"/>
        </w:rPr>
        <w:t xml:space="preserve">рованные на </w:t>
      </w:r>
      <w:r w:rsidR="00937856" w:rsidRPr="00937856">
        <w:rPr>
          <w:sz w:val="28"/>
          <w:szCs w:val="28"/>
        </w:rPr>
        <w:t>прикладную</w:t>
      </w:r>
      <w:r w:rsidRPr="00937856">
        <w:rPr>
          <w:sz w:val="28"/>
          <w:szCs w:val="28"/>
        </w:rPr>
        <w:t xml:space="preserve"> магистратур</w:t>
      </w:r>
      <w:r w:rsidR="00937856" w:rsidRPr="00937856">
        <w:rPr>
          <w:sz w:val="28"/>
          <w:szCs w:val="28"/>
        </w:rPr>
        <w:t>у</w:t>
      </w:r>
      <w:r w:rsidRPr="00937856">
        <w:rPr>
          <w:sz w:val="28"/>
          <w:szCs w:val="28"/>
        </w:rPr>
        <w:t xml:space="preserve"> «Магнитоэлектроника в системах</w:t>
      </w:r>
      <w:r>
        <w:rPr>
          <w:sz w:val="28"/>
          <w:szCs w:val="28"/>
        </w:rPr>
        <w:t xml:space="preserve"> защиты информации и безопасно</w:t>
      </w:r>
      <w:r w:rsidR="00937856">
        <w:rPr>
          <w:sz w:val="28"/>
          <w:szCs w:val="28"/>
        </w:rPr>
        <w:t>сти»:</w:t>
      </w:r>
    </w:p>
    <w:p w:rsidR="00184518" w:rsidRPr="00976B86" w:rsidRDefault="00184518" w:rsidP="0002029D">
      <w:pPr>
        <w:numPr>
          <w:ilvl w:val="0"/>
          <w:numId w:val="34"/>
        </w:numPr>
        <w:tabs>
          <w:tab w:val="left" w:pos="993"/>
        </w:tabs>
        <w:autoSpaceDE w:val="0"/>
        <w:autoSpaceDN w:val="0"/>
        <w:adjustRightInd w:val="0"/>
        <w:spacing w:line="250" w:lineRule="auto"/>
        <w:ind w:left="0" w:firstLine="709"/>
        <w:contextualSpacing/>
        <w:jc w:val="both"/>
        <w:rPr>
          <w:rFonts w:eastAsia="HiddenHorzOCR"/>
          <w:sz w:val="28"/>
          <w:szCs w:val="28"/>
        </w:rPr>
      </w:pPr>
      <w:r w:rsidRPr="00976B86">
        <w:rPr>
          <w:rFonts w:eastAsia="HiddenHorzOCR"/>
          <w:sz w:val="28"/>
          <w:szCs w:val="28"/>
        </w:rPr>
        <w:t>научно-исследовательская;</w:t>
      </w:r>
    </w:p>
    <w:p w:rsidR="00184518" w:rsidRDefault="00184518" w:rsidP="0002029D">
      <w:pPr>
        <w:numPr>
          <w:ilvl w:val="0"/>
          <w:numId w:val="34"/>
        </w:numPr>
        <w:tabs>
          <w:tab w:val="left" w:pos="993"/>
        </w:tabs>
        <w:autoSpaceDE w:val="0"/>
        <w:autoSpaceDN w:val="0"/>
        <w:adjustRightInd w:val="0"/>
        <w:spacing w:line="250" w:lineRule="auto"/>
        <w:ind w:left="0" w:firstLine="709"/>
        <w:contextualSpacing/>
        <w:jc w:val="both"/>
        <w:rPr>
          <w:rFonts w:eastAsia="HiddenHorzOCR"/>
          <w:sz w:val="28"/>
          <w:szCs w:val="28"/>
        </w:rPr>
      </w:pPr>
      <w:r>
        <w:rPr>
          <w:rFonts w:eastAsia="HiddenHorzOCR"/>
          <w:sz w:val="28"/>
          <w:szCs w:val="28"/>
        </w:rPr>
        <w:t>научно-педагогическая;</w:t>
      </w:r>
    </w:p>
    <w:p w:rsidR="00184518" w:rsidRDefault="00184518" w:rsidP="0002029D">
      <w:pPr>
        <w:numPr>
          <w:ilvl w:val="0"/>
          <w:numId w:val="34"/>
        </w:numPr>
        <w:tabs>
          <w:tab w:val="left" w:pos="993"/>
        </w:tabs>
        <w:autoSpaceDE w:val="0"/>
        <w:autoSpaceDN w:val="0"/>
        <w:adjustRightInd w:val="0"/>
        <w:spacing w:line="250" w:lineRule="auto"/>
        <w:ind w:left="0" w:firstLine="709"/>
        <w:contextualSpacing/>
        <w:jc w:val="both"/>
        <w:rPr>
          <w:rFonts w:eastAsia="HiddenHorzOCR"/>
          <w:sz w:val="28"/>
          <w:szCs w:val="28"/>
        </w:rPr>
      </w:pPr>
      <w:r>
        <w:rPr>
          <w:rFonts w:eastAsia="HiddenHorzOCR"/>
          <w:sz w:val="28"/>
          <w:szCs w:val="28"/>
        </w:rPr>
        <w:t>научно-инновационная;</w:t>
      </w:r>
    </w:p>
    <w:p w:rsidR="00184518" w:rsidRPr="00976B86" w:rsidRDefault="00184518" w:rsidP="0002029D">
      <w:pPr>
        <w:numPr>
          <w:ilvl w:val="0"/>
          <w:numId w:val="34"/>
        </w:numPr>
        <w:tabs>
          <w:tab w:val="left" w:pos="993"/>
        </w:tabs>
        <w:autoSpaceDE w:val="0"/>
        <w:autoSpaceDN w:val="0"/>
        <w:adjustRightInd w:val="0"/>
        <w:spacing w:line="250" w:lineRule="auto"/>
        <w:ind w:left="0" w:firstLine="709"/>
        <w:contextualSpacing/>
        <w:jc w:val="both"/>
        <w:rPr>
          <w:rFonts w:eastAsia="HiddenHorzOCR"/>
          <w:sz w:val="28"/>
          <w:szCs w:val="28"/>
        </w:rPr>
      </w:pPr>
      <w:r>
        <w:rPr>
          <w:rFonts w:eastAsia="HiddenHorzOCR"/>
          <w:sz w:val="28"/>
          <w:szCs w:val="28"/>
        </w:rPr>
        <w:t>преддипломная.</w:t>
      </w:r>
    </w:p>
    <w:p w:rsidR="00184518" w:rsidRDefault="00937856" w:rsidP="0002029D">
      <w:pPr>
        <w:autoSpaceDE w:val="0"/>
        <w:autoSpaceDN w:val="0"/>
        <w:adjustRightInd w:val="0"/>
        <w:spacing w:line="250" w:lineRule="auto"/>
        <w:ind w:firstLine="720"/>
        <w:contextualSpacing/>
        <w:jc w:val="both"/>
        <w:rPr>
          <w:rFonts w:eastAsia="HiddenHorzOCR"/>
          <w:sz w:val="28"/>
          <w:szCs w:val="28"/>
        </w:rPr>
      </w:pPr>
      <w:r>
        <w:rPr>
          <w:rFonts w:eastAsia="HiddenHorzOCR"/>
          <w:sz w:val="28"/>
          <w:szCs w:val="28"/>
        </w:rPr>
        <w:t>Цели</w:t>
      </w:r>
      <w:r w:rsidR="00184518">
        <w:rPr>
          <w:rFonts w:eastAsia="HiddenHorzOCR"/>
          <w:sz w:val="28"/>
          <w:szCs w:val="28"/>
        </w:rPr>
        <w:t xml:space="preserve"> проведения научно-исследовательской практики </w:t>
      </w:r>
      <w:r>
        <w:rPr>
          <w:rFonts w:eastAsia="HiddenHorzOCR"/>
          <w:sz w:val="28"/>
          <w:szCs w:val="28"/>
        </w:rPr>
        <w:t xml:space="preserve">– </w:t>
      </w:r>
      <w:r w:rsidR="00184518">
        <w:rPr>
          <w:rFonts w:eastAsia="HiddenHorzOCR"/>
          <w:sz w:val="28"/>
          <w:szCs w:val="28"/>
        </w:rPr>
        <w:t>закрепление и углубление теоретической подготовки по фундаментальным и прикла</w:t>
      </w:r>
      <w:r w:rsidR="00184518">
        <w:rPr>
          <w:rFonts w:eastAsia="HiddenHorzOCR"/>
          <w:sz w:val="28"/>
          <w:szCs w:val="28"/>
        </w:rPr>
        <w:t>д</w:t>
      </w:r>
      <w:r w:rsidR="00184518">
        <w:rPr>
          <w:rFonts w:eastAsia="HiddenHorzOCR"/>
          <w:sz w:val="28"/>
          <w:szCs w:val="28"/>
        </w:rPr>
        <w:t>ным аспектам физики и приобретение студентами практических навыков в сфере экспериментальных научных исследований.</w:t>
      </w:r>
    </w:p>
    <w:p w:rsidR="00184518" w:rsidRDefault="00FE0194" w:rsidP="0002029D">
      <w:pPr>
        <w:autoSpaceDE w:val="0"/>
        <w:autoSpaceDN w:val="0"/>
        <w:adjustRightInd w:val="0"/>
        <w:spacing w:line="250" w:lineRule="auto"/>
        <w:ind w:firstLine="720"/>
        <w:contextualSpacing/>
        <w:jc w:val="both"/>
        <w:rPr>
          <w:rFonts w:eastAsia="HiddenHorzOCR"/>
          <w:sz w:val="28"/>
          <w:szCs w:val="28"/>
        </w:rPr>
      </w:pPr>
      <w:r>
        <w:rPr>
          <w:rFonts w:eastAsia="HiddenHorzOCR"/>
          <w:sz w:val="28"/>
          <w:szCs w:val="28"/>
        </w:rPr>
        <w:t>Задачами</w:t>
      </w:r>
      <w:r w:rsidR="00184518">
        <w:rPr>
          <w:rFonts w:eastAsia="HiddenHorzOCR"/>
          <w:sz w:val="28"/>
          <w:szCs w:val="28"/>
        </w:rPr>
        <w:t xml:space="preserve"> научно-исследовательской практики</w:t>
      </w:r>
      <w:r w:rsidR="00937856">
        <w:rPr>
          <w:rFonts w:eastAsia="HiddenHorzOCR"/>
          <w:sz w:val="28"/>
          <w:szCs w:val="28"/>
        </w:rPr>
        <w:t xml:space="preserve"> являются</w:t>
      </w:r>
      <w:r w:rsidR="00184518">
        <w:rPr>
          <w:rFonts w:eastAsia="HiddenHorzOCR"/>
          <w:sz w:val="28"/>
          <w:szCs w:val="28"/>
        </w:rPr>
        <w:t>:</w:t>
      </w:r>
    </w:p>
    <w:p w:rsidR="00184518" w:rsidRPr="00DA7B58" w:rsidRDefault="00184518" w:rsidP="0002029D">
      <w:pPr>
        <w:widowControl w:val="0"/>
        <w:numPr>
          <w:ilvl w:val="0"/>
          <w:numId w:val="35"/>
        </w:numPr>
        <w:tabs>
          <w:tab w:val="left" w:pos="900"/>
          <w:tab w:val="left" w:pos="1560"/>
          <w:tab w:val="left" w:pos="9355"/>
        </w:tabs>
        <w:spacing w:line="250" w:lineRule="auto"/>
        <w:ind w:left="0" w:firstLine="709"/>
        <w:jc w:val="both"/>
        <w:rPr>
          <w:sz w:val="28"/>
          <w:lang w:eastAsia="ar-SA"/>
        </w:rPr>
      </w:pPr>
      <w:r w:rsidRPr="00DA7B58">
        <w:rPr>
          <w:sz w:val="28"/>
          <w:lang w:eastAsia="ar-SA"/>
        </w:rPr>
        <w:t>ознакомление с содержанием основных работ и исследований, в</w:t>
      </w:r>
      <w:r w:rsidRPr="00DA7B58">
        <w:rPr>
          <w:sz w:val="28"/>
          <w:lang w:eastAsia="ar-SA"/>
        </w:rPr>
        <w:t>ы</w:t>
      </w:r>
      <w:r w:rsidRPr="00DA7B58">
        <w:rPr>
          <w:sz w:val="28"/>
          <w:lang w:eastAsia="ar-SA"/>
        </w:rPr>
        <w:t>полняемых на предприятии или в организации по месту прохождения пра</w:t>
      </w:r>
      <w:r w:rsidRPr="00DA7B58">
        <w:rPr>
          <w:sz w:val="28"/>
          <w:lang w:eastAsia="ar-SA"/>
        </w:rPr>
        <w:t>к</w:t>
      </w:r>
      <w:r w:rsidRPr="00DA7B58">
        <w:rPr>
          <w:sz w:val="28"/>
          <w:lang w:eastAsia="ar-SA"/>
        </w:rPr>
        <w:t>тики;</w:t>
      </w:r>
    </w:p>
    <w:p w:rsidR="00184518" w:rsidRPr="00FE0194" w:rsidRDefault="00184518" w:rsidP="0002029D">
      <w:pPr>
        <w:widowControl w:val="0"/>
        <w:numPr>
          <w:ilvl w:val="0"/>
          <w:numId w:val="35"/>
        </w:numPr>
        <w:tabs>
          <w:tab w:val="left" w:pos="900"/>
          <w:tab w:val="left" w:pos="1560"/>
          <w:tab w:val="left" w:pos="9355"/>
        </w:tabs>
        <w:spacing w:line="250" w:lineRule="auto"/>
        <w:ind w:left="0" w:firstLine="709"/>
        <w:jc w:val="both"/>
        <w:rPr>
          <w:sz w:val="28"/>
          <w:lang w:eastAsia="ar-SA"/>
        </w:rPr>
      </w:pPr>
      <w:r w:rsidRPr="00DA7B58">
        <w:rPr>
          <w:sz w:val="28"/>
          <w:lang w:eastAsia="ar-SA"/>
        </w:rPr>
        <w:t xml:space="preserve">приобретение специальных навыков, необходимых для обработки, </w:t>
      </w:r>
      <w:r w:rsidRPr="00FE0194">
        <w:rPr>
          <w:sz w:val="28"/>
          <w:lang w:eastAsia="ar-SA"/>
        </w:rPr>
        <w:t>анализа и синтеза информации;</w:t>
      </w:r>
    </w:p>
    <w:p w:rsidR="00184518" w:rsidRPr="00FE0194" w:rsidRDefault="00184518" w:rsidP="0002029D">
      <w:pPr>
        <w:widowControl w:val="0"/>
        <w:numPr>
          <w:ilvl w:val="0"/>
          <w:numId w:val="35"/>
        </w:numPr>
        <w:tabs>
          <w:tab w:val="left" w:pos="900"/>
          <w:tab w:val="left" w:pos="1560"/>
          <w:tab w:val="left" w:pos="9355"/>
        </w:tabs>
        <w:spacing w:line="250" w:lineRule="auto"/>
        <w:ind w:left="0" w:firstLine="709"/>
        <w:jc w:val="both"/>
        <w:rPr>
          <w:i/>
          <w:spacing w:val="-4"/>
          <w:lang w:eastAsia="ar-SA"/>
        </w:rPr>
      </w:pPr>
      <w:r w:rsidRPr="00FE0194">
        <w:rPr>
          <w:spacing w:val="-4"/>
          <w:sz w:val="28"/>
          <w:lang w:eastAsia="ar-SA"/>
        </w:rPr>
        <w:t>освоение приемов, методов и способов наблюдения, измерения и ко</w:t>
      </w:r>
      <w:r w:rsidRPr="00FE0194">
        <w:rPr>
          <w:spacing w:val="-4"/>
          <w:sz w:val="28"/>
          <w:lang w:eastAsia="ar-SA"/>
        </w:rPr>
        <w:t>н</w:t>
      </w:r>
      <w:r w:rsidRPr="00FE0194">
        <w:rPr>
          <w:spacing w:val="-4"/>
          <w:sz w:val="28"/>
          <w:lang w:eastAsia="ar-SA"/>
        </w:rPr>
        <w:t>троля параметров производственных технологических и других процессов.</w:t>
      </w:r>
    </w:p>
    <w:p w:rsidR="00184518" w:rsidRPr="00EF1E63" w:rsidRDefault="00184518" w:rsidP="0002029D">
      <w:pPr>
        <w:widowControl w:val="0"/>
        <w:tabs>
          <w:tab w:val="left" w:pos="900"/>
          <w:tab w:val="left" w:pos="1560"/>
          <w:tab w:val="left" w:pos="9355"/>
        </w:tabs>
        <w:spacing w:line="250" w:lineRule="auto"/>
        <w:ind w:firstLine="709"/>
        <w:jc w:val="both"/>
        <w:rPr>
          <w:sz w:val="28"/>
          <w:szCs w:val="28"/>
        </w:rPr>
      </w:pPr>
      <w:r>
        <w:rPr>
          <w:sz w:val="28"/>
          <w:lang w:eastAsia="ar-SA"/>
        </w:rPr>
        <w:t>В результате прохождения научно-исследовательской практики ст</w:t>
      </w:r>
      <w:r>
        <w:rPr>
          <w:sz w:val="28"/>
          <w:lang w:eastAsia="ar-SA"/>
        </w:rPr>
        <w:t>у</w:t>
      </w:r>
      <w:r w:rsidRPr="00FE0194">
        <w:rPr>
          <w:sz w:val="28"/>
          <w:lang w:eastAsia="ar-SA"/>
        </w:rPr>
        <w:t>денты приобретают практические навыки в освоении методов измерения и</w:t>
      </w:r>
      <w:r>
        <w:rPr>
          <w:sz w:val="28"/>
          <w:lang w:eastAsia="ar-SA"/>
        </w:rPr>
        <w:t xml:space="preserve"> контроля физических параметров при работе на лабораторном и произво</w:t>
      </w:r>
      <w:r>
        <w:rPr>
          <w:sz w:val="28"/>
          <w:lang w:eastAsia="ar-SA"/>
        </w:rPr>
        <w:t>д</w:t>
      </w:r>
      <w:r w:rsidR="00094B46">
        <w:rPr>
          <w:sz w:val="28"/>
          <w:lang w:eastAsia="ar-SA"/>
        </w:rPr>
        <w:t>ственном оборудовании.</w:t>
      </w:r>
      <w:r>
        <w:rPr>
          <w:sz w:val="28"/>
          <w:lang w:eastAsia="ar-SA"/>
        </w:rPr>
        <w:t xml:space="preserve"> </w:t>
      </w:r>
    </w:p>
    <w:p w:rsidR="00184518" w:rsidRDefault="00FE0194" w:rsidP="0002029D">
      <w:pPr>
        <w:autoSpaceDE w:val="0"/>
        <w:autoSpaceDN w:val="0"/>
        <w:adjustRightInd w:val="0"/>
        <w:spacing w:line="250" w:lineRule="auto"/>
        <w:ind w:firstLine="720"/>
        <w:contextualSpacing/>
        <w:jc w:val="both"/>
        <w:rPr>
          <w:rFonts w:eastAsia="HiddenHorzOCR"/>
          <w:sz w:val="28"/>
          <w:szCs w:val="28"/>
        </w:rPr>
      </w:pPr>
      <w:r w:rsidRPr="00FE0194">
        <w:rPr>
          <w:rFonts w:eastAsia="HiddenHorzOCR"/>
          <w:sz w:val="28"/>
          <w:szCs w:val="28"/>
        </w:rPr>
        <w:t>Цели</w:t>
      </w:r>
      <w:r w:rsidR="00184518" w:rsidRPr="00FE0194">
        <w:rPr>
          <w:rFonts w:eastAsia="HiddenHorzOCR"/>
          <w:sz w:val="28"/>
          <w:szCs w:val="28"/>
        </w:rPr>
        <w:t xml:space="preserve"> научно-педагогической практики </w:t>
      </w:r>
      <w:r w:rsidRPr="00FE0194">
        <w:rPr>
          <w:rFonts w:eastAsia="HiddenHorzOCR"/>
          <w:sz w:val="28"/>
          <w:szCs w:val="28"/>
        </w:rPr>
        <w:t xml:space="preserve">– </w:t>
      </w:r>
      <w:r w:rsidR="00184518" w:rsidRPr="00FE0194">
        <w:rPr>
          <w:rFonts w:eastAsia="HiddenHorzOCR"/>
          <w:sz w:val="28"/>
          <w:szCs w:val="28"/>
        </w:rPr>
        <w:t>выработка навыков комм</w:t>
      </w:r>
      <w:r w:rsidR="00184518" w:rsidRPr="00FE0194">
        <w:rPr>
          <w:rFonts w:eastAsia="HiddenHorzOCR"/>
          <w:sz w:val="28"/>
          <w:szCs w:val="28"/>
        </w:rPr>
        <w:t>у</w:t>
      </w:r>
      <w:r w:rsidR="00184518">
        <w:rPr>
          <w:rFonts w:eastAsia="HiddenHorzOCR"/>
          <w:sz w:val="28"/>
          <w:szCs w:val="28"/>
        </w:rPr>
        <w:t>никации, руководства коллективом, толерантности, освоение методик пр</w:t>
      </w:r>
      <w:r w:rsidR="00184518">
        <w:rPr>
          <w:rFonts w:eastAsia="HiddenHorzOCR"/>
          <w:sz w:val="28"/>
          <w:szCs w:val="28"/>
        </w:rPr>
        <w:t>о</w:t>
      </w:r>
      <w:r w:rsidR="00184518">
        <w:rPr>
          <w:rFonts w:eastAsia="HiddenHorzOCR"/>
          <w:sz w:val="28"/>
          <w:szCs w:val="28"/>
        </w:rPr>
        <w:t>ведения лабораторных и семинарских занятий.</w:t>
      </w:r>
    </w:p>
    <w:p w:rsidR="00184518" w:rsidRPr="00257AF7" w:rsidRDefault="00FE0194" w:rsidP="0002029D">
      <w:pPr>
        <w:widowControl w:val="0"/>
        <w:tabs>
          <w:tab w:val="left" w:pos="900"/>
          <w:tab w:val="left" w:pos="1560"/>
          <w:tab w:val="left" w:pos="9355"/>
        </w:tabs>
        <w:spacing w:line="228" w:lineRule="auto"/>
        <w:ind w:left="709"/>
        <w:jc w:val="both"/>
        <w:rPr>
          <w:i/>
          <w:lang w:eastAsia="ar-SA"/>
        </w:rPr>
      </w:pPr>
      <w:r>
        <w:rPr>
          <w:rFonts w:eastAsia="HiddenHorzOCR"/>
          <w:sz w:val="28"/>
          <w:szCs w:val="28"/>
        </w:rPr>
        <w:lastRenderedPageBreak/>
        <w:t>Задачами</w:t>
      </w:r>
      <w:r w:rsidR="00184518" w:rsidRPr="00257AF7">
        <w:rPr>
          <w:rFonts w:eastAsia="HiddenHorzOCR"/>
          <w:sz w:val="28"/>
          <w:szCs w:val="28"/>
        </w:rPr>
        <w:t xml:space="preserve"> </w:t>
      </w:r>
      <w:r w:rsidR="00184518">
        <w:rPr>
          <w:rFonts w:eastAsia="HiddenHorzOCR"/>
          <w:sz w:val="28"/>
          <w:szCs w:val="28"/>
        </w:rPr>
        <w:t>научно-</w:t>
      </w:r>
      <w:r w:rsidR="00184518" w:rsidRPr="00257AF7">
        <w:rPr>
          <w:rFonts w:eastAsia="HiddenHorzOCR"/>
          <w:sz w:val="28"/>
          <w:szCs w:val="28"/>
        </w:rPr>
        <w:t>педагогической практики</w:t>
      </w:r>
      <w:r>
        <w:rPr>
          <w:rFonts w:eastAsia="HiddenHorzOCR"/>
          <w:sz w:val="28"/>
          <w:szCs w:val="28"/>
        </w:rPr>
        <w:t xml:space="preserve"> являются</w:t>
      </w:r>
      <w:r w:rsidR="00184518" w:rsidRPr="00257AF7">
        <w:rPr>
          <w:rFonts w:eastAsia="HiddenHorzOCR"/>
          <w:sz w:val="28"/>
          <w:szCs w:val="28"/>
        </w:rPr>
        <w:t>:</w:t>
      </w:r>
    </w:p>
    <w:p w:rsidR="00184518" w:rsidRPr="00257AF7" w:rsidRDefault="00184518" w:rsidP="0002029D">
      <w:pPr>
        <w:widowControl w:val="0"/>
        <w:numPr>
          <w:ilvl w:val="0"/>
          <w:numId w:val="36"/>
        </w:numPr>
        <w:tabs>
          <w:tab w:val="left" w:pos="900"/>
          <w:tab w:val="left" w:pos="1560"/>
          <w:tab w:val="left" w:pos="9355"/>
        </w:tabs>
        <w:spacing w:line="228" w:lineRule="auto"/>
        <w:ind w:left="0" w:firstLine="709"/>
        <w:jc w:val="both"/>
        <w:rPr>
          <w:sz w:val="28"/>
          <w:lang w:eastAsia="ar-SA"/>
        </w:rPr>
      </w:pPr>
      <w:r w:rsidRPr="00257AF7">
        <w:rPr>
          <w:sz w:val="28"/>
          <w:lang w:eastAsia="ar-SA"/>
        </w:rPr>
        <w:t>освоение педагогических при</w:t>
      </w:r>
      <w:r w:rsidR="00FC710E">
        <w:rPr>
          <w:sz w:val="28"/>
          <w:lang w:eastAsia="ar-SA"/>
        </w:rPr>
        <w:t>е</w:t>
      </w:r>
      <w:r w:rsidRPr="00257AF7">
        <w:rPr>
          <w:sz w:val="28"/>
          <w:lang w:eastAsia="ar-SA"/>
        </w:rPr>
        <w:t>мов и методов ведения семинарских занятий и лабораторных практикумов;</w:t>
      </w:r>
    </w:p>
    <w:p w:rsidR="00184518" w:rsidRPr="00257AF7" w:rsidRDefault="00184518" w:rsidP="0002029D">
      <w:pPr>
        <w:widowControl w:val="0"/>
        <w:numPr>
          <w:ilvl w:val="0"/>
          <w:numId w:val="36"/>
        </w:numPr>
        <w:tabs>
          <w:tab w:val="left" w:pos="900"/>
          <w:tab w:val="left" w:pos="1560"/>
          <w:tab w:val="left" w:pos="9355"/>
        </w:tabs>
        <w:spacing w:line="228" w:lineRule="auto"/>
        <w:ind w:left="0" w:firstLine="709"/>
        <w:jc w:val="both"/>
        <w:rPr>
          <w:sz w:val="28"/>
          <w:lang w:eastAsia="ar-SA"/>
        </w:rPr>
      </w:pPr>
      <w:r w:rsidRPr="00257AF7">
        <w:rPr>
          <w:sz w:val="28"/>
          <w:lang w:eastAsia="ar-SA"/>
        </w:rPr>
        <w:t xml:space="preserve">приобретение практических навыков </w:t>
      </w:r>
      <w:r>
        <w:rPr>
          <w:sz w:val="28"/>
          <w:lang w:eastAsia="ar-SA"/>
        </w:rPr>
        <w:t>по руководству</w:t>
      </w:r>
      <w:r w:rsidRPr="00257AF7">
        <w:rPr>
          <w:sz w:val="28"/>
          <w:lang w:eastAsia="ar-SA"/>
        </w:rPr>
        <w:t xml:space="preserve"> научной раб</w:t>
      </w:r>
      <w:r w:rsidRPr="00257AF7">
        <w:rPr>
          <w:sz w:val="28"/>
          <w:lang w:eastAsia="ar-SA"/>
        </w:rPr>
        <w:t>о</w:t>
      </w:r>
      <w:r w:rsidRPr="00257AF7">
        <w:rPr>
          <w:sz w:val="28"/>
          <w:lang w:eastAsia="ar-SA"/>
        </w:rPr>
        <w:t>той бакалавров.</w:t>
      </w:r>
    </w:p>
    <w:p w:rsidR="00184518" w:rsidRPr="00C11E10" w:rsidRDefault="00184518" w:rsidP="0002029D">
      <w:pPr>
        <w:widowControl w:val="0"/>
        <w:tabs>
          <w:tab w:val="left" w:pos="900"/>
          <w:tab w:val="left" w:pos="1560"/>
          <w:tab w:val="left" w:pos="9355"/>
        </w:tabs>
        <w:spacing w:line="228" w:lineRule="auto"/>
        <w:ind w:firstLine="709"/>
        <w:jc w:val="both"/>
        <w:rPr>
          <w:sz w:val="28"/>
          <w:szCs w:val="28"/>
        </w:rPr>
      </w:pPr>
      <w:r w:rsidRPr="00257AF7">
        <w:rPr>
          <w:sz w:val="28"/>
          <w:lang w:eastAsia="ar-SA"/>
        </w:rPr>
        <w:t xml:space="preserve">В результате прохождения </w:t>
      </w:r>
      <w:r>
        <w:rPr>
          <w:sz w:val="28"/>
          <w:lang w:eastAsia="ar-SA"/>
        </w:rPr>
        <w:t>научно-</w:t>
      </w:r>
      <w:r w:rsidRPr="00257AF7">
        <w:rPr>
          <w:rFonts w:eastAsia="HiddenHorzOCR"/>
          <w:sz w:val="28"/>
          <w:szCs w:val="28"/>
        </w:rPr>
        <w:t>педагогической</w:t>
      </w:r>
      <w:r w:rsidRPr="00257AF7">
        <w:rPr>
          <w:sz w:val="28"/>
          <w:lang w:eastAsia="ar-SA"/>
        </w:rPr>
        <w:t xml:space="preserve"> практики студе</w:t>
      </w:r>
      <w:r w:rsidRPr="00257AF7">
        <w:rPr>
          <w:sz w:val="28"/>
          <w:lang w:eastAsia="ar-SA"/>
        </w:rPr>
        <w:t>н</w:t>
      </w:r>
      <w:r w:rsidRPr="00257AF7">
        <w:rPr>
          <w:sz w:val="28"/>
          <w:lang w:eastAsia="ar-SA"/>
        </w:rPr>
        <w:t>ты приобретают практичес</w:t>
      </w:r>
      <w:r w:rsidR="00C11E10">
        <w:rPr>
          <w:sz w:val="28"/>
          <w:lang w:eastAsia="ar-SA"/>
        </w:rPr>
        <w:t xml:space="preserve">кие навыки в освоении методики </w:t>
      </w:r>
      <w:r w:rsidRPr="00257AF7">
        <w:rPr>
          <w:rFonts w:eastAsia="HiddenHorzOCR"/>
          <w:sz w:val="28"/>
          <w:szCs w:val="28"/>
        </w:rPr>
        <w:t>проведения л</w:t>
      </w:r>
      <w:r w:rsidRPr="00257AF7">
        <w:rPr>
          <w:rFonts w:eastAsia="HiddenHorzOCR"/>
          <w:sz w:val="28"/>
          <w:szCs w:val="28"/>
        </w:rPr>
        <w:t>а</w:t>
      </w:r>
      <w:r w:rsidRPr="00257AF7">
        <w:rPr>
          <w:rFonts w:eastAsia="HiddenHorzOCR"/>
          <w:sz w:val="28"/>
          <w:szCs w:val="28"/>
        </w:rPr>
        <w:t>бораторных и семинарских занятий</w:t>
      </w:r>
      <w:r w:rsidRPr="00257AF7">
        <w:rPr>
          <w:sz w:val="28"/>
          <w:lang w:eastAsia="ar-SA"/>
        </w:rPr>
        <w:t>, в руководстве научной работой бак</w:t>
      </w:r>
      <w:r w:rsidRPr="00257AF7">
        <w:rPr>
          <w:sz w:val="28"/>
          <w:lang w:eastAsia="ar-SA"/>
        </w:rPr>
        <w:t>а</w:t>
      </w:r>
      <w:r w:rsidR="00094B46">
        <w:rPr>
          <w:sz w:val="28"/>
          <w:lang w:eastAsia="ar-SA"/>
        </w:rPr>
        <w:t>лавров.</w:t>
      </w:r>
      <w:r w:rsidRPr="00257AF7">
        <w:rPr>
          <w:sz w:val="28"/>
          <w:lang w:eastAsia="ar-SA"/>
        </w:rPr>
        <w:t xml:space="preserve"> </w:t>
      </w:r>
    </w:p>
    <w:p w:rsidR="00184518" w:rsidRPr="00597212" w:rsidRDefault="00FE0194" w:rsidP="0002029D">
      <w:pPr>
        <w:autoSpaceDE w:val="0"/>
        <w:autoSpaceDN w:val="0"/>
        <w:adjustRightInd w:val="0"/>
        <w:spacing w:line="228" w:lineRule="auto"/>
        <w:ind w:firstLine="720"/>
        <w:contextualSpacing/>
        <w:jc w:val="both"/>
        <w:rPr>
          <w:rFonts w:eastAsia="HiddenHorzOCR"/>
          <w:sz w:val="28"/>
          <w:szCs w:val="28"/>
        </w:rPr>
      </w:pPr>
      <w:r>
        <w:rPr>
          <w:rFonts w:eastAsia="HiddenHorzOCR"/>
          <w:sz w:val="28"/>
          <w:szCs w:val="28"/>
        </w:rPr>
        <w:t>Цели</w:t>
      </w:r>
      <w:r w:rsidR="00184518" w:rsidRPr="00597212">
        <w:rPr>
          <w:rFonts w:eastAsia="HiddenHorzOCR"/>
          <w:sz w:val="28"/>
          <w:szCs w:val="28"/>
        </w:rPr>
        <w:t xml:space="preserve"> </w:t>
      </w:r>
      <w:r w:rsidR="00184518" w:rsidRPr="00976B86">
        <w:rPr>
          <w:rFonts w:eastAsia="HiddenHorzOCR"/>
          <w:sz w:val="28"/>
          <w:szCs w:val="28"/>
        </w:rPr>
        <w:t xml:space="preserve">научно-инновационной </w:t>
      </w:r>
      <w:r w:rsidR="00184518">
        <w:rPr>
          <w:rFonts w:eastAsia="HiddenHorzOCR"/>
          <w:sz w:val="28"/>
          <w:szCs w:val="28"/>
        </w:rPr>
        <w:t xml:space="preserve">практики </w:t>
      </w:r>
      <w:r>
        <w:rPr>
          <w:rFonts w:eastAsia="HiddenHorzOCR"/>
          <w:sz w:val="28"/>
          <w:szCs w:val="28"/>
        </w:rPr>
        <w:t>–</w:t>
      </w:r>
      <w:r w:rsidR="00184518" w:rsidRPr="00597212">
        <w:rPr>
          <w:rFonts w:eastAsia="HiddenHorzOCR"/>
          <w:sz w:val="28"/>
          <w:szCs w:val="28"/>
        </w:rPr>
        <w:t xml:space="preserve"> закрепление теоретических </w:t>
      </w:r>
      <w:r w:rsidR="00184518" w:rsidRPr="00FE0194">
        <w:rPr>
          <w:rFonts w:eastAsia="HiddenHorzOCR"/>
          <w:sz w:val="28"/>
          <w:szCs w:val="28"/>
        </w:rPr>
        <w:t>знаний, приобретение профессиональных умений и навыков, необходимых для</w:t>
      </w:r>
      <w:r w:rsidRPr="00FE0194">
        <w:rPr>
          <w:rFonts w:eastAsia="HiddenHorzOCR"/>
          <w:sz w:val="28"/>
          <w:szCs w:val="28"/>
        </w:rPr>
        <w:t xml:space="preserve"> выполнения</w:t>
      </w:r>
      <w:r w:rsidR="00184518" w:rsidRPr="00FE0194">
        <w:rPr>
          <w:sz w:val="28"/>
        </w:rPr>
        <w:t xml:space="preserve"> выпускной квалификационной работы</w:t>
      </w:r>
      <w:r w:rsidR="004B1699">
        <w:rPr>
          <w:rFonts w:eastAsia="HiddenHorzOCR"/>
          <w:sz w:val="28"/>
          <w:szCs w:val="28"/>
        </w:rPr>
        <w:t>, приобщение</w:t>
      </w:r>
      <w:r w:rsidR="00184518" w:rsidRPr="00FE0194">
        <w:rPr>
          <w:rFonts w:eastAsia="HiddenHorzOCR"/>
          <w:sz w:val="28"/>
          <w:szCs w:val="28"/>
        </w:rPr>
        <w:t xml:space="preserve"> ст</w:t>
      </w:r>
      <w:r w:rsidR="00184518" w:rsidRPr="00FE0194">
        <w:rPr>
          <w:rFonts w:eastAsia="HiddenHorzOCR"/>
          <w:sz w:val="28"/>
          <w:szCs w:val="28"/>
        </w:rPr>
        <w:t>у</w:t>
      </w:r>
      <w:r w:rsidR="00184518" w:rsidRPr="00FE0194">
        <w:rPr>
          <w:rFonts w:eastAsia="HiddenHorzOCR"/>
          <w:sz w:val="28"/>
          <w:szCs w:val="28"/>
        </w:rPr>
        <w:t>дентов к производственной и научно-исследовательской деятельности о</w:t>
      </w:r>
      <w:r w:rsidR="00184518" w:rsidRPr="00FE0194">
        <w:rPr>
          <w:rFonts w:eastAsia="HiddenHorzOCR"/>
          <w:sz w:val="28"/>
          <w:szCs w:val="28"/>
        </w:rPr>
        <w:t>р</w:t>
      </w:r>
      <w:r w:rsidR="00184518" w:rsidRPr="00597212">
        <w:rPr>
          <w:rFonts w:eastAsia="HiddenHorzOCR"/>
          <w:sz w:val="28"/>
          <w:szCs w:val="28"/>
        </w:rPr>
        <w:t>ганизации.</w:t>
      </w:r>
    </w:p>
    <w:p w:rsidR="00184518" w:rsidRPr="00597212" w:rsidRDefault="00FE0194" w:rsidP="0002029D">
      <w:pPr>
        <w:autoSpaceDE w:val="0"/>
        <w:autoSpaceDN w:val="0"/>
        <w:adjustRightInd w:val="0"/>
        <w:spacing w:line="228" w:lineRule="auto"/>
        <w:ind w:firstLine="720"/>
        <w:contextualSpacing/>
        <w:jc w:val="both"/>
        <w:rPr>
          <w:rFonts w:eastAsia="HiddenHorzOCR"/>
          <w:sz w:val="28"/>
          <w:szCs w:val="28"/>
        </w:rPr>
      </w:pPr>
      <w:r>
        <w:rPr>
          <w:rFonts w:eastAsia="HiddenHorzOCR"/>
          <w:sz w:val="28"/>
          <w:szCs w:val="28"/>
        </w:rPr>
        <w:t>Задачами</w:t>
      </w:r>
      <w:r w:rsidR="00184518" w:rsidRPr="00597212">
        <w:rPr>
          <w:rFonts w:eastAsia="HiddenHorzOCR"/>
          <w:sz w:val="28"/>
          <w:szCs w:val="28"/>
        </w:rPr>
        <w:t xml:space="preserve"> </w:t>
      </w:r>
      <w:r w:rsidR="00184518" w:rsidRPr="00976B86">
        <w:rPr>
          <w:rFonts w:eastAsia="HiddenHorzOCR"/>
          <w:sz w:val="28"/>
          <w:szCs w:val="28"/>
        </w:rPr>
        <w:t xml:space="preserve">научно-инновационной </w:t>
      </w:r>
      <w:r w:rsidR="00184518" w:rsidRPr="00597212">
        <w:rPr>
          <w:rFonts w:eastAsia="HiddenHorzOCR"/>
          <w:sz w:val="28"/>
          <w:szCs w:val="28"/>
        </w:rPr>
        <w:t>практики</w:t>
      </w:r>
      <w:r>
        <w:rPr>
          <w:rFonts w:eastAsia="HiddenHorzOCR"/>
          <w:sz w:val="28"/>
          <w:szCs w:val="28"/>
        </w:rPr>
        <w:t xml:space="preserve"> являются</w:t>
      </w:r>
      <w:r w:rsidR="00184518" w:rsidRPr="00597212">
        <w:rPr>
          <w:rFonts w:eastAsia="HiddenHorzOCR"/>
          <w:sz w:val="28"/>
          <w:szCs w:val="28"/>
        </w:rPr>
        <w:t>:</w:t>
      </w:r>
    </w:p>
    <w:p w:rsidR="00184518" w:rsidRPr="00597212" w:rsidRDefault="00184518" w:rsidP="0002029D">
      <w:pPr>
        <w:widowControl w:val="0"/>
        <w:numPr>
          <w:ilvl w:val="0"/>
          <w:numId w:val="35"/>
        </w:numPr>
        <w:tabs>
          <w:tab w:val="left" w:pos="900"/>
          <w:tab w:val="left" w:pos="1560"/>
          <w:tab w:val="left" w:pos="9355"/>
        </w:tabs>
        <w:spacing w:line="228" w:lineRule="auto"/>
        <w:ind w:left="0" w:right="-1" w:firstLine="709"/>
        <w:jc w:val="both"/>
        <w:rPr>
          <w:sz w:val="28"/>
          <w:lang w:eastAsia="ar-SA"/>
        </w:rPr>
      </w:pPr>
      <w:r w:rsidRPr="00597212">
        <w:rPr>
          <w:sz w:val="28"/>
          <w:lang w:eastAsia="ar-SA"/>
        </w:rPr>
        <w:t xml:space="preserve">участие в </w:t>
      </w:r>
      <w:r>
        <w:rPr>
          <w:sz w:val="28"/>
          <w:lang w:eastAsia="ar-SA"/>
        </w:rPr>
        <w:t>производственном процессе и</w:t>
      </w:r>
      <w:r w:rsidRPr="00597212">
        <w:rPr>
          <w:sz w:val="28"/>
          <w:lang w:eastAsia="ar-SA"/>
        </w:rPr>
        <w:t xml:space="preserve"> проводимых </w:t>
      </w:r>
      <w:r>
        <w:rPr>
          <w:sz w:val="28"/>
          <w:lang w:eastAsia="ar-SA"/>
        </w:rPr>
        <w:t xml:space="preserve">научных </w:t>
      </w:r>
      <w:r w:rsidRPr="00597212">
        <w:rPr>
          <w:sz w:val="28"/>
          <w:lang w:eastAsia="ar-SA"/>
        </w:rPr>
        <w:t>и</w:t>
      </w:r>
      <w:r w:rsidRPr="00597212">
        <w:rPr>
          <w:sz w:val="28"/>
          <w:lang w:eastAsia="ar-SA"/>
        </w:rPr>
        <w:t>с</w:t>
      </w:r>
      <w:r w:rsidRPr="00597212">
        <w:rPr>
          <w:sz w:val="28"/>
          <w:lang w:eastAsia="ar-SA"/>
        </w:rPr>
        <w:t>следованиях, включая инновационные;</w:t>
      </w:r>
    </w:p>
    <w:p w:rsidR="00184518" w:rsidRPr="00597212" w:rsidRDefault="00184518" w:rsidP="0002029D">
      <w:pPr>
        <w:widowControl w:val="0"/>
        <w:numPr>
          <w:ilvl w:val="0"/>
          <w:numId w:val="35"/>
        </w:numPr>
        <w:tabs>
          <w:tab w:val="left" w:pos="900"/>
          <w:tab w:val="left" w:pos="1560"/>
          <w:tab w:val="left" w:pos="9355"/>
        </w:tabs>
        <w:spacing w:line="228" w:lineRule="auto"/>
        <w:ind w:left="0" w:right="-1" w:firstLine="709"/>
        <w:jc w:val="both"/>
        <w:rPr>
          <w:sz w:val="28"/>
          <w:lang w:eastAsia="ar-SA"/>
        </w:rPr>
      </w:pPr>
      <w:r w:rsidRPr="00597212">
        <w:rPr>
          <w:sz w:val="28"/>
          <w:lang w:eastAsia="ar-SA"/>
        </w:rPr>
        <w:t>усвоение приемов, методов и способов обработки, пред</w:t>
      </w:r>
      <w:r w:rsidR="004B1699">
        <w:rPr>
          <w:sz w:val="28"/>
          <w:lang w:eastAsia="ar-SA"/>
        </w:rPr>
        <w:t>о</w:t>
      </w:r>
      <w:r w:rsidRPr="00597212">
        <w:rPr>
          <w:sz w:val="28"/>
          <w:lang w:eastAsia="ar-SA"/>
        </w:rPr>
        <w:t xml:space="preserve">ставления и интерпретации результатов проведенных </w:t>
      </w:r>
      <w:r>
        <w:rPr>
          <w:sz w:val="28"/>
          <w:lang w:eastAsia="ar-SA"/>
        </w:rPr>
        <w:t xml:space="preserve">научных </w:t>
      </w:r>
      <w:r w:rsidRPr="00597212">
        <w:rPr>
          <w:sz w:val="28"/>
          <w:lang w:eastAsia="ar-SA"/>
        </w:rPr>
        <w:t>исследований;</w:t>
      </w:r>
    </w:p>
    <w:p w:rsidR="00184518" w:rsidRPr="00597212" w:rsidRDefault="00184518" w:rsidP="0002029D">
      <w:pPr>
        <w:widowControl w:val="0"/>
        <w:numPr>
          <w:ilvl w:val="0"/>
          <w:numId w:val="35"/>
        </w:numPr>
        <w:tabs>
          <w:tab w:val="left" w:pos="900"/>
          <w:tab w:val="left" w:pos="1560"/>
          <w:tab w:val="left" w:pos="9355"/>
        </w:tabs>
        <w:spacing w:line="228" w:lineRule="auto"/>
        <w:ind w:left="0" w:right="-1" w:firstLine="709"/>
        <w:jc w:val="both"/>
        <w:rPr>
          <w:sz w:val="28"/>
          <w:lang w:eastAsia="ar-SA"/>
        </w:rPr>
      </w:pPr>
      <w:r w:rsidRPr="00FE0194">
        <w:rPr>
          <w:sz w:val="28"/>
          <w:lang w:eastAsia="ar-SA"/>
        </w:rPr>
        <w:t xml:space="preserve">приобретение практических </w:t>
      </w:r>
      <w:r w:rsidR="00FE0194" w:rsidRPr="00FE0194">
        <w:rPr>
          <w:sz w:val="28"/>
          <w:lang w:eastAsia="ar-SA"/>
        </w:rPr>
        <w:t>навыков для</w:t>
      </w:r>
      <w:r w:rsidRPr="00FE0194">
        <w:rPr>
          <w:sz w:val="28"/>
          <w:lang w:eastAsia="ar-SA"/>
        </w:rPr>
        <w:t xml:space="preserve"> будущей профессионал</w:t>
      </w:r>
      <w:r w:rsidRPr="00FE0194">
        <w:rPr>
          <w:sz w:val="28"/>
          <w:lang w:eastAsia="ar-SA"/>
        </w:rPr>
        <w:t>ь</w:t>
      </w:r>
      <w:r>
        <w:rPr>
          <w:sz w:val="28"/>
          <w:lang w:eastAsia="ar-SA"/>
        </w:rPr>
        <w:t>ной деятельности.</w:t>
      </w:r>
    </w:p>
    <w:p w:rsidR="00184518" w:rsidRPr="00C11E10" w:rsidRDefault="00184518" w:rsidP="0002029D">
      <w:pPr>
        <w:widowControl w:val="0"/>
        <w:tabs>
          <w:tab w:val="left" w:pos="900"/>
          <w:tab w:val="left" w:pos="1560"/>
          <w:tab w:val="left" w:pos="9355"/>
        </w:tabs>
        <w:spacing w:line="228" w:lineRule="auto"/>
        <w:ind w:firstLine="709"/>
        <w:jc w:val="both"/>
        <w:rPr>
          <w:sz w:val="28"/>
          <w:szCs w:val="28"/>
        </w:rPr>
      </w:pPr>
      <w:r w:rsidRPr="004D2A6B">
        <w:rPr>
          <w:sz w:val="28"/>
          <w:lang w:eastAsia="ar-SA"/>
        </w:rPr>
        <w:t xml:space="preserve">В ходе прохождения </w:t>
      </w:r>
      <w:r w:rsidRPr="00976B86">
        <w:rPr>
          <w:rFonts w:eastAsia="HiddenHorzOCR"/>
          <w:sz w:val="28"/>
          <w:szCs w:val="28"/>
        </w:rPr>
        <w:t xml:space="preserve">научно-инновационной </w:t>
      </w:r>
      <w:r w:rsidRPr="004D2A6B">
        <w:rPr>
          <w:rFonts w:eastAsia="HiddenHorzOCR"/>
          <w:sz w:val="28"/>
          <w:szCs w:val="28"/>
        </w:rPr>
        <w:t xml:space="preserve">практики происходит приобщение студентов к социальной среде организации, приобретение ими профессиональных умений и навыков при работе на производственном оборудовании во время </w:t>
      </w:r>
      <w:r w:rsidR="00C11E10">
        <w:rPr>
          <w:sz w:val="28"/>
          <w:lang w:eastAsia="ar-SA"/>
        </w:rPr>
        <w:t>научных исследований</w:t>
      </w:r>
      <w:r w:rsidRPr="004D2A6B">
        <w:rPr>
          <w:sz w:val="28"/>
          <w:lang w:eastAsia="ar-SA"/>
        </w:rPr>
        <w:t>, включая инновационные</w:t>
      </w:r>
      <w:r w:rsidR="00094B46">
        <w:rPr>
          <w:rFonts w:eastAsia="HiddenHorzOCR"/>
          <w:sz w:val="28"/>
          <w:szCs w:val="28"/>
        </w:rPr>
        <w:t>.</w:t>
      </w:r>
      <w:r w:rsidRPr="004D2A6B">
        <w:rPr>
          <w:rFonts w:eastAsia="HiddenHorzOCR"/>
          <w:sz w:val="28"/>
          <w:szCs w:val="28"/>
        </w:rPr>
        <w:t xml:space="preserve"> </w:t>
      </w:r>
    </w:p>
    <w:p w:rsidR="00184518" w:rsidRPr="00EE2027" w:rsidRDefault="00FE0194" w:rsidP="0002029D">
      <w:pPr>
        <w:autoSpaceDE w:val="0"/>
        <w:autoSpaceDN w:val="0"/>
        <w:adjustRightInd w:val="0"/>
        <w:spacing w:line="228" w:lineRule="auto"/>
        <w:ind w:firstLine="720"/>
        <w:contextualSpacing/>
        <w:jc w:val="both"/>
        <w:rPr>
          <w:rFonts w:eastAsia="HiddenHorzOCR"/>
          <w:sz w:val="28"/>
          <w:szCs w:val="28"/>
        </w:rPr>
      </w:pPr>
      <w:r>
        <w:rPr>
          <w:rFonts w:eastAsia="HiddenHorzOCR"/>
          <w:sz w:val="28"/>
          <w:szCs w:val="28"/>
        </w:rPr>
        <w:t>Цел</w:t>
      </w:r>
      <w:r w:rsidR="00094B46">
        <w:rPr>
          <w:rFonts w:eastAsia="HiddenHorzOCR"/>
          <w:sz w:val="28"/>
          <w:szCs w:val="28"/>
        </w:rPr>
        <w:t>ь</w:t>
      </w:r>
      <w:r w:rsidR="00184518" w:rsidRPr="00EE2027">
        <w:rPr>
          <w:rFonts w:eastAsia="HiddenHorzOCR"/>
          <w:sz w:val="28"/>
          <w:szCs w:val="28"/>
        </w:rPr>
        <w:t xml:space="preserve"> преддипломной практики </w:t>
      </w:r>
      <w:r>
        <w:rPr>
          <w:rFonts w:eastAsia="HiddenHorzOCR"/>
          <w:sz w:val="28"/>
          <w:szCs w:val="28"/>
        </w:rPr>
        <w:t>–</w:t>
      </w:r>
      <w:r w:rsidR="00094B46">
        <w:rPr>
          <w:rFonts w:eastAsia="HiddenHorzOCR"/>
          <w:sz w:val="28"/>
          <w:szCs w:val="28"/>
        </w:rPr>
        <w:t xml:space="preserve"> приобретение способности пров</w:t>
      </w:r>
      <w:r w:rsidR="00094B46">
        <w:rPr>
          <w:rFonts w:eastAsia="HiddenHorzOCR"/>
          <w:sz w:val="28"/>
          <w:szCs w:val="28"/>
        </w:rPr>
        <w:t>о</w:t>
      </w:r>
      <w:r w:rsidR="00094B46">
        <w:rPr>
          <w:rFonts w:eastAsia="HiddenHorzOCR"/>
          <w:sz w:val="28"/>
          <w:szCs w:val="28"/>
        </w:rPr>
        <w:t>дить</w:t>
      </w:r>
      <w:r w:rsidR="00184518">
        <w:rPr>
          <w:rFonts w:eastAsia="HiddenHorzOCR"/>
          <w:sz w:val="28"/>
          <w:szCs w:val="28"/>
        </w:rPr>
        <w:t xml:space="preserve"> анализ теоретического и</w:t>
      </w:r>
      <w:r w:rsidR="004B1699">
        <w:rPr>
          <w:rFonts w:eastAsia="HiddenHorzOCR"/>
          <w:sz w:val="28"/>
          <w:szCs w:val="28"/>
        </w:rPr>
        <w:t xml:space="preserve"> экспериментального материала, полученного</w:t>
      </w:r>
      <w:r w:rsidR="00184518" w:rsidRPr="00EE2027">
        <w:rPr>
          <w:rFonts w:eastAsia="HiddenHorzOCR"/>
          <w:sz w:val="28"/>
          <w:szCs w:val="28"/>
        </w:rPr>
        <w:t xml:space="preserve"> на производственной прак</w:t>
      </w:r>
      <w:r w:rsidR="00094B46">
        <w:rPr>
          <w:rFonts w:eastAsia="HiddenHorzOCR"/>
          <w:sz w:val="28"/>
          <w:szCs w:val="28"/>
        </w:rPr>
        <w:t>тике,</w:t>
      </w:r>
      <w:r w:rsidR="00184518" w:rsidRPr="00EE2027">
        <w:rPr>
          <w:rFonts w:eastAsia="HiddenHorzOCR"/>
          <w:sz w:val="28"/>
          <w:szCs w:val="28"/>
        </w:rPr>
        <w:t xml:space="preserve"> для</w:t>
      </w:r>
      <w:r w:rsidR="00184518" w:rsidRPr="00EE2027">
        <w:rPr>
          <w:sz w:val="28"/>
        </w:rPr>
        <w:t xml:space="preserve"> выполнения выпускной квалификац</w:t>
      </w:r>
      <w:r w:rsidR="00184518" w:rsidRPr="00EE2027">
        <w:rPr>
          <w:sz w:val="28"/>
        </w:rPr>
        <w:t>и</w:t>
      </w:r>
      <w:r w:rsidR="00184518" w:rsidRPr="00EE2027">
        <w:rPr>
          <w:sz w:val="28"/>
        </w:rPr>
        <w:t>онной работы</w:t>
      </w:r>
      <w:r w:rsidR="00184518" w:rsidRPr="00EE2027">
        <w:rPr>
          <w:rFonts w:eastAsia="HiddenHorzOCR"/>
          <w:sz w:val="28"/>
          <w:szCs w:val="28"/>
        </w:rPr>
        <w:t>.</w:t>
      </w:r>
    </w:p>
    <w:p w:rsidR="00184518" w:rsidRPr="00EE2027" w:rsidRDefault="00094B46" w:rsidP="0002029D">
      <w:pPr>
        <w:autoSpaceDE w:val="0"/>
        <w:autoSpaceDN w:val="0"/>
        <w:adjustRightInd w:val="0"/>
        <w:spacing w:line="228" w:lineRule="auto"/>
        <w:ind w:firstLine="720"/>
        <w:contextualSpacing/>
        <w:jc w:val="both"/>
        <w:rPr>
          <w:rFonts w:eastAsia="HiddenHorzOCR"/>
          <w:sz w:val="28"/>
          <w:szCs w:val="28"/>
        </w:rPr>
      </w:pPr>
      <w:r>
        <w:rPr>
          <w:rFonts w:eastAsia="HiddenHorzOCR"/>
          <w:sz w:val="28"/>
          <w:szCs w:val="28"/>
        </w:rPr>
        <w:t>Задачами</w:t>
      </w:r>
      <w:r w:rsidR="00184518" w:rsidRPr="00EE2027">
        <w:rPr>
          <w:rFonts w:eastAsia="HiddenHorzOCR"/>
          <w:sz w:val="28"/>
          <w:szCs w:val="28"/>
        </w:rPr>
        <w:t xml:space="preserve"> преддипломной практики</w:t>
      </w:r>
      <w:r>
        <w:rPr>
          <w:rFonts w:eastAsia="HiddenHorzOCR"/>
          <w:sz w:val="28"/>
          <w:szCs w:val="28"/>
        </w:rPr>
        <w:t xml:space="preserve"> являются</w:t>
      </w:r>
      <w:r w:rsidR="00184518" w:rsidRPr="00EE2027">
        <w:rPr>
          <w:rFonts w:eastAsia="HiddenHorzOCR"/>
          <w:sz w:val="28"/>
          <w:szCs w:val="28"/>
        </w:rPr>
        <w:t>:</w:t>
      </w:r>
    </w:p>
    <w:p w:rsidR="00184518" w:rsidRPr="00A45516" w:rsidRDefault="00094B46" w:rsidP="0002029D">
      <w:pPr>
        <w:widowControl w:val="0"/>
        <w:numPr>
          <w:ilvl w:val="0"/>
          <w:numId w:val="35"/>
        </w:numPr>
        <w:tabs>
          <w:tab w:val="left" w:pos="900"/>
          <w:tab w:val="left" w:pos="1560"/>
          <w:tab w:val="left" w:pos="9355"/>
        </w:tabs>
        <w:spacing w:line="228" w:lineRule="auto"/>
        <w:ind w:left="0" w:right="-1" w:firstLine="709"/>
        <w:jc w:val="both"/>
        <w:rPr>
          <w:sz w:val="28"/>
          <w:lang w:eastAsia="ar-SA"/>
        </w:rPr>
      </w:pPr>
      <w:r>
        <w:rPr>
          <w:sz w:val="28"/>
          <w:lang w:eastAsia="ar-SA"/>
        </w:rPr>
        <w:t>составление аналитического</w:t>
      </w:r>
      <w:r w:rsidR="00184518" w:rsidRPr="00A45516">
        <w:rPr>
          <w:sz w:val="28"/>
          <w:lang w:eastAsia="ar-SA"/>
        </w:rPr>
        <w:t xml:space="preserve"> обзор</w:t>
      </w:r>
      <w:r>
        <w:rPr>
          <w:sz w:val="28"/>
          <w:lang w:eastAsia="ar-SA"/>
        </w:rPr>
        <w:t>а</w:t>
      </w:r>
      <w:r w:rsidR="00184518" w:rsidRPr="00A45516">
        <w:rPr>
          <w:sz w:val="28"/>
          <w:lang w:eastAsia="ar-SA"/>
        </w:rPr>
        <w:t xml:space="preserve"> литературы, используемой для выполнения </w:t>
      </w:r>
      <w:r w:rsidR="00184518" w:rsidRPr="00A45516">
        <w:rPr>
          <w:sz w:val="28"/>
        </w:rPr>
        <w:t>выпускной квалификационной работы</w:t>
      </w:r>
      <w:r w:rsidR="00184518" w:rsidRPr="00A45516">
        <w:rPr>
          <w:sz w:val="28"/>
          <w:lang w:eastAsia="ar-SA"/>
        </w:rPr>
        <w:t>;</w:t>
      </w:r>
    </w:p>
    <w:p w:rsidR="00184518" w:rsidRPr="00094B46" w:rsidRDefault="00094B46" w:rsidP="0002029D">
      <w:pPr>
        <w:widowControl w:val="0"/>
        <w:numPr>
          <w:ilvl w:val="0"/>
          <w:numId w:val="35"/>
        </w:numPr>
        <w:tabs>
          <w:tab w:val="left" w:pos="900"/>
          <w:tab w:val="left" w:pos="1560"/>
          <w:tab w:val="left" w:pos="9355"/>
        </w:tabs>
        <w:spacing w:line="228" w:lineRule="auto"/>
        <w:ind w:left="0" w:right="-1" w:firstLine="709"/>
        <w:jc w:val="both"/>
        <w:rPr>
          <w:sz w:val="28"/>
          <w:lang w:eastAsia="ar-SA"/>
        </w:rPr>
      </w:pPr>
      <w:r>
        <w:rPr>
          <w:sz w:val="28"/>
          <w:lang w:eastAsia="ar-SA"/>
        </w:rPr>
        <w:t>проведение обработки</w:t>
      </w:r>
      <w:r w:rsidR="00184518" w:rsidRPr="00A45516">
        <w:rPr>
          <w:sz w:val="28"/>
          <w:lang w:eastAsia="ar-SA"/>
        </w:rPr>
        <w:t xml:space="preserve"> экспериментального материала</w:t>
      </w:r>
      <w:r>
        <w:rPr>
          <w:sz w:val="28"/>
          <w:lang w:eastAsia="ar-SA"/>
        </w:rPr>
        <w:t>.</w:t>
      </w:r>
    </w:p>
    <w:p w:rsidR="00184518" w:rsidRPr="00C11E10" w:rsidRDefault="00184518" w:rsidP="0002029D">
      <w:pPr>
        <w:widowControl w:val="0"/>
        <w:tabs>
          <w:tab w:val="left" w:pos="900"/>
          <w:tab w:val="left" w:pos="1560"/>
          <w:tab w:val="left" w:pos="9355"/>
        </w:tabs>
        <w:spacing w:line="228" w:lineRule="auto"/>
        <w:ind w:firstLine="709"/>
        <w:jc w:val="both"/>
        <w:rPr>
          <w:sz w:val="28"/>
          <w:szCs w:val="28"/>
        </w:rPr>
      </w:pPr>
      <w:r w:rsidRPr="00A45516">
        <w:rPr>
          <w:sz w:val="28"/>
          <w:lang w:eastAsia="ar-SA"/>
        </w:rPr>
        <w:t xml:space="preserve">В ходе прохождения </w:t>
      </w:r>
      <w:r w:rsidRPr="00A45516">
        <w:rPr>
          <w:rFonts w:eastAsia="HiddenHorzOCR"/>
          <w:sz w:val="28"/>
          <w:szCs w:val="28"/>
        </w:rPr>
        <w:t>преддипломной практики</w:t>
      </w:r>
      <w:r>
        <w:rPr>
          <w:rFonts w:eastAsia="HiddenHorzOCR"/>
          <w:sz w:val="28"/>
          <w:szCs w:val="28"/>
        </w:rPr>
        <w:t xml:space="preserve"> студент овладевает практическими навыками работы с научной литературой и патентной и</w:t>
      </w:r>
      <w:r>
        <w:rPr>
          <w:rFonts w:eastAsia="HiddenHorzOCR"/>
          <w:sz w:val="28"/>
          <w:szCs w:val="28"/>
        </w:rPr>
        <w:t>н</w:t>
      </w:r>
      <w:r w:rsidRPr="000A66EA">
        <w:rPr>
          <w:rFonts w:eastAsia="HiddenHorzOCR"/>
          <w:sz w:val="28"/>
          <w:szCs w:val="28"/>
        </w:rPr>
        <w:t>формацией, способностью анализировать и описывать результаты экспер</w:t>
      </w:r>
      <w:r w:rsidRPr="000A66EA">
        <w:rPr>
          <w:rFonts w:eastAsia="HiddenHorzOCR"/>
          <w:sz w:val="28"/>
          <w:szCs w:val="28"/>
        </w:rPr>
        <w:t>и</w:t>
      </w:r>
      <w:r w:rsidRPr="000A66EA">
        <w:rPr>
          <w:rFonts w:eastAsia="HiddenHorzOCR"/>
          <w:sz w:val="28"/>
          <w:szCs w:val="28"/>
        </w:rPr>
        <w:t>ментального материала, а также излагать результаты работы перед шир</w:t>
      </w:r>
      <w:r w:rsidRPr="000A66EA">
        <w:rPr>
          <w:rFonts w:eastAsia="HiddenHorzOCR"/>
          <w:sz w:val="28"/>
          <w:szCs w:val="28"/>
        </w:rPr>
        <w:t>о</w:t>
      </w:r>
      <w:r w:rsidR="00094B46">
        <w:rPr>
          <w:rFonts w:eastAsia="HiddenHorzOCR"/>
          <w:sz w:val="28"/>
          <w:szCs w:val="28"/>
        </w:rPr>
        <w:t>кой аудиторией.</w:t>
      </w:r>
      <w:r w:rsidRPr="000A66EA">
        <w:rPr>
          <w:rFonts w:eastAsia="HiddenHorzOCR"/>
          <w:sz w:val="28"/>
          <w:szCs w:val="28"/>
        </w:rPr>
        <w:t xml:space="preserve"> </w:t>
      </w:r>
    </w:p>
    <w:p w:rsidR="00FE0194" w:rsidRPr="00CF1A6D" w:rsidRDefault="00094B46" w:rsidP="0002029D">
      <w:pPr>
        <w:autoSpaceDE w:val="0"/>
        <w:autoSpaceDN w:val="0"/>
        <w:adjustRightInd w:val="0"/>
        <w:spacing w:line="228" w:lineRule="auto"/>
        <w:ind w:firstLine="709"/>
        <w:contextualSpacing/>
        <w:jc w:val="both"/>
        <w:rPr>
          <w:rFonts w:eastAsia="HiddenHorzOCR"/>
          <w:sz w:val="28"/>
          <w:szCs w:val="28"/>
        </w:rPr>
      </w:pPr>
      <w:r>
        <w:rPr>
          <w:rFonts w:eastAsia="HiddenHorzOCR"/>
          <w:sz w:val="28"/>
          <w:szCs w:val="28"/>
        </w:rPr>
        <w:t>Научно-исследовательскую, научно-инновационную и п</w:t>
      </w:r>
      <w:r w:rsidR="00184518">
        <w:rPr>
          <w:rFonts w:eastAsia="HiddenHorzOCR"/>
          <w:sz w:val="28"/>
          <w:szCs w:val="28"/>
        </w:rPr>
        <w:t>реддипло</w:t>
      </w:r>
      <w:r w:rsidR="00184518">
        <w:rPr>
          <w:rFonts w:eastAsia="HiddenHorzOCR"/>
          <w:sz w:val="28"/>
          <w:szCs w:val="28"/>
        </w:rPr>
        <w:t>м</w:t>
      </w:r>
      <w:r w:rsidR="00184518">
        <w:rPr>
          <w:rFonts w:eastAsia="HiddenHorzOCR"/>
          <w:sz w:val="28"/>
          <w:szCs w:val="28"/>
        </w:rPr>
        <w:t>ную</w:t>
      </w:r>
      <w:r w:rsidR="00184518" w:rsidRPr="000A66EA">
        <w:rPr>
          <w:rFonts w:eastAsia="HiddenHorzOCR"/>
          <w:sz w:val="28"/>
          <w:szCs w:val="28"/>
        </w:rPr>
        <w:t xml:space="preserve"> </w:t>
      </w:r>
      <w:r>
        <w:rPr>
          <w:rFonts w:eastAsia="HiddenHorzOCR"/>
          <w:sz w:val="28"/>
          <w:szCs w:val="28"/>
        </w:rPr>
        <w:t>практики</w:t>
      </w:r>
      <w:r w:rsidR="00184518">
        <w:rPr>
          <w:rFonts w:eastAsia="HiddenHorzOCR"/>
          <w:sz w:val="28"/>
          <w:szCs w:val="28"/>
        </w:rPr>
        <w:t xml:space="preserve"> студенты проходят в</w:t>
      </w:r>
      <w:r w:rsidR="00184518" w:rsidRPr="000A66EA">
        <w:rPr>
          <w:rFonts w:eastAsia="HiddenHorzOCR"/>
          <w:sz w:val="28"/>
          <w:szCs w:val="28"/>
        </w:rPr>
        <w:t xml:space="preserve"> ОАО «Институт критических технол</w:t>
      </w:r>
      <w:r w:rsidR="00184518" w:rsidRPr="000A66EA">
        <w:rPr>
          <w:rFonts w:eastAsia="HiddenHorzOCR"/>
          <w:sz w:val="28"/>
          <w:szCs w:val="28"/>
        </w:rPr>
        <w:t>о</w:t>
      </w:r>
      <w:r w:rsidR="00184518" w:rsidRPr="000A66EA">
        <w:rPr>
          <w:rFonts w:eastAsia="HiddenHorzOCR"/>
          <w:sz w:val="28"/>
          <w:szCs w:val="28"/>
        </w:rPr>
        <w:t>гий</w:t>
      </w:r>
      <w:r w:rsidR="00184518" w:rsidRPr="00A24E42">
        <w:rPr>
          <w:rFonts w:eastAsia="HiddenHorzOCR"/>
          <w:sz w:val="28"/>
          <w:szCs w:val="28"/>
        </w:rPr>
        <w:t>»</w:t>
      </w:r>
      <w:r w:rsidR="00184518">
        <w:rPr>
          <w:rFonts w:eastAsia="HiddenHorzOCR"/>
          <w:sz w:val="28"/>
          <w:szCs w:val="28"/>
        </w:rPr>
        <w:t>.</w:t>
      </w:r>
      <w:r w:rsidR="00CF1A6D">
        <w:rPr>
          <w:rFonts w:eastAsia="HiddenHorzOCR"/>
          <w:sz w:val="28"/>
          <w:szCs w:val="28"/>
        </w:rPr>
        <w:t xml:space="preserve"> </w:t>
      </w:r>
      <w:r w:rsidR="00FE0194">
        <w:rPr>
          <w:rFonts w:eastAsia="HiddenHorzOCR"/>
          <w:sz w:val="28"/>
          <w:szCs w:val="28"/>
        </w:rPr>
        <w:t>Научно-педагогическая практика проводится на кафедре общей ф</w:t>
      </w:r>
      <w:r w:rsidR="00FE0194">
        <w:rPr>
          <w:rFonts w:eastAsia="HiddenHorzOCR"/>
          <w:sz w:val="28"/>
          <w:szCs w:val="28"/>
        </w:rPr>
        <w:t>и</w:t>
      </w:r>
      <w:r w:rsidR="00FE0194">
        <w:rPr>
          <w:rFonts w:eastAsia="HiddenHorzOCR"/>
          <w:sz w:val="28"/>
          <w:szCs w:val="28"/>
        </w:rPr>
        <w:t xml:space="preserve">зики физического факультета </w:t>
      </w:r>
      <w:r w:rsidR="00CF1A6D">
        <w:rPr>
          <w:rFonts w:eastAsia="HiddenHorzOCR"/>
          <w:sz w:val="28"/>
          <w:szCs w:val="28"/>
        </w:rPr>
        <w:t xml:space="preserve">Саратовского </w:t>
      </w:r>
      <w:r w:rsidR="004B1699">
        <w:rPr>
          <w:rFonts w:eastAsia="HiddenHorzOCR"/>
          <w:sz w:val="28"/>
          <w:szCs w:val="28"/>
        </w:rPr>
        <w:t>национального исследовател</w:t>
      </w:r>
      <w:r w:rsidR="004B1699">
        <w:rPr>
          <w:rFonts w:eastAsia="HiddenHorzOCR"/>
          <w:sz w:val="28"/>
          <w:szCs w:val="28"/>
        </w:rPr>
        <w:t>ь</w:t>
      </w:r>
      <w:r w:rsidR="004B1699">
        <w:rPr>
          <w:rFonts w:eastAsia="HiddenHorzOCR"/>
          <w:sz w:val="28"/>
          <w:szCs w:val="28"/>
        </w:rPr>
        <w:t xml:space="preserve">ского </w:t>
      </w:r>
      <w:r w:rsidR="00CF1A6D">
        <w:rPr>
          <w:rFonts w:eastAsia="HiddenHorzOCR"/>
          <w:sz w:val="28"/>
          <w:szCs w:val="28"/>
        </w:rPr>
        <w:t>государственного университета имени Н. Г. Чернышевского.</w:t>
      </w:r>
      <w:r w:rsidR="00FE0194">
        <w:rPr>
          <w:rFonts w:eastAsia="HiddenHorzOCR"/>
          <w:sz w:val="28"/>
          <w:szCs w:val="28"/>
        </w:rPr>
        <w:t xml:space="preserve"> </w:t>
      </w:r>
    </w:p>
    <w:p w:rsidR="00094B46" w:rsidRDefault="00CF1A6D" w:rsidP="0002029D">
      <w:pPr>
        <w:widowControl w:val="0"/>
        <w:tabs>
          <w:tab w:val="left" w:pos="900"/>
          <w:tab w:val="left" w:pos="1560"/>
          <w:tab w:val="left" w:pos="9355"/>
        </w:tabs>
        <w:spacing w:line="228" w:lineRule="auto"/>
        <w:ind w:firstLine="709"/>
        <w:jc w:val="both"/>
        <w:rPr>
          <w:sz w:val="28"/>
          <w:lang w:eastAsia="ar-SA"/>
        </w:rPr>
      </w:pPr>
      <w:r>
        <w:rPr>
          <w:sz w:val="28"/>
          <w:lang w:eastAsia="ar-SA"/>
        </w:rPr>
        <w:t>В результате прохождения практик студенты приобретают</w:t>
      </w:r>
      <w:r w:rsidR="00094B46">
        <w:rPr>
          <w:sz w:val="28"/>
          <w:lang w:eastAsia="ar-SA"/>
        </w:rPr>
        <w:t xml:space="preserve"> следу</w:t>
      </w:r>
      <w:r w:rsidR="00094B46">
        <w:rPr>
          <w:sz w:val="28"/>
          <w:lang w:eastAsia="ar-SA"/>
        </w:rPr>
        <w:t>ю</w:t>
      </w:r>
      <w:r w:rsidR="00094B46">
        <w:rPr>
          <w:sz w:val="28"/>
          <w:lang w:eastAsia="ar-SA"/>
        </w:rPr>
        <w:t>щие общекультур</w:t>
      </w:r>
      <w:r>
        <w:rPr>
          <w:sz w:val="28"/>
          <w:lang w:eastAsia="ar-SA"/>
        </w:rPr>
        <w:t xml:space="preserve">ные (ОК), </w:t>
      </w:r>
      <w:r w:rsidR="00094B46">
        <w:rPr>
          <w:sz w:val="28"/>
          <w:lang w:eastAsia="ar-SA"/>
        </w:rPr>
        <w:t>общепрофессиональные</w:t>
      </w:r>
      <w:r>
        <w:rPr>
          <w:sz w:val="28"/>
          <w:lang w:eastAsia="ar-SA"/>
        </w:rPr>
        <w:t xml:space="preserve"> (ОПК)</w:t>
      </w:r>
      <w:r w:rsidR="00094B46">
        <w:rPr>
          <w:sz w:val="28"/>
          <w:lang w:eastAsia="ar-SA"/>
        </w:rPr>
        <w:t xml:space="preserve"> </w:t>
      </w:r>
      <w:r>
        <w:rPr>
          <w:sz w:val="28"/>
          <w:lang w:eastAsia="ar-SA"/>
        </w:rPr>
        <w:t>и професси</w:t>
      </w:r>
      <w:r>
        <w:rPr>
          <w:sz w:val="28"/>
          <w:lang w:eastAsia="ar-SA"/>
        </w:rPr>
        <w:t>о</w:t>
      </w:r>
      <w:r>
        <w:rPr>
          <w:sz w:val="28"/>
          <w:lang w:eastAsia="ar-SA"/>
        </w:rPr>
        <w:t xml:space="preserve">нальные </w:t>
      </w:r>
      <w:r w:rsidR="00094B46">
        <w:rPr>
          <w:sz w:val="28"/>
          <w:lang w:eastAsia="ar-SA"/>
        </w:rPr>
        <w:t>компетенции</w:t>
      </w:r>
      <w:r>
        <w:rPr>
          <w:sz w:val="28"/>
          <w:lang w:eastAsia="ar-SA"/>
        </w:rPr>
        <w:t xml:space="preserve"> (ПК)</w:t>
      </w:r>
      <w:r w:rsidR="00094B46">
        <w:rPr>
          <w:sz w:val="28"/>
          <w:lang w:eastAsia="ar-SA"/>
        </w:rPr>
        <w:t>:</w:t>
      </w:r>
    </w:p>
    <w:p w:rsidR="00094B46" w:rsidRPr="00EF1E63" w:rsidRDefault="00094B46" w:rsidP="0057373F">
      <w:pPr>
        <w:numPr>
          <w:ilvl w:val="0"/>
          <w:numId w:val="42"/>
        </w:numPr>
        <w:tabs>
          <w:tab w:val="left" w:pos="851"/>
        </w:tabs>
        <w:ind w:left="0" w:firstLine="709"/>
        <w:jc w:val="both"/>
        <w:rPr>
          <w:sz w:val="28"/>
          <w:szCs w:val="28"/>
        </w:rPr>
      </w:pPr>
      <w:r w:rsidRPr="00EF1E63">
        <w:rPr>
          <w:sz w:val="28"/>
          <w:szCs w:val="28"/>
        </w:rPr>
        <w:t>способность к абстрактному мышлению, анализу, синтезу (ОК-1);</w:t>
      </w:r>
    </w:p>
    <w:p w:rsidR="00094B46" w:rsidRPr="00EF1E63" w:rsidRDefault="00094B46" w:rsidP="0057373F">
      <w:pPr>
        <w:numPr>
          <w:ilvl w:val="0"/>
          <w:numId w:val="42"/>
        </w:numPr>
        <w:tabs>
          <w:tab w:val="left" w:pos="851"/>
        </w:tabs>
        <w:ind w:left="0" w:firstLine="709"/>
        <w:jc w:val="both"/>
        <w:rPr>
          <w:sz w:val="28"/>
          <w:szCs w:val="28"/>
        </w:rPr>
      </w:pPr>
      <w:r w:rsidRPr="00EF1E63">
        <w:rPr>
          <w:sz w:val="28"/>
          <w:szCs w:val="28"/>
        </w:rPr>
        <w:lastRenderedPageBreak/>
        <w:t>готовность действовать в нестандартных ситуациях, нести социал</w:t>
      </w:r>
      <w:r w:rsidRPr="00EF1E63">
        <w:rPr>
          <w:sz w:val="28"/>
          <w:szCs w:val="28"/>
        </w:rPr>
        <w:t>ь</w:t>
      </w:r>
      <w:r w:rsidRPr="00EF1E63">
        <w:rPr>
          <w:sz w:val="28"/>
          <w:szCs w:val="28"/>
        </w:rPr>
        <w:t>ную и этическую ответственность за принятые решения (ОК-2);</w:t>
      </w:r>
    </w:p>
    <w:p w:rsidR="00094B46" w:rsidRPr="00EF1E63" w:rsidRDefault="00094B46" w:rsidP="0057373F">
      <w:pPr>
        <w:numPr>
          <w:ilvl w:val="0"/>
          <w:numId w:val="42"/>
        </w:numPr>
        <w:tabs>
          <w:tab w:val="left" w:pos="851"/>
        </w:tabs>
        <w:ind w:left="0" w:firstLine="709"/>
        <w:jc w:val="both"/>
        <w:rPr>
          <w:sz w:val="28"/>
          <w:szCs w:val="28"/>
        </w:rPr>
      </w:pPr>
      <w:r w:rsidRPr="00EF1E63">
        <w:rPr>
          <w:sz w:val="28"/>
          <w:szCs w:val="28"/>
        </w:rPr>
        <w:t>готовность к саморазвитию, самореализации, использованию тво</w:t>
      </w:r>
      <w:r w:rsidRPr="00EF1E63">
        <w:rPr>
          <w:sz w:val="28"/>
          <w:szCs w:val="28"/>
        </w:rPr>
        <w:t>р</w:t>
      </w:r>
      <w:r w:rsidRPr="00EF1E63">
        <w:rPr>
          <w:sz w:val="28"/>
          <w:szCs w:val="28"/>
        </w:rPr>
        <w:t>ческого потенциала (ОК-3);</w:t>
      </w:r>
    </w:p>
    <w:p w:rsidR="00094B46" w:rsidRPr="00FE0194" w:rsidRDefault="00094B46" w:rsidP="0057373F">
      <w:pPr>
        <w:numPr>
          <w:ilvl w:val="0"/>
          <w:numId w:val="42"/>
        </w:numPr>
        <w:tabs>
          <w:tab w:val="left" w:pos="851"/>
        </w:tabs>
        <w:ind w:left="0" w:firstLine="709"/>
        <w:jc w:val="both"/>
        <w:rPr>
          <w:sz w:val="28"/>
          <w:szCs w:val="28"/>
        </w:rPr>
      </w:pPr>
      <w:r>
        <w:rPr>
          <w:sz w:val="28"/>
          <w:szCs w:val="28"/>
        </w:rPr>
        <w:t>готовность</w:t>
      </w:r>
      <w:r w:rsidRPr="00EF1E63">
        <w:rPr>
          <w:sz w:val="28"/>
          <w:szCs w:val="28"/>
        </w:rPr>
        <w:t xml:space="preserve"> к коммуникации в устной и письменной формах на гос</w:t>
      </w:r>
      <w:r w:rsidRPr="00EF1E63">
        <w:rPr>
          <w:sz w:val="28"/>
          <w:szCs w:val="28"/>
        </w:rPr>
        <w:t>у</w:t>
      </w:r>
      <w:r w:rsidRPr="00FE0194">
        <w:rPr>
          <w:sz w:val="28"/>
          <w:szCs w:val="28"/>
        </w:rPr>
        <w:t>дарственном языке Российской Федерации и иностранном языке для реш</w:t>
      </w:r>
      <w:r w:rsidRPr="00FE0194">
        <w:rPr>
          <w:sz w:val="28"/>
          <w:szCs w:val="28"/>
        </w:rPr>
        <w:t>е</w:t>
      </w:r>
      <w:r w:rsidRPr="00FE0194">
        <w:rPr>
          <w:sz w:val="28"/>
          <w:szCs w:val="28"/>
        </w:rPr>
        <w:t>ния задач профессиональной деятельности (ОПК-1);</w:t>
      </w:r>
    </w:p>
    <w:p w:rsidR="00094B46" w:rsidRPr="00EF1E63" w:rsidRDefault="00094B46" w:rsidP="0057373F">
      <w:pPr>
        <w:numPr>
          <w:ilvl w:val="0"/>
          <w:numId w:val="42"/>
        </w:numPr>
        <w:tabs>
          <w:tab w:val="left" w:pos="851"/>
        </w:tabs>
        <w:ind w:left="0" w:firstLine="709"/>
        <w:jc w:val="both"/>
        <w:rPr>
          <w:sz w:val="28"/>
          <w:szCs w:val="28"/>
        </w:rPr>
      </w:pPr>
      <w:r>
        <w:rPr>
          <w:sz w:val="28"/>
          <w:szCs w:val="28"/>
        </w:rPr>
        <w:t>готовность</w:t>
      </w:r>
      <w:r w:rsidRPr="00EF1E63">
        <w:rPr>
          <w:sz w:val="28"/>
          <w:szCs w:val="28"/>
        </w:rPr>
        <w:t xml:space="preserve"> руково</w:t>
      </w:r>
      <w:r>
        <w:rPr>
          <w:sz w:val="28"/>
          <w:szCs w:val="28"/>
        </w:rPr>
        <w:t xml:space="preserve">дить коллективом в сфере своей </w:t>
      </w:r>
      <w:r w:rsidRPr="00EF1E63">
        <w:rPr>
          <w:sz w:val="28"/>
          <w:szCs w:val="28"/>
        </w:rPr>
        <w:t>профессионал</w:t>
      </w:r>
      <w:r w:rsidRPr="00EF1E63">
        <w:rPr>
          <w:sz w:val="28"/>
          <w:szCs w:val="28"/>
        </w:rPr>
        <w:t>ь</w:t>
      </w:r>
      <w:r w:rsidRPr="00EF1E63">
        <w:rPr>
          <w:sz w:val="28"/>
          <w:szCs w:val="28"/>
        </w:rPr>
        <w:t>ной деятельности, толерантно воспринимая социальные, этнические, ко</w:t>
      </w:r>
      <w:r w:rsidRPr="00EF1E63">
        <w:rPr>
          <w:sz w:val="28"/>
          <w:szCs w:val="28"/>
        </w:rPr>
        <w:t>н</w:t>
      </w:r>
      <w:r w:rsidRPr="00EF1E63">
        <w:rPr>
          <w:sz w:val="28"/>
          <w:szCs w:val="28"/>
        </w:rPr>
        <w:t>фессиональные и культурные различия (ОПК-2);</w:t>
      </w:r>
    </w:p>
    <w:p w:rsidR="00094B46" w:rsidRPr="00EF1E63" w:rsidRDefault="00094B46" w:rsidP="0057373F">
      <w:pPr>
        <w:numPr>
          <w:ilvl w:val="0"/>
          <w:numId w:val="42"/>
        </w:numPr>
        <w:tabs>
          <w:tab w:val="left" w:pos="851"/>
        </w:tabs>
        <w:ind w:left="0" w:firstLine="709"/>
        <w:jc w:val="both"/>
        <w:rPr>
          <w:sz w:val="28"/>
          <w:szCs w:val="28"/>
        </w:rPr>
      </w:pPr>
      <w:r>
        <w:rPr>
          <w:sz w:val="28"/>
          <w:szCs w:val="28"/>
        </w:rPr>
        <w:t>способность</w:t>
      </w:r>
      <w:r w:rsidRPr="00EF1E63">
        <w:rPr>
          <w:sz w:val="28"/>
          <w:szCs w:val="28"/>
        </w:rPr>
        <w:t xml:space="preserve"> к активной социальной мобильности, организации н</w:t>
      </w:r>
      <w:r w:rsidRPr="00EF1E63">
        <w:rPr>
          <w:sz w:val="28"/>
          <w:szCs w:val="28"/>
        </w:rPr>
        <w:t>а</w:t>
      </w:r>
      <w:r w:rsidRPr="00EF1E63">
        <w:rPr>
          <w:sz w:val="28"/>
          <w:szCs w:val="28"/>
        </w:rPr>
        <w:t>учно-исследовательских и инновационных работ (ОПК-3);</w:t>
      </w:r>
    </w:p>
    <w:p w:rsidR="00094B46" w:rsidRPr="00EF1E63" w:rsidRDefault="00094B46" w:rsidP="0057373F">
      <w:pPr>
        <w:numPr>
          <w:ilvl w:val="0"/>
          <w:numId w:val="42"/>
        </w:numPr>
        <w:tabs>
          <w:tab w:val="left" w:pos="851"/>
        </w:tabs>
        <w:ind w:left="0" w:firstLine="709"/>
        <w:jc w:val="both"/>
        <w:rPr>
          <w:sz w:val="28"/>
          <w:szCs w:val="28"/>
        </w:rPr>
      </w:pPr>
      <w:r w:rsidRPr="00FE0194">
        <w:rPr>
          <w:sz w:val="28"/>
          <w:szCs w:val="28"/>
        </w:rPr>
        <w:t>способность использовать знания современных проблем и новейших</w:t>
      </w:r>
      <w:r w:rsidRPr="00EF1E63">
        <w:rPr>
          <w:sz w:val="28"/>
          <w:szCs w:val="28"/>
        </w:rPr>
        <w:t xml:space="preserve"> достижений физики в научно-исследовательской работе (ОПК-6).</w:t>
      </w:r>
    </w:p>
    <w:p w:rsidR="00094B46" w:rsidRPr="00C11E10" w:rsidRDefault="00094B46" w:rsidP="0057373F">
      <w:pPr>
        <w:numPr>
          <w:ilvl w:val="0"/>
          <w:numId w:val="43"/>
        </w:numPr>
        <w:ind w:left="0" w:firstLine="709"/>
        <w:jc w:val="both"/>
        <w:rPr>
          <w:sz w:val="28"/>
          <w:szCs w:val="28"/>
        </w:rPr>
      </w:pPr>
      <w:r>
        <w:rPr>
          <w:sz w:val="28"/>
          <w:szCs w:val="28"/>
        </w:rPr>
        <w:t>способность</w:t>
      </w:r>
      <w:r w:rsidRPr="00C11E10">
        <w:rPr>
          <w:sz w:val="28"/>
          <w:szCs w:val="28"/>
        </w:rPr>
        <w:t xml:space="preserve"> свободно владеть разделами физики, необходимыми для решения научно-инновационных задач, и применять результаты нау</w:t>
      </w:r>
      <w:r w:rsidRPr="00C11E10">
        <w:rPr>
          <w:sz w:val="28"/>
          <w:szCs w:val="28"/>
        </w:rPr>
        <w:t>ч</w:t>
      </w:r>
      <w:r w:rsidRPr="00C11E10">
        <w:rPr>
          <w:sz w:val="28"/>
          <w:szCs w:val="28"/>
        </w:rPr>
        <w:t>ных исследований в инновационной деятельности (ПК-2);</w:t>
      </w:r>
    </w:p>
    <w:p w:rsidR="00094B46" w:rsidRPr="00C11E10" w:rsidRDefault="00094B46" w:rsidP="0057373F">
      <w:pPr>
        <w:numPr>
          <w:ilvl w:val="0"/>
          <w:numId w:val="43"/>
        </w:numPr>
        <w:ind w:left="0" w:firstLine="709"/>
        <w:jc w:val="both"/>
        <w:rPr>
          <w:sz w:val="28"/>
          <w:szCs w:val="28"/>
        </w:rPr>
      </w:pPr>
      <w:r w:rsidRPr="00C11E10">
        <w:rPr>
          <w:sz w:val="28"/>
          <w:szCs w:val="28"/>
        </w:rPr>
        <w:t>с</w:t>
      </w:r>
      <w:r>
        <w:rPr>
          <w:sz w:val="28"/>
          <w:szCs w:val="28"/>
        </w:rPr>
        <w:t>пособность</w:t>
      </w:r>
      <w:r w:rsidRPr="00C11E10">
        <w:rPr>
          <w:sz w:val="28"/>
          <w:szCs w:val="28"/>
        </w:rPr>
        <w:t xml:space="preserve"> принимать участие в разработке новых методов и м</w:t>
      </w:r>
      <w:r w:rsidRPr="00C11E10">
        <w:rPr>
          <w:sz w:val="28"/>
          <w:szCs w:val="28"/>
        </w:rPr>
        <w:t>е</w:t>
      </w:r>
      <w:r w:rsidRPr="00C11E10">
        <w:rPr>
          <w:sz w:val="28"/>
          <w:szCs w:val="28"/>
        </w:rPr>
        <w:t>тодических подходов в научно-инновационных исследованиях и инжене</w:t>
      </w:r>
      <w:r w:rsidRPr="00C11E10">
        <w:rPr>
          <w:sz w:val="28"/>
          <w:szCs w:val="28"/>
        </w:rPr>
        <w:t>р</w:t>
      </w:r>
      <w:r w:rsidRPr="00C11E10">
        <w:rPr>
          <w:sz w:val="28"/>
          <w:szCs w:val="28"/>
        </w:rPr>
        <w:t>но-технологической деятельности (ПК-3).</w:t>
      </w:r>
    </w:p>
    <w:p w:rsidR="00184518" w:rsidRDefault="00CF1A6D" w:rsidP="00C11E10">
      <w:pPr>
        <w:autoSpaceDE w:val="0"/>
        <w:autoSpaceDN w:val="0"/>
        <w:adjustRightInd w:val="0"/>
        <w:spacing w:line="235" w:lineRule="auto"/>
        <w:ind w:firstLine="709"/>
        <w:contextualSpacing/>
        <w:jc w:val="both"/>
        <w:rPr>
          <w:rFonts w:eastAsia="HiddenHorzOCR"/>
          <w:sz w:val="28"/>
          <w:szCs w:val="28"/>
        </w:rPr>
      </w:pPr>
      <w:r>
        <w:rPr>
          <w:rFonts w:eastAsia="HiddenHorzOCR"/>
          <w:sz w:val="28"/>
          <w:szCs w:val="28"/>
        </w:rPr>
        <w:t>Завершающий этап</w:t>
      </w:r>
      <w:r w:rsidR="00184518">
        <w:rPr>
          <w:rFonts w:eastAsia="HiddenHorzOCR"/>
          <w:sz w:val="28"/>
          <w:szCs w:val="28"/>
        </w:rPr>
        <w:t xml:space="preserve"> каждого вида производственной практики </w:t>
      </w:r>
      <w:r>
        <w:rPr>
          <w:rFonts w:eastAsia="HiddenHorzOCR"/>
          <w:sz w:val="28"/>
          <w:szCs w:val="28"/>
        </w:rPr>
        <w:t>–</w:t>
      </w:r>
      <w:r w:rsidR="00184518">
        <w:rPr>
          <w:rFonts w:eastAsia="HiddenHorzOCR"/>
          <w:sz w:val="28"/>
          <w:szCs w:val="28"/>
        </w:rPr>
        <w:t xml:space="preserve"> по</w:t>
      </w:r>
      <w:r w:rsidR="00184518">
        <w:rPr>
          <w:rFonts w:eastAsia="HiddenHorzOCR"/>
          <w:sz w:val="28"/>
          <w:szCs w:val="28"/>
        </w:rPr>
        <w:t>д</w:t>
      </w:r>
      <w:r w:rsidR="00184518">
        <w:rPr>
          <w:rFonts w:eastAsia="HiddenHorzOCR"/>
          <w:sz w:val="28"/>
          <w:szCs w:val="28"/>
        </w:rPr>
        <w:t xml:space="preserve">готовка магистрантами отчета, в котором описываются конкретные цели, решаемые задачи, методики проведения экспериментальных исследований, полученные результаты. </w:t>
      </w:r>
      <w:r>
        <w:rPr>
          <w:rFonts w:eastAsia="HiddenHorzOCR"/>
          <w:sz w:val="28"/>
          <w:szCs w:val="28"/>
        </w:rPr>
        <w:t xml:space="preserve">По </w:t>
      </w:r>
      <w:r w:rsidR="00184518">
        <w:rPr>
          <w:rFonts w:eastAsia="HiddenHorzOCR"/>
          <w:sz w:val="28"/>
          <w:szCs w:val="28"/>
        </w:rPr>
        <w:t xml:space="preserve">каждому виду практики </w:t>
      </w:r>
      <w:r>
        <w:rPr>
          <w:rFonts w:eastAsia="HiddenHorzOCR"/>
          <w:sz w:val="28"/>
          <w:szCs w:val="28"/>
        </w:rPr>
        <w:t>магистрант</w:t>
      </w:r>
      <w:r w:rsidRPr="00CF1A6D">
        <w:rPr>
          <w:rFonts w:eastAsia="HiddenHorzOCR"/>
          <w:sz w:val="28"/>
          <w:szCs w:val="28"/>
        </w:rPr>
        <w:t xml:space="preserve"> </w:t>
      </w:r>
      <w:r>
        <w:rPr>
          <w:rFonts w:eastAsia="HiddenHorzOCR"/>
          <w:sz w:val="28"/>
          <w:szCs w:val="28"/>
        </w:rPr>
        <w:t>публично защищает отчет</w:t>
      </w:r>
      <w:r w:rsidR="00184518">
        <w:rPr>
          <w:rFonts w:eastAsia="HiddenHorzOCR"/>
          <w:sz w:val="28"/>
          <w:szCs w:val="28"/>
        </w:rPr>
        <w:t>, изла</w:t>
      </w:r>
      <w:r>
        <w:rPr>
          <w:rFonts w:eastAsia="HiddenHorzOCR"/>
          <w:sz w:val="28"/>
          <w:szCs w:val="28"/>
        </w:rPr>
        <w:t>гая</w:t>
      </w:r>
      <w:r w:rsidR="00184518">
        <w:rPr>
          <w:rFonts w:eastAsia="HiddenHorzOCR"/>
          <w:sz w:val="28"/>
          <w:szCs w:val="28"/>
        </w:rPr>
        <w:t xml:space="preserve"> результаты своей деятельности и отвеча</w:t>
      </w:r>
      <w:r>
        <w:rPr>
          <w:rFonts w:eastAsia="HiddenHorzOCR"/>
          <w:sz w:val="28"/>
          <w:szCs w:val="28"/>
        </w:rPr>
        <w:t>я</w:t>
      </w:r>
      <w:r w:rsidR="00184518">
        <w:rPr>
          <w:rFonts w:eastAsia="HiddenHorzOCR"/>
          <w:sz w:val="28"/>
          <w:szCs w:val="28"/>
        </w:rPr>
        <w:t xml:space="preserve"> на в</w:t>
      </w:r>
      <w:r w:rsidR="00184518">
        <w:rPr>
          <w:rFonts w:eastAsia="HiddenHorzOCR"/>
          <w:sz w:val="28"/>
          <w:szCs w:val="28"/>
        </w:rPr>
        <w:t>о</w:t>
      </w:r>
      <w:r w:rsidR="00184518">
        <w:rPr>
          <w:rFonts w:eastAsia="HiddenHorzOCR"/>
          <w:sz w:val="28"/>
          <w:szCs w:val="28"/>
        </w:rPr>
        <w:t>просы. Комиссией оценивается уровень освоения магистрантами комп</w:t>
      </w:r>
      <w:r w:rsidR="00184518">
        <w:rPr>
          <w:rFonts w:eastAsia="HiddenHorzOCR"/>
          <w:sz w:val="28"/>
          <w:szCs w:val="28"/>
        </w:rPr>
        <w:t>е</w:t>
      </w:r>
      <w:r w:rsidR="00184518">
        <w:rPr>
          <w:rFonts w:eastAsia="HiddenHorzOCR"/>
          <w:sz w:val="28"/>
          <w:szCs w:val="28"/>
        </w:rPr>
        <w:t>тенций и ставится зачет с оценкой</w:t>
      </w:r>
      <w:r w:rsidR="00184518" w:rsidRPr="00A24E42">
        <w:rPr>
          <w:rFonts w:eastAsia="HiddenHorzOCR"/>
          <w:sz w:val="28"/>
          <w:szCs w:val="28"/>
        </w:rPr>
        <w:t xml:space="preserve">. </w:t>
      </w:r>
    </w:p>
    <w:p w:rsidR="00184518" w:rsidRPr="00156903" w:rsidRDefault="00184518" w:rsidP="00CF1A6D">
      <w:pPr>
        <w:autoSpaceDE w:val="0"/>
        <w:autoSpaceDN w:val="0"/>
        <w:adjustRightInd w:val="0"/>
        <w:spacing w:line="264" w:lineRule="auto"/>
        <w:jc w:val="both"/>
        <w:rPr>
          <w:rFonts w:eastAsia="HiddenHorzOCR"/>
          <w:sz w:val="28"/>
        </w:rPr>
      </w:pPr>
    </w:p>
    <w:p w:rsidR="00184518" w:rsidRDefault="001D2D32" w:rsidP="00CF1A6D">
      <w:pPr>
        <w:jc w:val="center"/>
      </w:pPr>
      <w:r>
        <w:t>БИБЛИОГРАФИЧЕСКИЙ СПИСОК</w:t>
      </w:r>
    </w:p>
    <w:p w:rsidR="001D2D32" w:rsidRPr="006C6E64" w:rsidRDefault="001D2D32" w:rsidP="001D2D32">
      <w:pPr>
        <w:ind w:firstLine="142"/>
        <w:jc w:val="center"/>
      </w:pPr>
    </w:p>
    <w:p w:rsidR="00184518" w:rsidRPr="006D45FD" w:rsidRDefault="00184518" w:rsidP="0057373F">
      <w:pPr>
        <w:pStyle w:val="aff4"/>
        <w:numPr>
          <w:ilvl w:val="0"/>
          <w:numId w:val="44"/>
        </w:numPr>
        <w:spacing w:after="0" w:line="240" w:lineRule="auto"/>
        <w:ind w:left="0" w:firstLine="709"/>
        <w:jc w:val="both"/>
        <w:rPr>
          <w:rFonts w:ascii="Times New Roman" w:hAnsi="Times New Roman"/>
          <w:sz w:val="24"/>
          <w:szCs w:val="24"/>
        </w:rPr>
      </w:pPr>
      <w:r w:rsidRPr="006D45FD">
        <w:rPr>
          <w:rFonts w:ascii="Times New Roman" w:hAnsi="Times New Roman"/>
          <w:i/>
          <w:spacing w:val="-2"/>
          <w:sz w:val="24"/>
          <w:szCs w:val="24"/>
        </w:rPr>
        <w:t>Игнатьев А. А., Кудрявцева С. П., Романченко Л.А.</w:t>
      </w:r>
      <w:r w:rsidRPr="006D45FD">
        <w:rPr>
          <w:rFonts w:ascii="Times New Roman" w:hAnsi="Times New Roman"/>
          <w:spacing w:val="-2"/>
          <w:sz w:val="24"/>
          <w:szCs w:val="24"/>
        </w:rPr>
        <w:t xml:space="preserve"> Обучение по направлению «Физика»</w:t>
      </w:r>
      <w:r w:rsidR="00FC1CCA">
        <w:rPr>
          <w:rFonts w:ascii="Times New Roman" w:hAnsi="Times New Roman"/>
          <w:spacing w:val="-2"/>
          <w:sz w:val="24"/>
          <w:szCs w:val="24"/>
        </w:rPr>
        <w:t xml:space="preserve"> </w:t>
      </w:r>
      <w:r w:rsidRPr="006D45FD">
        <w:rPr>
          <w:rFonts w:ascii="Times New Roman" w:hAnsi="Times New Roman"/>
          <w:spacing w:val="-2"/>
          <w:sz w:val="24"/>
          <w:szCs w:val="24"/>
        </w:rPr>
        <w:t>: от профиля бакалавриата «Фундаментальная и экспериментальная физика» к магистерской программе «Магнитоэлектроника в системах защиты информации и без</w:t>
      </w:r>
      <w:r w:rsidRPr="006D45FD">
        <w:rPr>
          <w:rFonts w:ascii="Times New Roman" w:hAnsi="Times New Roman"/>
          <w:spacing w:val="-2"/>
          <w:sz w:val="24"/>
          <w:szCs w:val="24"/>
        </w:rPr>
        <w:t>о</w:t>
      </w:r>
      <w:r w:rsidRPr="006D45FD">
        <w:rPr>
          <w:rFonts w:ascii="Times New Roman" w:hAnsi="Times New Roman"/>
          <w:spacing w:val="-2"/>
          <w:sz w:val="24"/>
          <w:szCs w:val="24"/>
        </w:rPr>
        <w:t>пасности» // Российское педагогическое образование в условиях модернизации</w:t>
      </w:r>
      <w:r w:rsidR="001D2D32">
        <w:rPr>
          <w:rFonts w:ascii="Times New Roman" w:hAnsi="Times New Roman"/>
          <w:spacing w:val="-2"/>
          <w:sz w:val="24"/>
          <w:szCs w:val="24"/>
        </w:rPr>
        <w:t xml:space="preserve"> </w:t>
      </w:r>
      <w:r w:rsidRPr="006D45FD">
        <w:rPr>
          <w:rFonts w:ascii="Times New Roman" w:hAnsi="Times New Roman"/>
          <w:spacing w:val="-2"/>
          <w:sz w:val="24"/>
          <w:szCs w:val="24"/>
        </w:rPr>
        <w:t>:</w:t>
      </w:r>
      <w:r w:rsidR="00CD5732">
        <w:rPr>
          <w:rFonts w:ascii="Times New Roman" w:hAnsi="Times New Roman"/>
          <w:spacing w:val="-2"/>
          <w:sz w:val="24"/>
          <w:szCs w:val="24"/>
        </w:rPr>
        <w:t xml:space="preserve"> сб. науч. тр. 9-й Междунар.</w:t>
      </w:r>
      <w:r w:rsidRPr="006D45FD">
        <w:rPr>
          <w:rFonts w:ascii="Times New Roman" w:hAnsi="Times New Roman"/>
          <w:spacing w:val="-2"/>
          <w:sz w:val="24"/>
          <w:szCs w:val="24"/>
        </w:rPr>
        <w:t xml:space="preserve"> за</w:t>
      </w:r>
      <w:r w:rsidR="001D2D32">
        <w:rPr>
          <w:rFonts w:ascii="Times New Roman" w:hAnsi="Times New Roman"/>
          <w:spacing w:val="-2"/>
          <w:sz w:val="24"/>
          <w:szCs w:val="24"/>
        </w:rPr>
        <w:t>оч.</w:t>
      </w:r>
      <w:r w:rsidRPr="006D45FD">
        <w:rPr>
          <w:rFonts w:ascii="Times New Roman" w:hAnsi="Times New Roman"/>
          <w:spacing w:val="-2"/>
          <w:sz w:val="24"/>
          <w:szCs w:val="24"/>
        </w:rPr>
        <w:t xml:space="preserve"> науч</w:t>
      </w:r>
      <w:proofErr w:type="gramStart"/>
      <w:r w:rsidRPr="006D45FD">
        <w:rPr>
          <w:rFonts w:ascii="Times New Roman" w:hAnsi="Times New Roman"/>
          <w:spacing w:val="-2"/>
          <w:sz w:val="24"/>
          <w:szCs w:val="24"/>
        </w:rPr>
        <w:t>.-</w:t>
      </w:r>
      <w:proofErr w:type="gramEnd"/>
      <w:r w:rsidRPr="006D45FD">
        <w:rPr>
          <w:rFonts w:ascii="Times New Roman" w:hAnsi="Times New Roman"/>
          <w:spacing w:val="-2"/>
          <w:sz w:val="24"/>
          <w:szCs w:val="24"/>
        </w:rPr>
        <w:t>метод. конф. Саратов</w:t>
      </w:r>
      <w:proofErr w:type="gramStart"/>
      <w:r w:rsidR="00FC1CCA">
        <w:rPr>
          <w:rFonts w:ascii="Times New Roman" w:hAnsi="Times New Roman"/>
          <w:spacing w:val="-2"/>
          <w:sz w:val="24"/>
          <w:szCs w:val="24"/>
        </w:rPr>
        <w:t xml:space="preserve"> :</w:t>
      </w:r>
      <w:proofErr w:type="gramEnd"/>
      <w:r w:rsidR="00FC1CCA">
        <w:rPr>
          <w:rFonts w:ascii="Times New Roman" w:hAnsi="Times New Roman"/>
          <w:spacing w:val="-2"/>
          <w:sz w:val="24"/>
          <w:szCs w:val="24"/>
        </w:rPr>
        <w:t xml:space="preserve"> ИЦ «Наука», 2013.</w:t>
      </w:r>
      <w:r w:rsidR="001D2D32">
        <w:rPr>
          <w:rFonts w:ascii="Times New Roman" w:hAnsi="Times New Roman"/>
          <w:spacing w:val="-2"/>
          <w:sz w:val="24"/>
          <w:szCs w:val="24"/>
        </w:rPr>
        <w:t xml:space="preserve"> С. 125–</w:t>
      </w:r>
      <w:r w:rsidRPr="006D45FD">
        <w:rPr>
          <w:rFonts w:ascii="Times New Roman" w:hAnsi="Times New Roman"/>
          <w:spacing w:val="-2"/>
          <w:sz w:val="24"/>
          <w:szCs w:val="24"/>
        </w:rPr>
        <w:t>127.</w:t>
      </w:r>
    </w:p>
    <w:p w:rsidR="00184518" w:rsidRDefault="00184518" w:rsidP="0057373F">
      <w:pPr>
        <w:pStyle w:val="aff4"/>
        <w:numPr>
          <w:ilvl w:val="0"/>
          <w:numId w:val="44"/>
        </w:numPr>
        <w:spacing w:after="0" w:line="240" w:lineRule="auto"/>
        <w:ind w:left="0" w:firstLine="709"/>
        <w:jc w:val="both"/>
        <w:rPr>
          <w:rFonts w:ascii="Times New Roman" w:hAnsi="Times New Roman"/>
          <w:sz w:val="24"/>
          <w:szCs w:val="24"/>
        </w:rPr>
      </w:pPr>
      <w:r w:rsidRPr="006D45FD">
        <w:rPr>
          <w:rFonts w:ascii="Times New Roman" w:hAnsi="Times New Roman"/>
          <w:i/>
          <w:spacing w:val="-2"/>
          <w:sz w:val="24"/>
          <w:szCs w:val="24"/>
        </w:rPr>
        <w:t>Игнатьев А. А., Кудрявцева С. П., Романченко Л.А.</w:t>
      </w:r>
      <w:r w:rsidRPr="006D45FD">
        <w:rPr>
          <w:rFonts w:ascii="Times New Roman" w:hAnsi="Times New Roman"/>
          <w:spacing w:val="-2"/>
          <w:sz w:val="24"/>
          <w:szCs w:val="24"/>
        </w:rPr>
        <w:t xml:space="preserve"> Магистерские программы и перспективы развития магистратуры на кафедре общей физики СГУ // </w:t>
      </w:r>
      <w:r w:rsidRPr="006D45FD">
        <w:rPr>
          <w:rFonts w:ascii="Times New Roman" w:hAnsi="Times New Roman"/>
          <w:sz w:val="24"/>
          <w:szCs w:val="24"/>
        </w:rPr>
        <w:t>Гетеромагнитная микроэлектроника : сб. на</w:t>
      </w:r>
      <w:r w:rsidR="001D2D32">
        <w:rPr>
          <w:rFonts w:ascii="Times New Roman" w:hAnsi="Times New Roman"/>
          <w:sz w:val="24"/>
          <w:szCs w:val="24"/>
        </w:rPr>
        <w:t>уч. тр.</w:t>
      </w:r>
      <w:r w:rsidRPr="006D45FD">
        <w:rPr>
          <w:rFonts w:ascii="Times New Roman" w:hAnsi="Times New Roman"/>
          <w:sz w:val="24"/>
          <w:szCs w:val="24"/>
        </w:rPr>
        <w:t xml:space="preserve"> Саратов : Изд-во Са</w:t>
      </w:r>
      <w:r w:rsidR="001D2D32">
        <w:rPr>
          <w:rFonts w:ascii="Times New Roman" w:hAnsi="Times New Roman"/>
          <w:sz w:val="24"/>
          <w:szCs w:val="24"/>
        </w:rPr>
        <w:t xml:space="preserve">рат. ун-та, 2013. </w:t>
      </w:r>
      <w:r w:rsidRPr="006D45FD">
        <w:rPr>
          <w:rFonts w:ascii="Times New Roman" w:hAnsi="Times New Roman"/>
          <w:sz w:val="24"/>
          <w:szCs w:val="24"/>
        </w:rPr>
        <w:t>Вып. 14 : Гетер</w:t>
      </w:r>
      <w:r w:rsidRPr="006D45FD">
        <w:rPr>
          <w:rFonts w:ascii="Times New Roman" w:hAnsi="Times New Roman"/>
          <w:sz w:val="24"/>
          <w:szCs w:val="24"/>
        </w:rPr>
        <w:t>о</w:t>
      </w:r>
      <w:r w:rsidRPr="006D45FD">
        <w:rPr>
          <w:rFonts w:ascii="Times New Roman" w:hAnsi="Times New Roman"/>
          <w:sz w:val="24"/>
          <w:szCs w:val="24"/>
        </w:rPr>
        <w:t xml:space="preserve">магнитная микро- и наноэлектроника. Методические аспекты физического образования. </w:t>
      </w:r>
      <w:r w:rsidR="001D2D32">
        <w:rPr>
          <w:rFonts w:ascii="Times New Roman" w:hAnsi="Times New Roman"/>
          <w:sz w:val="24"/>
          <w:szCs w:val="24"/>
        </w:rPr>
        <w:t>С. 123–</w:t>
      </w:r>
      <w:r w:rsidRPr="006D45FD">
        <w:rPr>
          <w:rFonts w:ascii="Times New Roman" w:hAnsi="Times New Roman"/>
          <w:sz w:val="24"/>
          <w:szCs w:val="24"/>
        </w:rPr>
        <w:t>130.</w:t>
      </w:r>
    </w:p>
    <w:p w:rsidR="00E45E74" w:rsidRPr="002F2246" w:rsidRDefault="00184518" w:rsidP="00E45E74">
      <w:pPr>
        <w:numPr>
          <w:ilvl w:val="0"/>
          <w:numId w:val="44"/>
        </w:numPr>
        <w:ind w:left="0" w:firstLine="709"/>
        <w:jc w:val="both"/>
      </w:pPr>
      <w:r w:rsidRPr="002F2246">
        <w:t>Федеральный государственный образовательный стандарт высшего образов</w:t>
      </w:r>
      <w:r w:rsidRPr="002F2246">
        <w:t>а</w:t>
      </w:r>
      <w:r w:rsidRPr="002F2246">
        <w:t>н</w:t>
      </w:r>
      <w:r w:rsidR="008A3157" w:rsidRPr="002F2246">
        <w:t>ия по н</w:t>
      </w:r>
      <w:r w:rsidRPr="002F2246">
        <w:t>аправл</w:t>
      </w:r>
      <w:r w:rsidR="008A3157" w:rsidRPr="002F2246">
        <w:t>ению</w:t>
      </w:r>
      <w:r w:rsidR="00CD5732" w:rsidRPr="002F2246">
        <w:t xml:space="preserve"> подготовки 03.04.02 Физика</w:t>
      </w:r>
      <w:proofErr w:type="gramStart"/>
      <w:r w:rsidR="00CD5732" w:rsidRPr="002F2246">
        <w:t xml:space="preserve"> :</w:t>
      </w:r>
      <w:proofErr w:type="gramEnd"/>
      <w:r w:rsidR="00CD5732" w:rsidRPr="002F2246">
        <w:t xml:space="preserve"> п</w:t>
      </w:r>
      <w:r w:rsidRPr="002F2246">
        <w:t>риказ Министерства образования и науки Российской Федерации от 28.08.2015 № 913</w:t>
      </w:r>
      <w:r w:rsidR="00E45E74" w:rsidRPr="002F2246">
        <w:t xml:space="preserve"> ; зарегистрировано в Минюсте Ро</w:t>
      </w:r>
      <w:r w:rsidR="00E45E74" w:rsidRPr="002F2246">
        <w:t>с</w:t>
      </w:r>
      <w:r w:rsidR="00E45E74" w:rsidRPr="002F2246">
        <w:t>сии 23.09.2015 № 38961.</w:t>
      </w:r>
      <w:r w:rsidR="002F2246" w:rsidRPr="002F2246">
        <w:t xml:space="preserve"> </w:t>
      </w:r>
      <w:proofErr w:type="gramStart"/>
      <w:r w:rsidR="002F2246" w:rsidRPr="002F2246">
        <w:rPr>
          <w:lang w:val="en-US"/>
        </w:rPr>
        <w:t>URL</w:t>
      </w:r>
      <w:r w:rsidR="002F2246" w:rsidRPr="002F2246">
        <w:t xml:space="preserve"> :</w:t>
      </w:r>
      <w:proofErr w:type="gramEnd"/>
      <w:r w:rsidR="002F2246" w:rsidRPr="002F2246">
        <w:t xml:space="preserve"> </w:t>
      </w:r>
      <w:r w:rsidR="002F2246" w:rsidRPr="002F2246">
        <w:rPr>
          <w:lang w:val="en-US"/>
        </w:rPr>
        <w:t>http</w:t>
      </w:r>
      <w:r w:rsidR="002F2246" w:rsidRPr="002F2246">
        <w:t>://</w:t>
      </w:r>
      <w:proofErr w:type="spellStart"/>
      <w:r w:rsidR="002F2246" w:rsidRPr="002F2246">
        <w:rPr>
          <w:lang w:val="en-US"/>
        </w:rPr>
        <w:t>strbsu</w:t>
      </w:r>
      <w:proofErr w:type="spellEnd"/>
      <w:r w:rsidR="002F2246" w:rsidRPr="002F2246">
        <w:t>.</w:t>
      </w:r>
      <w:proofErr w:type="spellStart"/>
      <w:r w:rsidR="002F2246" w:rsidRPr="002F2246">
        <w:rPr>
          <w:lang w:val="en-US"/>
        </w:rPr>
        <w:t>ru</w:t>
      </w:r>
      <w:proofErr w:type="spellEnd"/>
      <w:r w:rsidR="002F2246" w:rsidRPr="002F2246">
        <w:t>/</w:t>
      </w:r>
      <w:proofErr w:type="spellStart"/>
      <w:r w:rsidR="002F2246" w:rsidRPr="002F2246">
        <w:rPr>
          <w:lang w:val="en-US"/>
        </w:rPr>
        <w:t>sveden</w:t>
      </w:r>
      <w:proofErr w:type="spellEnd"/>
      <w:r w:rsidR="002F2246" w:rsidRPr="002F2246">
        <w:t>/</w:t>
      </w:r>
      <w:proofErr w:type="spellStart"/>
      <w:r w:rsidR="002F2246" w:rsidRPr="002F2246">
        <w:rPr>
          <w:lang w:val="en-US"/>
        </w:rPr>
        <w:t>eduStandarts</w:t>
      </w:r>
      <w:proofErr w:type="spellEnd"/>
      <w:r w:rsidR="002F2246" w:rsidRPr="002F2246">
        <w:t>/</w:t>
      </w:r>
      <w:r w:rsidR="002F2246" w:rsidRPr="002F2246">
        <w:rPr>
          <w:lang w:val="en-US"/>
        </w:rPr>
        <w:t>files</w:t>
      </w:r>
      <w:r w:rsidR="002F2246" w:rsidRPr="002F2246">
        <w:t>/</w:t>
      </w:r>
      <w:proofErr w:type="spellStart"/>
      <w:r w:rsidR="002F2246" w:rsidRPr="002F2246">
        <w:rPr>
          <w:lang w:val="en-US"/>
        </w:rPr>
        <w:t>standarts</w:t>
      </w:r>
      <w:proofErr w:type="spellEnd"/>
      <w:r w:rsidR="002F2246" w:rsidRPr="002F2246">
        <w:t>/03.04.02-</w:t>
      </w:r>
      <w:proofErr w:type="spellStart"/>
      <w:r w:rsidR="002F2246" w:rsidRPr="002F2246">
        <w:rPr>
          <w:lang w:val="en-US"/>
        </w:rPr>
        <w:t>Fizika</w:t>
      </w:r>
      <w:proofErr w:type="spellEnd"/>
      <w:r w:rsidR="002F2246" w:rsidRPr="002F2246">
        <w:t>.</w:t>
      </w:r>
      <w:proofErr w:type="spellStart"/>
      <w:r w:rsidR="002F2246" w:rsidRPr="002F2246">
        <w:rPr>
          <w:lang w:val="en-US"/>
        </w:rPr>
        <w:t>pdf</w:t>
      </w:r>
      <w:proofErr w:type="spellEnd"/>
      <w:r w:rsidR="002F2246" w:rsidRPr="002F2246">
        <w:t xml:space="preserve"> (</w:t>
      </w:r>
      <w:r w:rsidR="002F2246">
        <w:t xml:space="preserve">дата обращения </w:t>
      </w:r>
      <w:r w:rsidR="00FC1CCA">
        <w:t xml:space="preserve">: </w:t>
      </w:r>
      <w:r w:rsidR="002F2246">
        <w:t>20.03.2016).</w:t>
      </w:r>
    </w:p>
    <w:p w:rsidR="00C03628" w:rsidRDefault="00C03628" w:rsidP="005F647E">
      <w:pPr>
        <w:pageBreakBefore/>
        <w:spacing w:line="247" w:lineRule="auto"/>
        <w:mirrorIndents/>
        <w:jc w:val="center"/>
        <w:rPr>
          <w:b/>
          <w:sz w:val="28"/>
          <w:szCs w:val="28"/>
        </w:rPr>
      </w:pPr>
      <w:r w:rsidRPr="00C03628">
        <w:rPr>
          <w:b/>
          <w:sz w:val="28"/>
          <w:szCs w:val="28"/>
        </w:rPr>
        <w:lastRenderedPageBreak/>
        <w:t>ЭКОНОМИКА В ПРОМЫШЛЕННОСТИ</w:t>
      </w:r>
    </w:p>
    <w:p w:rsidR="00C03628" w:rsidRPr="0061390C" w:rsidRDefault="00B75BD5" w:rsidP="00AA4893">
      <w:pPr>
        <w:spacing w:line="235" w:lineRule="auto"/>
        <w:mirrorIndents/>
        <w:jc w:val="center"/>
      </w:pPr>
      <w:r>
        <w:rPr>
          <w:noProof/>
        </w:rPr>
        <w:pict>
          <v:group id="_x0000_s1488322" style="position:absolute;left:0;text-align:left;margin-left:.35pt;margin-top:.05pt;width:454.55pt;height:5.35pt;z-index:251709440" coordorigin="1569,1784" coordsize="8941,107">
            <v:shape id="_x0000_s1488323" type="#_x0000_t32" style="position:absolute;left:1569;top:1784;width:8941;height:0" o:connectortype="straight"/>
            <v:shape id="_x0000_s1488324" type="#_x0000_t32" style="position:absolute;left:1569;top:1891;width:8941;height:0" o:connectortype="straight"/>
          </v:group>
        </w:pict>
      </w:r>
    </w:p>
    <w:p w:rsidR="000B5831" w:rsidRPr="00F13A2D" w:rsidRDefault="000B5831" w:rsidP="00AA4893">
      <w:pPr>
        <w:pStyle w:val="10"/>
        <w:keepNext w:val="0"/>
        <w:spacing w:before="0" w:after="0" w:line="235" w:lineRule="auto"/>
        <w:rPr>
          <w:rFonts w:ascii="Times New Roman" w:hAnsi="Times New Roman" w:cs="Times New Roman"/>
          <w:b w:val="0"/>
          <w:sz w:val="24"/>
          <w:szCs w:val="24"/>
        </w:rPr>
      </w:pPr>
      <w:r w:rsidRPr="00F13A2D">
        <w:rPr>
          <w:rFonts w:ascii="Times New Roman" w:hAnsi="Times New Roman" w:cs="Times New Roman"/>
          <w:b w:val="0"/>
          <w:sz w:val="24"/>
          <w:szCs w:val="24"/>
        </w:rPr>
        <w:t>УДК 330.1</w:t>
      </w:r>
    </w:p>
    <w:p w:rsidR="000B5831" w:rsidRPr="00F13A2D" w:rsidRDefault="000B5831" w:rsidP="00AA4893">
      <w:pPr>
        <w:spacing w:line="235" w:lineRule="auto"/>
        <w:jc w:val="center"/>
        <w:rPr>
          <w:b/>
        </w:rPr>
      </w:pPr>
    </w:p>
    <w:p w:rsidR="000B5831" w:rsidRPr="00F13A2D" w:rsidRDefault="000B5831" w:rsidP="00AA4893">
      <w:pPr>
        <w:spacing w:line="235" w:lineRule="auto"/>
        <w:jc w:val="center"/>
        <w:rPr>
          <w:b/>
        </w:rPr>
      </w:pPr>
      <w:r w:rsidRPr="00F13A2D">
        <w:rPr>
          <w:b/>
        </w:rPr>
        <w:t xml:space="preserve">ВЗАИМОСВЯЗЬ ИНТЕЛЛЕКТУАЛЬНОЙ СОБСТВЕННОСТИ, </w:t>
      </w:r>
    </w:p>
    <w:p w:rsidR="000B5831" w:rsidRPr="00F13A2D" w:rsidRDefault="000B5831" w:rsidP="00AA4893">
      <w:pPr>
        <w:spacing w:line="235" w:lineRule="auto"/>
        <w:jc w:val="center"/>
        <w:rPr>
          <w:b/>
        </w:rPr>
      </w:pPr>
      <w:r w:rsidRPr="00F13A2D">
        <w:rPr>
          <w:b/>
        </w:rPr>
        <w:t>ИННОВАЦИЙ И ИННОВАЦИОННОЙ ДЕЯТЕЛЬНОСТИ</w:t>
      </w:r>
    </w:p>
    <w:p w:rsidR="000B5831" w:rsidRPr="00F13A2D" w:rsidRDefault="000B5831" w:rsidP="00AA4893">
      <w:pPr>
        <w:pStyle w:val="10"/>
        <w:keepNext w:val="0"/>
        <w:spacing w:before="0" w:after="0" w:line="235" w:lineRule="auto"/>
        <w:jc w:val="center"/>
        <w:rPr>
          <w:rFonts w:ascii="Times New Roman" w:hAnsi="Times New Roman" w:cs="Times New Roman"/>
          <w:sz w:val="24"/>
          <w:szCs w:val="24"/>
        </w:rPr>
      </w:pPr>
    </w:p>
    <w:p w:rsidR="000B5831" w:rsidRPr="00F13A2D" w:rsidRDefault="000B5831" w:rsidP="00AA4893">
      <w:pPr>
        <w:pStyle w:val="10"/>
        <w:keepNext w:val="0"/>
        <w:spacing w:before="0" w:after="0" w:line="235" w:lineRule="auto"/>
        <w:jc w:val="center"/>
        <w:rPr>
          <w:rFonts w:ascii="Times New Roman" w:hAnsi="Times New Roman" w:cs="Times New Roman"/>
          <w:sz w:val="24"/>
          <w:szCs w:val="24"/>
        </w:rPr>
      </w:pPr>
      <w:r w:rsidRPr="00F13A2D">
        <w:rPr>
          <w:rFonts w:ascii="Times New Roman" w:hAnsi="Times New Roman" w:cs="Times New Roman"/>
          <w:sz w:val="24"/>
          <w:szCs w:val="24"/>
        </w:rPr>
        <w:t>А. Н. Плотников, Д. А. Плотников</w:t>
      </w:r>
    </w:p>
    <w:p w:rsidR="000B5831" w:rsidRPr="00F13A2D" w:rsidRDefault="000B5831" w:rsidP="00AA4893">
      <w:pPr>
        <w:pStyle w:val="10"/>
        <w:keepNext w:val="0"/>
        <w:spacing w:before="0" w:after="0" w:line="235" w:lineRule="auto"/>
        <w:jc w:val="center"/>
        <w:rPr>
          <w:rFonts w:ascii="Times New Roman" w:hAnsi="Times New Roman" w:cs="Times New Roman"/>
          <w:sz w:val="24"/>
          <w:szCs w:val="24"/>
        </w:rPr>
      </w:pPr>
    </w:p>
    <w:p w:rsidR="000B5831" w:rsidRDefault="000B5831" w:rsidP="00AA4893">
      <w:pPr>
        <w:pStyle w:val="10"/>
        <w:keepNext w:val="0"/>
        <w:spacing w:before="0" w:after="0" w:line="235" w:lineRule="auto"/>
        <w:jc w:val="center"/>
        <w:rPr>
          <w:rFonts w:ascii="Times New Roman" w:hAnsi="Times New Roman" w:cs="Times New Roman"/>
          <w:b w:val="0"/>
          <w:sz w:val="24"/>
          <w:szCs w:val="24"/>
        </w:rPr>
      </w:pPr>
      <w:r w:rsidRPr="00F13A2D">
        <w:rPr>
          <w:rFonts w:ascii="Times New Roman" w:hAnsi="Times New Roman" w:cs="Times New Roman"/>
          <w:b w:val="0"/>
          <w:sz w:val="24"/>
          <w:szCs w:val="24"/>
        </w:rPr>
        <w:t>Саратовский государственный технический университет</w:t>
      </w:r>
    </w:p>
    <w:p w:rsidR="00B62873" w:rsidRPr="00B62873" w:rsidRDefault="00B62873" w:rsidP="00AA4893">
      <w:pPr>
        <w:spacing w:line="235" w:lineRule="auto"/>
        <w:jc w:val="center"/>
      </w:pPr>
      <w:r>
        <w:t>имени Ю. А. Гагарина</w:t>
      </w:r>
    </w:p>
    <w:p w:rsidR="000B5831" w:rsidRPr="00F13A2D" w:rsidRDefault="000B5831" w:rsidP="00AA4893">
      <w:pPr>
        <w:pStyle w:val="10"/>
        <w:keepNext w:val="0"/>
        <w:spacing w:before="0" w:after="0" w:line="235" w:lineRule="auto"/>
        <w:jc w:val="center"/>
        <w:rPr>
          <w:rFonts w:ascii="Times New Roman" w:hAnsi="Times New Roman" w:cs="Times New Roman"/>
          <w:b w:val="0"/>
          <w:sz w:val="24"/>
          <w:szCs w:val="24"/>
        </w:rPr>
      </w:pPr>
      <w:r w:rsidRPr="00F13A2D">
        <w:rPr>
          <w:rFonts w:ascii="Times New Roman" w:hAnsi="Times New Roman" w:cs="Times New Roman"/>
          <w:b w:val="0"/>
          <w:sz w:val="24"/>
          <w:szCs w:val="24"/>
        </w:rPr>
        <w:t>Россия, 410054, Саратов, Политехническая, 77</w:t>
      </w:r>
    </w:p>
    <w:p w:rsidR="000B5831" w:rsidRPr="000D4171" w:rsidRDefault="000B5831" w:rsidP="00AA4893">
      <w:pPr>
        <w:pStyle w:val="10"/>
        <w:keepNext w:val="0"/>
        <w:spacing w:before="0" w:after="0" w:line="235" w:lineRule="auto"/>
        <w:jc w:val="center"/>
        <w:rPr>
          <w:rFonts w:ascii="Times New Roman" w:hAnsi="Times New Roman" w:cs="Times New Roman"/>
          <w:b w:val="0"/>
          <w:sz w:val="24"/>
          <w:szCs w:val="24"/>
        </w:rPr>
      </w:pPr>
      <w:r w:rsidRPr="00F13A2D">
        <w:rPr>
          <w:rFonts w:ascii="Times New Roman" w:hAnsi="Times New Roman" w:cs="Times New Roman"/>
          <w:b w:val="0"/>
          <w:sz w:val="24"/>
          <w:szCs w:val="24"/>
          <w:lang w:val="en-US"/>
        </w:rPr>
        <w:t>E</w:t>
      </w:r>
      <w:r w:rsidRPr="000D4171">
        <w:rPr>
          <w:rFonts w:ascii="Times New Roman" w:hAnsi="Times New Roman" w:cs="Times New Roman"/>
          <w:b w:val="0"/>
          <w:sz w:val="24"/>
          <w:szCs w:val="24"/>
        </w:rPr>
        <w:t>-</w:t>
      </w:r>
      <w:r w:rsidRPr="00F13A2D">
        <w:rPr>
          <w:rFonts w:ascii="Times New Roman" w:hAnsi="Times New Roman" w:cs="Times New Roman"/>
          <w:b w:val="0"/>
          <w:sz w:val="24"/>
          <w:szCs w:val="24"/>
          <w:lang w:val="en-US"/>
        </w:rPr>
        <w:t>mail</w:t>
      </w:r>
      <w:r w:rsidRPr="000D4171">
        <w:rPr>
          <w:rFonts w:ascii="Times New Roman" w:hAnsi="Times New Roman" w:cs="Times New Roman"/>
          <w:b w:val="0"/>
          <w:sz w:val="24"/>
          <w:szCs w:val="24"/>
        </w:rPr>
        <w:t xml:space="preserve">: </w:t>
      </w:r>
      <w:r w:rsidRPr="00F13A2D">
        <w:rPr>
          <w:rFonts w:ascii="Times New Roman" w:hAnsi="Times New Roman" w:cs="Times New Roman"/>
          <w:b w:val="0"/>
          <w:sz w:val="24"/>
          <w:szCs w:val="24"/>
          <w:lang w:val="en-US"/>
        </w:rPr>
        <w:t>a</w:t>
      </w:r>
      <w:r w:rsidRPr="000D4171">
        <w:rPr>
          <w:rFonts w:ascii="Times New Roman" w:hAnsi="Times New Roman" w:cs="Times New Roman"/>
          <w:b w:val="0"/>
          <w:sz w:val="24"/>
          <w:szCs w:val="24"/>
        </w:rPr>
        <w:t>.</w:t>
      </w:r>
      <w:r w:rsidRPr="00F13A2D">
        <w:rPr>
          <w:rFonts w:ascii="Times New Roman" w:hAnsi="Times New Roman" w:cs="Times New Roman"/>
          <w:b w:val="0"/>
          <w:sz w:val="24"/>
          <w:szCs w:val="24"/>
          <w:lang w:val="en-US"/>
        </w:rPr>
        <w:t>n</w:t>
      </w:r>
      <w:r w:rsidRPr="000D4171">
        <w:rPr>
          <w:rFonts w:ascii="Times New Roman" w:hAnsi="Times New Roman" w:cs="Times New Roman"/>
          <w:b w:val="0"/>
          <w:sz w:val="24"/>
          <w:szCs w:val="24"/>
        </w:rPr>
        <w:t>.</w:t>
      </w:r>
      <w:proofErr w:type="spellStart"/>
      <w:r w:rsidRPr="00F13A2D">
        <w:rPr>
          <w:rFonts w:ascii="Times New Roman" w:hAnsi="Times New Roman" w:cs="Times New Roman"/>
          <w:b w:val="0"/>
          <w:sz w:val="24"/>
          <w:szCs w:val="24"/>
          <w:lang w:val="en-US"/>
        </w:rPr>
        <w:t>plotnikov</w:t>
      </w:r>
      <w:proofErr w:type="spellEnd"/>
      <w:r w:rsidRPr="000D4171">
        <w:rPr>
          <w:rFonts w:ascii="Times New Roman" w:hAnsi="Times New Roman" w:cs="Times New Roman"/>
          <w:b w:val="0"/>
          <w:sz w:val="24"/>
          <w:szCs w:val="24"/>
        </w:rPr>
        <w:t>@</w:t>
      </w:r>
      <w:r w:rsidRPr="00F13A2D">
        <w:rPr>
          <w:rFonts w:ascii="Times New Roman" w:hAnsi="Times New Roman" w:cs="Times New Roman"/>
          <w:b w:val="0"/>
          <w:sz w:val="24"/>
          <w:szCs w:val="24"/>
          <w:lang w:val="en-US"/>
        </w:rPr>
        <w:t>mail</w:t>
      </w:r>
      <w:r w:rsidRPr="000D4171">
        <w:rPr>
          <w:rFonts w:ascii="Times New Roman" w:hAnsi="Times New Roman" w:cs="Times New Roman"/>
          <w:b w:val="0"/>
          <w:sz w:val="24"/>
          <w:szCs w:val="24"/>
        </w:rPr>
        <w:t>.</w:t>
      </w:r>
      <w:proofErr w:type="spellStart"/>
      <w:r w:rsidRPr="00F13A2D">
        <w:rPr>
          <w:rFonts w:ascii="Times New Roman" w:hAnsi="Times New Roman" w:cs="Times New Roman"/>
          <w:b w:val="0"/>
          <w:sz w:val="24"/>
          <w:szCs w:val="24"/>
          <w:lang w:val="en-US"/>
        </w:rPr>
        <w:t>ru</w:t>
      </w:r>
      <w:proofErr w:type="spellEnd"/>
      <w:r w:rsidRPr="000D4171">
        <w:rPr>
          <w:rFonts w:ascii="Times New Roman" w:hAnsi="Times New Roman" w:cs="Times New Roman"/>
          <w:b w:val="0"/>
          <w:sz w:val="24"/>
          <w:szCs w:val="24"/>
        </w:rPr>
        <w:t>,</w:t>
      </w:r>
    </w:p>
    <w:p w:rsidR="000B5831" w:rsidRPr="00F13A2D" w:rsidRDefault="000B5831" w:rsidP="00AA4893">
      <w:pPr>
        <w:pStyle w:val="10"/>
        <w:keepNext w:val="0"/>
        <w:spacing w:before="0" w:after="0" w:line="235" w:lineRule="auto"/>
        <w:jc w:val="center"/>
        <w:rPr>
          <w:rFonts w:ascii="Times New Roman" w:hAnsi="Times New Roman" w:cs="Times New Roman"/>
          <w:b w:val="0"/>
          <w:sz w:val="24"/>
          <w:szCs w:val="24"/>
        </w:rPr>
      </w:pPr>
      <w:proofErr w:type="spellStart"/>
      <w:r w:rsidRPr="00F13A2D">
        <w:rPr>
          <w:rFonts w:ascii="Times New Roman" w:hAnsi="Times New Roman" w:cs="Times New Roman"/>
          <w:b w:val="0"/>
          <w:sz w:val="24"/>
          <w:szCs w:val="24"/>
          <w:lang w:val="en-US"/>
        </w:rPr>
        <w:t>dapsstu</w:t>
      </w:r>
      <w:proofErr w:type="spellEnd"/>
      <w:r w:rsidRPr="00F13A2D">
        <w:rPr>
          <w:rFonts w:ascii="Times New Roman" w:hAnsi="Times New Roman" w:cs="Times New Roman"/>
          <w:b w:val="0"/>
          <w:sz w:val="24"/>
          <w:szCs w:val="24"/>
        </w:rPr>
        <w:t>@</w:t>
      </w:r>
      <w:r w:rsidRPr="00F13A2D">
        <w:rPr>
          <w:rFonts w:ascii="Times New Roman" w:hAnsi="Times New Roman" w:cs="Times New Roman"/>
          <w:b w:val="0"/>
          <w:sz w:val="24"/>
          <w:szCs w:val="24"/>
          <w:lang w:val="en-US"/>
        </w:rPr>
        <w:t>mail</w:t>
      </w:r>
      <w:r w:rsidRPr="00F13A2D">
        <w:rPr>
          <w:rFonts w:ascii="Times New Roman" w:hAnsi="Times New Roman" w:cs="Times New Roman"/>
          <w:b w:val="0"/>
          <w:sz w:val="24"/>
          <w:szCs w:val="24"/>
        </w:rPr>
        <w:t>.</w:t>
      </w:r>
      <w:proofErr w:type="spellStart"/>
      <w:r w:rsidRPr="00F13A2D">
        <w:rPr>
          <w:rFonts w:ascii="Times New Roman" w:hAnsi="Times New Roman" w:cs="Times New Roman"/>
          <w:b w:val="0"/>
          <w:sz w:val="24"/>
          <w:szCs w:val="24"/>
          <w:lang w:val="en-US"/>
        </w:rPr>
        <w:t>ru</w:t>
      </w:r>
      <w:proofErr w:type="spellEnd"/>
    </w:p>
    <w:p w:rsidR="000B5831" w:rsidRPr="00883FFA" w:rsidRDefault="000B5831" w:rsidP="00AA4893">
      <w:pPr>
        <w:spacing w:line="235" w:lineRule="auto"/>
        <w:ind w:firstLine="709"/>
      </w:pPr>
    </w:p>
    <w:p w:rsidR="000B5831" w:rsidRPr="00883FFA" w:rsidRDefault="000B5831" w:rsidP="00AA4893">
      <w:pPr>
        <w:spacing w:line="235" w:lineRule="auto"/>
        <w:ind w:firstLine="709"/>
        <w:jc w:val="both"/>
        <w:rPr>
          <w:color w:val="000000"/>
        </w:rPr>
      </w:pPr>
      <w:r w:rsidRPr="00883FFA">
        <w:t>Стать</w:t>
      </w:r>
      <w:r>
        <w:t>я посвящена взаимосвязи понятий «и</w:t>
      </w:r>
      <w:r w:rsidRPr="00883FFA">
        <w:t>нт</w:t>
      </w:r>
      <w:r>
        <w:t>еллектуальная собственность», «и</w:t>
      </w:r>
      <w:r w:rsidRPr="00883FFA">
        <w:t>н</w:t>
      </w:r>
      <w:r>
        <w:t>новации», «и</w:t>
      </w:r>
      <w:r w:rsidRPr="00883FFA">
        <w:t>нновационная деятельность» и поиску путей эффективного развития пре</w:t>
      </w:r>
      <w:r w:rsidRPr="00883FFA">
        <w:t>д</w:t>
      </w:r>
      <w:r w:rsidRPr="00883FFA">
        <w:t>приятий</w:t>
      </w:r>
      <w:r w:rsidRPr="00883FFA">
        <w:rPr>
          <w:color w:val="000000"/>
        </w:rPr>
        <w:t xml:space="preserve"> на основе результатов научно-исследовательской деятельности.</w:t>
      </w:r>
    </w:p>
    <w:p w:rsidR="000B5831" w:rsidRPr="00883FFA" w:rsidRDefault="000B5831" w:rsidP="00AA4893">
      <w:pPr>
        <w:spacing w:line="235" w:lineRule="auto"/>
        <w:ind w:firstLine="709"/>
        <w:jc w:val="both"/>
      </w:pPr>
      <w:r w:rsidRPr="00883FFA">
        <w:rPr>
          <w:i/>
          <w:color w:val="000000"/>
        </w:rPr>
        <w:t>Ключевые слова</w:t>
      </w:r>
      <w:r w:rsidRPr="00883FFA">
        <w:rPr>
          <w:color w:val="000000"/>
        </w:rPr>
        <w:t>: интеллектуальная собственность, инновации, инновационная деятельность, результаты научно-исследовательской деятельности.</w:t>
      </w:r>
    </w:p>
    <w:p w:rsidR="000B5831" w:rsidRPr="00883FFA" w:rsidRDefault="000B5831" w:rsidP="00AA4893">
      <w:pPr>
        <w:spacing w:line="235" w:lineRule="auto"/>
        <w:jc w:val="right"/>
      </w:pPr>
    </w:p>
    <w:p w:rsidR="000B5831" w:rsidRPr="00883FFA" w:rsidRDefault="000B5831" w:rsidP="00AA4893">
      <w:pPr>
        <w:spacing w:line="235" w:lineRule="auto"/>
        <w:jc w:val="center"/>
        <w:rPr>
          <w:b/>
          <w:lang w:val="en-US"/>
        </w:rPr>
      </w:pPr>
      <w:r>
        <w:rPr>
          <w:b/>
          <w:lang w:val="en-US"/>
        </w:rPr>
        <w:t>Relationship of Intellectual P</w:t>
      </w:r>
      <w:r w:rsidRPr="00883FFA">
        <w:rPr>
          <w:b/>
          <w:lang w:val="en-US"/>
        </w:rPr>
        <w:t xml:space="preserve">roperty, </w:t>
      </w:r>
    </w:p>
    <w:p w:rsidR="000B5831" w:rsidRPr="00883FFA" w:rsidRDefault="000B5831" w:rsidP="00AA4893">
      <w:pPr>
        <w:spacing w:line="235" w:lineRule="auto"/>
        <w:jc w:val="center"/>
        <w:rPr>
          <w:b/>
          <w:lang w:val="en-US"/>
        </w:rPr>
      </w:pPr>
      <w:r>
        <w:rPr>
          <w:b/>
          <w:lang w:val="en-US"/>
        </w:rPr>
        <w:t>Innovation and Innovative A</w:t>
      </w:r>
      <w:r w:rsidRPr="00883FFA">
        <w:rPr>
          <w:b/>
          <w:lang w:val="en-US"/>
        </w:rPr>
        <w:t>ctivities</w:t>
      </w:r>
    </w:p>
    <w:p w:rsidR="000B5831" w:rsidRDefault="000B5831" w:rsidP="00AA4893">
      <w:pPr>
        <w:spacing w:line="235" w:lineRule="auto"/>
        <w:jc w:val="center"/>
        <w:rPr>
          <w:b/>
          <w:lang w:val="en-US"/>
        </w:rPr>
      </w:pPr>
    </w:p>
    <w:p w:rsidR="000B5831" w:rsidRPr="00883FFA" w:rsidRDefault="000B5831" w:rsidP="00AA4893">
      <w:pPr>
        <w:pStyle w:val="aff4"/>
        <w:spacing w:after="0" w:line="235" w:lineRule="auto"/>
        <w:ind w:left="0"/>
        <w:jc w:val="center"/>
        <w:rPr>
          <w:rFonts w:ascii="Times New Roman" w:hAnsi="Times New Roman"/>
          <w:b/>
          <w:sz w:val="24"/>
          <w:szCs w:val="24"/>
          <w:lang w:val="en-US"/>
        </w:rPr>
      </w:pPr>
      <w:r>
        <w:rPr>
          <w:rFonts w:ascii="Times New Roman" w:hAnsi="Times New Roman"/>
          <w:b/>
          <w:sz w:val="24"/>
          <w:szCs w:val="24"/>
        </w:rPr>
        <w:t>А</w:t>
      </w:r>
      <w:r w:rsidRPr="00883FFA">
        <w:rPr>
          <w:rFonts w:ascii="Times New Roman" w:hAnsi="Times New Roman"/>
          <w:b/>
          <w:sz w:val="24"/>
          <w:szCs w:val="24"/>
          <w:lang w:val="en-US"/>
        </w:rPr>
        <w:t>. N. Plotnikov, D. A. Plotnikov</w:t>
      </w:r>
    </w:p>
    <w:p w:rsidR="000B5831" w:rsidRPr="00883FFA" w:rsidRDefault="000B5831" w:rsidP="00AA4893">
      <w:pPr>
        <w:spacing w:line="235" w:lineRule="auto"/>
        <w:jc w:val="center"/>
        <w:rPr>
          <w:b/>
          <w:lang w:val="en-US"/>
        </w:rPr>
      </w:pPr>
    </w:p>
    <w:p w:rsidR="000B5831" w:rsidRPr="00883FFA" w:rsidRDefault="000B5831" w:rsidP="00AA4893">
      <w:pPr>
        <w:spacing w:line="235" w:lineRule="auto"/>
        <w:ind w:firstLine="709"/>
        <w:jc w:val="both"/>
        <w:rPr>
          <w:color w:val="000000" w:themeColor="text1"/>
          <w:lang w:val="en-US"/>
        </w:rPr>
      </w:pPr>
      <w:r w:rsidRPr="00883FFA">
        <w:rPr>
          <w:color w:val="000000" w:themeColor="text1"/>
          <w:lang w:val="en-US"/>
        </w:rPr>
        <w:t xml:space="preserve">The article is devoted </w:t>
      </w:r>
      <w:r>
        <w:rPr>
          <w:color w:val="000000" w:themeColor="text1"/>
          <w:lang w:val="en-US"/>
        </w:rPr>
        <w:t>to the relationship of concepts</w:t>
      </w:r>
      <w:r w:rsidR="00AA311D">
        <w:rPr>
          <w:color w:val="000000" w:themeColor="text1"/>
          <w:lang w:val="en-US"/>
        </w:rPr>
        <w:t xml:space="preserve"> </w:t>
      </w:r>
      <w:r w:rsidR="00AA311D" w:rsidRPr="00AA311D">
        <w:rPr>
          <w:color w:val="000000" w:themeColor="text1"/>
          <w:lang w:val="en-US"/>
        </w:rPr>
        <w:t>«</w:t>
      </w:r>
      <w:r w:rsidR="008D330F">
        <w:rPr>
          <w:color w:val="000000" w:themeColor="text1"/>
          <w:lang w:val="en-US"/>
        </w:rPr>
        <w:t>i</w:t>
      </w:r>
      <w:r w:rsidR="00AA311D">
        <w:rPr>
          <w:color w:val="000000" w:themeColor="text1"/>
          <w:lang w:val="en-US"/>
        </w:rPr>
        <w:t xml:space="preserve">ntellectual </w:t>
      </w:r>
      <w:r w:rsidR="008D330F">
        <w:rPr>
          <w:color w:val="000000" w:themeColor="text1"/>
          <w:lang w:val="en-US"/>
        </w:rPr>
        <w:t>p</w:t>
      </w:r>
      <w:r w:rsidR="00AA311D">
        <w:rPr>
          <w:color w:val="000000" w:themeColor="text1"/>
          <w:lang w:val="en-US"/>
        </w:rPr>
        <w:t>roperty</w:t>
      </w:r>
      <w:r w:rsidR="00AA311D" w:rsidRPr="00AA311D">
        <w:rPr>
          <w:color w:val="000000" w:themeColor="text1"/>
          <w:lang w:val="en-US"/>
        </w:rPr>
        <w:t>»</w:t>
      </w:r>
      <w:r w:rsidR="00AA311D">
        <w:rPr>
          <w:color w:val="000000" w:themeColor="text1"/>
          <w:lang w:val="en-US"/>
        </w:rPr>
        <w:t xml:space="preserve">, </w:t>
      </w:r>
      <w:r w:rsidR="00AA311D" w:rsidRPr="00AA311D">
        <w:rPr>
          <w:color w:val="000000" w:themeColor="text1"/>
          <w:lang w:val="en-US"/>
        </w:rPr>
        <w:t>«</w:t>
      </w:r>
      <w:r w:rsidR="008D330F" w:rsidRPr="00883FFA">
        <w:rPr>
          <w:color w:val="000000" w:themeColor="text1"/>
          <w:lang w:val="en-US"/>
        </w:rPr>
        <w:t>i</w:t>
      </w:r>
      <w:r w:rsidRPr="00883FFA">
        <w:rPr>
          <w:color w:val="000000" w:themeColor="text1"/>
          <w:lang w:val="en-US"/>
        </w:rPr>
        <w:t>nnov</w:t>
      </w:r>
      <w:r w:rsidRPr="00883FFA">
        <w:rPr>
          <w:color w:val="000000" w:themeColor="text1"/>
          <w:lang w:val="en-US"/>
        </w:rPr>
        <w:t>a</w:t>
      </w:r>
      <w:r w:rsidR="00AA311D">
        <w:rPr>
          <w:color w:val="000000" w:themeColor="text1"/>
          <w:lang w:val="en-US"/>
        </w:rPr>
        <w:t>tion</w:t>
      </w:r>
      <w:r w:rsidR="00AA311D" w:rsidRPr="00AA311D">
        <w:rPr>
          <w:color w:val="000000" w:themeColor="text1"/>
          <w:lang w:val="en-US"/>
        </w:rPr>
        <w:t>»</w:t>
      </w:r>
      <w:r w:rsidR="00AA311D">
        <w:rPr>
          <w:color w:val="000000" w:themeColor="text1"/>
          <w:lang w:val="en-US"/>
        </w:rPr>
        <w:t xml:space="preserve">, </w:t>
      </w:r>
      <w:r w:rsidR="00AA311D" w:rsidRPr="00AA311D">
        <w:rPr>
          <w:color w:val="000000" w:themeColor="text1"/>
          <w:lang w:val="en-US"/>
        </w:rPr>
        <w:t>«</w:t>
      </w:r>
      <w:proofErr w:type="gramStart"/>
      <w:r w:rsidR="008D330F">
        <w:rPr>
          <w:color w:val="000000" w:themeColor="text1"/>
          <w:lang w:val="en-US"/>
        </w:rPr>
        <w:t>i</w:t>
      </w:r>
      <w:r w:rsidR="00AA311D">
        <w:rPr>
          <w:color w:val="000000" w:themeColor="text1"/>
          <w:lang w:val="en-US"/>
        </w:rPr>
        <w:t>nnovative</w:t>
      </w:r>
      <w:proofErr w:type="gramEnd"/>
      <w:r w:rsidR="00AA311D">
        <w:rPr>
          <w:color w:val="000000" w:themeColor="text1"/>
          <w:lang w:val="en-US"/>
        </w:rPr>
        <w:t xml:space="preserve"> activity</w:t>
      </w:r>
      <w:r w:rsidR="00AA311D" w:rsidRPr="00AA311D">
        <w:rPr>
          <w:color w:val="000000" w:themeColor="text1"/>
          <w:lang w:val="en-US"/>
        </w:rPr>
        <w:t>»</w:t>
      </w:r>
      <w:r w:rsidRPr="00883FFA">
        <w:rPr>
          <w:color w:val="000000" w:themeColor="text1"/>
          <w:lang w:val="en-US"/>
        </w:rPr>
        <w:t xml:space="preserve"> and find ways of effective development of enterprises on the basis of the results of research activities.</w:t>
      </w:r>
    </w:p>
    <w:p w:rsidR="000B5831" w:rsidRPr="00883FFA" w:rsidRDefault="000B5831" w:rsidP="00AA4893">
      <w:pPr>
        <w:spacing w:line="235" w:lineRule="auto"/>
        <w:ind w:firstLine="709"/>
        <w:jc w:val="both"/>
        <w:rPr>
          <w:color w:val="000000" w:themeColor="text1"/>
          <w:lang w:val="en-US"/>
        </w:rPr>
      </w:pPr>
      <w:r w:rsidRPr="00883FFA">
        <w:rPr>
          <w:i/>
          <w:color w:val="000000" w:themeColor="text1"/>
          <w:lang w:val="en-US"/>
        </w:rPr>
        <w:t>Key words</w:t>
      </w:r>
      <w:r w:rsidRPr="00883FFA">
        <w:rPr>
          <w:color w:val="000000" w:themeColor="text1"/>
          <w:lang w:val="en-US"/>
        </w:rPr>
        <w:t>: intellectual property, innovation, innovative activity, results of research a</w:t>
      </w:r>
      <w:r w:rsidRPr="00883FFA">
        <w:rPr>
          <w:color w:val="000000" w:themeColor="text1"/>
          <w:lang w:val="en-US"/>
        </w:rPr>
        <w:t>c</w:t>
      </w:r>
      <w:r w:rsidRPr="00883FFA">
        <w:rPr>
          <w:color w:val="000000" w:themeColor="text1"/>
          <w:lang w:val="en-US"/>
        </w:rPr>
        <w:t>tivities.</w:t>
      </w:r>
    </w:p>
    <w:p w:rsidR="000B5831" w:rsidRPr="00883FFA" w:rsidRDefault="000B5831" w:rsidP="00AA4893">
      <w:pPr>
        <w:spacing w:line="235" w:lineRule="auto"/>
        <w:ind w:firstLine="709"/>
        <w:jc w:val="both"/>
        <w:rPr>
          <w:color w:val="000000" w:themeColor="text1"/>
          <w:sz w:val="28"/>
          <w:szCs w:val="28"/>
          <w:lang w:val="en-US"/>
        </w:rPr>
      </w:pPr>
    </w:p>
    <w:p w:rsidR="000B5831" w:rsidRPr="00762196" w:rsidRDefault="000B5831" w:rsidP="00AA4893">
      <w:pPr>
        <w:pStyle w:val="aff3"/>
        <w:shd w:val="clear" w:color="auto" w:fill="FFFFFF"/>
        <w:spacing w:before="0" w:beforeAutospacing="0" w:after="0" w:afterAutospacing="0" w:line="235" w:lineRule="auto"/>
        <w:ind w:firstLine="709"/>
        <w:jc w:val="both"/>
        <w:rPr>
          <w:color w:val="000000"/>
          <w:sz w:val="28"/>
          <w:szCs w:val="28"/>
          <w:shd w:val="clear" w:color="auto" w:fill="FFFFFF"/>
        </w:rPr>
      </w:pPr>
      <w:r w:rsidRPr="00762196">
        <w:rPr>
          <w:color w:val="000000"/>
          <w:sz w:val="28"/>
          <w:szCs w:val="28"/>
        </w:rPr>
        <w:t>В настоящее время главным фактором эффективного развития пре</w:t>
      </w:r>
      <w:r w:rsidRPr="00762196">
        <w:rPr>
          <w:color w:val="000000"/>
          <w:sz w:val="28"/>
          <w:szCs w:val="28"/>
        </w:rPr>
        <w:t>д</w:t>
      </w:r>
      <w:r w:rsidRPr="00762196">
        <w:rPr>
          <w:color w:val="000000"/>
          <w:sz w:val="28"/>
          <w:szCs w:val="28"/>
        </w:rPr>
        <w:t>приятий выступает создание инноваций на основе результатов научно-исследовательской деятельности, оформленных в виде объектов интелле</w:t>
      </w:r>
      <w:r w:rsidRPr="00762196">
        <w:rPr>
          <w:color w:val="000000"/>
          <w:sz w:val="28"/>
          <w:szCs w:val="28"/>
        </w:rPr>
        <w:t>к</w:t>
      </w:r>
      <w:r w:rsidRPr="00762196">
        <w:rPr>
          <w:color w:val="000000"/>
          <w:sz w:val="28"/>
          <w:szCs w:val="28"/>
        </w:rPr>
        <w:t xml:space="preserve">туальной собственности. Здесь </w:t>
      </w:r>
      <w:r>
        <w:rPr>
          <w:color w:val="000000"/>
          <w:sz w:val="28"/>
          <w:szCs w:val="28"/>
        </w:rPr>
        <w:t xml:space="preserve">интеллектуальная собственность </w:t>
      </w:r>
      <w:r w:rsidRPr="00762196">
        <w:rPr>
          <w:color w:val="000000"/>
          <w:sz w:val="28"/>
          <w:szCs w:val="28"/>
        </w:rPr>
        <w:t xml:space="preserve">выступает в роли важного ресурса, который обеспечивает конкурентоспособность предприятия. </w:t>
      </w:r>
      <w:r w:rsidRPr="00762196">
        <w:rPr>
          <w:color w:val="000000"/>
          <w:sz w:val="28"/>
          <w:szCs w:val="28"/>
          <w:shd w:val="clear" w:color="auto" w:fill="FFFFFF"/>
        </w:rPr>
        <w:t>Вовлечение интеллектуальной собственности в коммерч</w:t>
      </w:r>
      <w:r w:rsidRPr="00762196">
        <w:rPr>
          <w:color w:val="000000"/>
          <w:sz w:val="28"/>
          <w:szCs w:val="28"/>
          <w:shd w:val="clear" w:color="auto" w:fill="FFFFFF"/>
        </w:rPr>
        <w:t>е</w:t>
      </w:r>
      <w:r w:rsidRPr="00C60FD5">
        <w:rPr>
          <w:color w:val="000000"/>
          <w:sz w:val="28"/>
          <w:szCs w:val="28"/>
          <w:shd w:val="clear" w:color="auto" w:fill="FFFFFF"/>
        </w:rPr>
        <w:t>ский оборот – сущность инновационной деятельности.</w:t>
      </w:r>
      <w:r w:rsidRPr="00762196">
        <w:rPr>
          <w:color w:val="000000"/>
          <w:sz w:val="28"/>
          <w:szCs w:val="28"/>
          <w:shd w:val="clear" w:color="auto" w:fill="FFFFFF"/>
        </w:rPr>
        <w:t xml:space="preserve"> </w:t>
      </w:r>
    </w:p>
    <w:p w:rsidR="000B5831" w:rsidRPr="00762196" w:rsidRDefault="000B5831" w:rsidP="00AA4893">
      <w:pPr>
        <w:pStyle w:val="aff3"/>
        <w:shd w:val="clear" w:color="auto" w:fill="FFFFFF"/>
        <w:spacing w:before="0" w:beforeAutospacing="0" w:after="0" w:afterAutospacing="0" w:line="235" w:lineRule="auto"/>
        <w:ind w:firstLine="709"/>
        <w:jc w:val="both"/>
        <w:rPr>
          <w:color w:val="000000"/>
          <w:sz w:val="28"/>
          <w:szCs w:val="28"/>
        </w:rPr>
      </w:pPr>
      <w:r w:rsidRPr="00762196">
        <w:rPr>
          <w:color w:val="000000"/>
          <w:sz w:val="28"/>
          <w:szCs w:val="28"/>
        </w:rPr>
        <w:t>В современных условиях большинство стран стараются перейти на инновационный путь развития эк</w:t>
      </w:r>
      <w:r>
        <w:rPr>
          <w:color w:val="000000"/>
          <w:sz w:val="28"/>
          <w:szCs w:val="28"/>
        </w:rPr>
        <w:t xml:space="preserve">ономики, где компании борются </w:t>
      </w:r>
      <w:r w:rsidRPr="00762196">
        <w:rPr>
          <w:color w:val="000000"/>
          <w:sz w:val="28"/>
          <w:szCs w:val="28"/>
        </w:rPr>
        <w:t>за новые идеи и изобретения, стараясь сделать св</w:t>
      </w:r>
      <w:r>
        <w:rPr>
          <w:color w:val="000000"/>
          <w:sz w:val="28"/>
          <w:szCs w:val="28"/>
        </w:rPr>
        <w:t xml:space="preserve">ою продукцию более наукоемкой. </w:t>
      </w:r>
      <w:r w:rsidRPr="00762196">
        <w:rPr>
          <w:color w:val="000000"/>
          <w:sz w:val="28"/>
          <w:szCs w:val="28"/>
        </w:rPr>
        <w:t>Тем самым успех предприятий на рынке зависит от реализации новых зн</w:t>
      </w:r>
      <w:r w:rsidRPr="00762196">
        <w:rPr>
          <w:color w:val="000000"/>
          <w:sz w:val="28"/>
          <w:szCs w:val="28"/>
        </w:rPr>
        <w:t>а</w:t>
      </w:r>
      <w:r w:rsidRPr="00762196">
        <w:rPr>
          <w:color w:val="000000"/>
          <w:sz w:val="28"/>
          <w:szCs w:val="28"/>
        </w:rPr>
        <w:t>ний на практике, а интеллектуальная собственность становится главным фактором развития.</w:t>
      </w:r>
    </w:p>
    <w:p w:rsidR="000B5831" w:rsidRPr="00762196" w:rsidRDefault="000B5831" w:rsidP="00AA4893">
      <w:pPr>
        <w:pStyle w:val="aff3"/>
        <w:shd w:val="clear" w:color="auto" w:fill="FFFFFF"/>
        <w:spacing w:before="0" w:beforeAutospacing="0" w:after="0" w:afterAutospacing="0" w:line="235" w:lineRule="auto"/>
        <w:ind w:firstLine="709"/>
        <w:jc w:val="both"/>
        <w:rPr>
          <w:color w:val="000000"/>
          <w:sz w:val="28"/>
          <w:szCs w:val="28"/>
          <w:shd w:val="clear" w:color="auto" w:fill="FFFFFF"/>
        </w:rPr>
      </w:pPr>
      <w:r w:rsidRPr="00762196">
        <w:rPr>
          <w:color w:val="000000"/>
          <w:sz w:val="28"/>
          <w:szCs w:val="28"/>
          <w:shd w:val="clear" w:color="auto" w:fill="FFFFFF"/>
        </w:rPr>
        <w:t>Таким образом, в настоящее время для эффективного развития и по</w:t>
      </w:r>
      <w:r w:rsidRPr="00762196">
        <w:rPr>
          <w:color w:val="000000"/>
          <w:sz w:val="28"/>
          <w:szCs w:val="28"/>
          <w:shd w:val="clear" w:color="auto" w:fill="FFFFFF"/>
        </w:rPr>
        <w:t>д</w:t>
      </w:r>
      <w:r w:rsidRPr="00762196">
        <w:rPr>
          <w:color w:val="000000"/>
          <w:sz w:val="28"/>
          <w:szCs w:val="28"/>
          <w:shd w:val="clear" w:color="auto" w:fill="FFFFFF"/>
        </w:rPr>
        <w:t>держания конкурентоспособности на рынке каждое предприятие должно ориентироваться на созда</w:t>
      </w:r>
      <w:r>
        <w:rPr>
          <w:color w:val="000000"/>
          <w:sz w:val="28"/>
          <w:szCs w:val="28"/>
          <w:shd w:val="clear" w:color="auto" w:fill="FFFFFF"/>
        </w:rPr>
        <w:t>ние инноваций и осуществление</w:t>
      </w:r>
      <w:r w:rsidRPr="00762196">
        <w:rPr>
          <w:color w:val="000000"/>
          <w:sz w:val="28"/>
          <w:szCs w:val="28"/>
          <w:shd w:val="clear" w:color="auto" w:fill="FFFFFF"/>
        </w:rPr>
        <w:t xml:space="preserve"> инновационной деятельности, грамотно уметь защищать результаты своей деятельности посредством интеллектуальной собственности.</w:t>
      </w:r>
    </w:p>
    <w:p w:rsidR="000B5831" w:rsidRPr="00762196" w:rsidRDefault="000B5831" w:rsidP="008D330F">
      <w:pPr>
        <w:pStyle w:val="aff3"/>
        <w:shd w:val="clear" w:color="auto" w:fill="FFFFFF"/>
        <w:spacing w:before="0" w:beforeAutospacing="0" w:after="0" w:afterAutospacing="0" w:line="250" w:lineRule="auto"/>
        <w:ind w:firstLine="709"/>
        <w:jc w:val="both"/>
        <w:rPr>
          <w:color w:val="000000"/>
          <w:sz w:val="28"/>
          <w:szCs w:val="28"/>
        </w:rPr>
      </w:pPr>
      <w:r w:rsidRPr="003C3FA8">
        <w:rPr>
          <w:sz w:val="28"/>
          <w:szCs w:val="28"/>
        </w:rPr>
        <w:lastRenderedPageBreak/>
        <w:t>Проблема</w:t>
      </w:r>
      <w:r w:rsidRPr="00762196">
        <w:rPr>
          <w:sz w:val="28"/>
          <w:szCs w:val="28"/>
        </w:rPr>
        <w:t xml:space="preserve"> состоит в том, что для достижения успеха в инновацио</w:t>
      </w:r>
      <w:r w:rsidRPr="00762196">
        <w:rPr>
          <w:sz w:val="28"/>
          <w:szCs w:val="28"/>
        </w:rPr>
        <w:t>н</w:t>
      </w:r>
      <w:r w:rsidRPr="00762196">
        <w:rPr>
          <w:sz w:val="28"/>
          <w:szCs w:val="28"/>
        </w:rPr>
        <w:t xml:space="preserve">ной деятельности необходимо развивать рыночные отношения в области коммерциализации интеллектуальной собственности. Одним из вариантов решения </w:t>
      </w:r>
      <w:r>
        <w:rPr>
          <w:sz w:val="28"/>
          <w:szCs w:val="28"/>
        </w:rPr>
        <w:t xml:space="preserve">этой проблемы является создание и </w:t>
      </w:r>
      <w:r w:rsidRPr="00762196">
        <w:rPr>
          <w:sz w:val="28"/>
          <w:szCs w:val="28"/>
        </w:rPr>
        <w:t xml:space="preserve">развитие </w:t>
      </w:r>
      <w:r>
        <w:rPr>
          <w:sz w:val="28"/>
          <w:szCs w:val="28"/>
        </w:rPr>
        <w:t>консалтинговых агентств, главная задача</w:t>
      </w:r>
      <w:r w:rsidRPr="00762196">
        <w:rPr>
          <w:sz w:val="28"/>
          <w:szCs w:val="28"/>
        </w:rPr>
        <w:t xml:space="preserve"> которых </w:t>
      </w:r>
      <w:r>
        <w:rPr>
          <w:sz w:val="28"/>
          <w:szCs w:val="28"/>
        </w:rPr>
        <w:t>–</w:t>
      </w:r>
      <w:r w:rsidRPr="00762196">
        <w:rPr>
          <w:sz w:val="28"/>
          <w:szCs w:val="28"/>
        </w:rPr>
        <w:t xml:space="preserve"> консультиро</w:t>
      </w:r>
      <w:r>
        <w:rPr>
          <w:sz w:val="28"/>
          <w:szCs w:val="28"/>
        </w:rPr>
        <w:t>вание</w:t>
      </w:r>
      <w:r w:rsidRPr="00762196">
        <w:rPr>
          <w:sz w:val="28"/>
          <w:szCs w:val="28"/>
        </w:rPr>
        <w:t xml:space="preserve"> по </w:t>
      </w:r>
      <w:r>
        <w:rPr>
          <w:sz w:val="28"/>
          <w:szCs w:val="28"/>
        </w:rPr>
        <w:t>воросам защиты</w:t>
      </w:r>
      <w:r w:rsidRPr="00762196">
        <w:rPr>
          <w:sz w:val="28"/>
          <w:szCs w:val="28"/>
        </w:rPr>
        <w:t xml:space="preserve"> и коммерциализации интеллектуальной собственности.</w:t>
      </w:r>
    </w:p>
    <w:p w:rsidR="000B5831" w:rsidRDefault="000B5831" w:rsidP="008D330F">
      <w:pPr>
        <w:spacing w:line="250" w:lineRule="auto"/>
        <w:ind w:firstLine="709"/>
        <w:jc w:val="both"/>
        <w:rPr>
          <w:color w:val="000000"/>
          <w:sz w:val="28"/>
          <w:szCs w:val="28"/>
          <w:shd w:val="clear" w:color="auto" w:fill="FFFFFF"/>
        </w:rPr>
      </w:pPr>
      <w:r w:rsidRPr="00762196">
        <w:rPr>
          <w:color w:val="000000"/>
          <w:sz w:val="28"/>
          <w:szCs w:val="28"/>
          <w:shd w:val="clear" w:color="auto" w:fill="FFFFFF"/>
        </w:rPr>
        <w:t>Термин «инно</w:t>
      </w:r>
      <w:r w:rsidR="008D162B">
        <w:rPr>
          <w:color w:val="000000"/>
          <w:sz w:val="28"/>
          <w:szCs w:val="28"/>
          <w:shd w:val="clear" w:color="auto" w:fill="FFFFFF"/>
        </w:rPr>
        <w:t xml:space="preserve">вация» встречается очень часто и имеет </w:t>
      </w:r>
      <w:r w:rsidRPr="00762196">
        <w:rPr>
          <w:color w:val="000000"/>
          <w:sz w:val="28"/>
          <w:szCs w:val="28"/>
          <w:shd w:val="clear" w:color="auto" w:fill="FFFFFF"/>
        </w:rPr>
        <w:t>немало опр</w:t>
      </w:r>
      <w:r w:rsidRPr="00762196">
        <w:rPr>
          <w:color w:val="000000"/>
          <w:sz w:val="28"/>
          <w:szCs w:val="28"/>
          <w:shd w:val="clear" w:color="auto" w:fill="FFFFFF"/>
        </w:rPr>
        <w:t>е</w:t>
      </w:r>
      <w:r w:rsidRPr="00762196">
        <w:rPr>
          <w:color w:val="000000"/>
          <w:sz w:val="28"/>
          <w:szCs w:val="28"/>
          <w:shd w:val="clear" w:color="auto" w:fill="FFFFFF"/>
        </w:rPr>
        <w:t>делений</w:t>
      </w:r>
      <w:r>
        <w:rPr>
          <w:color w:val="000000"/>
          <w:sz w:val="28"/>
          <w:szCs w:val="28"/>
          <w:shd w:val="clear" w:color="auto" w:fill="FFFFFF"/>
        </w:rPr>
        <w:t>.</w:t>
      </w:r>
    </w:p>
    <w:p w:rsidR="000B5831" w:rsidRDefault="000B5831" w:rsidP="008D330F">
      <w:pPr>
        <w:spacing w:line="250" w:lineRule="auto"/>
        <w:ind w:firstLine="709"/>
        <w:jc w:val="both"/>
        <w:rPr>
          <w:color w:val="111111"/>
          <w:sz w:val="28"/>
          <w:szCs w:val="28"/>
        </w:rPr>
      </w:pPr>
      <w:r>
        <w:rPr>
          <w:color w:val="000000"/>
          <w:sz w:val="28"/>
          <w:szCs w:val="28"/>
          <w:shd w:val="clear" w:color="auto" w:fill="FFFFFF"/>
        </w:rPr>
        <w:t>В начале ХХ века австралийским ученым Йозифом Алоизом Шумп</w:t>
      </w:r>
      <w:r>
        <w:rPr>
          <w:color w:val="000000"/>
          <w:sz w:val="28"/>
          <w:szCs w:val="28"/>
          <w:shd w:val="clear" w:color="auto" w:fill="FFFFFF"/>
        </w:rPr>
        <w:t>е</w:t>
      </w:r>
      <w:r>
        <w:rPr>
          <w:color w:val="000000"/>
          <w:sz w:val="28"/>
          <w:szCs w:val="28"/>
          <w:shd w:val="clear" w:color="auto" w:fill="FFFFFF"/>
        </w:rPr>
        <w:t>тером понятие «инновации» п</w:t>
      </w:r>
      <w:r w:rsidR="008D162B">
        <w:rPr>
          <w:color w:val="000000"/>
          <w:sz w:val="28"/>
          <w:szCs w:val="28"/>
          <w:shd w:val="clear" w:color="auto" w:fill="FFFFFF"/>
        </w:rPr>
        <w:t>олучило широкое распространение</w:t>
      </w:r>
      <w:r>
        <w:rPr>
          <w:color w:val="000000"/>
          <w:sz w:val="28"/>
          <w:szCs w:val="28"/>
          <w:shd w:val="clear" w:color="auto" w:fill="FFFFFF"/>
        </w:rPr>
        <w:t xml:space="preserve"> благодаря тому, что </w:t>
      </w:r>
      <w:r>
        <w:rPr>
          <w:color w:val="111111"/>
          <w:sz w:val="28"/>
          <w:szCs w:val="28"/>
        </w:rPr>
        <w:t>он анализировал</w:t>
      </w:r>
      <w:r w:rsidRPr="00762196">
        <w:rPr>
          <w:color w:val="111111"/>
          <w:sz w:val="28"/>
          <w:szCs w:val="28"/>
        </w:rPr>
        <w:t xml:space="preserve"> «новационны</w:t>
      </w:r>
      <w:r>
        <w:rPr>
          <w:color w:val="111111"/>
          <w:sz w:val="28"/>
          <w:szCs w:val="28"/>
        </w:rPr>
        <w:t>е комбинации</w:t>
      </w:r>
      <w:r w:rsidRPr="00762196">
        <w:rPr>
          <w:color w:val="111111"/>
          <w:sz w:val="28"/>
          <w:szCs w:val="28"/>
        </w:rPr>
        <w:t>»</w:t>
      </w:r>
      <w:r w:rsidRPr="00F3692F">
        <w:rPr>
          <w:color w:val="FF0000"/>
          <w:sz w:val="28"/>
          <w:szCs w:val="28"/>
        </w:rPr>
        <w:t xml:space="preserve"> </w:t>
      </w:r>
      <w:r w:rsidRPr="00762196">
        <w:rPr>
          <w:color w:val="111111"/>
          <w:sz w:val="28"/>
          <w:szCs w:val="28"/>
        </w:rPr>
        <w:t>в развитии экон</w:t>
      </w:r>
      <w:r w:rsidRPr="00762196">
        <w:rPr>
          <w:color w:val="111111"/>
          <w:sz w:val="28"/>
          <w:szCs w:val="28"/>
        </w:rPr>
        <w:t>о</w:t>
      </w:r>
      <w:r w:rsidRPr="00762196">
        <w:rPr>
          <w:color w:val="111111"/>
          <w:sz w:val="28"/>
          <w:szCs w:val="28"/>
        </w:rPr>
        <w:t>мических систем.</w:t>
      </w:r>
      <w:r>
        <w:rPr>
          <w:color w:val="111111"/>
          <w:sz w:val="28"/>
          <w:szCs w:val="28"/>
        </w:rPr>
        <w:t xml:space="preserve"> Первым из всех о</w:t>
      </w:r>
      <w:bookmarkStart w:id="13" w:name="_GoBack"/>
      <w:bookmarkEnd w:id="13"/>
      <w:r>
        <w:rPr>
          <w:color w:val="111111"/>
          <w:sz w:val="28"/>
          <w:szCs w:val="28"/>
        </w:rPr>
        <w:t>н затронул тему новейших конфигур</w:t>
      </w:r>
      <w:r>
        <w:rPr>
          <w:color w:val="111111"/>
          <w:sz w:val="28"/>
          <w:szCs w:val="28"/>
        </w:rPr>
        <w:t>а</w:t>
      </w:r>
      <w:r>
        <w:rPr>
          <w:color w:val="111111"/>
          <w:sz w:val="28"/>
          <w:szCs w:val="28"/>
        </w:rPr>
        <w:t xml:space="preserve">ций производственных факторов. Исходя из этого, Йозиф Алоиз выделил пять основных модификаций развития инноваций: </w:t>
      </w:r>
    </w:p>
    <w:p w:rsidR="000B5831" w:rsidRPr="0014510A" w:rsidRDefault="000B5831" w:rsidP="008D330F">
      <w:pPr>
        <w:pStyle w:val="aff4"/>
        <w:numPr>
          <w:ilvl w:val="0"/>
          <w:numId w:val="25"/>
        </w:numPr>
        <w:tabs>
          <w:tab w:val="left" w:pos="851"/>
        </w:tabs>
        <w:spacing w:after="0" w:line="250" w:lineRule="auto"/>
        <w:ind w:left="0" w:firstLine="709"/>
        <w:jc w:val="both"/>
        <w:rPr>
          <w:rFonts w:ascii="Times New Roman" w:eastAsia="Times New Roman" w:hAnsi="Times New Roman"/>
          <w:sz w:val="28"/>
          <w:szCs w:val="28"/>
        </w:rPr>
      </w:pPr>
      <w:r w:rsidRPr="0014510A">
        <w:rPr>
          <w:rFonts w:ascii="Times New Roman" w:eastAsia="Times New Roman" w:hAnsi="Times New Roman"/>
          <w:sz w:val="28"/>
          <w:szCs w:val="28"/>
        </w:rPr>
        <w:t>использование новой техники, технологических процессов или н</w:t>
      </w:r>
      <w:r w:rsidRPr="0014510A">
        <w:rPr>
          <w:rFonts w:ascii="Times New Roman" w:eastAsia="Times New Roman" w:hAnsi="Times New Roman"/>
          <w:sz w:val="28"/>
          <w:szCs w:val="28"/>
        </w:rPr>
        <w:t>о</w:t>
      </w:r>
      <w:r w:rsidRPr="0014510A">
        <w:rPr>
          <w:rFonts w:ascii="Times New Roman" w:eastAsia="Times New Roman" w:hAnsi="Times New Roman"/>
          <w:sz w:val="28"/>
          <w:szCs w:val="28"/>
        </w:rPr>
        <w:t xml:space="preserve">вого рыночного обеспечения производства; </w:t>
      </w:r>
    </w:p>
    <w:p w:rsidR="000B5831" w:rsidRPr="0014510A" w:rsidRDefault="000B5831" w:rsidP="008D330F">
      <w:pPr>
        <w:pStyle w:val="aff4"/>
        <w:numPr>
          <w:ilvl w:val="0"/>
          <w:numId w:val="25"/>
        </w:numPr>
        <w:tabs>
          <w:tab w:val="left" w:pos="851"/>
        </w:tabs>
        <w:spacing w:after="0" w:line="250" w:lineRule="auto"/>
        <w:ind w:left="0" w:firstLine="709"/>
        <w:jc w:val="both"/>
        <w:rPr>
          <w:rFonts w:ascii="Times New Roman" w:eastAsia="Times New Roman" w:hAnsi="Times New Roman"/>
          <w:sz w:val="28"/>
          <w:szCs w:val="28"/>
        </w:rPr>
      </w:pPr>
      <w:r w:rsidRPr="0014510A">
        <w:rPr>
          <w:rFonts w:ascii="Times New Roman" w:eastAsia="Times New Roman" w:hAnsi="Times New Roman"/>
          <w:sz w:val="28"/>
          <w:szCs w:val="28"/>
        </w:rPr>
        <w:t xml:space="preserve">внедрение продукции с новыми свойствами; </w:t>
      </w:r>
    </w:p>
    <w:p w:rsidR="000B5831" w:rsidRPr="0014510A" w:rsidRDefault="000B5831" w:rsidP="008D330F">
      <w:pPr>
        <w:pStyle w:val="aff4"/>
        <w:numPr>
          <w:ilvl w:val="0"/>
          <w:numId w:val="25"/>
        </w:numPr>
        <w:tabs>
          <w:tab w:val="left" w:pos="851"/>
        </w:tabs>
        <w:spacing w:after="0" w:line="250" w:lineRule="auto"/>
        <w:ind w:left="0" w:firstLine="709"/>
        <w:jc w:val="both"/>
        <w:rPr>
          <w:rFonts w:ascii="Times New Roman" w:eastAsia="Times New Roman" w:hAnsi="Times New Roman"/>
          <w:sz w:val="28"/>
          <w:szCs w:val="28"/>
        </w:rPr>
      </w:pPr>
      <w:r w:rsidRPr="0014510A">
        <w:rPr>
          <w:rFonts w:ascii="Times New Roman" w:eastAsia="Times New Roman" w:hAnsi="Times New Roman"/>
          <w:sz w:val="28"/>
          <w:szCs w:val="28"/>
        </w:rPr>
        <w:t>появление новых рынков сбыта;</w:t>
      </w:r>
    </w:p>
    <w:p w:rsidR="000B5831" w:rsidRPr="0014510A" w:rsidRDefault="000B5831" w:rsidP="008D330F">
      <w:pPr>
        <w:pStyle w:val="aff4"/>
        <w:numPr>
          <w:ilvl w:val="0"/>
          <w:numId w:val="25"/>
        </w:numPr>
        <w:tabs>
          <w:tab w:val="left" w:pos="851"/>
        </w:tabs>
        <w:spacing w:after="0" w:line="250" w:lineRule="auto"/>
        <w:ind w:left="0" w:firstLine="709"/>
        <w:jc w:val="both"/>
        <w:rPr>
          <w:rFonts w:ascii="Times New Roman" w:eastAsia="Times New Roman" w:hAnsi="Times New Roman"/>
          <w:sz w:val="28"/>
          <w:szCs w:val="28"/>
        </w:rPr>
      </w:pPr>
      <w:r w:rsidRPr="0014510A">
        <w:rPr>
          <w:rFonts w:ascii="Times New Roman" w:eastAsia="Times New Roman" w:hAnsi="Times New Roman"/>
          <w:sz w:val="28"/>
          <w:szCs w:val="28"/>
        </w:rPr>
        <w:t>изменения в организации производств</w:t>
      </w:r>
      <w:r w:rsidR="008D162B">
        <w:rPr>
          <w:rFonts w:ascii="Times New Roman" w:eastAsia="Times New Roman" w:hAnsi="Times New Roman"/>
          <w:sz w:val="28"/>
          <w:szCs w:val="28"/>
        </w:rPr>
        <w:t>а и его материально-техническом обеспечении</w:t>
      </w:r>
      <w:r w:rsidRPr="0014510A">
        <w:rPr>
          <w:rFonts w:ascii="Times New Roman" w:eastAsia="Times New Roman" w:hAnsi="Times New Roman"/>
          <w:sz w:val="28"/>
          <w:szCs w:val="28"/>
        </w:rPr>
        <w:t xml:space="preserve">; </w:t>
      </w:r>
    </w:p>
    <w:p w:rsidR="000B5831" w:rsidRPr="0014510A" w:rsidRDefault="000B5831" w:rsidP="008D330F">
      <w:pPr>
        <w:pStyle w:val="aff4"/>
        <w:numPr>
          <w:ilvl w:val="0"/>
          <w:numId w:val="25"/>
        </w:numPr>
        <w:tabs>
          <w:tab w:val="left" w:pos="851"/>
        </w:tabs>
        <w:spacing w:after="0" w:line="250" w:lineRule="auto"/>
        <w:ind w:left="0" w:firstLine="709"/>
        <w:jc w:val="both"/>
        <w:rPr>
          <w:rFonts w:ascii="Times New Roman" w:eastAsia="Times New Roman" w:hAnsi="Times New Roman"/>
          <w:sz w:val="28"/>
          <w:szCs w:val="28"/>
        </w:rPr>
      </w:pPr>
      <w:r w:rsidRPr="0014510A">
        <w:rPr>
          <w:rFonts w:ascii="Times New Roman" w:eastAsia="Times New Roman" w:hAnsi="Times New Roman"/>
          <w:sz w:val="28"/>
          <w:szCs w:val="28"/>
        </w:rPr>
        <w:t xml:space="preserve">использование нового сырья. </w:t>
      </w:r>
    </w:p>
    <w:p w:rsidR="000B5831" w:rsidRPr="00240138" w:rsidRDefault="000B5831" w:rsidP="008D330F">
      <w:pPr>
        <w:spacing w:line="250" w:lineRule="auto"/>
        <w:ind w:firstLine="709"/>
        <w:jc w:val="both"/>
        <w:rPr>
          <w:sz w:val="28"/>
          <w:szCs w:val="28"/>
        </w:rPr>
      </w:pPr>
      <w:r w:rsidRPr="00F71A31">
        <w:rPr>
          <w:sz w:val="28"/>
          <w:szCs w:val="28"/>
        </w:rPr>
        <w:t xml:space="preserve">Согласно закону «Об инновациях и инновационной деятельности», принятому в 1997 г. Саратовской областной </w:t>
      </w:r>
      <w:r w:rsidRPr="00AB0F62">
        <w:rPr>
          <w:sz w:val="28"/>
          <w:szCs w:val="28"/>
        </w:rPr>
        <w:t>думой</w:t>
      </w:r>
      <w:r w:rsidR="008D162B">
        <w:rPr>
          <w:sz w:val="28"/>
          <w:szCs w:val="28"/>
        </w:rPr>
        <w:t>,</w:t>
      </w:r>
      <w:r>
        <w:rPr>
          <w:color w:val="FF0000"/>
          <w:sz w:val="28"/>
          <w:szCs w:val="28"/>
        </w:rPr>
        <w:t xml:space="preserve"> </w:t>
      </w:r>
      <w:r w:rsidR="008D162B">
        <w:rPr>
          <w:sz w:val="28"/>
          <w:szCs w:val="28"/>
        </w:rPr>
        <w:t>и</w:t>
      </w:r>
      <w:r w:rsidRPr="008A3C62">
        <w:rPr>
          <w:sz w:val="28"/>
          <w:szCs w:val="28"/>
        </w:rPr>
        <w:t>нновация (нововвед</w:t>
      </w:r>
      <w:r w:rsidRPr="008A3C62">
        <w:rPr>
          <w:sz w:val="28"/>
          <w:szCs w:val="28"/>
        </w:rPr>
        <w:t>е</w:t>
      </w:r>
      <w:r w:rsidRPr="008A3C62">
        <w:rPr>
          <w:sz w:val="28"/>
          <w:szCs w:val="28"/>
        </w:rPr>
        <w:t>ние)</w:t>
      </w:r>
      <w:r w:rsidRPr="00F71A31">
        <w:rPr>
          <w:sz w:val="28"/>
          <w:szCs w:val="28"/>
        </w:rPr>
        <w:t xml:space="preserve"> – </w:t>
      </w:r>
      <w:r>
        <w:rPr>
          <w:sz w:val="28"/>
          <w:szCs w:val="28"/>
        </w:rPr>
        <w:t>это результат научно-исследовательской</w:t>
      </w:r>
      <w:r w:rsidRPr="00F71A31">
        <w:rPr>
          <w:sz w:val="28"/>
          <w:szCs w:val="28"/>
        </w:rPr>
        <w:t xml:space="preserve"> и научно-технической де</w:t>
      </w:r>
      <w:r w:rsidRPr="00F71A31">
        <w:rPr>
          <w:sz w:val="28"/>
          <w:szCs w:val="28"/>
        </w:rPr>
        <w:t>я</w:t>
      </w:r>
      <w:r w:rsidRPr="00F71A31">
        <w:rPr>
          <w:sz w:val="28"/>
          <w:szCs w:val="28"/>
        </w:rPr>
        <w:t>тельности, признанный в соответствии с дейст</w:t>
      </w:r>
      <w:r w:rsidRPr="00AB7965">
        <w:rPr>
          <w:sz w:val="28"/>
          <w:szCs w:val="28"/>
        </w:rPr>
        <w:t>вующим законодательством объектом интеллектуальной собственности</w:t>
      </w:r>
      <w:r w:rsidRPr="00240138">
        <w:rPr>
          <w:sz w:val="28"/>
          <w:szCs w:val="28"/>
        </w:rPr>
        <w:t xml:space="preserve"> [1].</w:t>
      </w:r>
    </w:p>
    <w:p w:rsidR="000B5831" w:rsidRPr="00240138" w:rsidRDefault="000B5831" w:rsidP="008D330F">
      <w:pPr>
        <w:spacing w:line="250" w:lineRule="auto"/>
        <w:ind w:firstLine="709"/>
        <w:jc w:val="both"/>
        <w:rPr>
          <w:sz w:val="28"/>
          <w:szCs w:val="28"/>
        </w:rPr>
      </w:pPr>
      <w:r w:rsidRPr="00240138">
        <w:rPr>
          <w:sz w:val="28"/>
          <w:szCs w:val="28"/>
        </w:rPr>
        <w:t>Трактовка термина «инновации» различными авторами представлена в таблице.</w:t>
      </w:r>
    </w:p>
    <w:p w:rsidR="000B5831" w:rsidRPr="000858C9" w:rsidRDefault="000B5831" w:rsidP="008D330F">
      <w:pPr>
        <w:spacing w:line="250" w:lineRule="auto"/>
        <w:ind w:firstLine="709"/>
        <w:jc w:val="center"/>
        <w:rPr>
          <w:b/>
          <w:sz w:val="16"/>
          <w:szCs w:val="16"/>
        </w:rPr>
      </w:pPr>
    </w:p>
    <w:p w:rsidR="000B5831" w:rsidRPr="00AA311D" w:rsidRDefault="000B5831" w:rsidP="008D330F">
      <w:pPr>
        <w:spacing w:line="250" w:lineRule="auto"/>
        <w:jc w:val="center"/>
        <w:rPr>
          <w:b/>
        </w:rPr>
      </w:pPr>
      <w:r w:rsidRPr="00AA311D">
        <w:rPr>
          <w:b/>
        </w:rPr>
        <w:t>Трактовка термина «инновации»</w:t>
      </w:r>
    </w:p>
    <w:p w:rsidR="000B5831" w:rsidRPr="000858C9" w:rsidRDefault="000B5831" w:rsidP="008D330F">
      <w:pPr>
        <w:spacing w:line="250" w:lineRule="auto"/>
        <w:ind w:firstLine="709"/>
        <w:jc w:val="center"/>
        <w:rPr>
          <w:b/>
          <w:sz w:val="20"/>
          <w:szCs w:val="20"/>
        </w:rPr>
      </w:pPr>
    </w:p>
    <w:tbl>
      <w:tblPr>
        <w:tblStyle w:val="aff2"/>
        <w:tblW w:w="0" w:type="auto"/>
        <w:tblInd w:w="108" w:type="dxa"/>
        <w:tblLook w:val="04A0"/>
      </w:tblPr>
      <w:tblGrid>
        <w:gridCol w:w="7088"/>
        <w:gridCol w:w="1984"/>
      </w:tblGrid>
      <w:tr w:rsidR="000B5831" w:rsidRPr="00240138" w:rsidTr="00BC7775">
        <w:tc>
          <w:tcPr>
            <w:tcW w:w="7088" w:type="dxa"/>
          </w:tcPr>
          <w:p w:rsidR="000B5831" w:rsidRPr="00240138" w:rsidRDefault="000B5831" w:rsidP="008D330F">
            <w:pPr>
              <w:spacing w:line="250" w:lineRule="auto"/>
              <w:jc w:val="center"/>
            </w:pPr>
            <w:r w:rsidRPr="00240138">
              <w:t>Трактовка</w:t>
            </w:r>
          </w:p>
        </w:tc>
        <w:tc>
          <w:tcPr>
            <w:tcW w:w="1984" w:type="dxa"/>
          </w:tcPr>
          <w:p w:rsidR="000B5831" w:rsidRPr="00240138" w:rsidRDefault="000B5831" w:rsidP="008D330F">
            <w:pPr>
              <w:spacing w:line="250" w:lineRule="auto"/>
              <w:jc w:val="center"/>
            </w:pPr>
            <w:r w:rsidRPr="00240138">
              <w:t>Автор</w:t>
            </w:r>
          </w:p>
        </w:tc>
      </w:tr>
      <w:tr w:rsidR="000B5831" w:rsidRPr="00240138" w:rsidTr="00BC7775">
        <w:tc>
          <w:tcPr>
            <w:tcW w:w="7088" w:type="dxa"/>
          </w:tcPr>
          <w:p w:rsidR="000B5831" w:rsidRPr="00240138" w:rsidRDefault="000B5831" w:rsidP="008D330F">
            <w:pPr>
              <w:spacing w:line="250" w:lineRule="auto"/>
              <w:jc w:val="both"/>
              <w:rPr>
                <w:shd w:val="clear" w:color="auto" w:fill="FFFFFF"/>
              </w:rPr>
            </w:pPr>
            <w:r w:rsidRPr="00240138">
              <w:rPr>
                <w:shd w:val="clear" w:color="auto" w:fill="FFFFFF"/>
              </w:rPr>
              <w:t>Инновация – это какой-либо процесс, приводящий к качестве</w:t>
            </w:r>
            <w:r w:rsidRPr="00240138">
              <w:rPr>
                <w:shd w:val="clear" w:color="auto" w:fill="FFFFFF"/>
              </w:rPr>
              <w:t>н</w:t>
            </w:r>
            <w:r w:rsidRPr="00240138">
              <w:rPr>
                <w:shd w:val="clear" w:color="auto" w:fill="FFFFFF"/>
              </w:rPr>
              <w:t xml:space="preserve">ным изделиям только через практическое применение </w:t>
            </w:r>
            <w:r w:rsidRPr="00240138">
              <w:t>[2, с. 35]</w:t>
            </w:r>
          </w:p>
        </w:tc>
        <w:tc>
          <w:tcPr>
            <w:tcW w:w="1984" w:type="dxa"/>
          </w:tcPr>
          <w:p w:rsidR="000B5831" w:rsidRPr="00240138" w:rsidRDefault="000B5831" w:rsidP="008D330F">
            <w:pPr>
              <w:spacing w:line="250" w:lineRule="auto"/>
              <w:ind w:right="-86" w:firstLine="175"/>
              <w:jc w:val="both"/>
            </w:pPr>
            <w:r w:rsidRPr="00240138">
              <w:t>Санто Б</w:t>
            </w:r>
            <w:r w:rsidR="008D330F">
              <w:t>.</w:t>
            </w:r>
          </w:p>
        </w:tc>
      </w:tr>
      <w:tr w:rsidR="000B5831" w:rsidRPr="00240138" w:rsidTr="00BC7775">
        <w:tc>
          <w:tcPr>
            <w:tcW w:w="7088" w:type="dxa"/>
          </w:tcPr>
          <w:p w:rsidR="000B5831" w:rsidRPr="00240138" w:rsidRDefault="000B5831" w:rsidP="008D330F">
            <w:pPr>
              <w:spacing w:line="250" w:lineRule="auto"/>
              <w:jc w:val="both"/>
            </w:pPr>
            <w:r w:rsidRPr="00240138">
              <w:rPr>
                <w:shd w:val="clear" w:color="auto" w:fill="FFFFFF"/>
              </w:rPr>
              <w:t>Инновация – это некий результат обновленной деятельности, к</w:t>
            </w:r>
            <w:r w:rsidRPr="00240138">
              <w:rPr>
                <w:shd w:val="clear" w:color="auto" w:fill="FFFFFF"/>
              </w:rPr>
              <w:t>о</w:t>
            </w:r>
            <w:r w:rsidRPr="00240138">
              <w:rPr>
                <w:shd w:val="clear" w:color="auto" w:fill="FFFFFF"/>
              </w:rPr>
              <w:t xml:space="preserve">торый приводит к смене элементов </w:t>
            </w:r>
            <w:r w:rsidRPr="00240138">
              <w:t>[3, с. 21]</w:t>
            </w:r>
          </w:p>
        </w:tc>
        <w:tc>
          <w:tcPr>
            <w:tcW w:w="1984" w:type="dxa"/>
          </w:tcPr>
          <w:p w:rsidR="000B5831" w:rsidRPr="00240138" w:rsidRDefault="008D330F" w:rsidP="008D330F">
            <w:pPr>
              <w:spacing w:line="250" w:lineRule="auto"/>
              <w:ind w:right="-86" w:firstLine="175"/>
            </w:pPr>
            <w:r>
              <w:t>Кокурин Д. И.</w:t>
            </w:r>
          </w:p>
        </w:tc>
      </w:tr>
      <w:tr w:rsidR="000B5831" w:rsidRPr="00240138" w:rsidTr="00BC7775">
        <w:tc>
          <w:tcPr>
            <w:tcW w:w="7088" w:type="dxa"/>
          </w:tcPr>
          <w:p w:rsidR="000B5831" w:rsidRDefault="000B5831" w:rsidP="008D330F">
            <w:pPr>
              <w:spacing w:line="250" w:lineRule="auto"/>
              <w:jc w:val="both"/>
            </w:pPr>
            <w:r w:rsidRPr="00240138">
              <w:rPr>
                <w:shd w:val="clear" w:color="auto" w:fill="FFFFFF"/>
              </w:rPr>
              <w:t>Инновация – это получение больших экономических результатов за счет внедрения новшеств; суть прогрессивной стратегии разв</w:t>
            </w:r>
            <w:r w:rsidRPr="00240138">
              <w:rPr>
                <w:shd w:val="clear" w:color="auto" w:fill="FFFFFF"/>
              </w:rPr>
              <w:t>и</w:t>
            </w:r>
            <w:r w:rsidRPr="00240138">
              <w:rPr>
                <w:shd w:val="clear" w:color="auto" w:fill="FFFFFF"/>
              </w:rPr>
              <w:t>тия организации государства в противовес бюрократическому т</w:t>
            </w:r>
            <w:r w:rsidRPr="00240138">
              <w:rPr>
                <w:shd w:val="clear" w:color="auto" w:fill="FFFFFF"/>
              </w:rPr>
              <w:t>и</w:t>
            </w:r>
            <w:r w:rsidRPr="00240138">
              <w:rPr>
                <w:shd w:val="clear" w:color="auto" w:fill="FFFFFF"/>
              </w:rPr>
              <w:t xml:space="preserve">пу развития </w:t>
            </w:r>
            <w:r w:rsidRPr="00240138">
              <w:t>[4, с. 55]</w:t>
            </w:r>
          </w:p>
          <w:p w:rsidR="000858C9" w:rsidRPr="000858C9" w:rsidRDefault="000858C9" w:rsidP="008D330F">
            <w:pPr>
              <w:spacing w:line="250" w:lineRule="auto"/>
              <w:jc w:val="both"/>
              <w:rPr>
                <w:sz w:val="20"/>
                <w:szCs w:val="20"/>
              </w:rPr>
            </w:pPr>
          </w:p>
        </w:tc>
        <w:tc>
          <w:tcPr>
            <w:tcW w:w="1984" w:type="dxa"/>
          </w:tcPr>
          <w:p w:rsidR="000B5831" w:rsidRPr="00240138" w:rsidRDefault="008D330F" w:rsidP="008D330F">
            <w:pPr>
              <w:spacing w:line="250" w:lineRule="auto"/>
              <w:ind w:right="-86" w:firstLine="175"/>
            </w:pPr>
            <w:r>
              <w:t>Румянцева Е. Е.</w:t>
            </w:r>
          </w:p>
        </w:tc>
      </w:tr>
    </w:tbl>
    <w:p w:rsidR="000B5831" w:rsidRPr="000858C9" w:rsidRDefault="000B5831" w:rsidP="008D330F">
      <w:pPr>
        <w:shd w:val="clear" w:color="auto" w:fill="FFFFFF"/>
        <w:spacing w:line="250" w:lineRule="auto"/>
        <w:ind w:firstLine="708"/>
        <w:jc w:val="both"/>
        <w:rPr>
          <w:color w:val="111111"/>
          <w:sz w:val="20"/>
          <w:szCs w:val="20"/>
        </w:rPr>
      </w:pPr>
    </w:p>
    <w:p w:rsidR="000B5831" w:rsidRDefault="000B5831" w:rsidP="008D330F">
      <w:pPr>
        <w:shd w:val="clear" w:color="auto" w:fill="FFFFFF"/>
        <w:spacing w:line="250" w:lineRule="auto"/>
        <w:ind w:firstLine="708"/>
        <w:jc w:val="both"/>
        <w:rPr>
          <w:sz w:val="28"/>
          <w:szCs w:val="28"/>
        </w:rPr>
      </w:pPr>
      <w:r>
        <w:rPr>
          <w:color w:val="111111"/>
          <w:sz w:val="28"/>
          <w:szCs w:val="28"/>
        </w:rPr>
        <w:t xml:space="preserve">Термин «инновация» очень часто используется в </w:t>
      </w:r>
      <w:r w:rsidRPr="00762196">
        <w:rPr>
          <w:color w:val="111111"/>
          <w:sz w:val="28"/>
          <w:szCs w:val="28"/>
        </w:rPr>
        <w:t>наук</w:t>
      </w:r>
      <w:r>
        <w:rPr>
          <w:color w:val="111111"/>
          <w:sz w:val="28"/>
          <w:szCs w:val="28"/>
        </w:rPr>
        <w:t>е</w:t>
      </w:r>
      <w:r w:rsidRPr="00762196">
        <w:rPr>
          <w:color w:val="111111"/>
          <w:sz w:val="28"/>
          <w:szCs w:val="28"/>
        </w:rPr>
        <w:t xml:space="preserve"> и техник</w:t>
      </w:r>
      <w:r>
        <w:rPr>
          <w:color w:val="111111"/>
          <w:sz w:val="28"/>
          <w:szCs w:val="28"/>
        </w:rPr>
        <w:t>е</w:t>
      </w:r>
      <w:r w:rsidRPr="00762196">
        <w:rPr>
          <w:color w:val="111111"/>
          <w:sz w:val="28"/>
          <w:szCs w:val="28"/>
        </w:rPr>
        <w:t xml:space="preserve">. </w:t>
      </w:r>
      <w:r>
        <w:rPr>
          <w:color w:val="111111"/>
          <w:sz w:val="28"/>
          <w:szCs w:val="28"/>
        </w:rPr>
        <w:t>По мнению экономистов, и</w:t>
      </w:r>
      <w:r w:rsidRPr="00762196">
        <w:rPr>
          <w:color w:val="111111"/>
          <w:sz w:val="28"/>
          <w:szCs w:val="28"/>
        </w:rPr>
        <w:t>нновация –</w:t>
      </w:r>
      <w:r>
        <w:rPr>
          <w:color w:val="111111"/>
          <w:sz w:val="28"/>
          <w:szCs w:val="28"/>
        </w:rPr>
        <w:t xml:space="preserve"> это</w:t>
      </w:r>
      <w:r w:rsidRPr="00762196">
        <w:rPr>
          <w:color w:val="111111"/>
          <w:sz w:val="28"/>
          <w:szCs w:val="28"/>
        </w:rPr>
        <w:t xml:space="preserve"> процесс </w:t>
      </w:r>
      <w:r>
        <w:rPr>
          <w:color w:val="111111"/>
          <w:sz w:val="28"/>
          <w:szCs w:val="28"/>
        </w:rPr>
        <w:t>модернизации</w:t>
      </w:r>
      <w:r w:rsidR="008D162B">
        <w:rPr>
          <w:color w:val="111111"/>
          <w:sz w:val="28"/>
          <w:szCs w:val="28"/>
        </w:rPr>
        <w:t>,</w:t>
      </w:r>
      <w:r w:rsidRPr="00762196">
        <w:rPr>
          <w:color w:val="111111"/>
          <w:sz w:val="28"/>
          <w:szCs w:val="28"/>
        </w:rPr>
        <w:t xml:space="preserve"> обеспеч</w:t>
      </w:r>
      <w:r w:rsidRPr="00762196">
        <w:rPr>
          <w:color w:val="111111"/>
          <w:sz w:val="28"/>
          <w:szCs w:val="28"/>
        </w:rPr>
        <w:t>и</w:t>
      </w:r>
      <w:r w:rsidRPr="00762196">
        <w:rPr>
          <w:color w:val="111111"/>
          <w:sz w:val="28"/>
          <w:szCs w:val="28"/>
        </w:rPr>
        <w:t>ваю</w:t>
      </w:r>
      <w:r>
        <w:rPr>
          <w:color w:val="111111"/>
          <w:sz w:val="28"/>
          <w:szCs w:val="28"/>
        </w:rPr>
        <w:t>щий</w:t>
      </w:r>
      <w:r w:rsidRPr="00762196">
        <w:rPr>
          <w:color w:val="111111"/>
          <w:sz w:val="28"/>
          <w:szCs w:val="28"/>
        </w:rPr>
        <w:t xml:space="preserve"> устойчивый рост валовой выручки и чистой </w:t>
      </w:r>
      <w:r w:rsidRPr="00240138">
        <w:rPr>
          <w:sz w:val="28"/>
          <w:szCs w:val="28"/>
        </w:rPr>
        <w:t>прибыли [5, с. 44]. Инновация подразумевает введение чего-то усовершенствованного в пра</w:t>
      </w:r>
      <w:r w:rsidRPr="00240138">
        <w:rPr>
          <w:sz w:val="28"/>
          <w:szCs w:val="28"/>
        </w:rPr>
        <w:t>к</w:t>
      </w:r>
      <w:r w:rsidRPr="00240138">
        <w:rPr>
          <w:sz w:val="28"/>
          <w:szCs w:val="28"/>
        </w:rPr>
        <w:lastRenderedPageBreak/>
        <w:t>тику</w:t>
      </w:r>
      <w:r w:rsidRPr="00762196">
        <w:rPr>
          <w:color w:val="111111"/>
          <w:sz w:val="28"/>
          <w:szCs w:val="28"/>
        </w:rPr>
        <w:t xml:space="preserve">, </w:t>
      </w:r>
      <w:r>
        <w:rPr>
          <w:color w:val="111111"/>
          <w:sz w:val="28"/>
          <w:szCs w:val="28"/>
        </w:rPr>
        <w:t>например</w:t>
      </w:r>
      <w:r w:rsidRPr="00762196">
        <w:rPr>
          <w:color w:val="111111"/>
          <w:sz w:val="28"/>
          <w:szCs w:val="28"/>
        </w:rPr>
        <w:t xml:space="preserve"> того же изобретения. Инновации </w:t>
      </w:r>
      <w:r>
        <w:rPr>
          <w:color w:val="111111"/>
          <w:sz w:val="28"/>
          <w:szCs w:val="28"/>
        </w:rPr>
        <w:t>присутствуют</w:t>
      </w:r>
      <w:r w:rsidRPr="00762196">
        <w:rPr>
          <w:color w:val="111111"/>
          <w:sz w:val="28"/>
          <w:szCs w:val="28"/>
        </w:rPr>
        <w:t xml:space="preserve"> в любой </w:t>
      </w:r>
      <w:r>
        <w:rPr>
          <w:color w:val="111111"/>
          <w:sz w:val="28"/>
          <w:szCs w:val="28"/>
        </w:rPr>
        <w:t>области деятельности человека</w:t>
      </w:r>
      <w:r w:rsidRPr="00762196">
        <w:rPr>
          <w:color w:val="111111"/>
          <w:sz w:val="28"/>
          <w:szCs w:val="28"/>
        </w:rPr>
        <w:t xml:space="preserve">. </w:t>
      </w:r>
      <w:r w:rsidR="008D162B">
        <w:rPr>
          <w:sz w:val="28"/>
          <w:szCs w:val="28"/>
        </w:rPr>
        <w:t>Они</w:t>
      </w:r>
      <w:r w:rsidRPr="000A5F6B">
        <w:rPr>
          <w:sz w:val="28"/>
          <w:szCs w:val="28"/>
        </w:rPr>
        <w:t xml:space="preserve"> выражаются как результат</w:t>
      </w:r>
      <w:r w:rsidRPr="000A5F6B">
        <w:rPr>
          <w:rStyle w:val="apple-converted-space"/>
          <w:sz w:val="28"/>
          <w:szCs w:val="28"/>
        </w:rPr>
        <w:t xml:space="preserve"> </w:t>
      </w:r>
      <w:r w:rsidRPr="000A5F6B">
        <w:rPr>
          <w:rStyle w:val="aff7"/>
          <w:sz w:val="28"/>
          <w:szCs w:val="28"/>
        </w:rPr>
        <w:t>инновац</w:t>
      </w:r>
      <w:r w:rsidRPr="000A5F6B">
        <w:rPr>
          <w:rStyle w:val="aff7"/>
          <w:sz w:val="28"/>
          <w:szCs w:val="28"/>
        </w:rPr>
        <w:t>и</w:t>
      </w:r>
      <w:r w:rsidRPr="000A5F6B">
        <w:rPr>
          <w:rStyle w:val="aff7"/>
          <w:sz w:val="28"/>
          <w:szCs w:val="28"/>
        </w:rPr>
        <w:t>онной деятельности</w:t>
      </w:r>
      <w:r w:rsidRPr="000A5F6B">
        <w:rPr>
          <w:sz w:val="28"/>
          <w:szCs w:val="28"/>
        </w:rPr>
        <w:t>:</w:t>
      </w:r>
    </w:p>
    <w:p w:rsidR="000B5831" w:rsidRDefault="008D162B" w:rsidP="0057373F">
      <w:pPr>
        <w:numPr>
          <w:ilvl w:val="0"/>
          <w:numId w:val="71"/>
        </w:numPr>
        <w:shd w:val="clear" w:color="auto" w:fill="FFFFFF"/>
        <w:ind w:left="0" w:firstLine="709"/>
        <w:jc w:val="both"/>
        <w:rPr>
          <w:color w:val="000000" w:themeColor="text1"/>
          <w:sz w:val="28"/>
          <w:szCs w:val="28"/>
        </w:rPr>
      </w:pPr>
      <w:r>
        <w:rPr>
          <w:color w:val="000000" w:themeColor="text1"/>
          <w:sz w:val="28"/>
          <w:szCs w:val="28"/>
        </w:rPr>
        <w:t xml:space="preserve">в </w:t>
      </w:r>
      <w:r w:rsidR="000B5831" w:rsidRPr="000A5F6B">
        <w:rPr>
          <w:color w:val="000000" w:themeColor="text1"/>
          <w:sz w:val="28"/>
          <w:szCs w:val="28"/>
        </w:rPr>
        <w:t>новой продукции;</w:t>
      </w:r>
    </w:p>
    <w:p w:rsidR="000B5831" w:rsidRDefault="000B5831" w:rsidP="0057373F">
      <w:pPr>
        <w:numPr>
          <w:ilvl w:val="0"/>
          <w:numId w:val="71"/>
        </w:numPr>
        <w:shd w:val="clear" w:color="auto" w:fill="FFFFFF"/>
        <w:ind w:left="0" w:firstLine="709"/>
        <w:jc w:val="both"/>
        <w:rPr>
          <w:color w:val="000000" w:themeColor="text1"/>
          <w:sz w:val="28"/>
          <w:szCs w:val="28"/>
        </w:rPr>
      </w:pPr>
      <w:r w:rsidRPr="000A5F6B">
        <w:rPr>
          <w:color w:val="000000" w:themeColor="text1"/>
          <w:sz w:val="28"/>
          <w:szCs w:val="28"/>
        </w:rPr>
        <w:t>ново</w:t>
      </w:r>
      <w:r>
        <w:rPr>
          <w:color w:val="000000" w:themeColor="text1"/>
          <w:sz w:val="28"/>
          <w:szCs w:val="28"/>
        </w:rPr>
        <w:t>м</w:t>
      </w:r>
      <w:r w:rsidRPr="000A5F6B">
        <w:rPr>
          <w:color w:val="000000" w:themeColor="text1"/>
          <w:sz w:val="28"/>
          <w:szCs w:val="28"/>
        </w:rPr>
        <w:t xml:space="preserve"> рынк</w:t>
      </w:r>
      <w:r>
        <w:rPr>
          <w:color w:val="000000" w:themeColor="text1"/>
          <w:sz w:val="28"/>
          <w:szCs w:val="28"/>
        </w:rPr>
        <w:t>е</w:t>
      </w:r>
      <w:r w:rsidRPr="000A5F6B">
        <w:rPr>
          <w:color w:val="000000" w:themeColor="text1"/>
          <w:sz w:val="28"/>
          <w:szCs w:val="28"/>
        </w:rPr>
        <w:t>;</w:t>
      </w:r>
    </w:p>
    <w:p w:rsidR="000B5831" w:rsidRPr="000A5F6B" w:rsidRDefault="000B5831" w:rsidP="0057373F">
      <w:pPr>
        <w:numPr>
          <w:ilvl w:val="0"/>
          <w:numId w:val="71"/>
        </w:numPr>
        <w:shd w:val="clear" w:color="auto" w:fill="FFFFFF"/>
        <w:ind w:left="0" w:firstLine="709"/>
        <w:jc w:val="both"/>
        <w:rPr>
          <w:color w:val="000000" w:themeColor="text1"/>
          <w:sz w:val="28"/>
          <w:szCs w:val="28"/>
        </w:rPr>
      </w:pPr>
      <w:r w:rsidRPr="000A5F6B">
        <w:rPr>
          <w:color w:val="000000" w:themeColor="text1"/>
          <w:sz w:val="28"/>
          <w:szCs w:val="28"/>
        </w:rPr>
        <w:t>новых технологических процесс</w:t>
      </w:r>
      <w:r>
        <w:rPr>
          <w:color w:val="000000" w:themeColor="text1"/>
          <w:sz w:val="28"/>
          <w:szCs w:val="28"/>
        </w:rPr>
        <w:t>ах</w:t>
      </w:r>
      <w:r w:rsidRPr="000A5F6B">
        <w:rPr>
          <w:color w:val="000000" w:themeColor="text1"/>
          <w:sz w:val="28"/>
          <w:szCs w:val="28"/>
        </w:rPr>
        <w:t xml:space="preserve"> и форм</w:t>
      </w:r>
      <w:r>
        <w:rPr>
          <w:color w:val="000000" w:themeColor="text1"/>
          <w:sz w:val="28"/>
          <w:szCs w:val="28"/>
        </w:rPr>
        <w:t>ах</w:t>
      </w:r>
      <w:r w:rsidRPr="000A5F6B">
        <w:rPr>
          <w:color w:val="000000" w:themeColor="text1"/>
          <w:sz w:val="28"/>
          <w:szCs w:val="28"/>
        </w:rPr>
        <w:t xml:space="preserve"> организации произво</w:t>
      </w:r>
      <w:r w:rsidRPr="000A5F6B">
        <w:rPr>
          <w:color w:val="000000" w:themeColor="text1"/>
          <w:sz w:val="28"/>
          <w:szCs w:val="28"/>
        </w:rPr>
        <w:t>д</w:t>
      </w:r>
      <w:r w:rsidRPr="000A5F6B">
        <w:rPr>
          <w:color w:val="000000" w:themeColor="text1"/>
          <w:sz w:val="28"/>
          <w:szCs w:val="28"/>
        </w:rPr>
        <w:t>ства;</w:t>
      </w:r>
    </w:p>
    <w:p w:rsidR="000B5831" w:rsidRDefault="000B5831" w:rsidP="0057373F">
      <w:pPr>
        <w:numPr>
          <w:ilvl w:val="0"/>
          <w:numId w:val="71"/>
        </w:numPr>
        <w:shd w:val="clear" w:color="auto" w:fill="FFFFFF"/>
        <w:ind w:left="0" w:firstLine="709"/>
        <w:jc w:val="both"/>
        <w:rPr>
          <w:color w:val="000000" w:themeColor="text1"/>
          <w:sz w:val="28"/>
          <w:szCs w:val="28"/>
        </w:rPr>
      </w:pPr>
      <w:r w:rsidRPr="000A5F6B">
        <w:rPr>
          <w:color w:val="000000" w:themeColor="text1"/>
          <w:sz w:val="28"/>
          <w:szCs w:val="28"/>
        </w:rPr>
        <w:t>новых способ</w:t>
      </w:r>
      <w:r>
        <w:rPr>
          <w:color w:val="000000" w:themeColor="text1"/>
          <w:sz w:val="28"/>
          <w:szCs w:val="28"/>
        </w:rPr>
        <w:t>ах</w:t>
      </w:r>
      <w:r w:rsidRPr="000A5F6B">
        <w:rPr>
          <w:color w:val="000000" w:themeColor="text1"/>
          <w:sz w:val="28"/>
          <w:szCs w:val="28"/>
        </w:rPr>
        <w:t xml:space="preserve"> управления и решения социально-экономических задач;</w:t>
      </w:r>
    </w:p>
    <w:p w:rsidR="000B5831" w:rsidRDefault="000B5831" w:rsidP="0057373F">
      <w:pPr>
        <w:numPr>
          <w:ilvl w:val="0"/>
          <w:numId w:val="71"/>
        </w:numPr>
        <w:shd w:val="clear" w:color="auto" w:fill="FFFFFF"/>
        <w:ind w:left="0" w:firstLine="709"/>
        <w:jc w:val="both"/>
        <w:rPr>
          <w:color w:val="000000" w:themeColor="text1"/>
          <w:sz w:val="28"/>
          <w:szCs w:val="28"/>
        </w:rPr>
      </w:pPr>
      <w:r w:rsidRPr="000A5F6B">
        <w:rPr>
          <w:color w:val="000000" w:themeColor="text1"/>
          <w:sz w:val="28"/>
          <w:szCs w:val="28"/>
        </w:rPr>
        <w:t>новых финансовых инструмент</w:t>
      </w:r>
      <w:r>
        <w:rPr>
          <w:color w:val="000000" w:themeColor="text1"/>
          <w:sz w:val="28"/>
          <w:szCs w:val="28"/>
        </w:rPr>
        <w:t>ах</w:t>
      </w:r>
      <w:r w:rsidRPr="000A5F6B">
        <w:rPr>
          <w:color w:val="000000" w:themeColor="text1"/>
          <w:sz w:val="28"/>
          <w:szCs w:val="28"/>
        </w:rPr>
        <w:t xml:space="preserve"> и организационных структур</w:t>
      </w:r>
      <w:r>
        <w:rPr>
          <w:color w:val="000000" w:themeColor="text1"/>
          <w:sz w:val="28"/>
          <w:szCs w:val="28"/>
        </w:rPr>
        <w:t>ах</w:t>
      </w:r>
      <w:r w:rsidRPr="000A5F6B">
        <w:rPr>
          <w:color w:val="000000" w:themeColor="text1"/>
          <w:sz w:val="28"/>
          <w:szCs w:val="28"/>
        </w:rPr>
        <w:t>;</w:t>
      </w:r>
    </w:p>
    <w:p w:rsidR="000B5831" w:rsidRPr="000A5F6B" w:rsidRDefault="000B5831" w:rsidP="0057373F">
      <w:pPr>
        <w:numPr>
          <w:ilvl w:val="0"/>
          <w:numId w:val="71"/>
        </w:numPr>
        <w:shd w:val="clear" w:color="auto" w:fill="FFFFFF"/>
        <w:ind w:left="0" w:firstLine="709"/>
        <w:jc w:val="both"/>
        <w:rPr>
          <w:color w:val="000000" w:themeColor="text1"/>
          <w:sz w:val="28"/>
          <w:szCs w:val="28"/>
        </w:rPr>
      </w:pPr>
      <w:r w:rsidRPr="000A5F6B">
        <w:rPr>
          <w:color w:val="000000" w:themeColor="text1"/>
          <w:sz w:val="28"/>
          <w:szCs w:val="28"/>
        </w:rPr>
        <w:t>новых ценност</w:t>
      </w:r>
      <w:r>
        <w:rPr>
          <w:color w:val="000000" w:themeColor="text1"/>
          <w:sz w:val="28"/>
          <w:szCs w:val="28"/>
        </w:rPr>
        <w:t>ях</w:t>
      </w:r>
      <w:r w:rsidRPr="000A5F6B">
        <w:rPr>
          <w:color w:val="000000" w:themeColor="text1"/>
          <w:sz w:val="28"/>
          <w:szCs w:val="28"/>
        </w:rPr>
        <w:t xml:space="preserve"> в духовной сфере.</w:t>
      </w:r>
    </w:p>
    <w:p w:rsidR="000B5831" w:rsidRPr="000115A3" w:rsidRDefault="000B5831" w:rsidP="000B5831">
      <w:pPr>
        <w:pStyle w:val="aff3"/>
        <w:shd w:val="clear" w:color="auto" w:fill="FFFFFF"/>
        <w:spacing w:before="0" w:beforeAutospacing="0" w:after="0" w:afterAutospacing="0"/>
        <w:ind w:firstLine="709"/>
        <w:jc w:val="both"/>
        <w:rPr>
          <w:color w:val="000000" w:themeColor="text1"/>
          <w:sz w:val="28"/>
          <w:szCs w:val="28"/>
          <w:shd w:val="clear" w:color="auto" w:fill="FFFFFF"/>
        </w:rPr>
      </w:pPr>
      <w:r w:rsidRPr="000A5F6B">
        <w:rPr>
          <w:color w:val="000000" w:themeColor="text1"/>
          <w:sz w:val="28"/>
          <w:szCs w:val="28"/>
          <w:shd w:val="clear" w:color="auto" w:fill="FFFFFF"/>
        </w:rPr>
        <w:t>Виды новшеств</w:t>
      </w:r>
      <w:r w:rsidRPr="000115A3">
        <w:rPr>
          <w:color w:val="000000" w:themeColor="text1"/>
          <w:sz w:val="28"/>
          <w:szCs w:val="28"/>
          <w:shd w:val="clear" w:color="auto" w:fill="FFFFFF"/>
        </w:rPr>
        <w:t>:</w:t>
      </w:r>
    </w:p>
    <w:p w:rsidR="000B5831" w:rsidRPr="000115A3" w:rsidRDefault="000B5831" w:rsidP="0057373F">
      <w:pPr>
        <w:pStyle w:val="aff3"/>
        <w:numPr>
          <w:ilvl w:val="0"/>
          <w:numId w:val="72"/>
        </w:numPr>
        <w:shd w:val="clear" w:color="auto" w:fill="FFFFFF"/>
        <w:spacing w:before="0" w:beforeAutospacing="0" w:after="0" w:afterAutospacing="0"/>
        <w:ind w:left="0" w:firstLine="709"/>
        <w:jc w:val="both"/>
        <w:rPr>
          <w:color w:val="000000" w:themeColor="text1"/>
          <w:sz w:val="28"/>
          <w:szCs w:val="28"/>
          <w:shd w:val="clear" w:color="auto" w:fill="FFFFFF"/>
        </w:rPr>
      </w:pPr>
      <w:r w:rsidRPr="000A5F6B">
        <w:rPr>
          <w:color w:val="000000" w:themeColor="text1"/>
          <w:sz w:val="28"/>
          <w:szCs w:val="28"/>
          <w:shd w:val="clear" w:color="auto" w:fill="FFFFFF"/>
        </w:rPr>
        <w:t>открытия</w:t>
      </w:r>
      <w:r w:rsidRPr="000115A3">
        <w:rPr>
          <w:color w:val="000000" w:themeColor="text1"/>
          <w:sz w:val="28"/>
          <w:szCs w:val="28"/>
          <w:shd w:val="clear" w:color="auto" w:fill="FFFFFF"/>
        </w:rPr>
        <w:t>;</w:t>
      </w:r>
    </w:p>
    <w:p w:rsidR="000B5831" w:rsidRPr="000115A3" w:rsidRDefault="000B5831" w:rsidP="0057373F">
      <w:pPr>
        <w:pStyle w:val="aff3"/>
        <w:numPr>
          <w:ilvl w:val="0"/>
          <w:numId w:val="72"/>
        </w:numPr>
        <w:shd w:val="clear" w:color="auto" w:fill="FFFFFF"/>
        <w:spacing w:before="0" w:beforeAutospacing="0" w:after="0" w:afterAutospacing="0"/>
        <w:ind w:left="0" w:firstLine="709"/>
        <w:jc w:val="both"/>
        <w:rPr>
          <w:color w:val="000000" w:themeColor="text1"/>
          <w:sz w:val="28"/>
          <w:szCs w:val="28"/>
          <w:shd w:val="clear" w:color="auto" w:fill="FFFFFF"/>
        </w:rPr>
      </w:pPr>
      <w:r>
        <w:rPr>
          <w:color w:val="000000" w:themeColor="text1"/>
          <w:sz w:val="28"/>
          <w:szCs w:val="28"/>
          <w:shd w:val="clear" w:color="auto" w:fill="FFFFFF"/>
        </w:rPr>
        <w:t>изоб</w:t>
      </w:r>
      <w:r w:rsidRPr="000A5F6B">
        <w:rPr>
          <w:color w:val="000000" w:themeColor="text1"/>
          <w:sz w:val="28"/>
          <w:szCs w:val="28"/>
          <w:shd w:val="clear" w:color="auto" w:fill="FFFFFF"/>
        </w:rPr>
        <w:t>ретения</w:t>
      </w:r>
      <w:r w:rsidRPr="000115A3">
        <w:rPr>
          <w:color w:val="000000" w:themeColor="text1"/>
          <w:sz w:val="28"/>
          <w:szCs w:val="28"/>
          <w:shd w:val="clear" w:color="auto" w:fill="FFFFFF"/>
        </w:rPr>
        <w:t>;</w:t>
      </w:r>
    </w:p>
    <w:p w:rsidR="000B5831" w:rsidRPr="000115A3" w:rsidRDefault="000B5831" w:rsidP="0057373F">
      <w:pPr>
        <w:pStyle w:val="aff3"/>
        <w:numPr>
          <w:ilvl w:val="0"/>
          <w:numId w:val="72"/>
        </w:numPr>
        <w:shd w:val="clear" w:color="auto" w:fill="FFFFFF"/>
        <w:spacing w:before="0" w:beforeAutospacing="0" w:after="0" w:afterAutospacing="0"/>
        <w:ind w:left="0" w:firstLine="709"/>
        <w:jc w:val="both"/>
        <w:rPr>
          <w:color w:val="000000" w:themeColor="text1"/>
          <w:sz w:val="28"/>
          <w:szCs w:val="28"/>
          <w:shd w:val="clear" w:color="auto" w:fill="FFFFFF"/>
        </w:rPr>
      </w:pPr>
      <w:r w:rsidRPr="000A5F6B">
        <w:rPr>
          <w:color w:val="000000" w:themeColor="text1"/>
          <w:sz w:val="28"/>
          <w:szCs w:val="28"/>
          <w:shd w:val="clear" w:color="auto" w:fill="FFFFFF"/>
        </w:rPr>
        <w:t>патенты</w:t>
      </w:r>
      <w:r w:rsidRPr="000115A3">
        <w:rPr>
          <w:color w:val="000000" w:themeColor="text1"/>
          <w:sz w:val="28"/>
          <w:szCs w:val="28"/>
          <w:shd w:val="clear" w:color="auto" w:fill="FFFFFF"/>
        </w:rPr>
        <w:t>;</w:t>
      </w:r>
    </w:p>
    <w:p w:rsidR="000B5831" w:rsidRPr="000115A3" w:rsidRDefault="000B5831" w:rsidP="0057373F">
      <w:pPr>
        <w:pStyle w:val="aff3"/>
        <w:numPr>
          <w:ilvl w:val="0"/>
          <w:numId w:val="72"/>
        </w:numPr>
        <w:shd w:val="clear" w:color="auto" w:fill="FFFFFF"/>
        <w:spacing w:before="0" w:beforeAutospacing="0" w:after="0" w:afterAutospacing="0"/>
        <w:ind w:left="0" w:firstLine="709"/>
        <w:jc w:val="both"/>
        <w:rPr>
          <w:color w:val="000000" w:themeColor="text1"/>
          <w:sz w:val="28"/>
          <w:szCs w:val="28"/>
          <w:shd w:val="clear" w:color="auto" w:fill="FFFFFF"/>
        </w:rPr>
      </w:pPr>
      <w:r w:rsidRPr="000115A3">
        <w:rPr>
          <w:color w:val="000000" w:themeColor="text1"/>
          <w:sz w:val="28"/>
          <w:szCs w:val="28"/>
          <w:shd w:val="clear" w:color="auto" w:fill="FFFFFF"/>
        </w:rPr>
        <w:t>рационализаторские предложения;</w:t>
      </w:r>
    </w:p>
    <w:p w:rsidR="000B5831" w:rsidRPr="000115A3" w:rsidRDefault="000B5831" w:rsidP="0057373F">
      <w:pPr>
        <w:pStyle w:val="aff3"/>
        <w:numPr>
          <w:ilvl w:val="0"/>
          <w:numId w:val="72"/>
        </w:numPr>
        <w:shd w:val="clear" w:color="auto" w:fill="FFFFFF"/>
        <w:spacing w:before="0" w:beforeAutospacing="0" w:after="0" w:afterAutospacing="0"/>
        <w:ind w:left="0" w:firstLine="709"/>
        <w:jc w:val="both"/>
        <w:rPr>
          <w:color w:val="000000" w:themeColor="text1"/>
          <w:sz w:val="28"/>
          <w:szCs w:val="28"/>
          <w:shd w:val="clear" w:color="auto" w:fill="FFFFFF"/>
        </w:rPr>
      </w:pPr>
      <w:r w:rsidRPr="000115A3">
        <w:rPr>
          <w:color w:val="000000" w:themeColor="text1"/>
          <w:sz w:val="28"/>
          <w:szCs w:val="28"/>
          <w:shd w:val="clear" w:color="auto" w:fill="FFFFFF"/>
        </w:rPr>
        <w:t>документация на новый или усовершенствованный продукт;</w:t>
      </w:r>
    </w:p>
    <w:p w:rsidR="000B5831" w:rsidRPr="000115A3" w:rsidRDefault="000B5831" w:rsidP="0057373F">
      <w:pPr>
        <w:pStyle w:val="aff3"/>
        <w:numPr>
          <w:ilvl w:val="0"/>
          <w:numId w:val="72"/>
        </w:numPr>
        <w:shd w:val="clear" w:color="auto" w:fill="FFFFFF"/>
        <w:spacing w:before="0" w:beforeAutospacing="0" w:after="0" w:afterAutospacing="0"/>
        <w:ind w:left="0" w:firstLine="709"/>
        <w:jc w:val="both"/>
        <w:rPr>
          <w:color w:val="000000" w:themeColor="text1"/>
          <w:sz w:val="28"/>
          <w:szCs w:val="28"/>
          <w:shd w:val="clear" w:color="auto" w:fill="FFFFFF"/>
        </w:rPr>
      </w:pPr>
      <w:r w:rsidRPr="000115A3">
        <w:rPr>
          <w:color w:val="000000" w:themeColor="text1"/>
          <w:sz w:val="28"/>
          <w:szCs w:val="28"/>
          <w:shd w:val="clear" w:color="auto" w:fill="FFFFFF"/>
        </w:rPr>
        <w:t>технология;</w:t>
      </w:r>
    </w:p>
    <w:p w:rsidR="000B5831" w:rsidRPr="000115A3" w:rsidRDefault="000B5831" w:rsidP="0057373F">
      <w:pPr>
        <w:pStyle w:val="aff3"/>
        <w:numPr>
          <w:ilvl w:val="0"/>
          <w:numId w:val="72"/>
        </w:numPr>
        <w:shd w:val="clear" w:color="auto" w:fill="FFFFFF"/>
        <w:spacing w:before="0" w:beforeAutospacing="0" w:after="0" w:afterAutospacing="0"/>
        <w:ind w:left="0" w:firstLine="709"/>
        <w:jc w:val="both"/>
        <w:rPr>
          <w:color w:val="000000" w:themeColor="text1"/>
          <w:sz w:val="28"/>
          <w:szCs w:val="28"/>
          <w:shd w:val="clear" w:color="auto" w:fill="FFFFFF"/>
        </w:rPr>
      </w:pPr>
      <w:r w:rsidRPr="000115A3">
        <w:rPr>
          <w:color w:val="000000" w:themeColor="text1"/>
          <w:sz w:val="28"/>
          <w:szCs w:val="28"/>
          <w:shd w:val="clear" w:color="auto" w:fill="FFFFFF"/>
        </w:rPr>
        <w:t>управленческий или производственный процесс;</w:t>
      </w:r>
    </w:p>
    <w:p w:rsidR="000B5831" w:rsidRPr="0040778B" w:rsidRDefault="000B5831" w:rsidP="0057373F">
      <w:pPr>
        <w:pStyle w:val="aff3"/>
        <w:numPr>
          <w:ilvl w:val="0"/>
          <w:numId w:val="72"/>
        </w:numPr>
        <w:shd w:val="clear" w:color="auto" w:fill="FFFFFF"/>
        <w:spacing w:before="0" w:beforeAutospacing="0" w:after="0" w:afterAutospacing="0"/>
        <w:ind w:left="0" w:firstLine="709"/>
        <w:jc w:val="both"/>
        <w:rPr>
          <w:color w:val="000000" w:themeColor="text1"/>
          <w:sz w:val="28"/>
          <w:szCs w:val="28"/>
          <w:shd w:val="clear" w:color="auto" w:fill="FFFFFF"/>
        </w:rPr>
      </w:pPr>
      <w:r w:rsidRPr="000115A3">
        <w:rPr>
          <w:color w:val="000000" w:themeColor="text1"/>
          <w:sz w:val="28"/>
          <w:szCs w:val="28"/>
          <w:shd w:val="clear" w:color="auto" w:fill="FFFFFF"/>
        </w:rPr>
        <w:t>ноу-хау</w:t>
      </w:r>
      <w:r w:rsidRPr="0040778B">
        <w:rPr>
          <w:color w:val="000000" w:themeColor="text1"/>
          <w:sz w:val="28"/>
          <w:szCs w:val="28"/>
          <w:shd w:val="clear" w:color="auto" w:fill="FFFFFF"/>
        </w:rPr>
        <w:t>;</w:t>
      </w:r>
    </w:p>
    <w:p w:rsidR="000B5831" w:rsidRPr="0040778B" w:rsidRDefault="000B5831" w:rsidP="0057373F">
      <w:pPr>
        <w:pStyle w:val="aff3"/>
        <w:numPr>
          <w:ilvl w:val="0"/>
          <w:numId w:val="72"/>
        </w:numPr>
        <w:shd w:val="clear" w:color="auto" w:fill="FFFFFF"/>
        <w:spacing w:before="0" w:beforeAutospacing="0" w:after="0" w:afterAutospacing="0"/>
        <w:ind w:left="0" w:firstLine="709"/>
        <w:jc w:val="both"/>
        <w:rPr>
          <w:color w:val="000000" w:themeColor="text1"/>
          <w:sz w:val="28"/>
          <w:szCs w:val="28"/>
          <w:shd w:val="clear" w:color="auto" w:fill="FFFFFF"/>
        </w:rPr>
      </w:pPr>
      <w:r>
        <w:rPr>
          <w:color w:val="000000" w:themeColor="text1"/>
          <w:sz w:val="28"/>
          <w:szCs w:val="28"/>
          <w:shd w:val="clear" w:color="auto" w:fill="FFFFFF"/>
        </w:rPr>
        <w:t>произвед</w:t>
      </w:r>
      <w:r w:rsidRPr="000115A3">
        <w:rPr>
          <w:color w:val="000000" w:themeColor="text1"/>
          <w:sz w:val="28"/>
          <w:szCs w:val="28"/>
          <w:shd w:val="clear" w:color="auto" w:fill="FFFFFF"/>
        </w:rPr>
        <w:t>ение</w:t>
      </w:r>
      <w:r>
        <w:rPr>
          <w:color w:val="000000" w:themeColor="text1"/>
          <w:sz w:val="28"/>
          <w:szCs w:val="28"/>
          <w:shd w:val="clear" w:color="auto" w:fill="FFFFFF"/>
        </w:rPr>
        <w:t>.</w:t>
      </w:r>
    </w:p>
    <w:p w:rsidR="000B5831" w:rsidRPr="00001809" w:rsidRDefault="000B5831" w:rsidP="000B5831">
      <w:pPr>
        <w:pStyle w:val="aff3"/>
        <w:shd w:val="clear" w:color="auto" w:fill="FFFFFF"/>
        <w:spacing w:before="0" w:beforeAutospacing="0" w:after="0" w:afterAutospacing="0"/>
        <w:ind w:firstLine="709"/>
        <w:jc w:val="both"/>
        <w:rPr>
          <w:sz w:val="28"/>
          <w:szCs w:val="28"/>
          <w:shd w:val="clear" w:color="auto" w:fill="FFFFFF"/>
        </w:rPr>
      </w:pPr>
      <w:r w:rsidRPr="00001809">
        <w:rPr>
          <w:sz w:val="28"/>
          <w:szCs w:val="28"/>
          <w:shd w:val="clear" w:color="auto" w:fill="FFFFFF"/>
        </w:rPr>
        <w:t xml:space="preserve">Чтобы </w:t>
      </w:r>
      <w:r w:rsidRPr="00240138">
        <w:rPr>
          <w:sz w:val="28"/>
          <w:szCs w:val="28"/>
          <w:shd w:val="clear" w:color="auto" w:fill="FFFFFF"/>
        </w:rPr>
        <w:t>творческий результат был признан как инновационный, он должен применяться в какой-либо сфере деятельности, использоваться в разных отраслях. На основе этого</w:t>
      </w:r>
      <w:r w:rsidRPr="00001809">
        <w:rPr>
          <w:sz w:val="28"/>
          <w:szCs w:val="28"/>
          <w:shd w:val="clear" w:color="auto" w:fill="FFFFFF"/>
        </w:rPr>
        <w:t xml:space="preserve"> получаются</w:t>
      </w:r>
      <w:r>
        <w:rPr>
          <w:sz w:val="28"/>
          <w:szCs w:val="28"/>
          <w:shd w:val="clear" w:color="auto" w:fill="FFFFFF"/>
        </w:rPr>
        <w:t xml:space="preserve"> </w:t>
      </w:r>
      <w:r w:rsidRPr="00001809">
        <w:rPr>
          <w:sz w:val="28"/>
          <w:szCs w:val="28"/>
          <w:shd w:val="clear" w:color="auto" w:fill="FFFFFF"/>
        </w:rPr>
        <w:t>новый или усовершенств</w:t>
      </w:r>
      <w:r w:rsidRPr="00001809">
        <w:rPr>
          <w:sz w:val="28"/>
          <w:szCs w:val="28"/>
          <w:shd w:val="clear" w:color="auto" w:fill="FFFFFF"/>
        </w:rPr>
        <w:t>о</w:t>
      </w:r>
      <w:r>
        <w:rPr>
          <w:sz w:val="28"/>
          <w:szCs w:val="28"/>
          <w:shd w:val="clear" w:color="auto" w:fill="FFFFFF"/>
        </w:rPr>
        <w:t>ванный товар</w:t>
      </w:r>
      <w:r w:rsidR="008D162B">
        <w:rPr>
          <w:sz w:val="28"/>
          <w:szCs w:val="28"/>
          <w:shd w:val="clear" w:color="auto" w:fill="FFFFFF"/>
        </w:rPr>
        <w:t>,</w:t>
      </w:r>
      <w:r>
        <w:rPr>
          <w:sz w:val="28"/>
          <w:szCs w:val="28"/>
          <w:shd w:val="clear" w:color="auto" w:fill="FFFFFF"/>
        </w:rPr>
        <w:t xml:space="preserve"> нацеленный на </w:t>
      </w:r>
      <w:r w:rsidRPr="00001809">
        <w:rPr>
          <w:sz w:val="28"/>
          <w:szCs w:val="28"/>
          <w:shd w:val="clear" w:color="auto" w:fill="FFFFFF"/>
        </w:rPr>
        <w:t>коммерческ</w:t>
      </w:r>
      <w:r>
        <w:rPr>
          <w:sz w:val="28"/>
          <w:szCs w:val="28"/>
          <w:shd w:val="clear" w:color="auto" w:fill="FFFFFF"/>
        </w:rPr>
        <w:t>ую</w:t>
      </w:r>
      <w:r w:rsidRPr="00001809">
        <w:rPr>
          <w:sz w:val="28"/>
          <w:szCs w:val="28"/>
          <w:shd w:val="clear" w:color="auto" w:fill="FFFFFF"/>
        </w:rPr>
        <w:t xml:space="preserve"> реализуемость. </w:t>
      </w:r>
    </w:p>
    <w:p w:rsidR="000B5831" w:rsidRPr="00762196" w:rsidRDefault="000B5831" w:rsidP="000B5831">
      <w:pPr>
        <w:shd w:val="clear" w:color="auto" w:fill="FFFFFF"/>
        <w:ind w:firstLine="709"/>
        <w:jc w:val="both"/>
        <w:rPr>
          <w:color w:val="111111"/>
          <w:sz w:val="28"/>
          <w:szCs w:val="28"/>
        </w:rPr>
      </w:pPr>
      <w:r w:rsidRPr="00762196">
        <w:rPr>
          <w:color w:val="000000"/>
          <w:sz w:val="28"/>
          <w:szCs w:val="28"/>
          <w:shd w:val="clear" w:color="auto" w:fill="FFFFFF"/>
        </w:rPr>
        <w:t>Именно конечный резуль</w:t>
      </w:r>
      <w:r>
        <w:rPr>
          <w:color w:val="000000"/>
          <w:sz w:val="28"/>
          <w:szCs w:val="28"/>
          <w:shd w:val="clear" w:color="auto" w:fill="FFFFFF"/>
        </w:rPr>
        <w:t>тат</w:t>
      </w:r>
      <w:r w:rsidRPr="00762196">
        <w:rPr>
          <w:color w:val="000000"/>
          <w:sz w:val="28"/>
          <w:szCs w:val="28"/>
          <w:shd w:val="clear" w:color="auto" w:fill="FFFFFF"/>
        </w:rPr>
        <w:t xml:space="preserve"> как достижение цели инновационного процесса должен быть инновацией. </w:t>
      </w:r>
      <w:proofErr w:type="gramStart"/>
      <w:r w:rsidRPr="004E0548">
        <w:rPr>
          <w:color w:val="000000"/>
          <w:sz w:val="28"/>
          <w:szCs w:val="28"/>
          <w:shd w:val="clear" w:color="auto" w:fill="FFFFFF"/>
        </w:rPr>
        <w:t>Проблема заключается в том, что с то</w:t>
      </w:r>
      <w:r w:rsidRPr="004E0548">
        <w:rPr>
          <w:color w:val="000000"/>
          <w:sz w:val="28"/>
          <w:szCs w:val="28"/>
          <w:shd w:val="clear" w:color="auto" w:fill="FFFFFF"/>
        </w:rPr>
        <w:t>ч</w:t>
      </w:r>
      <w:r w:rsidRPr="004E0548">
        <w:rPr>
          <w:color w:val="000000"/>
          <w:sz w:val="28"/>
          <w:szCs w:val="28"/>
          <w:shd w:val="clear" w:color="auto" w:fill="FFFFFF"/>
        </w:rPr>
        <w:t xml:space="preserve">ки зрения общественных отношений, возникающих по поводу инновации и </w:t>
      </w:r>
      <w:r w:rsidRPr="004E0548">
        <w:rPr>
          <w:sz w:val="28"/>
          <w:szCs w:val="28"/>
          <w:shd w:val="clear" w:color="auto" w:fill="FFFFFF"/>
        </w:rPr>
        <w:t xml:space="preserve">во время инновационного процесса, </w:t>
      </w:r>
      <w:r w:rsidR="00E869FE" w:rsidRPr="004E0548">
        <w:rPr>
          <w:sz w:val="28"/>
          <w:szCs w:val="28"/>
          <w:shd w:val="clear" w:color="auto" w:fill="FFFFFF"/>
        </w:rPr>
        <w:t>начало</w:t>
      </w:r>
      <w:r w:rsidR="004E0548" w:rsidRPr="004E0548">
        <w:rPr>
          <w:sz w:val="28"/>
          <w:szCs w:val="28"/>
          <w:shd w:val="clear" w:color="auto" w:fill="FFFFFF"/>
        </w:rPr>
        <w:t>м процесса</w:t>
      </w:r>
      <w:r w:rsidR="00E869FE" w:rsidRPr="004E0548">
        <w:rPr>
          <w:sz w:val="28"/>
          <w:szCs w:val="28"/>
          <w:shd w:val="clear" w:color="auto" w:fill="FFFFFF"/>
        </w:rPr>
        <w:t xml:space="preserve"> </w:t>
      </w:r>
      <w:r w:rsidR="004E0548" w:rsidRPr="004E0548">
        <w:rPr>
          <w:sz w:val="28"/>
          <w:szCs w:val="28"/>
          <w:shd w:val="clear" w:color="auto" w:fill="FFFFFF"/>
        </w:rPr>
        <w:t xml:space="preserve">следует считать </w:t>
      </w:r>
      <w:r w:rsidRPr="004E0548">
        <w:rPr>
          <w:sz w:val="28"/>
          <w:szCs w:val="28"/>
          <w:shd w:val="clear" w:color="auto" w:fill="FFFFFF"/>
        </w:rPr>
        <w:t>м</w:t>
      </w:r>
      <w:r w:rsidRPr="004E0548">
        <w:rPr>
          <w:sz w:val="28"/>
          <w:szCs w:val="28"/>
          <w:shd w:val="clear" w:color="auto" w:fill="FFFFFF"/>
        </w:rPr>
        <w:t>о</w:t>
      </w:r>
      <w:r w:rsidR="004E0548" w:rsidRPr="004E0548">
        <w:rPr>
          <w:color w:val="000000"/>
          <w:sz w:val="28"/>
          <w:szCs w:val="28"/>
          <w:shd w:val="clear" w:color="auto" w:fill="FFFFFF"/>
        </w:rPr>
        <w:t>мент</w:t>
      </w:r>
      <w:r w:rsidRPr="004E0548">
        <w:rPr>
          <w:color w:val="000000"/>
          <w:sz w:val="28"/>
          <w:szCs w:val="28"/>
          <w:shd w:val="clear" w:color="auto" w:fill="FFFFFF"/>
        </w:rPr>
        <w:t xml:space="preserve"> создания результата интеллектуальной деятельности (если более ш</w:t>
      </w:r>
      <w:r w:rsidRPr="004E0548">
        <w:rPr>
          <w:color w:val="000000"/>
          <w:sz w:val="28"/>
          <w:szCs w:val="28"/>
          <w:shd w:val="clear" w:color="auto" w:fill="FFFFFF"/>
        </w:rPr>
        <w:t>и</w:t>
      </w:r>
      <w:r w:rsidRPr="004E0548">
        <w:rPr>
          <w:color w:val="000000"/>
          <w:sz w:val="28"/>
          <w:szCs w:val="28"/>
          <w:shd w:val="clear" w:color="auto" w:fill="FFFFFF"/>
        </w:rPr>
        <w:t>роко –</w:t>
      </w:r>
      <w:r w:rsidR="004E0548" w:rsidRPr="004E0548">
        <w:rPr>
          <w:color w:val="000000"/>
          <w:sz w:val="28"/>
          <w:szCs w:val="28"/>
          <w:shd w:val="clear" w:color="auto" w:fill="FFFFFF"/>
        </w:rPr>
        <w:t xml:space="preserve"> момент</w:t>
      </w:r>
      <w:r w:rsidRPr="004E0548">
        <w:rPr>
          <w:color w:val="000000"/>
          <w:sz w:val="28"/>
          <w:szCs w:val="28"/>
          <w:shd w:val="clear" w:color="auto" w:fill="FFFFFF"/>
        </w:rPr>
        <w:t xml:space="preserve"> создания условий для разработки результата), а окончан</w:t>
      </w:r>
      <w:r w:rsidRPr="004E0548">
        <w:rPr>
          <w:color w:val="000000"/>
          <w:sz w:val="28"/>
          <w:szCs w:val="28"/>
          <w:shd w:val="clear" w:color="auto" w:fill="FFFFFF"/>
        </w:rPr>
        <w:t>и</w:t>
      </w:r>
      <w:r w:rsidRPr="004E0548">
        <w:rPr>
          <w:color w:val="000000"/>
          <w:sz w:val="28"/>
          <w:szCs w:val="28"/>
          <w:shd w:val="clear" w:color="auto" w:fill="FFFFFF"/>
        </w:rPr>
        <w:t>е</w:t>
      </w:r>
      <w:r w:rsidR="004E0548" w:rsidRPr="004E0548">
        <w:rPr>
          <w:color w:val="000000"/>
          <w:sz w:val="28"/>
          <w:szCs w:val="28"/>
          <w:shd w:val="clear" w:color="auto" w:fill="FFFFFF"/>
        </w:rPr>
        <w:t>м</w:t>
      </w:r>
      <w:r w:rsidR="004E0548">
        <w:rPr>
          <w:color w:val="000000"/>
          <w:sz w:val="28"/>
          <w:szCs w:val="28"/>
          <w:shd w:val="clear" w:color="auto" w:fill="FFFFFF"/>
        </w:rPr>
        <w:t> </w:t>
      </w:r>
      <w:r w:rsidRPr="004E0548">
        <w:rPr>
          <w:color w:val="000000"/>
          <w:sz w:val="28"/>
          <w:szCs w:val="28"/>
          <w:shd w:val="clear" w:color="auto" w:fill="FFFFFF"/>
        </w:rPr>
        <w:t>–</w:t>
      </w:r>
      <w:r w:rsidR="004E0548" w:rsidRPr="004E0548">
        <w:rPr>
          <w:color w:val="000000"/>
          <w:sz w:val="28"/>
          <w:szCs w:val="28"/>
          <w:shd w:val="clear" w:color="auto" w:fill="FFFFFF"/>
        </w:rPr>
        <w:t xml:space="preserve"> </w:t>
      </w:r>
      <w:r w:rsidRPr="004E0548">
        <w:rPr>
          <w:color w:val="000000"/>
          <w:sz w:val="28"/>
          <w:szCs w:val="28"/>
          <w:shd w:val="clear" w:color="auto" w:fill="FFFFFF"/>
        </w:rPr>
        <w:t>мо</w:t>
      </w:r>
      <w:r w:rsidR="004E0548" w:rsidRPr="004E0548">
        <w:rPr>
          <w:color w:val="000000"/>
          <w:sz w:val="28"/>
          <w:szCs w:val="28"/>
          <w:shd w:val="clear" w:color="auto" w:fill="FFFFFF"/>
        </w:rPr>
        <w:t>мент</w:t>
      </w:r>
      <w:r w:rsidRPr="004E0548">
        <w:rPr>
          <w:color w:val="000000"/>
          <w:sz w:val="28"/>
          <w:szCs w:val="28"/>
          <w:shd w:val="clear" w:color="auto" w:fill="FFFFFF"/>
        </w:rPr>
        <w:t xml:space="preserve"> появления готового продукта, который уже прошел</w:t>
      </w:r>
      <w:r w:rsidRPr="00762196">
        <w:rPr>
          <w:color w:val="000000"/>
          <w:sz w:val="28"/>
          <w:szCs w:val="28"/>
          <w:shd w:val="clear" w:color="auto" w:fill="FFFFFF"/>
        </w:rPr>
        <w:t xml:space="preserve"> стадию коммерциализации и</w:t>
      </w:r>
      <w:r>
        <w:rPr>
          <w:color w:val="000000"/>
          <w:sz w:val="28"/>
          <w:szCs w:val="28"/>
          <w:shd w:val="clear" w:color="auto" w:fill="FFFFFF"/>
        </w:rPr>
        <w:t xml:space="preserve"> </w:t>
      </w:r>
      <w:r w:rsidRPr="00762196">
        <w:rPr>
          <w:color w:val="000000"/>
          <w:sz w:val="28"/>
          <w:szCs w:val="28"/>
          <w:shd w:val="clear" w:color="auto" w:fill="FFFFFF"/>
        </w:rPr>
        <w:t>гот</w:t>
      </w:r>
      <w:r>
        <w:rPr>
          <w:color w:val="000000"/>
          <w:sz w:val="28"/>
          <w:szCs w:val="28"/>
          <w:shd w:val="clear" w:color="auto" w:fill="FFFFFF"/>
        </w:rPr>
        <w:t>ов для массового потребления.</w:t>
      </w:r>
      <w:proofErr w:type="gramEnd"/>
      <w:r>
        <w:rPr>
          <w:color w:val="000000"/>
          <w:sz w:val="28"/>
          <w:szCs w:val="28"/>
          <w:shd w:val="clear" w:color="auto" w:fill="FFFFFF"/>
        </w:rPr>
        <w:t xml:space="preserve"> </w:t>
      </w:r>
      <w:r w:rsidR="008D162B">
        <w:rPr>
          <w:color w:val="000000"/>
          <w:sz w:val="28"/>
          <w:szCs w:val="28"/>
          <w:shd w:val="clear" w:color="auto" w:fill="FFFFFF"/>
        </w:rPr>
        <w:t>Иными словами</w:t>
      </w:r>
      <w:r w:rsidR="008D330F">
        <w:rPr>
          <w:color w:val="000000"/>
          <w:sz w:val="28"/>
          <w:szCs w:val="28"/>
          <w:shd w:val="clear" w:color="auto" w:fill="FFFFFF"/>
        </w:rPr>
        <w:t>,</w:t>
      </w:r>
      <w:r w:rsidRPr="00762196">
        <w:rPr>
          <w:color w:val="000000"/>
          <w:sz w:val="28"/>
          <w:szCs w:val="28"/>
          <w:shd w:val="clear" w:color="auto" w:fill="FFFFFF"/>
        </w:rPr>
        <w:t xml:space="preserve"> инновация возникает, когда специфические отношения, связанные с</w:t>
      </w:r>
      <w:r>
        <w:rPr>
          <w:color w:val="000000"/>
          <w:sz w:val="28"/>
          <w:szCs w:val="28"/>
          <w:shd w:val="clear" w:color="auto" w:fill="FFFFFF"/>
        </w:rPr>
        <w:t xml:space="preserve"> </w:t>
      </w:r>
      <w:r w:rsidRPr="00762196">
        <w:rPr>
          <w:color w:val="000000"/>
          <w:sz w:val="28"/>
          <w:szCs w:val="28"/>
          <w:shd w:val="clear" w:color="auto" w:fill="FFFFFF"/>
        </w:rPr>
        <w:t>ней (инновационные отношения), завершаются, а на смену им приходят обы</w:t>
      </w:r>
      <w:r w:rsidRPr="00762196">
        <w:rPr>
          <w:color w:val="000000"/>
          <w:sz w:val="28"/>
          <w:szCs w:val="28"/>
          <w:shd w:val="clear" w:color="auto" w:fill="FFFFFF"/>
        </w:rPr>
        <w:t>ч</w:t>
      </w:r>
      <w:r w:rsidRPr="00762196">
        <w:rPr>
          <w:color w:val="000000"/>
          <w:sz w:val="28"/>
          <w:szCs w:val="28"/>
          <w:shd w:val="clear" w:color="auto" w:fill="FFFFFF"/>
        </w:rPr>
        <w:t>ные коммерческие отношения, не имеющие существенной юридической специфики: торговля соответствующим товаром или лицензией на его пр</w:t>
      </w:r>
      <w:r w:rsidRPr="00762196">
        <w:rPr>
          <w:color w:val="000000"/>
          <w:sz w:val="28"/>
          <w:szCs w:val="28"/>
          <w:shd w:val="clear" w:color="auto" w:fill="FFFFFF"/>
        </w:rPr>
        <w:t>о</w:t>
      </w:r>
      <w:r w:rsidRPr="00762196">
        <w:rPr>
          <w:color w:val="000000"/>
          <w:sz w:val="28"/>
          <w:szCs w:val="28"/>
          <w:shd w:val="clear" w:color="auto" w:fill="FFFFFF"/>
        </w:rPr>
        <w:t xml:space="preserve">изводство. </w:t>
      </w:r>
      <w:r w:rsidR="008D162B">
        <w:rPr>
          <w:color w:val="111111"/>
          <w:sz w:val="28"/>
          <w:szCs w:val="28"/>
        </w:rPr>
        <w:t>Несмотря на то</w:t>
      </w:r>
      <w:r>
        <w:rPr>
          <w:color w:val="111111"/>
          <w:sz w:val="28"/>
          <w:szCs w:val="28"/>
        </w:rPr>
        <w:t xml:space="preserve"> что виды инновационной деятельности не явл</w:t>
      </w:r>
      <w:r>
        <w:rPr>
          <w:color w:val="111111"/>
          <w:sz w:val="28"/>
          <w:szCs w:val="28"/>
        </w:rPr>
        <w:t>я</w:t>
      </w:r>
      <w:r>
        <w:rPr>
          <w:color w:val="111111"/>
          <w:sz w:val="28"/>
          <w:szCs w:val="28"/>
        </w:rPr>
        <w:t>ются инновационными, они все равно необходимы для осуществления и</w:t>
      </w:r>
      <w:r>
        <w:rPr>
          <w:color w:val="111111"/>
          <w:sz w:val="28"/>
          <w:szCs w:val="28"/>
        </w:rPr>
        <w:t>н</w:t>
      </w:r>
      <w:r>
        <w:rPr>
          <w:color w:val="111111"/>
          <w:sz w:val="28"/>
          <w:szCs w:val="28"/>
        </w:rPr>
        <w:t>новаций.</w:t>
      </w:r>
      <w:r w:rsidRPr="00762196">
        <w:rPr>
          <w:color w:val="111111"/>
          <w:sz w:val="28"/>
          <w:szCs w:val="28"/>
        </w:rPr>
        <w:t xml:space="preserve"> </w:t>
      </w:r>
      <w:r>
        <w:rPr>
          <w:color w:val="111111"/>
          <w:sz w:val="28"/>
          <w:szCs w:val="28"/>
        </w:rPr>
        <w:t>В инновационную деятельность входят разработки и исследов</w:t>
      </w:r>
      <w:r>
        <w:rPr>
          <w:color w:val="111111"/>
          <w:sz w:val="28"/>
          <w:szCs w:val="28"/>
        </w:rPr>
        <w:t>а</w:t>
      </w:r>
      <w:r>
        <w:rPr>
          <w:color w:val="111111"/>
          <w:sz w:val="28"/>
          <w:szCs w:val="28"/>
        </w:rPr>
        <w:t>ния, напрямую не связанные с определенной инновацией.</w:t>
      </w:r>
      <w:r w:rsidRPr="00762196">
        <w:rPr>
          <w:color w:val="111111"/>
          <w:sz w:val="28"/>
          <w:szCs w:val="28"/>
        </w:rPr>
        <w:t xml:space="preserve"> </w:t>
      </w:r>
    </w:p>
    <w:p w:rsidR="000B5831" w:rsidRPr="00762196" w:rsidRDefault="000B5831" w:rsidP="004C289A">
      <w:pPr>
        <w:shd w:val="clear" w:color="auto" w:fill="FFFFFF"/>
        <w:spacing w:line="252" w:lineRule="auto"/>
        <w:ind w:firstLine="708"/>
        <w:jc w:val="both"/>
        <w:rPr>
          <w:color w:val="111111"/>
          <w:sz w:val="28"/>
          <w:szCs w:val="28"/>
        </w:rPr>
      </w:pPr>
      <w:r w:rsidRPr="00762196">
        <w:rPr>
          <w:color w:val="000000"/>
          <w:sz w:val="28"/>
          <w:szCs w:val="28"/>
          <w:shd w:val="clear" w:color="auto" w:fill="FFFFFF"/>
        </w:rPr>
        <w:t>В федеральном законе «О внесении изменений в</w:t>
      </w:r>
      <w:r>
        <w:rPr>
          <w:color w:val="000000"/>
          <w:sz w:val="28"/>
          <w:szCs w:val="28"/>
          <w:shd w:val="clear" w:color="auto" w:fill="FFFFFF"/>
        </w:rPr>
        <w:t xml:space="preserve"> </w:t>
      </w:r>
      <w:r w:rsidRPr="00762196">
        <w:rPr>
          <w:color w:val="000000"/>
          <w:sz w:val="28"/>
          <w:szCs w:val="28"/>
          <w:shd w:val="clear" w:color="auto" w:fill="FFFFFF"/>
        </w:rPr>
        <w:t xml:space="preserve">Федеральный закон </w:t>
      </w:r>
      <w:r w:rsidRPr="001F7204">
        <w:rPr>
          <w:sz w:val="28"/>
          <w:szCs w:val="28"/>
          <w:shd w:val="clear" w:color="auto" w:fill="FFFFFF"/>
        </w:rPr>
        <w:t>«О науке и государственной научно-технической политике» [6] отдается</w:t>
      </w:r>
      <w:r w:rsidRPr="00762196">
        <w:rPr>
          <w:color w:val="000000"/>
          <w:sz w:val="28"/>
          <w:szCs w:val="28"/>
          <w:shd w:val="clear" w:color="auto" w:fill="FFFFFF"/>
        </w:rPr>
        <w:t xml:space="preserve"> приоритет трем терминам: «инновационный проект», «инновационная и</w:t>
      </w:r>
      <w:r w:rsidRPr="00762196">
        <w:rPr>
          <w:color w:val="000000"/>
          <w:sz w:val="28"/>
          <w:szCs w:val="28"/>
          <w:shd w:val="clear" w:color="auto" w:fill="FFFFFF"/>
        </w:rPr>
        <w:t>н</w:t>
      </w:r>
      <w:r w:rsidRPr="00762196">
        <w:rPr>
          <w:color w:val="000000"/>
          <w:sz w:val="28"/>
          <w:szCs w:val="28"/>
          <w:shd w:val="clear" w:color="auto" w:fill="FFFFFF"/>
        </w:rPr>
        <w:lastRenderedPageBreak/>
        <w:t>фраструктура» и</w:t>
      </w:r>
      <w:r>
        <w:rPr>
          <w:color w:val="000000"/>
          <w:sz w:val="28"/>
          <w:szCs w:val="28"/>
          <w:shd w:val="clear" w:color="auto" w:fill="FFFFFF"/>
        </w:rPr>
        <w:t xml:space="preserve"> «инновационная деятельность».</w:t>
      </w:r>
      <w:r w:rsidRPr="00762196">
        <w:rPr>
          <w:color w:val="000000"/>
          <w:sz w:val="28"/>
          <w:szCs w:val="28"/>
          <w:shd w:val="clear" w:color="auto" w:fill="FFFFFF"/>
        </w:rPr>
        <w:t xml:space="preserve"> Это, безусловно, объясн</w:t>
      </w:r>
      <w:r w:rsidRPr="00762196">
        <w:rPr>
          <w:color w:val="000000"/>
          <w:sz w:val="28"/>
          <w:szCs w:val="28"/>
          <w:shd w:val="clear" w:color="auto" w:fill="FFFFFF"/>
        </w:rPr>
        <w:t>я</w:t>
      </w:r>
      <w:r w:rsidRPr="00762196">
        <w:rPr>
          <w:color w:val="000000"/>
          <w:sz w:val="28"/>
          <w:szCs w:val="28"/>
          <w:shd w:val="clear" w:color="auto" w:fill="FFFFFF"/>
        </w:rPr>
        <w:t>ется стратегией реализуемой государством инновационной политики, н</w:t>
      </w:r>
      <w:r w:rsidRPr="00762196">
        <w:rPr>
          <w:color w:val="000000"/>
          <w:sz w:val="28"/>
          <w:szCs w:val="28"/>
          <w:shd w:val="clear" w:color="auto" w:fill="FFFFFF"/>
        </w:rPr>
        <w:t>а</w:t>
      </w:r>
      <w:r w:rsidRPr="00762196">
        <w:rPr>
          <w:color w:val="000000"/>
          <w:sz w:val="28"/>
          <w:szCs w:val="28"/>
          <w:shd w:val="clear" w:color="auto" w:fill="FFFFFF"/>
        </w:rPr>
        <w:t>правленной на развитие инновационной деятельности и</w:t>
      </w:r>
      <w:r>
        <w:rPr>
          <w:color w:val="000000"/>
          <w:sz w:val="28"/>
          <w:szCs w:val="28"/>
          <w:shd w:val="clear" w:color="auto" w:fill="FFFFFF"/>
        </w:rPr>
        <w:t xml:space="preserve"> </w:t>
      </w:r>
      <w:r w:rsidRPr="00762196">
        <w:rPr>
          <w:color w:val="000000"/>
          <w:sz w:val="28"/>
          <w:szCs w:val="28"/>
          <w:shd w:val="clear" w:color="auto" w:fill="FFFFFF"/>
        </w:rPr>
        <w:t>формирование и</w:t>
      </w:r>
      <w:r w:rsidRPr="00762196">
        <w:rPr>
          <w:color w:val="000000"/>
          <w:sz w:val="28"/>
          <w:szCs w:val="28"/>
          <w:shd w:val="clear" w:color="auto" w:fill="FFFFFF"/>
        </w:rPr>
        <w:t>н</w:t>
      </w:r>
      <w:r w:rsidRPr="00762196">
        <w:rPr>
          <w:color w:val="000000"/>
          <w:sz w:val="28"/>
          <w:szCs w:val="28"/>
          <w:shd w:val="clear" w:color="auto" w:fill="FFFFFF"/>
        </w:rPr>
        <w:t>новационной инфраструктуры страны.</w:t>
      </w:r>
    </w:p>
    <w:p w:rsidR="000B5831" w:rsidRPr="00240138" w:rsidRDefault="000B5831" w:rsidP="004C289A">
      <w:pPr>
        <w:spacing w:line="252" w:lineRule="auto"/>
        <w:ind w:firstLine="709"/>
        <w:jc w:val="both"/>
        <w:rPr>
          <w:sz w:val="28"/>
          <w:szCs w:val="28"/>
          <w:shd w:val="clear" w:color="auto" w:fill="FFFFFF"/>
        </w:rPr>
      </w:pPr>
      <w:r>
        <w:rPr>
          <w:color w:val="000000"/>
          <w:sz w:val="28"/>
          <w:szCs w:val="28"/>
          <w:shd w:val="clear" w:color="auto" w:fill="FFFFFF"/>
        </w:rPr>
        <w:t>На основе введенных в</w:t>
      </w:r>
      <w:r w:rsidRPr="000E0A81">
        <w:rPr>
          <w:color w:val="000000"/>
          <w:sz w:val="28"/>
          <w:szCs w:val="28"/>
          <w:shd w:val="clear" w:color="auto" w:fill="FFFFFF"/>
        </w:rPr>
        <w:t xml:space="preserve"> </w:t>
      </w:r>
      <w:r w:rsidRPr="00762196">
        <w:rPr>
          <w:color w:val="000000"/>
          <w:sz w:val="28"/>
          <w:szCs w:val="28"/>
          <w:shd w:val="clear" w:color="auto" w:fill="FFFFFF"/>
        </w:rPr>
        <w:t>правовой оборот терминов «инновационный проект» и</w:t>
      </w:r>
      <w:r w:rsidRPr="000E0A81">
        <w:rPr>
          <w:color w:val="000000"/>
          <w:sz w:val="28"/>
          <w:szCs w:val="28"/>
          <w:shd w:val="clear" w:color="auto" w:fill="FFFFFF"/>
        </w:rPr>
        <w:t xml:space="preserve"> </w:t>
      </w:r>
      <w:r w:rsidRPr="00762196">
        <w:rPr>
          <w:color w:val="000000"/>
          <w:sz w:val="28"/>
          <w:szCs w:val="28"/>
          <w:shd w:val="clear" w:color="auto" w:fill="FFFFFF"/>
        </w:rPr>
        <w:t>«инновационная инфраструктура» законодатель дает определ</w:t>
      </w:r>
      <w:r w:rsidRPr="00762196">
        <w:rPr>
          <w:color w:val="000000"/>
          <w:sz w:val="28"/>
          <w:szCs w:val="28"/>
          <w:shd w:val="clear" w:color="auto" w:fill="FFFFFF"/>
        </w:rPr>
        <w:t>е</w:t>
      </w:r>
      <w:r w:rsidRPr="00762196">
        <w:rPr>
          <w:color w:val="000000"/>
          <w:sz w:val="28"/>
          <w:szCs w:val="28"/>
          <w:shd w:val="clear" w:color="auto" w:fill="FFFFFF"/>
        </w:rPr>
        <w:t>ние инновационной деятельности. В</w:t>
      </w:r>
      <w:r w:rsidRPr="000E0A81">
        <w:rPr>
          <w:color w:val="000000"/>
          <w:sz w:val="28"/>
          <w:szCs w:val="28"/>
          <w:shd w:val="clear" w:color="auto" w:fill="FFFFFF"/>
        </w:rPr>
        <w:t xml:space="preserve"> </w:t>
      </w:r>
      <w:r w:rsidRPr="00762196">
        <w:rPr>
          <w:color w:val="000000"/>
          <w:sz w:val="28"/>
          <w:szCs w:val="28"/>
          <w:shd w:val="clear" w:color="auto" w:fill="FFFFFF"/>
        </w:rPr>
        <w:t xml:space="preserve">соответствии с </w:t>
      </w:r>
      <w:r w:rsidR="008D162B">
        <w:rPr>
          <w:sz w:val="28"/>
          <w:szCs w:val="28"/>
          <w:shd w:val="clear" w:color="auto" w:fill="FFFFFF"/>
        </w:rPr>
        <w:t xml:space="preserve">[6] </w:t>
      </w:r>
      <w:r w:rsidRPr="00240138">
        <w:rPr>
          <w:sz w:val="28"/>
          <w:szCs w:val="28"/>
          <w:shd w:val="clear" w:color="auto" w:fill="FFFFFF"/>
        </w:rPr>
        <w:t>инновационная де</w:t>
      </w:r>
      <w:r w:rsidRPr="00240138">
        <w:rPr>
          <w:sz w:val="28"/>
          <w:szCs w:val="28"/>
          <w:shd w:val="clear" w:color="auto" w:fill="FFFFFF"/>
        </w:rPr>
        <w:t>я</w:t>
      </w:r>
      <w:r w:rsidRPr="00240138">
        <w:rPr>
          <w:sz w:val="28"/>
          <w:szCs w:val="28"/>
          <w:shd w:val="clear" w:color="auto" w:fill="FFFFFF"/>
        </w:rPr>
        <w:t>тельность – это научная, технологическая, организационная, финансовая и коммерческая деятельность, реализация инновационных проектов, а также создание инновационной инфраструктуры и обеспечение ее деятель</w:t>
      </w:r>
      <w:r w:rsidR="008D162B">
        <w:rPr>
          <w:sz w:val="28"/>
          <w:szCs w:val="28"/>
          <w:shd w:val="clear" w:color="auto" w:fill="FFFFFF"/>
        </w:rPr>
        <w:t>ности</w:t>
      </w:r>
      <w:r w:rsidRPr="00240138">
        <w:rPr>
          <w:sz w:val="28"/>
          <w:szCs w:val="28"/>
          <w:shd w:val="clear" w:color="auto" w:fill="FFFFFF"/>
        </w:rPr>
        <w:t>.</w:t>
      </w:r>
    </w:p>
    <w:p w:rsidR="000B5831" w:rsidRPr="00240138" w:rsidRDefault="000B5831" w:rsidP="004C289A">
      <w:pPr>
        <w:spacing w:line="252" w:lineRule="auto"/>
        <w:ind w:firstLine="708"/>
        <w:jc w:val="both"/>
        <w:rPr>
          <w:sz w:val="28"/>
          <w:szCs w:val="28"/>
        </w:rPr>
      </w:pPr>
      <w:r w:rsidRPr="00762196">
        <w:rPr>
          <w:color w:val="000000"/>
          <w:sz w:val="28"/>
          <w:szCs w:val="28"/>
          <w:shd w:val="clear" w:color="auto" w:fill="FFFFFF"/>
        </w:rPr>
        <w:t xml:space="preserve">Таким образом, инновационная деятельность должна </w:t>
      </w:r>
      <w:r>
        <w:rPr>
          <w:color w:val="000000"/>
          <w:sz w:val="28"/>
          <w:szCs w:val="28"/>
          <w:shd w:val="clear" w:color="auto" w:fill="FFFFFF"/>
        </w:rPr>
        <w:t>быть построена</w:t>
      </w:r>
      <w:r w:rsidRPr="00762196">
        <w:rPr>
          <w:color w:val="000000"/>
          <w:sz w:val="28"/>
          <w:szCs w:val="28"/>
          <w:shd w:val="clear" w:color="auto" w:fill="FFFFFF"/>
        </w:rPr>
        <w:t xml:space="preserve"> на основе понятия инноваций и</w:t>
      </w:r>
      <w:r>
        <w:rPr>
          <w:color w:val="000000"/>
          <w:sz w:val="28"/>
          <w:szCs w:val="28"/>
          <w:shd w:val="clear" w:color="auto" w:fill="FFFFFF"/>
        </w:rPr>
        <w:t xml:space="preserve"> </w:t>
      </w:r>
      <w:r w:rsidRPr="00762196">
        <w:rPr>
          <w:color w:val="000000"/>
          <w:sz w:val="28"/>
          <w:szCs w:val="28"/>
          <w:shd w:val="clear" w:color="auto" w:fill="FFFFFF"/>
        </w:rPr>
        <w:t>подчеркивать направленность на внедрение и</w:t>
      </w:r>
      <w:r>
        <w:rPr>
          <w:color w:val="000000"/>
          <w:sz w:val="28"/>
          <w:szCs w:val="28"/>
          <w:shd w:val="clear" w:color="auto" w:fill="FFFFFF"/>
        </w:rPr>
        <w:t xml:space="preserve"> употребление, т. е.</w:t>
      </w:r>
      <w:r w:rsidRPr="00762196">
        <w:rPr>
          <w:color w:val="000000"/>
          <w:sz w:val="28"/>
          <w:szCs w:val="28"/>
          <w:shd w:val="clear" w:color="auto" w:fill="FFFFFF"/>
        </w:rPr>
        <w:t xml:space="preserve"> практическое использование</w:t>
      </w:r>
      <w:r w:rsidR="008D162B">
        <w:rPr>
          <w:color w:val="000000"/>
          <w:sz w:val="28"/>
          <w:szCs w:val="28"/>
          <w:shd w:val="clear" w:color="auto" w:fill="FFFFFF"/>
        </w:rPr>
        <w:t>,</w:t>
      </w:r>
      <w:r w:rsidRPr="00762196">
        <w:rPr>
          <w:color w:val="000000"/>
          <w:sz w:val="28"/>
          <w:szCs w:val="28"/>
          <w:shd w:val="clear" w:color="auto" w:fill="FFFFFF"/>
        </w:rPr>
        <w:t xml:space="preserve"> новых разработок в</w:t>
      </w:r>
      <w:r>
        <w:rPr>
          <w:color w:val="000000"/>
          <w:sz w:val="28"/>
          <w:szCs w:val="28"/>
          <w:shd w:val="clear" w:color="auto" w:fill="FFFFFF"/>
        </w:rPr>
        <w:t xml:space="preserve"> </w:t>
      </w:r>
      <w:r w:rsidRPr="00762196">
        <w:rPr>
          <w:color w:val="000000"/>
          <w:sz w:val="28"/>
          <w:szCs w:val="28"/>
          <w:shd w:val="clear" w:color="auto" w:fill="FFFFFF"/>
        </w:rPr>
        <w:t xml:space="preserve">той или иной области человеческой деятельности. </w:t>
      </w:r>
      <w:r>
        <w:rPr>
          <w:color w:val="000000"/>
          <w:sz w:val="28"/>
          <w:szCs w:val="28"/>
          <w:shd w:val="clear" w:color="auto" w:fill="FFFFFF"/>
        </w:rPr>
        <w:t>К примеру</w:t>
      </w:r>
      <w:r w:rsidRPr="00762196">
        <w:rPr>
          <w:color w:val="000000"/>
          <w:sz w:val="28"/>
          <w:szCs w:val="28"/>
          <w:shd w:val="clear" w:color="auto" w:fill="FFFFFF"/>
        </w:rPr>
        <w:t xml:space="preserve"> в</w:t>
      </w:r>
      <w:r>
        <w:rPr>
          <w:color w:val="000000"/>
          <w:sz w:val="28"/>
          <w:szCs w:val="28"/>
          <w:shd w:val="clear" w:color="auto" w:fill="FFFFFF"/>
        </w:rPr>
        <w:t xml:space="preserve"> </w:t>
      </w:r>
      <w:r w:rsidR="008D162B">
        <w:rPr>
          <w:color w:val="000000"/>
          <w:sz w:val="28"/>
          <w:szCs w:val="28"/>
          <w:shd w:val="clear" w:color="auto" w:fill="FFFFFF"/>
        </w:rPr>
        <w:t>з</w:t>
      </w:r>
      <w:r w:rsidRPr="00762196">
        <w:rPr>
          <w:color w:val="000000"/>
          <w:sz w:val="28"/>
          <w:szCs w:val="28"/>
          <w:shd w:val="clear" w:color="auto" w:fill="FFFFFF"/>
        </w:rPr>
        <w:t>аконе Пер</w:t>
      </w:r>
      <w:r w:rsidRPr="00762196">
        <w:rPr>
          <w:color w:val="000000"/>
          <w:sz w:val="28"/>
          <w:szCs w:val="28"/>
          <w:shd w:val="clear" w:color="auto" w:fill="FFFFFF"/>
        </w:rPr>
        <w:t>м</w:t>
      </w:r>
      <w:r w:rsidRPr="00240138">
        <w:rPr>
          <w:sz w:val="28"/>
          <w:szCs w:val="28"/>
          <w:shd w:val="clear" w:color="auto" w:fill="FFFFFF"/>
        </w:rPr>
        <w:t>ского края «Об инновационной деятельности в Пермском крае» [7] эта де</w:t>
      </w:r>
      <w:r w:rsidRPr="00240138">
        <w:rPr>
          <w:sz w:val="28"/>
          <w:szCs w:val="28"/>
          <w:shd w:val="clear" w:color="auto" w:fill="FFFFFF"/>
        </w:rPr>
        <w:t>я</w:t>
      </w:r>
      <w:r w:rsidRPr="00240138">
        <w:rPr>
          <w:sz w:val="28"/>
          <w:szCs w:val="28"/>
          <w:shd w:val="clear" w:color="auto" w:fill="FFFFFF"/>
        </w:rPr>
        <w:t>тельность рассматривается как деятельность, обеспечивающ</w:t>
      </w:r>
      <w:r w:rsidR="008D162B">
        <w:rPr>
          <w:sz w:val="28"/>
          <w:szCs w:val="28"/>
          <w:shd w:val="clear" w:color="auto" w:fill="FFFFFF"/>
        </w:rPr>
        <w:t>ая создание и реализацию новой</w:t>
      </w:r>
      <w:r w:rsidRPr="00240138">
        <w:rPr>
          <w:sz w:val="28"/>
          <w:szCs w:val="28"/>
          <w:shd w:val="clear" w:color="auto" w:fill="FFFFFF"/>
        </w:rPr>
        <w:t xml:space="preserve"> продукции и получение на основе практического нов</w:t>
      </w:r>
      <w:r w:rsidRPr="00240138">
        <w:rPr>
          <w:sz w:val="28"/>
          <w:szCs w:val="28"/>
          <w:shd w:val="clear" w:color="auto" w:fill="FFFFFF"/>
        </w:rPr>
        <w:t>о</w:t>
      </w:r>
      <w:r w:rsidRPr="00240138">
        <w:rPr>
          <w:sz w:val="28"/>
          <w:szCs w:val="28"/>
          <w:shd w:val="clear" w:color="auto" w:fill="FFFFFF"/>
        </w:rPr>
        <w:t>введения товара или</w:t>
      </w:r>
      <w:r>
        <w:rPr>
          <w:color w:val="000000"/>
          <w:sz w:val="28"/>
          <w:szCs w:val="28"/>
          <w:shd w:val="clear" w:color="auto" w:fill="FFFFFF"/>
        </w:rPr>
        <w:t xml:space="preserve"> услуги</w:t>
      </w:r>
      <w:r w:rsidRPr="00762196">
        <w:rPr>
          <w:color w:val="000000"/>
          <w:sz w:val="28"/>
          <w:szCs w:val="28"/>
          <w:shd w:val="clear" w:color="auto" w:fill="FFFFFF"/>
        </w:rPr>
        <w:t xml:space="preserve">, нового способа производства </w:t>
      </w:r>
      <w:r>
        <w:rPr>
          <w:color w:val="000000"/>
          <w:sz w:val="28"/>
          <w:szCs w:val="28"/>
          <w:shd w:val="clear" w:color="auto" w:fill="FFFFFF"/>
        </w:rPr>
        <w:t>или технологии</w:t>
      </w:r>
      <w:r w:rsidRPr="00762196">
        <w:rPr>
          <w:color w:val="000000"/>
          <w:sz w:val="28"/>
          <w:szCs w:val="28"/>
          <w:shd w:val="clear" w:color="auto" w:fill="FFFFFF"/>
        </w:rPr>
        <w:t>, а</w:t>
      </w:r>
      <w:r>
        <w:rPr>
          <w:color w:val="000000"/>
          <w:sz w:val="28"/>
          <w:szCs w:val="28"/>
          <w:shd w:val="clear" w:color="auto" w:fill="FFFFFF"/>
        </w:rPr>
        <w:t xml:space="preserve"> </w:t>
      </w:r>
      <w:r w:rsidRPr="00762196">
        <w:rPr>
          <w:color w:val="000000"/>
          <w:sz w:val="28"/>
          <w:szCs w:val="28"/>
          <w:shd w:val="clear" w:color="auto" w:fill="FFFFFF"/>
        </w:rPr>
        <w:t xml:space="preserve">также </w:t>
      </w:r>
      <w:r>
        <w:rPr>
          <w:color w:val="000000"/>
          <w:sz w:val="28"/>
          <w:szCs w:val="28"/>
          <w:shd w:val="clear" w:color="auto" w:fill="FFFFFF"/>
        </w:rPr>
        <w:t>выполнен</w:t>
      </w:r>
      <w:r w:rsidR="004C289A">
        <w:rPr>
          <w:color w:val="000000"/>
          <w:sz w:val="28"/>
          <w:szCs w:val="28"/>
          <w:shd w:val="clear" w:color="auto" w:fill="FFFFFF"/>
        </w:rPr>
        <w:t>ие</w:t>
      </w:r>
      <w:r>
        <w:rPr>
          <w:color w:val="000000"/>
          <w:sz w:val="28"/>
          <w:szCs w:val="28"/>
          <w:shd w:val="clear" w:color="auto" w:fill="FFFFFF"/>
        </w:rPr>
        <w:t xml:space="preserve"> на практике мер</w:t>
      </w:r>
      <w:r w:rsidRPr="00762196">
        <w:rPr>
          <w:color w:val="000000"/>
          <w:sz w:val="28"/>
          <w:szCs w:val="28"/>
          <w:shd w:val="clear" w:color="auto" w:fill="FFFFFF"/>
        </w:rPr>
        <w:t xml:space="preserve"> организационного, производственно-технического, социально-экономического и</w:t>
      </w:r>
      <w:r>
        <w:rPr>
          <w:color w:val="000000"/>
          <w:sz w:val="28"/>
          <w:szCs w:val="28"/>
          <w:shd w:val="clear" w:color="auto" w:fill="FFFFFF"/>
        </w:rPr>
        <w:t xml:space="preserve"> </w:t>
      </w:r>
      <w:r w:rsidRPr="00762196">
        <w:rPr>
          <w:color w:val="000000"/>
          <w:sz w:val="28"/>
          <w:szCs w:val="28"/>
          <w:shd w:val="clear" w:color="auto" w:fill="FFFFFF"/>
        </w:rPr>
        <w:t>другого характера, оказыва</w:t>
      </w:r>
      <w:r w:rsidRPr="00762196">
        <w:rPr>
          <w:color w:val="000000"/>
          <w:sz w:val="28"/>
          <w:szCs w:val="28"/>
          <w:shd w:val="clear" w:color="auto" w:fill="FFFFFF"/>
        </w:rPr>
        <w:t>ю</w:t>
      </w:r>
      <w:r w:rsidRPr="00762196">
        <w:rPr>
          <w:color w:val="000000"/>
          <w:sz w:val="28"/>
          <w:szCs w:val="28"/>
          <w:shd w:val="clear" w:color="auto" w:fill="FFFFFF"/>
        </w:rPr>
        <w:t>щих по</w:t>
      </w:r>
      <w:r>
        <w:rPr>
          <w:color w:val="000000"/>
          <w:sz w:val="28"/>
          <w:szCs w:val="28"/>
          <w:shd w:val="clear" w:color="auto" w:fill="FFFFFF"/>
        </w:rPr>
        <w:t>ложительное</w:t>
      </w:r>
      <w:r w:rsidRPr="00762196">
        <w:rPr>
          <w:color w:val="000000"/>
          <w:sz w:val="28"/>
          <w:szCs w:val="28"/>
          <w:shd w:val="clear" w:color="auto" w:fill="FFFFFF"/>
        </w:rPr>
        <w:t xml:space="preserve"> влияние на сферу производства, общественные отн</w:t>
      </w:r>
      <w:r w:rsidRPr="00762196">
        <w:rPr>
          <w:color w:val="000000"/>
          <w:sz w:val="28"/>
          <w:szCs w:val="28"/>
          <w:shd w:val="clear" w:color="auto" w:fill="FFFFFF"/>
        </w:rPr>
        <w:t>о</w:t>
      </w:r>
      <w:r w:rsidRPr="00762196">
        <w:rPr>
          <w:color w:val="000000"/>
          <w:sz w:val="28"/>
          <w:szCs w:val="28"/>
          <w:shd w:val="clear" w:color="auto" w:fill="FFFFFF"/>
        </w:rPr>
        <w:t>шения и</w:t>
      </w:r>
      <w:r>
        <w:rPr>
          <w:color w:val="000000"/>
          <w:sz w:val="28"/>
          <w:szCs w:val="28"/>
          <w:shd w:val="clear" w:color="auto" w:fill="FFFFFF"/>
        </w:rPr>
        <w:t xml:space="preserve"> </w:t>
      </w:r>
      <w:r w:rsidRPr="00762196">
        <w:rPr>
          <w:color w:val="000000"/>
          <w:sz w:val="28"/>
          <w:szCs w:val="28"/>
          <w:shd w:val="clear" w:color="auto" w:fill="FFFFFF"/>
        </w:rPr>
        <w:t xml:space="preserve">сферу управления обществом. </w:t>
      </w:r>
      <w:r w:rsidR="004C289A">
        <w:rPr>
          <w:color w:val="000000"/>
          <w:sz w:val="28"/>
          <w:szCs w:val="28"/>
          <w:shd w:val="clear" w:color="auto" w:fill="FFFFFF"/>
        </w:rPr>
        <w:t>В</w:t>
      </w:r>
      <w:r w:rsidR="004C289A">
        <w:rPr>
          <w:color w:val="111111"/>
          <w:sz w:val="28"/>
          <w:szCs w:val="28"/>
        </w:rPr>
        <w:t xml:space="preserve"> з</w:t>
      </w:r>
      <w:r w:rsidRPr="00762196">
        <w:rPr>
          <w:color w:val="111111"/>
          <w:sz w:val="28"/>
          <w:szCs w:val="28"/>
        </w:rPr>
        <w:t xml:space="preserve">аконе Пензенской области «Об инновационной деятельности» инновация </w:t>
      </w:r>
      <w:r>
        <w:rPr>
          <w:color w:val="111111"/>
          <w:sz w:val="28"/>
          <w:szCs w:val="28"/>
        </w:rPr>
        <w:t>определяет</w:t>
      </w:r>
      <w:r w:rsidR="004C289A">
        <w:rPr>
          <w:color w:val="111111"/>
          <w:sz w:val="28"/>
          <w:szCs w:val="28"/>
        </w:rPr>
        <w:t>ся</w:t>
      </w:r>
      <w:r>
        <w:rPr>
          <w:color w:val="111111"/>
          <w:sz w:val="28"/>
          <w:szCs w:val="28"/>
        </w:rPr>
        <w:t xml:space="preserve"> </w:t>
      </w:r>
      <w:r w:rsidRPr="00762196">
        <w:rPr>
          <w:color w:val="111111"/>
          <w:sz w:val="28"/>
          <w:szCs w:val="28"/>
        </w:rPr>
        <w:t>как «конечный р</w:t>
      </w:r>
      <w:r w:rsidRPr="00762196">
        <w:rPr>
          <w:color w:val="111111"/>
          <w:sz w:val="28"/>
          <w:szCs w:val="28"/>
        </w:rPr>
        <w:t>е</w:t>
      </w:r>
      <w:r w:rsidRPr="00762196">
        <w:rPr>
          <w:color w:val="111111"/>
          <w:sz w:val="28"/>
          <w:szCs w:val="28"/>
        </w:rPr>
        <w:t xml:space="preserve">зультат инновационной деятельности, </w:t>
      </w:r>
      <w:r>
        <w:rPr>
          <w:color w:val="111111"/>
          <w:sz w:val="28"/>
          <w:szCs w:val="28"/>
        </w:rPr>
        <w:t>исполненный</w:t>
      </w:r>
      <w:r w:rsidRPr="00762196">
        <w:rPr>
          <w:color w:val="111111"/>
          <w:sz w:val="28"/>
          <w:szCs w:val="28"/>
        </w:rPr>
        <w:t xml:space="preserve"> в виде нового или ус</w:t>
      </w:r>
      <w:r w:rsidRPr="00762196">
        <w:rPr>
          <w:color w:val="111111"/>
          <w:sz w:val="28"/>
          <w:szCs w:val="28"/>
        </w:rPr>
        <w:t>о</w:t>
      </w:r>
      <w:r w:rsidRPr="00762196">
        <w:rPr>
          <w:color w:val="111111"/>
          <w:sz w:val="28"/>
          <w:szCs w:val="28"/>
        </w:rPr>
        <w:t>вершенствованного продукта, новых или усовершенствованных технолог</w:t>
      </w:r>
      <w:r w:rsidRPr="00762196">
        <w:rPr>
          <w:color w:val="111111"/>
          <w:sz w:val="28"/>
          <w:szCs w:val="28"/>
        </w:rPr>
        <w:t>и</w:t>
      </w:r>
      <w:r w:rsidRPr="00762196">
        <w:rPr>
          <w:color w:val="111111"/>
          <w:sz w:val="28"/>
          <w:szCs w:val="28"/>
        </w:rPr>
        <w:t>ческих, организационных, маркетин</w:t>
      </w:r>
      <w:r>
        <w:rPr>
          <w:color w:val="111111"/>
          <w:sz w:val="28"/>
          <w:szCs w:val="28"/>
        </w:rPr>
        <w:t>говых процессов, используемых в</w:t>
      </w:r>
      <w:r w:rsidRPr="00762196">
        <w:rPr>
          <w:color w:val="111111"/>
          <w:sz w:val="28"/>
          <w:szCs w:val="28"/>
        </w:rPr>
        <w:t xml:space="preserve"> </w:t>
      </w:r>
      <w:r w:rsidRPr="00240138">
        <w:rPr>
          <w:sz w:val="28"/>
          <w:szCs w:val="28"/>
        </w:rPr>
        <w:t>эк</w:t>
      </w:r>
      <w:r w:rsidRPr="00240138">
        <w:rPr>
          <w:sz w:val="28"/>
          <w:szCs w:val="28"/>
        </w:rPr>
        <w:t>о</w:t>
      </w:r>
      <w:r w:rsidRPr="00240138">
        <w:rPr>
          <w:sz w:val="28"/>
          <w:szCs w:val="28"/>
        </w:rPr>
        <w:t>номическом обороте» [8].</w:t>
      </w:r>
    </w:p>
    <w:p w:rsidR="000B5831" w:rsidRDefault="000B5831" w:rsidP="004C289A">
      <w:pPr>
        <w:spacing w:line="252" w:lineRule="auto"/>
        <w:ind w:firstLine="709"/>
        <w:contextualSpacing/>
        <w:jc w:val="both"/>
        <w:rPr>
          <w:sz w:val="28"/>
          <w:szCs w:val="28"/>
        </w:rPr>
      </w:pPr>
      <w:r>
        <w:rPr>
          <w:sz w:val="28"/>
          <w:szCs w:val="28"/>
        </w:rPr>
        <w:t>По доработанному и измененному закону с дополнениями, принят</w:t>
      </w:r>
      <w:r>
        <w:rPr>
          <w:sz w:val="28"/>
          <w:szCs w:val="28"/>
        </w:rPr>
        <w:t>о</w:t>
      </w:r>
      <w:r w:rsidR="004C289A">
        <w:rPr>
          <w:sz w:val="28"/>
          <w:szCs w:val="28"/>
        </w:rPr>
        <w:t>му Саратовской областной д</w:t>
      </w:r>
      <w:r>
        <w:rPr>
          <w:sz w:val="28"/>
          <w:szCs w:val="28"/>
        </w:rPr>
        <w:t>умой 29 января 2003 г., и</w:t>
      </w:r>
      <w:r w:rsidRPr="005E6A68">
        <w:rPr>
          <w:sz w:val="28"/>
          <w:szCs w:val="28"/>
        </w:rPr>
        <w:t>нновационная де</w:t>
      </w:r>
      <w:r w:rsidRPr="005E6A68">
        <w:rPr>
          <w:sz w:val="28"/>
          <w:szCs w:val="28"/>
        </w:rPr>
        <w:t>я</w:t>
      </w:r>
      <w:r w:rsidRPr="005E6A68">
        <w:rPr>
          <w:sz w:val="28"/>
          <w:szCs w:val="28"/>
        </w:rPr>
        <w:t>тельность</w:t>
      </w:r>
      <w:r w:rsidRPr="00F71A31">
        <w:rPr>
          <w:sz w:val="28"/>
          <w:szCs w:val="28"/>
        </w:rPr>
        <w:t xml:space="preserve"> – деятельность,</w:t>
      </w:r>
      <w:r>
        <w:rPr>
          <w:sz w:val="28"/>
          <w:szCs w:val="28"/>
        </w:rPr>
        <w:t xml:space="preserve"> основной целью которой является</w:t>
      </w:r>
      <w:r w:rsidRPr="00F71A31">
        <w:rPr>
          <w:sz w:val="28"/>
          <w:szCs w:val="28"/>
        </w:rPr>
        <w:t xml:space="preserve"> </w:t>
      </w:r>
      <w:r>
        <w:rPr>
          <w:sz w:val="28"/>
          <w:szCs w:val="28"/>
        </w:rPr>
        <w:t xml:space="preserve">реализация </w:t>
      </w:r>
      <w:r w:rsidRPr="00F71A31">
        <w:rPr>
          <w:sz w:val="28"/>
          <w:szCs w:val="28"/>
        </w:rPr>
        <w:t>инноваций</w:t>
      </w:r>
      <w:r>
        <w:rPr>
          <w:sz w:val="28"/>
          <w:szCs w:val="28"/>
        </w:rPr>
        <w:t xml:space="preserve">. Если в деятельности используется объект интеллектуальной собственности, охраняемый законом, то такую деятельность можно считать инновационной. </w:t>
      </w:r>
    </w:p>
    <w:p w:rsidR="000B5831" w:rsidRPr="00792D68" w:rsidRDefault="000B5831" w:rsidP="004C289A">
      <w:pPr>
        <w:spacing w:line="252" w:lineRule="auto"/>
        <w:ind w:firstLine="709"/>
        <w:contextualSpacing/>
        <w:jc w:val="both"/>
        <w:rPr>
          <w:sz w:val="28"/>
          <w:szCs w:val="28"/>
          <w:shd w:val="clear" w:color="auto" w:fill="FFFFFF"/>
        </w:rPr>
      </w:pPr>
      <w:r>
        <w:rPr>
          <w:sz w:val="28"/>
          <w:szCs w:val="28"/>
          <w:shd w:val="clear" w:color="auto" w:fill="FFFFFF"/>
        </w:rPr>
        <w:t>По мнению профессора экономических наук Ханчук Надежды Ник</w:t>
      </w:r>
      <w:r>
        <w:rPr>
          <w:sz w:val="28"/>
          <w:szCs w:val="28"/>
          <w:shd w:val="clear" w:color="auto" w:fill="FFFFFF"/>
        </w:rPr>
        <w:t>о</w:t>
      </w:r>
      <w:r>
        <w:rPr>
          <w:sz w:val="28"/>
          <w:szCs w:val="28"/>
          <w:shd w:val="clear" w:color="auto" w:fill="FFFFFF"/>
        </w:rPr>
        <w:t>лаевны</w:t>
      </w:r>
      <w:r w:rsidR="004C289A">
        <w:rPr>
          <w:sz w:val="28"/>
          <w:szCs w:val="28"/>
          <w:shd w:val="clear" w:color="auto" w:fill="FFFFFF"/>
        </w:rPr>
        <w:t>,</w:t>
      </w:r>
      <w:r>
        <w:rPr>
          <w:sz w:val="28"/>
          <w:szCs w:val="28"/>
          <w:shd w:val="clear" w:color="auto" w:fill="FFFFFF"/>
        </w:rPr>
        <w:t xml:space="preserve"> и</w:t>
      </w:r>
      <w:r w:rsidRPr="009E5461">
        <w:rPr>
          <w:sz w:val="28"/>
          <w:szCs w:val="28"/>
          <w:shd w:val="clear" w:color="auto" w:fill="FFFFFF"/>
        </w:rPr>
        <w:t>нновационная деятельность</w:t>
      </w:r>
      <w:r>
        <w:rPr>
          <w:sz w:val="28"/>
          <w:szCs w:val="28"/>
          <w:shd w:val="clear" w:color="auto" w:fill="FFFFFF"/>
        </w:rPr>
        <w:t xml:space="preserve"> –</w:t>
      </w:r>
      <w:r w:rsidRPr="009E5461">
        <w:rPr>
          <w:sz w:val="28"/>
          <w:szCs w:val="28"/>
          <w:shd w:val="clear" w:color="auto" w:fill="FFFFFF"/>
        </w:rPr>
        <w:t xml:space="preserve"> </w:t>
      </w:r>
      <w:r>
        <w:rPr>
          <w:sz w:val="28"/>
          <w:szCs w:val="28"/>
          <w:shd w:val="clear" w:color="auto" w:fill="FFFFFF"/>
        </w:rPr>
        <w:t>это воплощение различных нов</w:t>
      </w:r>
      <w:r>
        <w:rPr>
          <w:sz w:val="28"/>
          <w:szCs w:val="28"/>
          <w:shd w:val="clear" w:color="auto" w:fill="FFFFFF"/>
        </w:rPr>
        <w:t>о</w:t>
      </w:r>
      <w:r>
        <w:rPr>
          <w:sz w:val="28"/>
          <w:szCs w:val="28"/>
          <w:shd w:val="clear" w:color="auto" w:fill="FFFFFF"/>
        </w:rPr>
        <w:t>введений, благодаря которым формируется новейшая модель развития, а использование необходимых ресурсов ведет к повышению качества жизни населения. Исходя из своего определения</w:t>
      </w:r>
      <w:r w:rsidR="004C289A">
        <w:rPr>
          <w:sz w:val="28"/>
          <w:szCs w:val="28"/>
          <w:shd w:val="clear" w:color="auto" w:fill="FFFFFF"/>
        </w:rPr>
        <w:t xml:space="preserve">, Н. Н. Ханчук </w:t>
      </w:r>
      <w:r>
        <w:rPr>
          <w:sz w:val="28"/>
          <w:szCs w:val="28"/>
          <w:shd w:val="clear" w:color="auto" w:fill="FFFFFF"/>
        </w:rPr>
        <w:t>к</w:t>
      </w:r>
      <w:r w:rsidRPr="00792D68">
        <w:rPr>
          <w:sz w:val="28"/>
          <w:szCs w:val="28"/>
          <w:shd w:val="clear" w:color="auto" w:fill="FFFFFF"/>
        </w:rPr>
        <w:t xml:space="preserve"> инновационной деятельности </w:t>
      </w:r>
      <w:r>
        <w:rPr>
          <w:sz w:val="28"/>
          <w:szCs w:val="28"/>
          <w:shd w:val="clear" w:color="auto" w:fill="FFFFFF"/>
        </w:rPr>
        <w:t>относит</w:t>
      </w:r>
      <w:r w:rsidRPr="00792D68">
        <w:rPr>
          <w:sz w:val="28"/>
          <w:szCs w:val="28"/>
          <w:shd w:val="clear" w:color="auto" w:fill="FFFFFF"/>
        </w:rPr>
        <w:t xml:space="preserve">: </w:t>
      </w:r>
    </w:p>
    <w:p w:rsidR="000B5831" w:rsidRPr="00792D68" w:rsidRDefault="000B5831" w:rsidP="004C289A">
      <w:pPr>
        <w:pStyle w:val="aff4"/>
        <w:numPr>
          <w:ilvl w:val="0"/>
          <w:numId w:val="24"/>
        </w:numPr>
        <w:tabs>
          <w:tab w:val="left" w:pos="1134"/>
        </w:tabs>
        <w:spacing w:after="0" w:line="252" w:lineRule="auto"/>
        <w:ind w:left="0" w:firstLine="709"/>
        <w:jc w:val="both"/>
        <w:rPr>
          <w:rFonts w:ascii="Times New Roman" w:hAnsi="Times New Roman"/>
          <w:sz w:val="28"/>
          <w:szCs w:val="28"/>
          <w:shd w:val="clear" w:color="auto" w:fill="FFFFFF"/>
        </w:rPr>
      </w:pPr>
      <w:r w:rsidRPr="00792D68">
        <w:rPr>
          <w:rFonts w:ascii="Times New Roman" w:hAnsi="Times New Roman"/>
          <w:sz w:val="28"/>
          <w:szCs w:val="28"/>
          <w:shd w:val="clear" w:color="auto" w:fill="FFFFFF"/>
        </w:rPr>
        <w:t>выполнение научно-исследовательских, опытно-конструкторских или технологических работ по созданию новой или усовершенствованной продукции, нового или усовершенствованного технологич</w:t>
      </w:r>
      <w:r w:rsidR="004C289A">
        <w:rPr>
          <w:rFonts w:ascii="Times New Roman" w:hAnsi="Times New Roman"/>
          <w:sz w:val="28"/>
          <w:szCs w:val="28"/>
          <w:shd w:val="clear" w:color="auto" w:fill="FFFFFF"/>
        </w:rPr>
        <w:t>еского процесса, предназначенного</w:t>
      </w:r>
      <w:r w:rsidRPr="00792D68">
        <w:rPr>
          <w:rFonts w:ascii="Times New Roman" w:hAnsi="Times New Roman"/>
          <w:sz w:val="28"/>
          <w:szCs w:val="28"/>
          <w:shd w:val="clear" w:color="auto" w:fill="FFFFFF"/>
        </w:rPr>
        <w:t xml:space="preserve"> для практического применения; </w:t>
      </w:r>
    </w:p>
    <w:p w:rsidR="000B5831" w:rsidRPr="00792D68" w:rsidRDefault="000B5831" w:rsidP="0057373F">
      <w:pPr>
        <w:pStyle w:val="aff4"/>
        <w:numPr>
          <w:ilvl w:val="0"/>
          <w:numId w:val="24"/>
        </w:numPr>
        <w:tabs>
          <w:tab w:val="left" w:pos="1134"/>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 xml:space="preserve">технологическое переоснащение и </w:t>
      </w:r>
      <w:r w:rsidRPr="00792D68">
        <w:rPr>
          <w:rFonts w:ascii="Times New Roman" w:hAnsi="Times New Roman"/>
          <w:sz w:val="28"/>
          <w:szCs w:val="28"/>
          <w:shd w:val="clear" w:color="auto" w:fill="FFFFFF"/>
        </w:rPr>
        <w:t>п</w:t>
      </w:r>
      <w:r>
        <w:rPr>
          <w:rFonts w:ascii="Times New Roman" w:hAnsi="Times New Roman"/>
          <w:sz w:val="28"/>
          <w:szCs w:val="28"/>
          <w:shd w:val="clear" w:color="auto" w:fill="FFFFFF"/>
        </w:rPr>
        <w:t>ерепо</w:t>
      </w:r>
      <w:r w:rsidR="004C289A">
        <w:rPr>
          <w:rFonts w:ascii="Times New Roman" w:hAnsi="Times New Roman"/>
          <w:sz w:val="28"/>
          <w:szCs w:val="28"/>
          <w:shd w:val="clear" w:color="auto" w:fill="FFFFFF"/>
        </w:rPr>
        <w:t>дготовку</w:t>
      </w:r>
      <w:r w:rsidRPr="00792D68">
        <w:rPr>
          <w:rFonts w:ascii="Times New Roman" w:hAnsi="Times New Roman"/>
          <w:sz w:val="28"/>
          <w:szCs w:val="28"/>
          <w:shd w:val="clear" w:color="auto" w:fill="FFFFFF"/>
        </w:rPr>
        <w:t xml:space="preserve"> производства для выпуска новой или усоверше</w:t>
      </w:r>
      <w:r w:rsidR="004C289A">
        <w:rPr>
          <w:rFonts w:ascii="Times New Roman" w:hAnsi="Times New Roman"/>
          <w:sz w:val="28"/>
          <w:szCs w:val="28"/>
          <w:shd w:val="clear" w:color="auto" w:fill="FFFFFF"/>
        </w:rPr>
        <w:t>нствованной продукции, внедрение</w:t>
      </w:r>
      <w:r w:rsidRPr="00792D68">
        <w:rPr>
          <w:rFonts w:ascii="Times New Roman" w:hAnsi="Times New Roman"/>
          <w:sz w:val="28"/>
          <w:szCs w:val="28"/>
          <w:shd w:val="clear" w:color="auto" w:fill="FFFFFF"/>
        </w:rPr>
        <w:t xml:space="preserve"> нового или усовершенствованного технологического процесса; </w:t>
      </w:r>
    </w:p>
    <w:p w:rsidR="000B5831" w:rsidRPr="00792D68" w:rsidRDefault="000B5831" w:rsidP="0057373F">
      <w:pPr>
        <w:pStyle w:val="aff4"/>
        <w:numPr>
          <w:ilvl w:val="0"/>
          <w:numId w:val="24"/>
        </w:numPr>
        <w:tabs>
          <w:tab w:val="left" w:pos="1134"/>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проведение</w:t>
      </w:r>
      <w:r w:rsidRPr="00792D68">
        <w:rPr>
          <w:rFonts w:ascii="Times New Roman" w:hAnsi="Times New Roman"/>
          <w:sz w:val="28"/>
          <w:szCs w:val="28"/>
          <w:shd w:val="clear" w:color="auto" w:fill="FFFFFF"/>
        </w:rPr>
        <w:t xml:space="preserve"> испытаний новой или усовершенствованной проду</w:t>
      </w:r>
      <w:r w:rsidRPr="00792D68">
        <w:rPr>
          <w:rFonts w:ascii="Times New Roman" w:hAnsi="Times New Roman"/>
          <w:sz w:val="28"/>
          <w:szCs w:val="28"/>
          <w:shd w:val="clear" w:color="auto" w:fill="FFFFFF"/>
        </w:rPr>
        <w:t>к</w:t>
      </w:r>
      <w:r w:rsidRPr="00792D68">
        <w:rPr>
          <w:rFonts w:ascii="Times New Roman" w:hAnsi="Times New Roman"/>
          <w:sz w:val="28"/>
          <w:szCs w:val="28"/>
          <w:shd w:val="clear" w:color="auto" w:fill="FFFFFF"/>
        </w:rPr>
        <w:t>ции, нового или усовершенствованного технологического процесса;</w:t>
      </w:r>
    </w:p>
    <w:p w:rsidR="000B5831" w:rsidRPr="00792D68" w:rsidRDefault="000B5831" w:rsidP="0057373F">
      <w:pPr>
        <w:pStyle w:val="aff4"/>
        <w:numPr>
          <w:ilvl w:val="0"/>
          <w:numId w:val="24"/>
        </w:numPr>
        <w:tabs>
          <w:tab w:val="left" w:pos="1134"/>
        </w:tabs>
        <w:spacing w:after="0" w:line="240" w:lineRule="auto"/>
        <w:ind w:left="0" w:firstLine="709"/>
        <w:jc w:val="both"/>
        <w:rPr>
          <w:rFonts w:ascii="Times New Roman" w:hAnsi="Times New Roman"/>
          <w:sz w:val="28"/>
          <w:szCs w:val="28"/>
          <w:shd w:val="clear" w:color="auto" w:fill="FFFFFF"/>
        </w:rPr>
      </w:pPr>
      <w:r w:rsidRPr="00792D68">
        <w:rPr>
          <w:rFonts w:ascii="Times New Roman" w:hAnsi="Times New Roman"/>
          <w:sz w:val="28"/>
          <w:szCs w:val="28"/>
          <w:shd w:val="clear" w:color="auto" w:fill="FFFFFF"/>
        </w:rPr>
        <w:t>выпуск новой или усовершенствованной продукции, применение нового или усовершенствованного технологического процесса до достиж</w:t>
      </w:r>
      <w:r w:rsidRPr="00792D68">
        <w:rPr>
          <w:rFonts w:ascii="Times New Roman" w:hAnsi="Times New Roman"/>
          <w:sz w:val="28"/>
          <w:szCs w:val="28"/>
          <w:shd w:val="clear" w:color="auto" w:fill="FFFFFF"/>
        </w:rPr>
        <w:t>е</w:t>
      </w:r>
      <w:r w:rsidRPr="00792D68">
        <w:rPr>
          <w:rFonts w:ascii="Times New Roman" w:hAnsi="Times New Roman"/>
          <w:sz w:val="28"/>
          <w:szCs w:val="28"/>
          <w:shd w:val="clear" w:color="auto" w:fill="FFFFFF"/>
        </w:rPr>
        <w:t xml:space="preserve">ния окупаемости затрат; </w:t>
      </w:r>
    </w:p>
    <w:p w:rsidR="000B5831" w:rsidRPr="00792D68" w:rsidRDefault="000B5831" w:rsidP="0057373F">
      <w:pPr>
        <w:pStyle w:val="aff4"/>
        <w:numPr>
          <w:ilvl w:val="0"/>
          <w:numId w:val="24"/>
        </w:numPr>
        <w:tabs>
          <w:tab w:val="left" w:pos="1134"/>
        </w:tabs>
        <w:spacing w:after="0" w:line="240" w:lineRule="auto"/>
        <w:ind w:left="0" w:firstLine="709"/>
        <w:jc w:val="both"/>
        <w:rPr>
          <w:rFonts w:ascii="Times New Roman" w:hAnsi="Times New Roman"/>
          <w:sz w:val="28"/>
          <w:szCs w:val="28"/>
          <w:shd w:val="clear" w:color="auto" w:fill="FFFFFF"/>
        </w:rPr>
      </w:pPr>
      <w:r w:rsidRPr="00792D68">
        <w:rPr>
          <w:rFonts w:ascii="Times New Roman" w:hAnsi="Times New Roman"/>
          <w:sz w:val="28"/>
          <w:szCs w:val="28"/>
          <w:shd w:val="clear" w:color="auto" w:fill="FFFFFF"/>
        </w:rPr>
        <w:t>деятельность по продвижению на рынке новой продукции;</w:t>
      </w:r>
    </w:p>
    <w:p w:rsidR="000B5831" w:rsidRPr="00792D68" w:rsidRDefault="000B5831" w:rsidP="0057373F">
      <w:pPr>
        <w:pStyle w:val="aff4"/>
        <w:numPr>
          <w:ilvl w:val="0"/>
          <w:numId w:val="24"/>
        </w:numPr>
        <w:tabs>
          <w:tab w:val="left" w:pos="1134"/>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создание и </w:t>
      </w:r>
      <w:r w:rsidRPr="00792D68">
        <w:rPr>
          <w:rFonts w:ascii="Times New Roman" w:hAnsi="Times New Roman"/>
          <w:sz w:val="28"/>
          <w:szCs w:val="28"/>
          <w:shd w:val="clear" w:color="auto" w:fill="FFFFFF"/>
        </w:rPr>
        <w:t>развитие инновационной инфраструктуры;</w:t>
      </w:r>
    </w:p>
    <w:p w:rsidR="00240138" w:rsidRDefault="004C289A" w:rsidP="0057373F">
      <w:pPr>
        <w:pStyle w:val="aff4"/>
        <w:numPr>
          <w:ilvl w:val="0"/>
          <w:numId w:val="24"/>
        </w:numPr>
        <w:tabs>
          <w:tab w:val="left" w:pos="1134"/>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подготовку, переподготовку</w:t>
      </w:r>
      <w:r w:rsidR="000B5831" w:rsidRPr="00792D68">
        <w:rPr>
          <w:rFonts w:ascii="Times New Roman" w:hAnsi="Times New Roman"/>
          <w:sz w:val="28"/>
          <w:szCs w:val="28"/>
          <w:shd w:val="clear" w:color="auto" w:fill="FFFFFF"/>
        </w:rPr>
        <w:t xml:space="preserve"> или повышение квалификации ка</w:t>
      </w:r>
      <w:r w:rsidR="000B5831" w:rsidRPr="00792D68">
        <w:rPr>
          <w:rFonts w:ascii="Times New Roman" w:hAnsi="Times New Roman"/>
          <w:sz w:val="28"/>
          <w:szCs w:val="28"/>
          <w:shd w:val="clear" w:color="auto" w:fill="FFFFFF"/>
        </w:rPr>
        <w:t>д</w:t>
      </w:r>
      <w:r w:rsidR="000B5831" w:rsidRPr="00792D68">
        <w:rPr>
          <w:rFonts w:ascii="Times New Roman" w:hAnsi="Times New Roman"/>
          <w:sz w:val="28"/>
          <w:szCs w:val="28"/>
          <w:shd w:val="clear" w:color="auto" w:fill="FFFFFF"/>
        </w:rPr>
        <w:t xml:space="preserve">ров для </w:t>
      </w:r>
      <w:r w:rsidR="000B5831">
        <w:rPr>
          <w:rFonts w:ascii="Times New Roman" w:hAnsi="Times New Roman"/>
          <w:sz w:val="28"/>
          <w:szCs w:val="28"/>
          <w:shd w:val="clear" w:color="auto" w:fill="FFFFFF"/>
        </w:rPr>
        <w:t>реализации</w:t>
      </w:r>
      <w:r w:rsidR="000B5831" w:rsidRPr="00792D68">
        <w:rPr>
          <w:rFonts w:ascii="Times New Roman" w:hAnsi="Times New Roman"/>
          <w:sz w:val="28"/>
          <w:szCs w:val="28"/>
          <w:shd w:val="clear" w:color="auto" w:fill="FFFFFF"/>
        </w:rPr>
        <w:t xml:space="preserve"> инновационной деятельности;</w:t>
      </w:r>
    </w:p>
    <w:p w:rsidR="000B5831" w:rsidRPr="00240138" w:rsidRDefault="004C289A" w:rsidP="0057373F">
      <w:pPr>
        <w:pStyle w:val="aff4"/>
        <w:numPr>
          <w:ilvl w:val="0"/>
          <w:numId w:val="24"/>
        </w:numPr>
        <w:tabs>
          <w:tab w:val="left" w:pos="1134"/>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rPr>
        <w:t>передачу</w:t>
      </w:r>
      <w:r w:rsidR="000B5831" w:rsidRPr="00240138">
        <w:rPr>
          <w:rFonts w:ascii="Times New Roman" w:hAnsi="Times New Roman"/>
          <w:sz w:val="28"/>
          <w:szCs w:val="28"/>
        </w:rPr>
        <w:t xml:space="preserve"> либо приобретение прав на объекты промышленной собственности или конфиденциальную</w:t>
      </w:r>
      <w:r w:rsidR="00AA311D">
        <w:rPr>
          <w:rFonts w:ascii="Times New Roman" w:hAnsi="Times New Roman"/>
          <w:sz w:val="28"/>
          <w:szCs w:val="28"/>
        </w:rPr>
        <w:t xml:space="preserve"> научно-техническую информ</w:t>
      </w:r>
      <w:r w:rsidR="00AA311D">
        <w:rPr>
          <w:rFonts w:ascii="Times New Roman" w:hAnsi="Times New Roman"/>
          <w:sz w:val="28"/>
          <w:szCs w:val="28"/>
        </w:rPr>
        <w:t>а</w:t>
      </w:r>
      <w:r>
        <w:rPr>
          <w:rFonts w:ascii="Times New Roman" w:hAnsi="Times New Roman"/>
          <w:sz w:val="28"/>
          <w:szCs w:val="28"/>
        </w:rPr>
        <w:t>цию</w:t>
      </w:r>
      <w:r w:rsidR="00AA311D">
        <w:rPr>
          <w:rFonts w:ascii="Times New Roman" w:hAnsi="Times New Roman"/>
          <w:sz w:val="28"/>
          <w:szCs w:val="28"/>
        </w:rPr>
        <w:t> </w:t>
      </w:r>
      <w:r w:rsidR="000B5831" w:rsidRPr="00240138">
        <w:rPr>
          <w:rFonts w:ascii="Times New Roman" w:hAnsi="Times New Roman"/>
          <w:sz w:val="28"/>
          <w:szCs w:val="28"/>
        </w:rPr>
        <w:t xml:space="preserve">[9, с. 76]. </w:t>
      </w:r>
    </w:p>
    <w:p w:rsidR="000B5831" w:rsidRPr="00762196" w:rsidRDefault="000B5831" w:rsidP="000B5831">
      <w:pPr>
        <w:pStyle w:val="aff3"/>
        <w:shd w:val="clear" w:color="auto" w:fill="FFFFFF"/>
        <w:spacing w:before="0" w:beforeAutospacing="0" w:after="0" w:afterAutospacing="0"/>
        <w:ind w:firstLine="544"/>
        <w:jc w:val="both"/>
        <w:rPr>
          <w:color w:val="000000"/>
          <w:sz w:val="28"/>
          <w:szCs w:val="28"/>
        </w:rPr>
      </w:pPr>
      <w:r w:rsidRPr="00762196">
        <w:rPr>
          <w:color w:val="000000"/>
          <w:sz w:val="28"/>
          <w:szCs w:val="28"/>
        </w:rPr>
        <w:t xml:space="preserve">В </w:t>
      </w:r>
      <w:r>
        <w:rPr>
          <w:color w:val="000000"/>
          <w:sz w:val="28"/>
          <w:szCs w:val="28"/>
        </w:rPr>
        <w:t>общем</w:t>
      </w:r>
      <w:r w:rsidRPr="00762196">
        <w:rPr>
          <w:color w:val="000000"/>
          <w:sz w:val="28"/>
          <w:szCs w:val="28"/>
        </w:rPr>
        <w:t xml:space="preserve"> смысле инновационная деятельность </w:t>
      </w:r>
      <w:r>
        <w:rPr>
          <w:color w:val="000000"/>
          <w:sz w:val="28"/>
          <w:szCs w:val="28"/>
        </w:rPr>
        <w:t>затрагивает</w:t>
      </w:r>
      <w:r w:rsidRPr="00762196">
        <w:rPr>
          <w:color w:val="000000"/>
          <w:sz w:val="28"/>
          <w:szCs w:val="28"/>
        </w:rPr>
        <w:t xml:space="preserve"> все нау</w:t>
      </w:r>
      <w:r w:rsidRPr="00762196">
        <w:rPr>
          <w:color w:val="000000"/>
          <w:sz w:val="28"/>
          <w:szCs w:val="28"/>
        </w:rPr>
        <w:t>ч</w:t>
      </w:r>
      <w:r w:rsidRPr="00762196">
        <w:rPr>
          <w:color w:val="000000"/>
          <w:sz w:val="28"/>
          <w:szCs w:val="28"/>
        </w:rPr>
        <w:t>ные, технологические, организационные, финансовые и</w:t>
      </w:r>
      <w:r>
        <w:rPr>
          <w:color w:val="000000"/>
          <w:sz w:val="28"/>
          <w:szCs w:val="28"/>
        </w:rPr>
        <w:t xml:space="preserve"> </w:t>
      </w:r>
      <w:r w:rsidRPr="00762196">
        <w:rPr>
          <w:color w:val="000000"/>
          <w:sz w:val="28"/>
          <w:szCs w:val="28"/>
        </w:rPr>
        <w:t>коммерческие м</w:t>
      </w:r>
      <w:r w:rsidRPr="00762196">
        <w:rPr>
          <w:color w:val="000000"/>
          <w:sz w:val="28"/>
          <w:szCs w:val="28"/>
        </w:rPr>
        <w:t>е</w:t>
      </w:r>
      <w:r w:rsidRPr="00762196">
        <w:rPr>
          <w:color w:val="000000"/>
          <w:sz w:val="28"/>
          <w:szCs w:val="28"/>
        </w:rPr>
        <w:t>роприятия, включая инвестиции в</w:t>
      </w:r>
      <w:r>
        <w:rPr>
          <w:color w:val="000000"/>
          <w:sz w:val="28"/>
          <w:szCs w:val="28"/>
        </w:rPr>
        <w:t xml:space="preserve"> </w:t>
      </w:r>
      <w:r w:rsidRPr="00762196">
        <w:rPr>
          <w:color w:val="000000"/>
          <w:sz w:val="28"/>
          <w:szCs w:val="28"/>
        </w:rPr>
        <w:t>новые знания, которые</w:t>
      </w:r>
      <w:r w:rsidR="004C289A">
        <w:rPr>
          <w:color w:val="000000"/>
          <w:sz w:val="28"/>
          <w:szCs w:val="28"/>
        </w:rPr>
        <w:t>,</w:t>
      </w:r>
      <w:r w:rsidRPr="00762196">
        <w:rPr>
          <w:color w:val="000000"/>
          <w:sz w:val="28"/>
          <w:szCs w:val="28"/>
        </w:rPr>
        <w:t xml:space="preserve"> </w:t>
      </w:r>
      <w:r>
        <w:rPr>
          <w:color w:val="000000"/>
          <w:sz w:val="28"/>
          <w:szCs w:val="28"/>
        </w:rPr>
        <w:t>в свою очередь</w:t>
      </w:r>
      <w:r w:rsidR="004C289A">
        <w:rPr>
          <w:color w:val="000000"/>
          <w:sz w:val="28"/>
          <w:szCs w:val="28"/>
        </w:rPr>
        <w:t>,</w:t>
      </w:r>
      <w:r w:rsidRPr="00762196">
        <w:rPr>
          <w:color w:val="000000"/>
          <w:sz w:val="28"/>
          <w:szCs w:val="28"/>
        </w:rPr>
        <w:t xml:space="preserve"> ведут к</w:t>
      </w:r>
      <w:r>
        <w:rPr>
          <w:color w:val="000000"/>
          <w:sz w:val="28"/>
          <w:szCs w:val="28"/>
        </w:rPr>
        <w:t xml:space="preserve"> </w:t>
      </w:r>
      <w:r w:rsidRPr="00762196">
        <w:rPr>
          <w:color w:val="000000"/>
          <w:sz w:val="28"/>
          <w:szCs w:val="28"/>
        </w:rPr>
        <w:t xml:space="preserve">появлению </w:t>
      </w:r>
      <w:r>
        <w:rPr>
          <w:color w:val="000000"/>
          <w:sz w:val="28"/>
          <w:szCs w:val="28"/>
        </w:rPr>
        <w:t>инноваций или инновационных процессов</w:t>
      </w:r>
      <w:r w:rsidRPr="00762196">
        <w:rPr>
          <w:color w:val="000000"/>
          <w:sz w:val="28"/>
          <w:szCs w:val="28"/>
        </w:rPr>
        <w:t xml:space="preserve">. </w:t>
      </w:r>
    </w:p>
    <w:p w:rsidR="000B5831" w:rsidRDefault="000B5831" w:rsidP="000B5831">
      <w:pPr>
        <w:shd w:val="clear" w:color="auto" w:fill="FFFFFF"/>
        <w:ind w:firstLine="544"/>
        <w:jc w:val="both"/>
        <w:rPr>
          <w:color w:val="000000" w:themeColor="text1"/>
          <w:sz w:val="28"/>
          <w:szCs w:val="28"/>
        </w:rPr>
      </w:pPr>
      <w:r>
        <w:rPr>
          <w:color w:val="111111"/>
          <w:sz w:val="28"/>
          <w:szCs w:val="28"/>
        </w:rPr>
        <w:t>Отсюда следует</w:t>
      </w:r>
      <w:r w:rsidRPr="00762196">
        <w:rPr>
          <w:color w:val="111111"/>
          <w:sz w:val="28"/>
          <w:szCs w:val="28"/>
        </w:rPr>
        <w:t>,</w:t>
      </w:r>
      <w:r>
        <w:rPr>
          <w:color w:val="111111"/>
          <w:sz w:val="28"/>
          <w:szCs w:val="28"/>
        </w:rPr>
        <w:t xml:space="preserve"> что</w:t>
      </w:r>
      <w:r w:rsidRPr="00762196">
        <w:rPr>
          <w:color w:val="111111"/>
          <w:sz w:val="28"/>
          <w:szCs w:val="28"/>
        </w:rPr>
        <w:t xml:space="preserve"> инновации могут </w:t>
      </w:r>
      <w:r>
        <w:rPr>
          <w:color w:val="111111"/>
          <w:sz w:val="28"/>
          <w:szCs w:val="28"/>
        </w:rPr>
        <w:t>присутствовать</w:t>
      </w:r>
      <w:r w:rsidRPr="00762196">
        <w:rPr>
          <w:color w:val="111111"/>
          <w:sz w:val="28"/>
          <w:szCs w:val="28"/>
        </w:rPr>
        <w:t xml:space="preserve"> в </w:t>
      </w:r>
      <w:r>
        <w:rPr>
          <w:color w:val="111111"/>
          <w:sz w:val="28"/>
          <w:szCs w:val="28"/>
        </w:rPr>
        <w:t>каждой</w:t>
      </w:r>
      <w:r w:rsidRPr="00762196">
        <w:rPr>
          <w:color w:val="111111"/>
          <w:sz w:val="28"/>
          <w:szCs w:val="28"/>
        </w:rPr>
        <w:t xml:space="preserve"> </w:t>
      </w:r>
      <w:r>
        <w:rPr>
          <w:color w:val="111111"/>
          <w:sz w:val="28"/>
          <w:szCs w:val="28"/>
        </w:rPr>
        <w:t>обла</w:t>
      </w:r>
      <w:r>
        <w:rPr>
          <w:color w:val="111111"/>
          <w:sz w:val="28"/>
          <w:szCs w:val="28"/>
        </w:rPr>
        <w:t>с</w:t>
      </w:r>
      <w:r>
        <w:rPr>
          <w:color w:val="111111"/>
          <w:sz w:val="28"/>
          <w:szCs w:val="28"/>
        </w:rPr>
        <w:t>ти</w:t>
      </w:r>
      <w:r w:rsidRPr="00762196">
        <w:rPr>
          <w:color w:val="111111"/>
          <w:sz w:val="28"/>
          <w:szCs w:val="28"/>
        </w:rPr>
        <w:t xml:space="preserve"> </w:t>
      </w:r>
      <w:r>
        <w:rPr>
          <w:color w:val="111111"/>
          <w:sz w:val="28"/>
          <w:szCs w:val="28"/>
        </w:rPr>
        <w:t>деятельности человека</w:t>
      </w:r>
      <w:r w:rsidRPr="00762196">
        <w:rPr>
          <w:color w:val="111111"/>
          <w:sz w:val="28"/>
          <w:szCs w:val="28"/>
        </w:rPr>
        <w:t xml:space="preserve">. Они представляют собой идеи, </w:t>
      </w:r>
      <w:r w:rsidR="004C289A">
        <w:rPr>
          <w:color w:val="111111"/>
          <w:sz w:val="28"/>
          <w:szCs w:val="28"/>
        </w:rPr>
        <w:t>реализуемые</w:t>
      </w:r>
      <w:r w:rsidRPr="00762196">
        <w:rPr>
          <w:color w:val="111111"/>
          <w:sz w:val="28"/>
          <w:szCs w:val="28"/>
        </w:rPr>
        <w:t xml:space="preserve"> в </w:t>
      </w:r>
      <w:r>
        <w:rPr>
          <w:color w:val="111111"/>
          <w:sz w:val="28"/>
          <w:szCs w:val="28"/>
        </w:rPr>
        <w:t>качестве</w:t>
      </w:r>
      <w:r w:rsidRPr="00762196">
        <w:rPr>
          <w:color w:val="111111"/>
          <w:sz w:val="28"/>
          <w:szCs w:val="28"/>
        </w:rPr>
        <w:t xml:space="preserve"> реального продукта интеллектуальной деятельности и </w:t>
      </w:r>
      <w:r>
        <w:rPr>
          <w:color w:val="111111"/>
          <w:sz w:val="28"/>
          <w:szCs w:val="28"/>
        </w:rPr>
        <w:t>присутс</w:t>
      </w:r>
      <w:r>
        <w:rPr>
          <w:color w:val="111111"/>
          <w:sz w:val="28"/>
          <w:szCs w:val="28"/>
        </w:rPr>
        <w:t>т</w:t>
      </w:r>
      <w:r w:rsidR="004C289A">
        <w:rPr>
          <w:color w:val="111111"/>
          <w:sz w:val="28"/>
          <w:szCs w:val="28"/>
        </w:rPr>
        <w:t>вующие</w:t>
      </w:r>
      <w:r w:rsidRPr="00762196">
        <w:rPr>
          <w:color w:val="111111"/>
          <w:sz w:val="28"/>
          <w:szCs w:val="28"/>
        </w:rPr>
        <w:t xml:space="preserve"> в экономическ</w:t>
      </w:r>
      <w:r>
        <w:rPr>
          <w:color w:val="111111"/>
          <w:sz w:val="28"/>
          <w:szCs w:val="28"/>
        </w:rPr>
        <w:t>ом</w:t>
      </w:r>
      <w:r w:rsidRPr="00762196">
        <w:rPr>
          <w:color w:val="111111"/>
          <w:sz w:val="28"/>
          <w:szCs w:val="28"/>
        </w:rPr>
        <w:t xml:space="preserve"> оборот</w:t>
      </w:r>
      <w:r>
        <w:rPr>
          <w:color w:val="111111"/>
          <w:sz w:val="28"/>
          <w:szCs w:val="28"/>
        </w:rPr>
        <w:t>е</w:t>
      </w:r>
      <w:r>
        <w:rPr>
          <w:color w:val="000000" w:themeColor="text1"/>
          <w:sz w:val="28"/>
          <w:szCs w:val="28"/>
        </w:rPr>
        <w:t>.</w:t>
      </w:r>
    </w:p>
    <w:p w:rsidR="000B5831" w:rsidRPr="00001809" w:rsidRDefault="000B5831" w:rsidP="000B5831">
      <w:pPr>
        <w:shd w:val="clear" w:color="auto" w:fill="FFFFFF"/>
        <w:ind w:firstLine="544"/>
        <w:jc w:val="both"/>
        <w:rPr>
          <w:sz w:val="28"/>
          <w:szCs w:val="28"/>
        </w:rPr>
      </w:pPr>
      <w:r w:rsidRPr="00E70C64">
        <w:rPr>
          <w:color w:val="000000" w:themeColor="text1"/>
          <w:sz w:val="28"/>
          <w:szCs w:val="28"/>
        </w:rPr>
        <w:t xml:space="preserve">Впервые </w:t>
      </w:r>
      <w:r>
        <w:rPr>
          <w:color w:val="000000" w:themeColor="text1"/>
          <w:sz w:val="28"/>
          <w:szCs w:val="28"/>
        </w:rPr>
        <w:t>понятие «</w:t>
      </w:r>
      <w:r w:rsidRPr="00E70C64">
        <w:rPr>
          <w:color w:val="000000" w:themeColor="text1"/>
          <w:sz w:val="28"/>
          <w:szCs w:val="28"/>
        </w:rPr>
        <w:t>интеллектуальная собственность</w:t>
      </w:r>
      <w:r>
        <w:rPr>
          <w:color w:val="000000" w:themeColor="text1"/>
          <w:sz w:val="28"/>
          <w:szCs w:val="28"/>
        </w:rPr>
        <w:t>»</w:t>
      </w:r>
      <w:r w:rsidRPr="00E70C64">
        <w:rPr>
          <w:color w:val="000000" w:themeColor="text1"/>
          <w:sz w:val="28"/>
          <w:szCs w:val="28"/>
        </w:rPr>
        <w:t xml:space="preserve"> было употребл</w:t>
      </w:r>
      <w:r w:rsidRPr="00E70C64">
        <w:rPr>
          <w:color w:val="000000" w:themeColor="text1"/>
          <w:sz w:val="28"/>
          <w:szCs w:val="28"/>
        </w:rPr>
        <w:t>е</w:t>
      </w:r>
      <w:r w:rsidRPr="00E70C64">
        <w:rPr>
          <w:color w:val="000000" w:themeColor="text1"/>
          <w:sz w:val="28"/>
          <w:szCs w:val="28"/>
        </w:rPr>
        <w:t xml:space="preserve">но </w:t>
      </w:r>
      <w:r w:rsidRPr="00E70C64">
        <w:rPr>
          <w:color w:val="111111"/>
          <w:sz w:val="28"/>
          <w:szCs w:val="28"/>
        </w:rPr>
        <w:t>в 1967 г. Стокгольмской конвенцией в Швеции,</w:t>
      </w:r>
      <w:r>
        <w:rPr>
          <w:color w:val="111111"/>
          <w:sz w:val="28"/>
          <w:szCs w:val="28"/>
        </w:rPr>
        <w:t xml:space="preserve"> которая учредила</w:t>
      </w:r>
      <w:r w:rsidRPr="00E70C64">
        <w:rPr>
          <w:color w:val="111111"/>
          <w:sz w:val="28"/>
          <w:szCs w:val="28"/>
        </w:rPr>
        <w:t xml:space="preserve"> </w:t>
      </w:r>
      <w:r>
        <w:rPr>
          <w:color w:val="111111"/>
          <w:sz w:val="28"/>
          <w:szCs w:val="28"/>
        </w:rPr>
        <w:t xml:space="preserve">ВОИС </w:t>
      </w:r>
      <w:r w:rsidRPr="00240138">
        <w:rPr>
          <w:sz w:val="28"/>
          <w:szCs w:val="28"/>
        </w:rPr>
        <w:t>(Всемирная организация интеллектуальной собственности) [10]. По да</w:t>
      </w:r>
      <w:r w:rsidRPr="00240138">
        <w:rPr>
          <w:sz w:val="28"/>
          <w:szCs w:val="28"/>
        </w:rPr>
        <w:t>н</w:t>
      </w:r>
      <w:r>
        <w:rPr>
          <w:color w:val="111111"/>
          <w:sz w:val="28"/>
          <w:szCs w:val="28"/>
        </w:rPr>
        <w:t>ным</w:t>
      </w:r>
      <w:r w:rsidRPr="00E70C64">
        <w:rPr>
          <w:color w:val="111111"/>
          <w:sz w:val="28"/>
          <w:szCs w:val="28"/>
        </w:rPr>
        <w:t xml:space="preserve"> ст. 2 Конвенции к интеллектуальной собственности </w:t>
      </w:r>
      <w:r w:rsidRPr="00001809">
        <w:rPr>
          <w:sz w:val="28"/>
          <w:szCs w:val="28"/>
        </w:rPr>
        <w:t>можно отнести сле</w:t>
      </w:r>
      <w:r>
        <w:rPr>
          <w:sz w:val="28"/>
          <w:szCs w:val="28"/>
        </w:rPr>
        <w:t>дующие аспекты:</w:t>
      </w:r>
    </w:p>
    <w:p w:rsidR="000B5831" w:rsidRPr="001A7797" w:rsidRDefault="000B5831" w:rsidP="0057373F">
      <w:pPr>
        <w:numPr>
          <w:ilvl w:val="0"/>
          <w:numId w:val="73"/>
        </w:numPr>
        <w:shd w:val="clear" w:color="auto" w:fill="FFFFFF"/>
        <w:ind w:left="0" w:firstLine="709"/>
        <w:jc w:val="both"/>
        <w:rPr>
          <w:sz w:val="28"/>
          <w:szCs w:val="28"/>
        </w:rPr>
      </w:pPr>
      <w:r w:rsidRPr="001A7797">
        <w:rPr>
          <w:sz w:val="28"/>
          <w:szCs w:val="28"/>
        </w:rPr>
        <w:t xml:space="preserve">литературные, художественные и научные произведения; </w:t>
      </w:r>
    </w:p>
    <w:p w:rsidR="000B5831" w:rsidRPr="001A7797" w:rsidRDefault="000B5831" w:rsidP="0057373F">
      <w:pPr>
        <w:numPr>
          <w:ilvl w:val="0"/>
          <w:numId w:val="73"/>
        </w:numPr>
        <w:shd w:val="clear" w:color="auto" w:fill="FFFFFF"/>
        <w:ind w:left="0" w:firstLine="709"/>
        <w:jc w:val="both"/>
        <w:rPr>
          <w:sz w:val="28"/>
          <w:szCs w:val="28"/>
        </w:rPr>
      </w:pPr>
      <w:r w:rsidRPr="001A7797">
        <w:rPr>
          <w:sz w:val="28"/>
          <w:szCs w:val="28"/>
        </w:rPr>
        <w:t xml:space="preserve">изобретения во всех сферах человеческой деятельности; </w:t>
      </w:r>
    </w:p>
    <w:p w:rsidR="000B5831" w:rsidRPr="001A7797" w:rsidRDefault="000B5831" w:rsidP="0057373F">
      <w:pPr>
        <w:numPr>
          <w:ilvl w:val="0"/>
          <w:numId w:val="73"/>
        </w:numPr>
        <w:shd w:val="clear" w:color="auto" w:fill="FFFFFF"/>
        <w:ind w:left="0" w:firstLine="709"/>
        <w:jc w:val="both"/>
        <w:rPr>
          <w:sz w:val="28"/>
          <w:szCs w:val="28"/>
        </w:rPr>
      </w:pPr>
      <w:r w:rsidRPr="001A7797">
        <w:rPr>
          <w:sz w:val="28"/>
          <w:szCs w:val="28"/>
        </w:rPr>
        <w:t>товарные знаки, знаки обслуживания, фирменные наименования и коммерческие обозначения;</w:t>
      </w:r>
    </w:p>
    <w:p w:rsidR="000B5831" w:rsidRPr="001A7797" w:rsidRDefault="000B5831" w:rsidP="0057373F">
      <w:pPr>
        <w:numPr>
          <w:ilvl w:val="0"/>
          <w:numId w:val="73"/>
        </w:numPr>
        <w:shd w:val="clear" w:color="auto" w:fill="FFFFFF"/>
        <w:ind w:left="0" w:firstLine="709"/>
        <w:jc w:val="both"/>
        <w:rPr>
          <w:sz w:val="28"/>
          <w:szCs w:val="28"/>
        </w:rPr>
      </w:pPr>
      <w:r w:rsidRPr="001A7797">
        <w:rPr>
          <w:sz w:val="28"/>
          <w:szCs w:val="28"/>
        </w:rPr>
        <w:t xml:space="preserve">промышленные образцы; </w:t>
      </w:r>
    </w:p>
    <w:p w:rsidR="000B5831" w:rsidRPr="001A7797" w:rsidRDefault="000B5831" w:rsidP="0057373F">
      <w:pPr>
        <w:numPr>
          <w:ilvl w:val="0"/>
          <w:numId w:val="73"/>
        </w:numPr>
        <w:shd w:val="clear" w:color="auto" w:fill="FFFFFF"/>
        <w:ind w:left="0" w:firstLine="709"/>
        <w:jc w:val="both"/>
        <w:rPr>
          <w:sz w:val="28"/>
          <w:szCs w:val="28"/>
        </w:rPr>
      </w:pPr>
      <w:r w:rsidRPr="001A7797">
        <w:rPr>
          <w:sz w:val="28"/>
          <w:szCs w:val="28"/>
        </w:rPr>
        <w:t>научные открытия;</w:t>
      </w:r>
    </w:p>
    <w:p w:rsidR="000B5831" w:rsidRPr="001A7797" w:rsidRDefault="000B5831" w:rsidP="0057373F">
      <w:pPr>
        <w:numPr>
          <w:ilvl w:val="0"/>
          <w:numId w:val="73"/>
        </w:numPr>
        <w:shd w:val="clear" w:color="auto" w:fill="FFFFFF"/>
        <w:ind w:left="0" w:firstLine="709"/>
        <w:jc w:val="both"/>
        <w:rPr>
          <w:sz w:val="28"/>
          <w:szCs w:val="28"/>
        </w:rPr>
      </w:pPr>
      <w:r w:rsidRPr="001A7797">
        <w:rPr>
          <w:sz w:val="28"/>
          <w:szCs w:val="28"/>
        </w:rPr>
        <w:t>другие объекты интеллектуальной деятельности в производстве</w:t>
      </w:r>
      <w:r w:rsidRPr="001A7797">
        <w:rPr>
          <w:sz w:val="28"/>
          <w:szCs w:val="28"/>
        </w:rPr>
        <w:t>н</w:t>
      </w:r>
      <w:r w:rsidRPr="001A7797">
        <w:rPr>
          <w:sz w:val="28"/>
          <w:szCs w:val="28"/>
        </w:rPr>
        <w:t>ной, научной, литерат</w:t>
      </w:r>
      <w:r w:rsidR="00AA311D">
        <w:rPr>
          <w:sz w:val="28"/>
          <w:szCs w:val="28"/>
        </w:rPr>
        <w:t>урной и художественной областях.</w:t>
      </w:r>
    </w:p>
    <w:p w:rsidR="000B5831" w:rsidRDefault="000B5831" w:rsidP="000B5831">
      <w:pPr>
        <w:pStyle w:val="aff3"/>
        <w:shd w:val="clear" w:color="auto" w:fill="FFFFFF"/>
        <w:spacing w:before="0" w:beforeAutospacing="0" w:after="0" w:afterAutospacing="0"/>
        <w:ind w:firstLine="709"/>
        <w:jc w:val="both"/>
        <w:rPr>
          <w:color w:val="111111"/>
          <w:sz w:val="28"/>
          <w:szCs w:val="28"/>
        </w:rPr>
      </w:pPr>
      <w:r>
        <w:rPr>
          <w:color w:val="111111"/>
          <w:sz w:val="28"/>
          <w:szCs w:val="28"/>
        </w:rPr>
        <w:t xml:space="preserve">К интеллектуальной собственности можно отнести </w:t>
      </w:r>
      <w:r w:rsidRPr="00762196">
        <w:rPr>
          <w:color w:val="111111"/>
          <w:sz w:val="28"/>
          <w:szCs w:val="28"/>
        </w:rPr>
        <w:t>объекты авто</w:t>
      </w:r>
      <w:r w:rsidRPr="00762196">
        <w:rPr>
          <w:color w:val="111111"/>
          <w:sz w:val="28"/>
          <w:szCs w:val="28"/>
        </w:rPr>
        <w:t>р</w:t>
      </w:r>
      <w:r w:rsidRPr="00762196">
        <w:rPr>
          <w:color w:val="111111"/>
          <w:sz w:val="28"/>
          <w:szCs w:val="28"/>
        </w:rPr>
        <w:t>ского права, смежных прав и промышленной собственности</w:t>
      </w:r>
      <w:r>
        <w:rPr>
          <w:color w:val="111111"/>
          <w:sz w:val="28"/>
          <w:szCs w:val="28"/>
        </w:rPr>
        <w:t>, охраняемые законом</w:t>
      </w:r>
      <w:r w:rsidRPr="00762196">
        <w:rPr>
          <w:color w:val="111111"/>
          <w:sz w:val="28"/>
          <w:szCs w:val="28"/>
        </w:rPr>
        <w:t xml:space="preserve">. </w:t>
      </w:r>
      <w:r>
        <w:rPr>
          <w:color w:val="111111"/>
          <w:sz w:val="28"/>
          <w:szCs w:val="28"/>
        </w:rPr>
        <w:t>Все виды интеллектуальной собственности объединяет то, что они все относятся к итогам творческой деятельности.</w:t>
      </w:r>
    </w:p>
    <w:p w:rsidR="000B5831" w:rsidRPr="00AA311D" w:rsidRDefault="000B5831" w:rsidP="000B5831">
      <w:pPr>
        <w:pStyle w:val="aff3"/>
        <w:shd w:val="clear" w:color="auto" w:fill="FFFFFF"/>
        <w:spacing w:before="0" w:beforeAutospacing="0" w:after="0" w:afterAutospacing="0"/>
        <w:ind w:firstLine="709"/>
        <w:jc w:val="both"/>
        <w:rPr>
          <w:spacing w:val="-2"/>
          <w:sz w:val="28"/>
          <w:szCs w:val="28"/>
        </w:rPr>
      </w:pPr>
      <w:r w:rsidRPr="00AA311D">
        <w:rPr>
          <w:color w:val="111111"/>
          <w:spacing w:val="-2"/>
          <w:sz w:val="28"/>
          <w:szCs w:val="28"/>
        </w:rPr>
        <w:t>Впервые в России термин «интеллектуальная собственность» появился и вошел в законодат</w:t>
      </w:r>
      <w:r w:rsidR="002D11F7">
        <w:rPr>
          <w:color w:val="111111"/>
          <w:spacing w:val="-2"/>
          <w:sz w:val="28"/>
          <w:szCs w:val="28"/>
        </w:rPr>
        <w:t>ельство в 1990 г. при принятии з</w:t>
      </w:r>
      <w:r w:rsidRPr="00AA311D">
        <w:rPr>
          <w:color w:val="111111"/>
          <w:spacing w:val="-2"/>
          <w:sz w:val="28"/>
          <w:szCs w:val="28"/>
        </w:rPr>
        <w:t xml:space="preserve">акона </w:t>
      </w:r>
      <w:r w:rsidRPr="00AA311D">
        <w:rPr>
          <w:spacing w:val="-2"/>
          <w:sz w:val="28"/>
          <w:szCs w:val="28"/>
        </w:rPr>
        <w:t>«О собственности в РСФСР» [11]. Согласно ст. 44 Конституции</w:t>
      </w:r>
      <w:r w:rsidR="002D11F7">
        <w:rPr>
          <w:color w:val="111111"/>
          <w:spacing w:val="-2"/>
          <w:sz w:val="28"/>
          <w:szCs w:val="28"/>
        </w:rPr>
        <w:t xml:space="preserve"> РФ </w:t>
      </w:r>
      <w:r w:rsidRPr="00AA311D">
        <w:rPr>
          <w:color w:val="111111"/>
          <w:spacing w:val="-2"/>
          <w:sz w:val="28"/>
          <w:szCs w:val="28"/>
        </w:rPr>
        <w:t>интеллектуальная собс</w:t>
      </w:r>
      <w:r w:rsidRPr="00AA311D">
        <w:rPr>
          <w:color w:val="111111"/>
          <w:spacing w:val="-2"/>
          <w:sz w:val="28"/>
          <w:szCs w:val="28"/>
        </w:rPr>
        <w:t>т</w:t>
      </w:r>
      <w:r w:rsidR="002D11F7">
        <w:rPr>
          <w:color w:val="111111"/>
          <w:spacing w:val="-2"/>
          <w:sz w:val="28"/>
          <w:szCs w:val="28"/>
        </w:rPr>
        <w:t>венность охраняется законом</w:t>
      </w:r>
      <w:r w:rsidRPr="00AA311D">
        <w:rPr>
          <w:color w:val="111111"/>
          <w:spacing w:val="-2"/>
          <w:sz w:val="28"/>
          <w:szCs w:val="28"/>
        </w:rPr>
        <w:t xml:space="preserve">. По данным ст. 128 Гражданского кодекса РФ </w:t>
      </w:r>
      <w:r w:rsidRPr="00AA311D">
        <w:rPr>
          <w:color w:val="111111"/>
          <w:spacing w:val="-2"/>
          <w:sz w:val="28"/>
          <w:szCs w:val="28"/>
        </w:rPr>
        <w:lastRenderedPageBreak/>
        <w:t xml:space="preserve">ч. 1 к объектам гражданских прав относятся результаты интеллектуальной деятельности и средства индивидуализации </w:t>
      </w:r>
      <w:r w:rsidRPr="00AA311D">
        <w:rPr>
          <w:spacing w:val="-2"/>
          <w:sz w:val="28"/>
          <w:szCs w:val="28"/>
        </w:rPr>
        <w:t>[12].</w:t>
      </w:r>
    </w:p>
    <w:p w:rsidR="000B5831" w:rsidRPr="00762196" w:rsidRDefault="000B5831" w:rsidP="000B5831">
      <w:pPr>
        <w:pStyle w:val="aff3"/>
        <w:shd w:val="clear" w:color="auto" w:fill="FFFFFF"/>
        <w:spacing w:before="0" w:beforeAutospacing="0" w:after="0" w:afterAutospacing="0"/>
        <w:ind w:firstLine="709"/>
        <w:jc w:val="both"/>
        <w:rPr>
          <w:color w:val="111111"/>
          <w:sz w:val="28"/>
          <w:szCs w:val="28"/>
        </w:rPr>
      </w:pPr>
      <w:r w:rsidRPr="00762196">
        <w:rPr>
          <w:color w:val="111111"/>
          <w:sz w:val="28"/>
          <w:szCs w:val="28"/>
        </w:rPr>
        <w:t xml:space="preserve">Объекты интеллектуальной собственности </w:t>
      </w:r>
      <w:r>
        <w:rPr>
          <w:color w:val="111111"/>
          <w:sz w:val="28"/>
          <w:szCs w:val="28"/>
        </w:rPr>
        <w:t>обладают идеальной пр</w:t>
      </w:r>
      <w:r>
        <w:rPr>
          <w:color w:val="111111"/>
          <w:sz w:val="28"/>
          <w:szCs w:val="28"/>
        </w:rPr>
        <w:t>и</w:t>
      </w:r>
      <w:r>
        <w:rPr>
          <w:color w:val="111111"/>
          <w:sz w:val="28"/>
          <w:szCs w:val="28"/>
        </w:rPr>
        <w:t>родой, т. е. они не материальны,</w:t>
      </w:r>
      <w:r w:rsidRPr="00762196">
        <w:rPr>
          <w:color w:val="111111"/>
          <w:sz w:val="28"/>
          <w:szCs w:val="28"/>
        </w:rPr>
        <w:t xml:space="preserve"> </w:t>
      </w:r>
      <w:r>
        <w:rPr>
          <w:color w:val="111111"/>
          <w:sz w:val="28"/>
          <w:szCs w:val="28"/>
        </w:rPr>
        <w:t>но при этом</w:t>
      </w:r>
      <w:r w:rsidRPr="00762196">
        <w:rPr>
          <w:color w:val="111111"/>
          <w:sz w:val="28"/>
          <w:szCs w:val="28"/>
        </w:rPr>
        <w:t xml:space="preserve"> воплощ</w:t>
      </w:r>
      <w:r>
        <w:rPr>
          <w:color w:val="111111"/>
          <w:sz w:val="28"/>
          <w:szCs w:val="28"/>
        </w:rPr>
        <w:t>аются</w:t>
      </w:r>
      <w:r w:rsidRPr="00762196">
        <w:rPr>
          <w:color w:val="111111"/>
          <w:sz w:val="28"/>
          <w:szCs w:val="28"/>
        </w:rPr>
        <w:t xml:space="preserve"> в материаль</w:t>
      </w:r>
      <w:r>
        <w:rPr>
          <w:color w:val="111111"/>
          <w:sz w:val="28"/>
          <w:szCs w:val="28"/>
        </w:rPr>
        <w:t>ные предметы, имеющие определе</w:t>
      </w:r>
      <w:r w:rsidRPr="00762196">
        <w:rPr>
          <w:color w:val="111111"/>
          <w:sz w:val="28"/>
          <w:szCs w:val="28"/>
        </w:rPr>
        <w:t>нную экономическую ценность.</w:t>
      </w:r>
    </w:p>
    <w:p w:rsidR="000B5831" w:rsidRPr="00762196" w:rsidRDefault="000B5831" w:rsidP="000B5831">
      <w:pPr>
        <w:shd w:val="clear" w:color="auto" w:fill="FFFFFF"/>
        <w:ind w:firstLine="709"/>
        <w:jc w:val="both"/>
        <w:rPr>
          <w:color w:val="111111"/>
          <w:sz w:val="28"/>
          <w:szCs w:val="28"/>
        </w:rPr>
      </w:pPr>
      <w:r>
        <w:rPr>
          <w:color w:val="111111"/>
          <w:sz w:val="28"/>
          <w:szCs w:val="28"/>
        </w:rPr>
        <w:t>Для</w:t>
      </w:r>
      <w:r w:rsidRPr="00762196">
        <w:rPr>
          <w:color w:val="111111"/>
          <w:sz w:val="28"/>
          <w:szCs w:val="28"/>
        </w:rPr>
        <w:t xml:space="preserve"> </w:t>
      </w:r>
      <w:r>
        <w:rPr>
          <w:color w:val="111111"/>
          <w:sz w:val="28"/>
          <w:szCs w:val="28"/>
        </w:rPr>
        <w:t>изделия</w:t>
      </w:r>
      <w:r w:rsidRPr="00762196">
        <w:rPr>
          <w:color w:val="111111"/>
          <w:sz w:val="28"/>
          <w:szCs w:val="28"/>
        </w:rPr>
        <w:t xml:space="preserve"> интеллектуального творчества </w:t>
      </w:r>
      <w:r>
        <w:rPr>
          <w:color w:val="111111"/>
          <w:sz w:val="28"/>
          <w:szCs w:val="28"/>
        </w:rPr>
        <w:t xml:space="preserve">используется порядок </w:t>
      </w:r>
      <w:r w:rsidRPr="00762196">
        <w:rPr>
          <w:iCs/>
          <w:color w:val="111111"/>
          <w:sz w:val="28"/>
          <w:szCs w:val="28"/>
        </w:rPr>
        <w:t>и</w:t>
      </w:r>
      <w:r w:rsidRPr="00762196">
        <w:rPr>
          <w:iCs/>
          <w:color w:val="111111"/>
          <w:sz w:val="28"/>
          <w:szCs w:val="28"/>
        </w:rPr>
        <w:t>с</w:t>
      </w:r>
      <w:r w:rsidRPr="00762196">
        <w:rPr>
          <w:iCs/>
          <w:color w:val="111111"/>
          <w:sz w:val="28"/>
          <w:szCs w:val="28"/>
        </w:rPr>
        <w:t>ключительных прав</w:t>
      </w:r>
      <w:r w:rsidRPr="00762196">
        <w:rPr>
          <w:color w:val="111111"/>
          <w:sz w:val="28"/>
          <w:szCs w:val="28"/>
        </w:rPr>
        <w:t>, согласно которо</w:t>
      </w:r>
      <w:r>
        <w:rPr>
          <w:color w:val="111111"/>
          <w:sz w:val="28"/>
          <w:szCs w:val="28"/>
        </w:rPr>
        <w:t>му</w:t>
      </w:r>
      <w:r w:rsidRPr="00762196">
        <w:rPr>
          <w:color w:val="111111"/>
          <w:sz w:val="28"/>
          <w:szCs w:val="28"/>
        </w:rPr>
        <w:t xml:space="preserve"> только </w:t>
      </w:r>
      <w:r>
        <w:rPr>
          <w:color w:val="111111"/>
          <w:sz w:val="28"/>
          <w:szCs w:val="28"/>
        </w:rPr>
        <w:t>люди, которые создали</w:t>
      </w:r>
      <w:r w:rsidRPr="00762196">
        <w:rPr>
          <w:color w:val="111111"/>
          <w:sz w:val="28"/>
          <w:szCs w:val="28"/>
        </w:rPr>
        <w:t xml:space="preserve"> данны</w:t>
      </w:r>
      <w:r>
        <w:rPr>
          <w:color w:val="111111"/>
          <w:sz w:val="28"/>
          <w:szCs w:val="28"/>
        </w:rPr>
        <w:t>е</w:t>
      </w:r>
      <w:r w:rsidRPr="00762196">
        <w:rPr>
          <w:color w:val="111111"/>
          <w:sz w:val="28"/>
          <w:szCs w:val="28"/>
        </w:rPr>
        <w:t xml:space="preserve"> продукт</w:t>
      </w:r>
      <w:r>
        <w:rPr>
          <w:color w:val="111111"/>
          <w:sz w:val="28"/>
          <w:szCs w:val="28"/>
        </w:rPr>
        <w:t>ы</w:t>
      </w:r>
      <w:r w:rsidRPr="00762196">
        <w:rPr>
          <w:color w:val="111111"/>
          <w:sz w:val="28"/>
          <w:szCs w:val="28"/>
        </w:rPr>
        <w:t xml:space="preserve">, за исключением случаев, прямо указанных в законе, </w:t>
      </w:r>
      <w:r>
        <w:rPr>
          <w:color w:val="111111"/>
          <w:sz w:val="28"/>
          <w:szCs w:val="28"/>
        </w:rPr>
        <w:t>м</w:t>
      </w:r>
      <w:r>
        <w:rPr>
          <w:color w:val="111111"/>
          <w:sz w:val="28"/>
          <w:szCs w:val="28"/>
        </w:rPr>
        <w:t>о</w:t>
      </w:r>
      <w:r>
        <w:rPr>
          <w:color w:val="111111"/>
          <w:sz w:val="28"/>
          <w:szCs w:val="28"/>
        </w:rPr>
        <w:t>гут по праву</w:t>
      </w:r>
      <w:r w:rsidRPr="00762196">
        <w:rPr>
          <w:color w:val="111111"/>
          <w:sz w:val="28"/>
          <w:szCs w:val="28"/>
        </w:rPr>
        <w:t xml:space="preserve"> польз</w:t>
      </w:r>
      <w:r>
        <w:rPr>
          <w:color w:val="111111"/>
          <w:sz w:val="28"/>
          <w:szCs w:val="28"/>
        </w:rPr>
        <w:t>оваться и распоряжаться данными продуктами</w:t>
      </w:r>
      <w:r w:rsidRPr="00762196">
        <w:rPr>
          <w:color w:val="111111"/>
          <w:sz w:val="28"/>
          <w:szCs w:val="28"/>
        </w:rPr>
        <w:t xml:space="preserve">. </w:t>
      </w:r>
      <w:r>
        <w:rPr>
          <w:color w:val="111111"/>
          <w:sz w:val="28"/>
          <w:szCs w:val="28"/>
        </w:rPr>
        <w:t>По опр</w:t>
      </w:r>
      <w:r>
        <w:rPr>
          <w:color w:val="111111"/>
          <w:sz w:val="28"/>
          <w:szCs w:val="28"/>
        </w:rPr>
        <w:t>е</w:t>
      </w:r>
      <w:r>
        <w:rPr>
          <w:color w:val="111111"/>
          <w:sz w:val="28"/>
          <w:szCs w:val="28"/>
        </w:rPr>
        <w:t xml:space="preserve">делению такие права называются </w:t>
      </w:r>
      <w:r w:rsidRPr="00762196">
        <w:rPr>
          <w:color w:val="111111"/>
          <w:sz w:val="28"/>
          <w:szCs w:val="28"/>
        </w:rPr>
        <w:t xml:space="preserve">срочными, сроки </w:t>
      </w:r>
      <w:r>
        <w:rPr>
          <w:color w:val="111111"/>
          <w:sz w:val="28"/>
          <w:szCs w:val="28"/>
        </w:rPr>
        <w:t xml:space="preserve">их </w:t>
      </w:r>
      <w:r w:rsidRPr="00762196">
        <w:rPr>
          <w:color w:val="111111"/>
          <w:sz w:val="28"/>
          <w:szCs w:val="28"/>
        </w:rPr>
        <w:t>действия</w:t>
      </w:r>
      <w:r>
        <w:rPr>
          <w:color w:val="111111"/>
          <w:sz w:val="28"/>
          <w:szCs w:val="28"/>
        </w:rPr>
        <w:t xml:space="preserve"> </w:t>
      </w:r>
      <w:r w:rsidRPr="00762196">
        <w:rPr>
          <w:color w:val="111111"/>
          <w:sz w:val="28"/>
          <w:szCs w:val="28"/>
        </w:rPr>
        <w:t>устанавл</w:t>
      </w:r>
      <w:r w:rsidRPr="00762196">
        <w:rPr>
          <w:color w:val="111111"/>
          <w:sz w:val="28"/>
          <w:szCs w:val="28"/>
        </w:rPr>
        <w:t>и</w:t>
      </w:r>
      <w:r w:rsidRPr="00762196">
        <w:rPr>
          <w:color w:val="111111"/>
          <w:sz w:val="28"/>
          <w:szCs w:val="28"/>
        </w:rPr>
        <w:t>ваются законодательством государств</w:t>
      </w:r>
      <w:r>
        <w:rPr>
          <w:color w:val="111111"/>
          <w:sz w:val="28"/>
          <w:szCs w:val="28"/>
        </w:rPr>
        <w:t>а. После того как срок действия и</w:t>
      </w:r>
      <w:r>
        <w:rPr>
          <w:color w:val="111111"/>
          <w:sz w:val="28"/>
          <w:szCs w:val="28"/>
        </w:rPr>
        <w:t>с</w:t>
      </w:r>
      <w:r>
        <w:rPr>
          <w:color w:val="111111"/>
          <w:sz w:val="28"/>
          <w:szCs w:val="28"/>
        </w:rPr>
        <w:t>ключительного права истекает, изделия интеллектуального творчества п</w:t>
      </w:r>
      <w:r>
        <w:rPr>
          <w:color w:val="111111"/>
          <w:sz w:val="28"/>
          <w:szCs w:val="28"/>
        </w:rPr>
        <w:t>е</w:t>
      </w:r>
      <w:r>
        <w:rPr>
          <w:color w:val="111111"/>
          <w:sz w:val="28"/>
          <w:szCs w:val="28"/>
        </w:rPr>
        <w:t xml:space="preserve">реходят в общественное достояние. </w:t>
      </w:r>
    </w:p>
    <w:p w:rsidR="000B5831" w:rsidRDefault="000B5831" w:rsidP="000B5831">
      <w:pPr>
        <w:shd w:val="clear" w:color="auto" w:fill="FFFFFF"/>
        <w:ind w:firstLine="709"/>
        <w:jc w:val="both"/>
        <w:rPr>
          <w:sz w:val="28"/>
          <w:szCs w:val="28"/>
        </w:rPr>
      </w:pPr>
      <w:r>
        <w:rPr>
          <w:color w:val="111111"/>
          <w:sz w:val="28"/>
          <w:szCs w:val="28"/>
        </w:rPr>
        <w:t>В интеллектуальную собственность входит промышленная собстве</w:t>
      </w:r>
      <w:r>
        <w:rPr>
          <w:color w:val="111111"/>
          <w:sz w:val="28"/>
          <w:szCs w:val="28"/>
        </w:rPr>
        <w:t>н</w:t>
      </w:r>
      <w:r>
        <w:rPr>
          <w:color w:val="111111"/>
          <w:sz w:val="28"/>
          <w:szCs w:val="28"/>
        </w:rPr>
        <w:t>ность. Она характеризуется</w:t>
      </w:r>
      <w:r w:rsidRPr="00762196">
        <w:rPr>
          <w:color w:val="111111"/>
          <w:sz w:val="28"/>
          <w:szCs w:val="28"/>
        </w:rPr>
        <w:t xml:space="preserve"> применением объектов</w:t>
      </w:r>
      <w:r>
        <w:rPr>
          <w:color w:val="111111"/>
          <w:sz w:val="28"/>
          <w:szCs w:val="28"/>
        </w:rPr>
        <w:t xml:space="preserve"> интеллектуальной со</w:t>
      </w:r>
      <w:r>
        <w:rPr>
          <w:color w:val="111111"/>
          <w:sz w:val="28"/>
          <w:szCs w:val="28"/>
        </w:rPr>
        <w:t>б</w:t>
      </w:r>
      <w:r>
        <w:rPr>
          <w:color w:val="111111"/>
          <w:sz w:val="28"/>
          <w:szCs w:val="28"/>
        </w:rPr>
        <w:t>ственности</w:t>
      </w:r>
      <w:r w:rsidRPr="00762196">
        <w:rPr>
          <w:color w:val="111111"/>
          <w:sz w:val="28"/>
          <w:szCs w:val="28"/>
        </w:rPr>
        <w:t xml:space="preserve"> в производств</w:t>
      </w:r>
      <w:r>
        <w:rPr>
          <w:color w:val="111111"/>
          <w:sz w:val="28"/>
          <w:szCs w:val="28"/>
        </w:rPr>
        <w:t>енной деятельности</w:t>
      </w:r>
      <w:r w:rsidRPr="00762196">
        <w:rPr>
          <w:color w:val="111111"/>
          <w:sz w:val="28"/>
          <w:szCs w:val="28"/>
        </w:rPr>
        <w:t xml:space="preserve">. </w:t>
      </w:r>
      <w:r w:rsidRPr="003E44FB">
        <w:rPr>
          <w:sz w:val="28"/>
          <w:szCs w:val="28"/>
        </w:rPr>
        <w:t>Взаимосвязь интеллектуал</w:t>
      </w:r>
      <w:r w:rsidRPr="003E44FB">
        <w:rPr>
          <w:sz w:val="28"/>
          <w:szCs w:val="28"/>
        </w:rPr>
        <w:t>ь</w:t>
      </w:r>
      <w:r w:rsidRPr="003E44FB">
        <w:rPr>
          <w:sz w:val="28"/>
          <w:szCs w:val="28"/>
        </w:rPr>
        <w:t>ной и промышленной</w:t>
      </w:r>
      <w:r w:rsidR="00240138">
        <w:rPr>
          <w:sz w:val="28"/>
          <w:szCs w:val="28"/>
        </w:rPr>
        <w:t xml:space="preserve"> собственности изображена на рисунке</w:t>
      </w:r>
      <w:r w:rsidRPr="003E44FB">
        <w:rPr>
          <w:sz w:val="28"/>
          <w:szCs w:val="28"/>
        </w:rPr>
        <w:t>.</w:t>
      </w:r>
    </w:p>
    <w:p w:rsidR="000B5831" w:rsidRPr="00762196" w:rsidRDefault="000B5831" w:rsidP="000B5831">
      <w:pPr>
        <w:shd w:val="clear" w:color="auto" w:fill="FFFFFF"/>
        <w:jc w:val="both"/>
        <w:rPr>
          <w:color w:val="111111"/>
          <w:sz w:val="28"/>
          <w:szCs w:val="28"/>
        </w:rPr>
      </w:pPr>
      <w:r w:rsidRPr="00762196">
        <w:rPr>
          <w:noProof/>
          <w:color w:val="111111"/>
          <w:sz w:val="28"/>
          <w:szCs w:val="28"/>
        </w:rPr>
        <w:drawing>
          <wp:inline distT="0" distB="0" distL="0" distR="0">
            <wp:extent cx="5607170" cy="4114800"/>
            <wp:effectExtent l="0" t="0" r="0" b="0"/>
            <wp:docPr id="1"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0" r:lo="rId441" r:qs="rId442" r:cs="rId443"/>
              </a:graphicData>
            </a:graphic>
          </wp:inline>
        </w:drawing>
      </w:r>
    </w:p>
    <w:p w:rsidR="000B5831" w:rsidRPr="00F13A2D" w:rsidRDefault="000B5831" w:rsidP="00AA311D">
      <w:pPr>
        <w:pStyle w:val="aff3"/>
        <w:shd w:val="clear" w:color="auto" w:fill="FFFFFF"/>
        <w:spacing w:before="0" w:beforeAutospacing="0" w:after="0" w:afterAutospacing="0"/>
        <w:ind w:firstLine="709"/>
        <w:contextualSpacing/>
        <w:jc w:val="both"/>
      </w:pPr>
      <w:r w:rsidRPr="00F13A2D">
        <w:t>Взаимосвязь интеллектуальной и промышленной собственности</w:t>
      </w:r>
    </w:p>
    <w:p w:rsidR="00240138" w:rsidRDefault="00240138" w:rsidP="00AA311D">
      <w:pPr>
        <w:pStyle w:val="aff3"/>
        <w:shd w:val="clear" w:color="auto" w:fill="FFFFFF"/>
        <w:spacing w:before="0" w:beforeAutospacing="0" w:after="0" w:afterAutospacing="0"/>
        <w:ind w:firstLine="709"/>
        <w:contextualSpacing/>
        <w:jc w:val="both"/>
        <w:rPr>
          <w:color w:val="111111"/>
          <w:sz w:val="28"/>
          <w:szCs w:val="28"/>
        </w:rPr>
      </w:pPr>
    </w:p>
    <w:p w:rsidR="000B5831" w:rsidRPr="00F13A2D" w:rsidRDefault="000B5831" w:rsidP="000B5831">
      <w:pPr>
        <w:pStyle w:val="aff3"/>
        <w:shd w:val="clear" w:color="auto" w:fill="FFFFFF"/>
        <w:spacing w:before="0" w:beforeAutospacing="0" w:after="0" w:afterAutospacing="0"/>
        <w:ind w:firstLine="709"/>
        <w:contextualSpacing/>
        <w:jc w:val="both"/>
        <w:rPr>
          <w:sz w:val="28"/>
          <w:szCs w:val="28"/>
        </w:rPr>
      </w:pPr>
      <w:r w:rsidRPr="00A53919">
        <w:rPr>
          <w:color w:val="111111"/>
          <w:sz w:val="28"/>
          <w:szCs w:val="28"/>
        </w:rPr>
        <w:t>Промышленная собственность (англ.</w:t>
      </w:r>
      <w:r>
        <w:rPr>
          <w:color w:val="111111"/>
          <w:sz w:val="28"/>
          <w:szCs w:val="28"/>
        </w:rPr>
        <w:t xml:space="preserve"> </w:t>
      </w:r>
      <w:r w:rsidRPr="00A53919">
        <w:rPr>
          <w:rStyle w:val="aff7"/>
          <w:color w:val="111111"/>
          <w:sz w:val="28"/>
          <w:szCs w:val="28"/>
        </w:rPr>
        <w:t>Industrial property</w:t>
      </w:r>
      <w:r w:rsidRPr="00A53919">
        <w:rPr>
          <w:color w:val="111111"/>
          <w:sz w:val="28"/>
          <w:szCs w:val="28"/>
        </w:rPr>
        <w:t xml:space="preserve">) впервые </w:t>
      </w:r>
      <w:r>
        <w:rPr>
          <w:color w:val="111111"/>
          <w:sz w:val="28"/>
          <w:szCs w:val="28"/>
        </w:rPr>
        <w:t>употреблялась</w:t>
      </w:r>
      <w:r w:rsidRPr="00A53919">
        <w:rPr>
          <w:color w:val="111111"/>
          <w:sz w:val="28"/>
          <w:szCs w:val="28"/>
        </w:rPr>
        <w:t xml:space="preserve"> в тексте ст</w:t>
      </w:r>
      <w:r>
        <w:rPr>
          <w:color w:val="111111"/>
          <w:sz w:val="28"/>
          <w:szCs w:val="28"/>
        </w:rPr>
        <w:t>.</w:t>
      </w:r>
      <w:r w:rsidRPr="00A53919">
        <w:rPr>
          <w:color w:val="111111"/>
          <w:sz w:val="28"/>
          <w:szCs w:val="28"/>
        </w:rPr>
        <w:t xml:space="preserve"> 1 Парижской конвенции об охране промышле</w:t>
      </w:r>
      <w:r w:rsidRPr="00A53919">
        <w:rPr>
          <w:color w:val="111111"/>
          <w:sz w:val="28"/>
          <w:szCs w:val="28"/>
        </w:rPr>
        <w:t>н</w:t>
      </w:r>
      <w:r w:rsidRPr="00F13A2D">
        <w:rPr>
          <w:sz w:val="28"/>
          <w:szCs w:val="28"/>
        </w:rPr>
        <w:t xml:space="preserve">ной собственности [13]. </w:t>
      </w:r>
    </w:p>
    <w:p w:rsidR="000B5831" w:rsidRPr="002A5142" w:rsidRDefault="000B5831" w:rsidP="00240138">
      <w:pPr>
        <w:pStyle w:val="aff3"/>
        <w:shd w:val="clear" w:color="auto" w:fill="FFFFFF"/>
        <w:spacing w:before="0" w:beforeAutospacing="0" w:after="0" w:afterAutospacing="0" w:line="235" w:lineRule="auto"/>
        <w:ind w:firstLine="709"/>
        <w:contextualSpacing/>
        <w:jc w:val="both"/>
        <w:rPr>
          <w:sz w:val="28"/>
          <w:szCs w:val="28"/>
        </w:rPr>
      </w:pPr>
      <w:r w:rsidRPr="002A5142">
        <w:rPr>
          <w:sz w:val="28"/>
          <w:szCs w:val="28"/>
        </w:rPr>
        <w:t>Объекты охраны промышленной собственности:</w:t>
      </w:r>
    </w:p>
    <w:p w:rsidR="00F13A2D" w:rsidRDefault="000B5831" w:rsidP="0057373F">
      <w:pPr>
        <w:pStyle w:val="aff3"/>
        <w:numPr>
          <w:ilvl w:val="0"/>
          <w:numId w:val="51"/>
        </w:numPr>
        <w:shd w:val="clear" w:color="auto" w:fill="FFFFFF"/>
        <w:spacing w:before="0" w:beforeAutospacing="0" w:after="0" w:afterAutospacing="0" w:line="235" w:lineRule="auto"/>
        <w:ind w:left="0" w:firstLine="709"/>
        <w:contextualSpacing/>
        <w:jc w:val="both"/>
        <w:rPr>
          <w:sz w:val="28"/>
          <w:szCs w:val="28"/>
        </w:rPr>
      </w:pPr>
      <w:r w:rsidRPr="002A5142">
        <w:rPr>
          <w:sz w:val="28"/>
          <w:szCs w:val="28"/>
        </w:rPr>
        <w:t>патенты на изобретение;</w:t>
      </w:r>
    </w:p>
    <w:p w:rsidR="008E372C" w:rsidRDefault="000B5831" w:rsidP="0057373F">
      <w:pPr>
        <w:pStyle w:val="aff3"/>
        <w:numPr>
          <w:ilvl w:val="0"/>
          <w:numId w:val="51"/>
        </w:numPr>
        <w:shd w:val="clear" w:color="auto" w:fill="FFFFFF"/>
        <w:spacing w:before="0" w:beforeAutospacing="0" w:after="0" w:afterAutospacing="0" w:line="235" w:lineRule="auto"/>
        <w:ind w:left="0" w:firstLine="709"/>
        <w:contextualSpacing/>
        <w:jc w:val="both"/>
        <w:rPr>
          <w:sz w:val="28"/>
          <w:szCs w:val="28"/>
        </w:rPr>
      </w:pPr>
      <w:r w:rsidRPr="00F13A2D">
        <w:rPr>
          <w:sz w:val="28"/>
          <w:szCs w:val="28"/>
        </w:rPr>
        <w:t xml:space="preserve">полезные модели; </w:t>
      </w:r>
    </w:p>
    <w:p w:rsidR="008E372C" w:rsidRDefault="000B5831" w:rsidP="00325BE6">
      <w:pPr>
        <w:pStyle w:val="aff3"/>
        <w:numPr>
          <w:ilvl w:val="0"/>
          <w:numId w:val="51"/>
        </w:numPr>
        <w:shd w:val="clear" w:color="auto" w:fill="FFFFFF"/>
        <w:spacing w:before="0" w:beforeAutospacing="0" w:after="0" w:afterAutospacing="0" w:line="242" w:lineRule="auto"/>
        <w:ind w:left="0" w:firstLine="709"/>
        <w:contextualSpacing/>
        <w:jc w:val="both"/>
        <w:rPr>
          <w:sz w:val="28"/>
          <w:szCs w:val="28"/>
        </w:rPr>
      </w:pPr>
      <w:r w:rsidRPr="008E372C">
        <w:rPr>
          <w:sz w:val="28"/>
          <w:szCs w:val="28"/>
        </w:rPr>
        <w:lastRenderedPageBreak/>
        <w:t xml:space="preserve">промышленные образцы; </w:t>
      </w:r>
    </w:p>
    <w:p w:rsidR="008E372C" w:rsidRDefault="000B5831" w:rsidP="00325BE6">
      <w:pPr>
        <w:pStyle w:val="aff3"/>
        <w:numPr>
          <w:ilvl w:val="0"/>
          <w:numId w:val="51"/>
        </w:numPr>
        <w:shd w:val="clear" w:color="auto" w:fill="FFFFFF"/>
        <w:spacing w:before="0" w:beforeAutospacing="0" w:after="0" w:afterAutospacing="0" w:line="242" w:lineRule="auto"/>
        <w:ind w:left="0" w:firstLine="709"/>
        <w:contextualSpacing/>
        <w:jc w:val="both"/>
        <w:rPr>
          <w:sz w:val="28"/>
          <w:szCs w:val="28"/>
        </w:rPr>
      </w:pPr>
      <w:r w:rsidRPr="008E372C">
        <w:rPr>
          <w:sz w:val="28"/>
          <w:szCs w:val="28"/>
        </w:rPr>
        <w:t>товарные знаки;</w:t>
      </w:r>
    </w:p>
    <w:p w:rsidR="00240138" w:rsidRDefault="000B5831" w:rsidP="00325BE6">
      <w:pPr>
        <w:pStyle w:val="aff3"/>
        <w:numPr>
          <w:ilvl w:val="0"/>
          <w:numId w:val="51"/>
        </w:numPr>
        <w:shd w:val="clear" w:color="auto" w:fill="FFFFFF"/>
        <w:spacing w:before="0" w:beforeAutospacing="0" w:after="0" w:afterAutospacing="0" w:line="242" w:lineRule="auto"/>
        <w:ind w:left="0" w:firstLine="709"/>
        <w:contextualSpacing/>
        <w:jc w:val="both"/>
        <w:rPr>
          <w:sz w:val="28"/>
          <w:szCs w:val="28"/>
        </w:rPr>
      </w:pPr>
      <w:r w:rsidRPr="008E372C">
        <w:rPr>
          <w:sz w:val="28"/>
          <w:szCs w:val="28"/>
        </w:rPr>
        <w:t>знаки обслуживания;</w:t>
      </w:r>
    </w:p>
    <w:p w:rsidR="00240138" w:rsidRDefault="000B5831" w:rsidP="00325BE6">
      <w:pPr>
        <w:pStyle w:val="aff3"/>
        <w:numPr>
          <w:ilvl w:val="0"/>
          <w:numId w:val="51"/>
        </w:numPr>
        <w:shd w:val="clear" w:color="auto" w:fill="FFFFFF"/>
        <w:spacing w:before="0" w:beforeAutospacing="0" w:after="0" w:afterAutospacing="0" w:line="242" w:lineRule="auto"/>
        <w:ind w:left="0" w:firstLine="709"/>
        <w:contextualSpacing/>
        <w:jc w:val="both"/>
        <w:rPr>
          <w:sz w:val="28"/>
          <w:szCs w:val="28"/>
        </w:rPr>
      </w:pPr>
      <w:r w:rsidRPr="00240138">
        <w:rPr>
          <w:sz w:val="28"/>
          <w:szCs w:val="28"/>
        </w:rPr>
        <w:t xml:space="preserve">фирменные наименования; </w:t>
      </w:r>
    </w:p>
    <w:p w:rsidR="000B5831" w:rsidRPr="00240138" w:rsidRDefault="002D11F7" w:rsidP="00325BE6">
      <w:pPr>
        <w:pStyle w:val="aff3"/>
        <w:numPr>
          <w:ilvl w:val="0"/>
          <w:numId w:val="51"/>
        </w:numPr>
        <w:shd w:val="clear" w:color="auto" w:fill="FFFFFF"/>
        <w:spacing w:before="0" w:beforeAutospacing="0" w:after="0" w:afterAutospacing="0" w:line="242" w:lineRule="auto"/>
        <w:ind w:left="0" w:firstLine="709"/>
        <w:contextualSpacing/>
        <w:jc w:val="both"/>
        <w:rPr>
          <w:sz w:val="28"/>
          <w:szCs w:val="28"/>
        </w:rPr>
      </w:pPr>
      <w:r>
        <w:rPr>
          <w:sz w:val="28"/>
          <w:szCs w:val="28"/>
        </w:rPr>
        <w:t>указание</w:t>
      </w:r>
      <w:r w:rsidR="000B5831" w:rsidRPr="00240138">
        <w:rPr>
          <w:sz w:val="28"/>
          <w:szCs w:val="28"/>
        </w:rPr>
        <w:t xml:space="preserve"> происхождения или наименование места прохождения.</w:t>
      </w:r>
    </w:p>
    <w:p w:rsidR="000B5831" w:rsidRPr="00F13A2D" w:rsidRDefault="000B5831" w:rsidP="00325BE6">
      <w:pPr>
        <w:pStyle w:val="aff3"/>
        <w:shd w:val="clear" w:color="auto" w:fill="FFFFFF"/>
        <w:spacing w:before="0" w:beforeAutospacing="0" w:after="0" w:afterAutospacing="0" w:line="242" w:lineRule="auto"/>
        <w:ind w:firstLine="709"/>
        <w:contextualSpacing/>
        <w:jc w:val="both"/>
        <w:rPr>
          <w:sz w:val="28"/>
          <w:szCs w:val="28"/>
        </w:rPr>
      </w:pPr>
      <w:r w:rsidRPr="002E35F7">
        <w:rPr>
          <w:color w:val="000000"/>
          <w:sz w:val="28"/>
          <w:szCs w:val="28"/>
          <w:shd w:val="clear" w:color="auto" w:fill="FFFFFF"/>
        </w:rPr>
        <w:t>Интеллектуальная собственность является одним из важнейших фа</w:t>
      </w:r>
      <w:r w:rsidRPr="002E35F7">
        <w:rPr>
          <w:color w:val="000000"/>
          <w:sz w:val="28"/>
          <w:szCs w:val="28"/>
          <w:shd w:val="clear" w:color="auto" w:fill="FFFFFF"/>
        </w:rPr>
        <w:t>к</w:t>
      </w:r>
      <w:r w:rsidRPr="002E35F7">
        <w:rPr>
          <w:color w:val="000000"/>
          <w:sz w:val="28"/>
          <w:szCs w:val="28"/>
          <w:shd w:val="clear" w:color="auto" w:fill="FFFFFF"/>
        </w:rPr>
        <w:t>т</w:t>
      </w:r>
      <w:r>
        <w:rPr>
          <w:color w:val="000000"/>
          <w:sz w:val="28"/>
          <w:szCs w:val="28"/>
          <w:shd w:val="clear" w:color="auto" w:fill="FFFFFF"/>
        </w:rPr>
        <w:t xml:space="preserve">оров общественного производства, </w:t>
      </w:r>
      <w:r w:rsidR="002D11F7">
        <w:rPr>
          <w:color w:val="000000"/>
          <w:sz w:val="28"/>
          <w:szCs w:val="28"/>
          <w:shd w:val="clear" w:color="auto" w:fill="FFFFFF"/>
        </w:rPr>
        <w:t>оно обеспечивает</w:t>
      </w:r>
      <w:r w:rsidRPr="002E35F7">
        <w:rPr>
          <w:color w:val="000000"/>
          <w:sz w:val="28"/>
          <w:szCs w:val="28"/>
          <w:shd w:val="clear" w:color="auto" w:fill="FFFFFF"/>
        </w:rPr>
        <w:t xml:space="preserve"> генерирование, вн</w:t>
      </w:r>
      <w:r w:rsidRPr="002E35F7">
        <w:rPr>
          <w:color w:val="000000"/>
          <w:sz w:val="28"/>
          <w:szCs w:val="28"/>
          <w:shd w:val="clear" w:color="auto" w:fill="FFFFFF"/>
        </w:rPr>
        <w:t>е</w:t>
      </w:r>
      <w:r w:rsidRPr="002E35F7">
        <w:rPr>
          <w:color w:val="000000"/>
          <w:sz w:val="28"/>
          <w:szCs w:val="28"/>
          <w:shd w:val="clear" w:color="auto" w:fill="FFFFFF"/>
        </w:rPr>
        <w:t>дрение в производство и коммерци</w:t>
      </w:r>
      <w:r>
        <w:rPr>
          <w:color w:val="000000"/>
          <w:sz w:val="28"/>
          <w:szCs w:val="28"/>
          <w:shd w:val="clear" w:color="auto" w:fill="FFFFFF"/>
        </w:rPr>
        <w:t>ализацию научно-</w:t>
      </w:r>
      <w:r w:rsidRPr="002E35F7">
        <w:rPr>
          <w:color w:val="000000"/>
          <w:sz w:val="28"/>
          <w:szCs w:val="28"/>
          <w:shd w:val="clear" w:color="auto" w:fill="FFFFFF"/>
        </w:rPr>
        <w:t>исследова</w:t>
      </w:r>
      <w:r>
        <w:rPr>
          <w:color w:val="000000"/>
          <w:sz w:val="28"/>
          <w:szCs w:val="28"/>
          <w:shd w:val="clear" w:color="auto" w:fill="FFFFFF"/>
        </w:rPr>
        <w:t>тельских и опытно-</w:t>
      </w:r>
      <w:r w:rsidRPr="002E35F7">
        <w:rPr>
          <w:color w:val="000000"/>
          <w:sz w:val="28"/>
          <w:szCs w:val="28"/>
          <w:shd w:val="clear" w:color="auto" w:fill="FFFFFF"/>
        </w:rPr>
        <w:t>конструкторских работ</w:t>
      </w:r>
      <w:r w:rsidR="002D11F7">
        <w:rPr>
          <w:color w:val="000000"/>
          <w:sz w:val="28"/>
          <w:szCs w:val="28"/>
          <w:shd w:val="clear" w:color="auto" w:fill="FFFFFF"/>
        </w:rPr>
        <w:t xml:space="preserve"> и оказывает</w:t>
      </w:r>
      <w:r w:rsidRPr="002E35F7">
        <w:rPr>
          <w:color w:val="000000"/>
          <w:sz w:val="28"/>
          <w:szCs w:val="28"/>
          <w:shd w:val="clear" w:color="auto" w:fill="FFFFFF"/>
        </w:rPr>
        <w:t xml:space="preserve"> принципиальное влияние на активизацию инновационных процессов в организациях различных форм </w:t>
      </w:r>
      <w:r w:rsidRPr="00F13A2D">
        <w:rPr>
          <w:sz w:val="28"/>
          <w:szCs w:val="28"/>
          <w:shd w:val="clear" w:color="auto" w:fill="FFFFFF"/>
        </w:rPr>
        <w:t>собственности и видов экономической деятельности [14, с. 230]</w:t>
      </w:r>
      <w:r w:rsidRPr="00F13A2D">
        <w:rPr>
          <w:sz w:val="28"/>
          <w:szCs w:val="28"/>
        </w:rPr>
        <w:t>.</w:t>
      </w:r>
    </w:p>
    <w:p w:rsidR="000B5831" w:rsidRPr="00F13A2D" w:rsidRDefault="000B5831" w:rsidP="00325BE6">
      <w:pPr>
        <w:pStyle w:val="aff3"/>
        <w:shd w:val="clear" w:color="auto" w:fill="FFFFFF"/>
        <w:spacing w:before="0" w:beforeAutospacing="0" w:after="0" w:afterAutospacing="0" w:line="242" w:lineRule="auto"/>
        <w:ind w:firstLine="709"/>
        <w:jc w:val="both"/>
        <w:rPr>
          <w:sz w:val="28"/>
          <w:szCs w:val="28"/>
          <w:shd w:val="clear" w:color="auto" w:fill="FFFFFF"/>
        </w:rPr>
      </w:pPr>
      <w:r w:rsidRPr="00F13A2D">
        <w:rPr>
          <w:sz w:val="28"/>
          <w:szCs w:val="28"/>
          <w:shd w:val="clear" w:color="auto" w:fill="FFFFFF"/>
        </w:rPr>
        <w:t>Инновации и инновационная деятельность находятся в непосредс</w:t>
      </w:r>
      <w:r w:rsidRPr="00F13A2D">
        <w:rPr>
          <w:sz w:val="28"/>
          <w:szCs w:val="28"/>
          <w:shd w:val="clear" w:color="auto" w:fill="FFFFFF"/>
        </w:rPr>
        <w:t>т</w:t>
      </w:r>
      <w:r w:rsidRPr="00F13A2D">
        <w:rPr>
          <w:sz w:val="28"/>
          <w:szCs w:val="28"/>
          <w:shd w:val="clear" w:color="auto" w:fill="FFFFFF"/>
        </w:rPr>
        <w:t xml:space="preserve">венной </w:t>
      </w:r>
      <w:r w:rsidR="002D11F7">
        <w:rPr>
          <w:sz w:val="28"/>
          <w:szCs w:val="28"/>
          <w:shd w:val="clear" w:color="auto" w:fill="FFFFFF"/>
        </w:rPr>
        <w:t>связи</w:t>
      </w:r>
      <w:r w:rsidRPr="00F13A2D">
        <w:rPr>
          <w:sz w:val="28"/>
          <w:szCs w:val="28"/>
          <w:shd w:val="clear" w:color="auto" w:fill="FFFFFF"/>
        </w:rPr>
        <w:t xml:space="preserve"> с интеллектуальной собственностью. На сегодняшний момент развитие законодательной базы интеллектуальной собственности в Ро</w:t>
      </w:r>
      <w:r w:rsidR="00AA311D">
        <w:rPr>
          <w:sz w:val="28"/>
          <w:szCs w:val="28"/>
          <w:shd w:val="clear" w:color="auto" w:fill="FFFFFF"/>
        </w:rPr>
        <w:t xml:space="preserve">ссии имеет достаточно </w:t>
      </w:r>
      <w:r w:rsidRPr="00F13A2D">
        <w:rPr>
          <w:sz w:val="28"/>
          <w:szCs w:val="28"/>
          <w:shd w:val="clear" w:color="auto" w:fill="FFFFFF"/>
        </w:rPr>
        <w:t>правовых оснований для осуществления инноваций и инновационной деятельности [15]. Инновации и инновационная деятел</w:t>
      </w:r>
      <w:r w:rsidRPr="00F13A2D">
        <w:rPr>
          <w:sz w:val="28"/>
          <w:szCs w:val="28"/>
          <w:shd w:val="clear" w:color="auto" w:fill="FFFFFF"/>
        </w:rPr>
        <w:t>ь</w:t>
      </w:r>
      <w:r w:rsidRPr="00F13A2D">
        <w:rPr>
          <w:sz w:val="28"/>
          <w:szCs w:val="28"/>
          <w:shd w:val="clear" w:color="auto" w:fill="FFFFFF"/>
        </w:rPr>
        <w:t>ность – сложный процесс взаимодействия творческого и экономического начала. В настоящее время в Российской Федерации не достаточно благ</w:t>
      </w:r>
      <w:r w:rsidRPr="00F13A2D">
        <w:rPr>
          <w:sz w:val="28"/>
          <w:szCs w:val="28"/>
          <w:shd w:val="clear" w:color="auto" w:fill="FFFFFF"/>
        </w:rPr>
        <w:t>о</w:t>
      </w:r>
      <w:r w:rsidRPr="00F13A2D">
        <w:rPr>
          <w:sz w:val="28"/>
          <w:szCs w:val="28"/>
          <w:shd w:val="clear" w:color="auto" w:fill="FFFFFF"/>
        </w:rPr>
        <w:t xml:space="preserve">приятная почва для развития данных процессов, но государство стремится приблизиться к желаемому уровню развития инновационной деятельности в целях повышения </w:t>
      </w:r>
      <w:r w:rsidR="002D11F7" w:rsidRPr="00F13A2D">
        <w:rPr>
          <w:sz w:val="28"/>
          <w:szCs w:val="28"/>
          <w:shd w:val="clear" w:color="auto" w:fill="FFFFFF"/>
        </w:rPr>
        <w:t xml:space="preserve">конкурентоспособности </w:t>
      </w:r>
      <w:r w:rsidRPr="00F13A2D">
        <w:rPr>
          <w:sz w:val="28"/>
          <w:szCs w:val="28"/>
          <w:shd w:val="clear" w:color="auto" w:fill="FFFFFF"/>
        </w:rPr>
        <w:t>как на микр</w:t>
      </w:r>
      <w:proofErr w:type="gramStart"/>
      <w:r w:rsidRPr="00F13A2D">
        <w:rPr>
          <w:sz w:val="28"/>
          <w:szCs w:val="28"/>
          <w:shd w:val="clear" w:color="auto" w:fill="FFFFFF"/>
        </w:rPr>
        <w:t>о</w:t>
      </w:r>
      <w:r w:rsidR="002D11F7">
        <w:rPr>
          <w:sz w:val="28"/>
          <w:szCs w:val="28"/>
          <w:shd w:val="clear" w:color="auto" w:fill="FFFFFF"/>
        </w:rPr>
        <w:t>-</w:t>
      </w:r>
      <w:proofErr w:type="gramEnd"/>
      <w:r w:rsidRPr="00F13A2D">
        <w:rPr>
          <w:sz w:val="28"/>
          <w:szCs w:val="28"/>
          <w:shd w:val="clear" w:color="auto" w:fill="FFFFFF"/>
        </w:rPr>
        <w:t>, так и на макр</w:t>
      </w:r>
      <w:r w:rsidRPr="00F13A2D">
        <w:rPr>
          <w:sz w:val="28"/>
          <w:szCs w:val="28"/>
          <w:shd w:val="clear" w:color="auto" w:fill="FFFFFF"/>
        </w:rPr>
        <w:t>о</w:t>
      </w:r>
      <w:r w:rsidR="008D330F">
        <w:rPr>
          <w:sz w:val="28"/>
          <w:szCs w:val="28"/>
          <w:shd w:val="clear" w:color="auto" w:fill="FFFFFF"/>
        </w:rPr>
        <w:t>уровне</w:t>
      </w:r>
      <w:r w:rsidRPr="00F13A2D">
        <w:rPr>
          <w:sz w:val="28"/>
          <w:szCs w:val="28"/>
          <w:shd w:val="clear" w:color="auto" w:fill="FFFFFF"/>
        </w:rPr>
        <w:t xml:space="preserve"> [16, с. 162]. </w:t>
      </w:r>
    </w:p>
    <w:p w:rsidR="000B5831" w:rsidRPr="007C538D" w:rsidRDefault="000B5831" w:rsidP="00325BE6">
      <w:pPr>
        <w:spacing w:line="242" w:lineRule="auto"/>
        <w:contextualSpacing/>
        <w:jc w:val="center"/>
        <w:rPr>
          <w:sz w:val="28"/>
          <w:szCs w:val="28"/>
        </w:rPr>
      </w:pPr>
    </w:p>
    <w:p w:rsidR="000B5831" w:rsidRPr="007C538D" w:rsidRDefault="000B5831" w:rsidP="00325BE6">
      <w:pPr>
        <w:spacing w:line="242" w:lineRule="auto"/>
        <w:contextualSpacing/>
        <w:jc w:val="center"/>
      </w:pPr>
      <w:r w:rsidRPr="007C538D">
        <w:t>БИБЛИОГРАФИЧЕСКИЙ СПИСОК</w:t>
      </w:r>
    </w:p>
    <w:p w:rsidR="000B5831" w:rsidRDefault="000B5831" w:rsidP="00325BE6">
      <w:pPr>
        <w:spacing w:line="242" w:lineRule="auto"/>
        <w:contextualSpacing/>
        <w:jc w:val="center"/>
        <w:rPr>
          <w:color w:val="FF0000"/>
        </w:rPr>
      </w:pPr>
    </w:p>
    <w:p w:rsidR="000B5831" w:rsidRPr="00E91F85" w:rsidRDefault="00F85F44" w:rsidP="00325BE6">
      <w:pPr>
        <w:pStyle w:val="10"/>
        <w:keepNext w:val="0"/>
        <w:numPr>
          <w:ilvl w:val="0"/>
          <w:numId w:val="23"/>
        </w:numPr>
        <w:tabs>
          <w:tab w:val="left" w:pos="993"/>
          <w:tab w:val="left" w:pos="1134"/>
        </w:tabs>
        <w:spacing w:before="0" w:after="0" w:line="242" w:lineRule="auto"/>
        <w:ind w:left="0" w:firstLine="709"/>
        <w:contextualSpacing/>
        <w:jc w:val="both"/>
        <w:rPr>
          <w:rFonts w:ascii="Times New Roman" w:hAnsi="Times New Roman" w:cs="Times New Roman"/>
          <w:b w:val="0"/>
          <w:sz w:val="24"/>
          <w:szCs w:val="24"/>
        </w:rPr>
      </w:pPr>
      <w:r w:rsidRPr="00E91F85">
        <w:rPr>
          <w:rFonts w:ascii="Times New Roman" w:hAnsi="Times New Roman" w:cs="Times New Roman"/>
          <w:b w:val="0"/>
          <w:color w:val="000000" w:themeColor="text1"/>
          <w:sz w:val="24"/>
          <w:szCs w:val="24"/>
        </w:rPr>
        <w:t>Об инновациях и инновационной деятельности</w:t>
      </w:r>
      <w:proofErr w:type="gramStart"/>
      <w:r w:rsidRPr="00E91F85">
        <w:rPr>
          <w:rFonts w:ascii="Times New Roman" w:hAnsi="Times New Roman" w:cs="Times New Roman"/>
          <w:b w:val="0"/>
          <w:color w:val="000000" w:themeColor="text1"/>
          <w:sz w:val="24"/>
          <w:szCs w:val="24"/>
        </w:rPr>
        <w:t xml:space="preserve"> :</w:t>
      </w:r>
      <w:proofErr w:type="gramEnd"/>
      <w:r w:rsidRPr="00E91F85">
        <w:rPr>
          <w:rFonts w:ascii="Times New Roman" w:hAnsi="Times New Roman" w:cs="Times New Roman"/>
          <w:b w:val="0"/>
          <w:color w:val="000000" w:themeColor="text1"/>
          <w:sz w:val="24"/>
          <w:szCs w:val="24"/>
        </w:rPr>
        <w:t xml:space="preserve"> закон Саратовс</w:t>
      </w:r>
      <w:r w:rsidR="008D330F">
        <w:rPr>
          <w:rFonts w:ascii="Times New Roman" w:hAnsi="Times New Roman" w:cs="Times New Roman"/>
          <w:b w:val="0"/>
          <w:color w:val="000000" w:themeColor="text1"/>
          <w:sz w:val="24"/>
          <w:szCs w:val="24"/>
        </w:rPr>
        <w:t>кой области от 28.07.97</w:t>
      </w:r>
      <w:r w:rsidRPr="00E91F85">
        <w:rPr>
          <w:rFonts w:ascii="Times New Roman" w:hAnsi="Times New Roman" w:cs="Times New Roman"/>
          <w:b w:val="0"/>
          <w:color w:val="000000" w:themeColor="text1"/>
          <w:sz w:val="24"/>
          <w:szCs w:val="24"/>
        </w:rPr>
        <w:t xml:space="preserve"> </w:t>
      </w:r>
      <w:r w:rsidR="00325BE6">
        <w:rPr>
          <w:rFonts w:ascii="Times New Roman" w:hAnsi="Times New Roman" w:cs="Times New Roman"/>
          <w:b w:val="0"/>
          <w:color w:val="000000" w:themeColor="text1"/>
          <w:sz w:val="24"/>
          <w:szCs w:val="24"/>
        </w:rPr>
        <w:t xml:space="preserve">; </w:t>
      </w:r>
      <w:r w:rsidRPr="00E91F85">
        <w:rPr>
          <w:rFonts w:ascii="Times New Roman" w:hAnsi="Times New Roman" w:cs="Times New Roman"/>
          <w:b w:val="0"/>
          <w:color w:val="000000" w:themeColor="text1"/>
          <w:sz w:val="24"/>
          <w:szCs w:val="24"/>
        </w:rPr>
        <w:t>принят</w:t>
      </w:r>
      <w:r w:rsidR="008D330F">
        <w:rPr>
          <w:rFonts w:ascii="Times New Roman" w:hAnsi="Times New Roman" w:cs="Times New Roman"/>
          <w:b w:val="0"/>
          <w:sz w:val="24"/>
          <w:szCs w:val="24"/>
        </w:rPr>
        <w:t xml:space="preserve"> Сарат. обл.</w:t>
      </w:r>
      <w:r w:rsidRPr="00E91F85">
        <w:rPr>
          <w:rFonts w:ascii="Times New Roman" w:hAnsi="Times New Roman" w:cs="Times New Roman"/>
          <w:b w:val="0"/>
          <w:sz w:val="24"/>
          <w:szCs w:val="24"/>
        </w:rPr>
        <w:t xml:space="preserve"> думой 09.07.97</w:t>
      </w:r>
      <w:r w:rsidRPr="00E91F85">
        <w:rPr>
          <w:rFonts w:ascii="Times New Roman" w:hAnsi="Times New Roman" w:cs="Times New Roman"/>
          <w:b w:val="0"/>
          <w:color w:val="000000" w:themeColor="text1"/>
          <w:sz w:val="24"/>
          <w:szCs w:val="24"/>
        </w:rPr>
        <w:t>.</w:t>
      </w:r>
      <w:r w:rsidR="000B5831" w:rsidRPr="00E91F85">
        <w:rPr>
          <w:rFonts w:ascii="Times New Roman" w:hAnsi="Times New Roman" w:cs="Times New Roman"/>
          <w:b w:val="0"/>
          <w:color w:val="000000" w:themeColor="text1"/>
          <w:sz w:val="24"/>
          <w:szCs w:val="24"/>
        </w:rPr>
        <w:t xml:space="preserve"> </w:t>
      </w:r>
      <w:proofErr w:type="gramStart"/>
      <w:r w:rsidR="000B5831" w:rsidRPr="00E91F85">
        <w:rPr>
          <w:rFonts w:ascii="Times New Roman" w:hAnsi="Times New Roman" w:cs="Times New Roman"/>
          <w:b w:val="0"/>
          <w:color w:val="000000" w:themeColor="text1"/>
          <w:sz w:val="24"/>
          <w:szCs w:val="24"/>
          <w:lang w:val="en-US"/>
        </w:rPr>
        <w:t>URL</w:t>
      </w:r>
      <w:r w:rsidR="000B5831" w:rsidRPr="00E91F85">
        <w:rPr>
          <w:rFonts w:ascii="Times New Roman" w:hAnsi="Times New Roman" w:cs="Times New Roman"/>
          <w:b w:val="0"/>
          <w:color w:val="000000" w:themeColor="text1"/>
          <w:sz w:val="24"/>
          <w:szCs w:val="24"/>
        </w:rPr>
        <w:t xml:space="preserve"> :</w:t>
      </w:r>
      <w:proofErr w:type="gramEnd"/>
      <w:r w:rsidR="000B5831" w:rsidRPr="00E91F85">
        <w:rPr>
          <w:rFonts w:ascii="Times New Roman" w:hAnsi="Times New Roman" w:cs="Times New Roman"/>
          <w:color w:val="000000" w:themeColor="text1"/>
          <w:sz w:val="24"/>
          <w:szCs w:val="24"/>
        </w:rPr>
        <w:t xml:space="preserve"> </w:t>
      </w:r>
      <w:r w:rsidR="008D330F" w:rsidRPr="008D330F">
        <w:rPr>
          <w:rFonts w:ascii="Times New Roman" w:hAnsi="Times New Roman" w:cs="Times New Roman"/>
          <w:b w:val="0"/>
          <w:color w:val="000000" w:themeColor="text1"/>
          <w:sz w:val="24"/>
          <w:szCs w:val="24"/>
          <w:lang w:val="en-US"/>
        </w:rPr>
        <w:t>http</w:t>
      </w:r>
      <w:r w:rsidR="008D330F" w:rsidRPr="008D330F">
        <w:rPr>
          <w:rFonts w:ascii="Times New Roman" w:hAnsi="Times New Roman" w:cs="Times New Roman"/>
          <w:b w:val="0"/>
          <w:color w:val="000000" w:themeColor="text1"/>
          <w:sz w:val="24"/>
          <w:szCs w:val="24"/>
        </w:rPr>
        <w:t>://</w:t>
      </w:r>
      <w:proofErr w:type="spellStart"/>
      <w:r w:rsidR="008D330F" w:rsidRPr="008D330F">
        <w:rPr>
          <w:rFonts w:ascii="Times New Roman" w:hAnsi="Times New Roman" w:cs="Times New Roman"/>
          <w:b w:val="0"/>
          <w:color w:val="000000" w:themeColor="text1"/>
          <w:sz w:val="24"/>
          <w:szCs w:val="24"/>
          <w:lang w:val="en-US"/>
        </w:rPr>
        <w:t>pravo</w:t>
      </w:r>
      <w:proofErr w:type="spellEnd"/>
      <w:r w:rsidR="008D330F" w:rsidRPr="008D330F">
        <w:rPr>
          <w:rFonts w:ascii="Times New Roman" w:hAnsi="Times New Roman" w:cs="Times New Roman"/>
          <w:b w:val="0"/>
          <w:color w:val="000000" w:themeColor="text1"/>
          <w:sz w:val="24"/>
          <w:szCs w:val="24"/>
        </w:rPr>
        <w:t>.</w:t>
      </w:r>
      <w:proofErr w:type="spellStart"/>
      <w:r w:rsidR="008D330F" w:rsidRPr="008D330F">
        <w:rPr>
          <w:rFonts w:ascii="Times New Roman" w:hAnsi="Times New Roman" w:cs="Times New Roman"/>
          <w:b w:val="0"/>
          <w:color w:val="000000" w:themeColor="text1"/>
          <w:sz w:val="24"/>
          <w:szCs w:val="24"/>
          <w:lang w:val="en-US"/>
        </w:rPr>
        <w:t>levonevsky</w:t>
      </w:r>
      <w:proofErr w:type="spellEnd"/>
      <w:r w:rsidR="008D330F" w:rsidRPr="008D330F">
        <w:rPr>
          <w:rFonts w:ascii="Times New Roman" w:hAnsi="Times New Roman" w:cs="Times New Roman"/>
          <w:b w:val="0"/>
          <w:color w:val="000000" w:themeColor="text1"/>
          <w:sz w:val="24"/>
          <w:szCs w:val="24"/>
        </w:rPr>
        <w:t>.</w:t>
      </w:r>
      <w:r w:rsidR="008D330F" w:rsidRPr="008D330F">
        <w:rPr>
          <w:rFonts w:ascii="Times New Roman" w:hAnsi="Times New Roman" w:cs="Times New Roman"/>
          <w:b w:val="0"/>
          <w:color w:val="000000" w:themeColor="text1"/>
          <w:sz w:val="24"/>
          <w:szCs w:val="24"/>
          <w:lang w:val="en-US"/>
        </w:rPr>
        <w:t>org</w:t>
      </w:r>
      <w:r w:rsidR="008D330F" w:rsidRPr="008D330F">
        <w:rPr>
          <w:rFonts w:ascii="Times New Roman" w:hAnsi="Times New Roman" w:cs="Times New Roman"/>
          <w:b w:val="0"/>
          <w:color w:val="000000" w:themeColor="text1"/>
          <w:sz w:val="24"/>
          <w:szCs w:val="24"/>
        </w:rPr>
        <w:t>/</w:t>
      </w:r>
      <w:proofErr w:type="spellStart"/>
      <w:r w:rsidR="008D330F" w:rsidRPr="008D330F">
        <w:rPr>
          <w:rFonts w:ascii="Times New Roman" w:hAnsi="Times New Roman" w:cs="Times New Roman"/>
          <w:b w:val="0"/>
          <w:color w:val="000000" w:themeColor="text1"/>
          <w:sz w:val="24"/>
          <w:szCs w:val="24"/>
          <w:lang w:val="en-US"/>
        </w:rPr>
        <w:t>bazazru</w:t>
      </w:r>
      <w:proofErr w:type="spellEnd"/>
      <w:r w:rsidR="008D330F" w:rsidRPr="008D330F">
        <w:rPr>
          <w:rFonts w:ascii="Times New Roman" w:hAnsi="Times New Roman" w:cs="Times New Roman"/>
          <w:b w:val="0"/>
          <w:color w:val="000000" w:themeColor="text1"/>
          <w:sz w:val="24"/>
          <w:szCs w:val="24"/>
        </w:rPr>
        <w:t>/</w:t>
      </w:r>
      <w:r w:rsidR="008D330F">
        <w:rPr>
          <w:rFonts w:ascii="Times New Roman" w:hAnsi="Times New Roman" w:cs="Times New Roman"/>
          <w:b w:val="0"/>
          <w:color w:val="000000" w:themeColor="text1"/>
          <w:sz w:val="24"/>
          <w:szCs w:val="24"/>
        </w:rPr>
        <w:t xml:space="preserve"> </w:t>
      </w:r>
      <w:r w:rsidR="000B5831" w:rsidRPr="00E91F85">
        <w:rPr>
          <w:rFonts w:ascii="Times New Roman" w:hAnsi="Times New Roman" w:cs="Times New Roman"/>
          <w:b w:val="0"/>
          <w:color w:val="000000" w:themeColor="text1"/>
          <w:sz w:val="24"/>
          <w:szCs w:val="24"/>
          <w:lang w:val="en-US"/>
        </w:rPr>
        <w:t>texts</w:t>
      </w:r>
      <w:r w:rsidR="000B5831" w:rsidRPr="00E91F85">
        <w:rPr>
          <w:rFonts w:ascii="Times New Roman" w:hAnsi="Times New Roman" w:cs="Times New Roman"/>
          <w:b w:val="0"/>
          <w:color w:val="000000" w:themeColor="text1"/>
          <w:sz w:val="24"/>
          <w:szCs w:val="24"/>
        </w:rPr>
        <w:t>21/</w:t>
      </w:r>
      <w:r w:rsidR="000B5831" w:rsidRPr="00E91F85">
        <w:rPr>
          <w:rFonts w:ascii="Times New Roman" w:hAnsi="Times New Roman" w:cs="Times New Roman"/>
          <w:b w:val="0"/>
          <w:color w:val="000000" w:themeColor="text1"/>
          <w:sz w:val="24"/>
          <w:szCs w:val="24"/>
          <w:lang w:val="en-US"/>
        </w:rPr>
        <w:t>txt</w:t>
      </w:r>
      <w:r w:rsidR="000B5831" w:rsidRPr="00E91F85">
        <w:rPr>
          <w:rFonts w:ascii="Times New Roman" w:hAnsi="Times New Roman" w:cs="Times New Roman"/>
          <w:b w:val="0"/>
          <w:color w:val="000000" w:themeColor="text1"/>
          <w:sz w:val="24"/>
          <w:szCs w:val="24"/>
        </w:rPr>
        <w:t>21823.</w:t>
      </w:r>
      <w:proofErr w:type="spellStart"/>
      <w:r w:rsidR="000B5831" w:rsidRPr="00E91F85">
        <w:rPr>
          <w:rFonts w:ascii="Times New Roman" w:hAnsi="Times New Roman" w:cs="Times New Roman"/>
          <w:b w:val="0"/>
          <w:color w:val="000000" w:themeColor="text1"/>
          <w:sz w:val="24"/>
          <w:szCs w:val="24"/>
          <w:lang w:val="en-US"/>
        </w:rPr>
        <w:t>htm</w:t>
      </w:r>
      <w:proofErr w:type="spellEnd"/>
      <w:r w:rsidR="000B5831" w:rsidRPr="00E91F85">
        <w:rPr>
          <w:rFonts w:ascii="Times New Roman" w:hAnsi="Times New Roman" w:cs="Times New Roman"/>
          <w:b w:val="0"/>
          <w:color w:val="000000" w:themeColor="text1"/>
          <w:sz w:val="24"/>
          <w:szCs w:val="24"/>
        </w:rPr>
        <w:t xml:space="preserve"> </w:t>
      </w:r>
      <w:r w:rsidR="000B5831" w:rsidRPr="00E91F85">
        <w:rPr>
          <w:rFonts w:ascii="Times New Roman" w:hAnsi="Times New Roman" w:cs="Times New Roman"/>
          <w:b w:val="0"/>
          <w:sz w:val="24"/>
          <w:szCs w:val="24"/>
        </w:rPr>
        <w:t>(дата обращения : 20.01.2016).</w:t>
      </w:r>
    </w:p>
    <w:p w:rsidR="000B5831" w:rsidRPr="00E91F85" w:rsidRDefault="000B5831" w:rsidP="00325BE6">
      <w:pPr>
        <w:pStyle w:val="10"/>
        <w:keepNext w:val="0"/>
        <w:numPr>
          <w:ilvl w:val="0"/>
          <w:numId w:val="23"/>
        </w:numPr>
        <w:tabs>
          <w:tab w:val="left" w:pos="993"/>
          <w:tab w:val="left" w:pos="1134"/>
        </w:tabs>
        <w:spacing w:before="0" w:after="0" w:line="242" w:lineRule="auto"/>
        <w:ind w:left="0" w:firstLine="709"/>
        <w:contextualSpacing/>
        <w:jc w:val="both"/>
        <w:rPr>
          <w:rFonts w:ascii="Times New Roman" w:hAnsi="Times New Roman" w:cs="Times New Roman"/>
          <w:b w:val="0"/>
          <w:sz w:val="24"/>
          <w:szCs w:val="24"/>
        </w:rPr>
      </w:pPr>
      <w:r w:rsidRPr="00E91F85">
        <w:rPr>
          <w:rFonts w:ascii="Times New Roman" w:hAnsi="Times New Roman" w:cs="Times New Roman"/>
          <w:b w:val="0"/>
          <w:i/>
          <w:iCs/>
          <w:color w:val="000000"/>
          <w:sz w:val="24"/>
          <w:szCs w:val="24"/>
          <w:bdr w:val="none" w:sz="0" w:space="0" w:color="auto" w:frame="1"/>
        </w:rPr>
        <w:t>Санто Б.</w:t>
      </w:r>
      <w:r w:rsidRPr="00E91F85">
        <w:rPr>
          <w:rFonts w:ascii="Times New Roman" w:hAnsi="Times New Roman" w:cs="Times New Roman"/>
          <w:b w:val="0"/>
          <w:iCs/>
          <w:color w:val="000000"/>
          <w:sz w:val="24"/>
          <w:szCs w:val="24"/>
          <w:bdr w:val="none" w:sz="0" w:space="0" w:color="auto" w:frame="1"/>
        </w:rPr>
        <w:t xml:space="preserve"> Инновация как с</w:t>
      </w:r>
      <w:r w:rsidR="00F13A2D" w:rsidRPr="00E91F85">
        <w:rPr>
          <w:rFonts w:ascii="Times New Roman" w:hAnsi="Times New Roman" w:cs="Times New Roman"/>
          <w:b w:val="0"/>
          <w:iCs/>
          <w:color w:val="000000"/>
          <w:sz w:val="24"/>
          <w:szCs w:val="24"/>
          <w:bdr w:val="none" w:sz="0" w:space="0" w:color="auto" w:frame="1"/>
        </w:rPr>
        <w:t>редство экономического развития.</w:t>
      </w:r>
      <w:r w:rsidRPr="00E91F85">
        <w:rPr>
          <w:rFonts w:ascii="Times New Roman" w:hAnsi="Times New Roman" w:cs="Times New Roman"/>
          <w:b w:val="0"/>
          <w:iCs/>
          <w:color w:val="000000"/>
          <w:sz w:val="24"/>
          <w:szCs w:val="24"/>
          <w:bdr w:val="none" w:sz="0" w:space="0" w:color="auto" w:frame="1"/>
        </w:rPr>
        <w:t xml:space="preserve"> М. : Прогресс, 1990. 269 с.</w:t>
      </w:r>
    </w:p>
    <w:p w:rsidR="000B5831" w:rsidRPr="00F13A2D" w:rsidRDefault="00B5495A" w:rsidP="00325BE6">
      <w:pPr>
        <w:pStyle w:val="10"/>
        <w:keepNext w:val="0"/>
        <w:numPr>
          <w:ilvl w:val="0"/>
          <w:numId w:val="23"/>
        </w:numPr>
        <w:tabs>
          <w:tab w:val="left" w:pos="993"/>
          <w:tab w:val="left" w:pos="1134"/>
        </w:tabs>
        <w:spacing w:before="0" w:after="0" w:line="242" w:lineRule="auto"/>
        <w:ind w:left="0" w:firstLine="709"/>
        <w:contextualSpacing/>
        <w:jc w:val="both"/>
        <w:rPr>
          <w:rFonts w:ascii="Times New Roman" w:hAnsi="Times New Roman" w:cs="Times New Roman"/>
          <w:b w:val="0"/>
          <w:sz w:val="24"/>
          <w:szCs w:val="24"/>
        </w:rPr>
      </w:pPr>
      <w:r w:rsidRPr="00B5495A">
        <w:rPr>
          <w:rFonts w:ascii="Times New Roman" w:hAnsi="Times New Roman" w:cs="Times New Roman"/>
          <w:b w:val="0"/>
          <w:i/>
          <w:iCs/>
          <w:color w:val="000000"/>
          <w:sz w:val="24"/>
          <w:szCs w:val="24"/>
          <w:bdr w:val="none" w:sz="0" w:space="0" w:color="auto" w:frame="1"/>
        </w:rPr>
        <w:t>Кокурин Д. И</w:t>
      </w:r>
      <w:r w:rsidRPr="00F13A2D">
        <w:rPr>
          <w:rFonts w:ascii="Times New Roman" w:hAnsi="Times New Roman" w:cs="Times New Roman"/>
          <w:b w:val="0"/>
          <w:iCs/>
          <w:color w:val="000000"/>
          <w:sz w:val="24"/>
          <w:szCs w:val="24"/>
          <w:bdr w:val="none" w:sz="0" w:space="0" w:color="auto" w:frame="1"/>
        </w:rPr>
        <w:t xml:space="preserve">., </w:t>
      </w:r>
      <w:r w:rsidRPr="00B5495A">
        <w:rPr>
          <w:rFonts w:ascii="Times New Roman" w:hAnsi="Times New Roman" w:cs="Times New Roman"/>
          <w:b w:val="0"/>
          <w:i/>
          <w:iCs/>
          <w:color w:val="000000"/>
          <w:sz w:val="24"/>
          <w:szCs w:val="24"/>
          <w:bdr w:val="none" w:sz="0" w:space="0" w:color="auto" w:frame="1"/>
        </w:rPr>
        <w:t>Волков В. И</w:t>
      </w:r>
      <w:r w:rsidRPr="00F13A2D">
        <w:rPr>
          <w:rFonts w:ascii="Times New Roman" w:hAnsi="Times New Roman" w:cs="Times New Roman"/>
          <w:b w:val="0"/>
          <w:iCs/>
          <w:color w:val="000000"/>
          <w:sz w:val="24"/>
          <w:szCs w:val="24"/>
          <w:bdr w:val="none" w:sz="0" w:space="0" w:color="auto" w:frame="1"/>
        </w:rPr>
        <w:t xml:space="preserve">., </w:t>
      </w:r>
      <w:r w:rsidRPr="00B5495A">
        <w:rPr>
          <w:rFonts w:ascii="Times New Roman" w:hAnsi="Times New Roman" w:cs="Times New Roman"/>
          <w:b w:val="0"/>
          <w:i/>
          <w:iCs/>
          <w:color w:val="000000"/>
          <w:sz w:val="24"/>
          <w:szCs w:val="24"/>
          <w:bdr w:val="none" w:sz="0" w:space="0" w:color="auto" w:frame="1"/>
        </w:rPr>
        <w:t>Сафиуллина Е.</w:t>
      </w:r>
      <w:r>
        <w:rPr>
          <w:rFonts w:ascii="Times New Roman" w:hAnsi="Times New Roman" w:cs="Times New Roman"/>
          <w:b w:val="0"/>
          <w:i/>
          <w:iCs/>
          <w:color w:val="000000"/>
          <w:sz w:val="24"/>
          <w:szCs w:val="24"/>
          <w:bdr w:val="none" w:sz="0" w:space="0" w:color="auto" w:frame="1"/>
        </w:rPr>
        <w:t xml:space="preserve"> </w:t>
      </w:r>
      <w:r w:rsidRPr="00B5495A">
        <w:rPr>
          <w:rFonts w:ascii="Times New Roman" w:hAnsi="Times New Roman" w:cs="Times New Roman"/>
          <w:b w:val="0"/>
          <w:i/>
          <w:iCs/>
          <w:color w:val="000000"/>
          <w:sz w:val="24"/>
          <w:szCs w:val="24"/>
          <w:bdr w:val="none" w:sz="0" w:space="0" w:color="auto" w:frame="1"/>
        </w:rPr>
        <w:t>И</w:t>
      </w:r>
      <w:r w:rsidRPr="00F13A2D">
        <w:rPr>
          <w:rFonts w:ascii="Times New Roman" w:hAnsi="Times New Roman" w:cs="Times New Roman"/>
          <w:b w:val="0"/>
          <w:iCs/>
          <w:color w:val="000000"/>
          <w:sz w:val="24"/>
          <w:szCs w:val="24"/>
          <w:bdr w:val="none" w:sz="0" w:space="0" w:color="auto" w:frame="1"/>
        </w:rPr>
        <w:t>.</w:t>
      </w:r>
      <w:r>
        <w:rPr>
          <w:rFonts w:ascii="Times New Roman" w:hAnsi="Times New Roman" w:cs="Times New Roman"/>
          <w:b w:val="0"/>
          <w:iCs/>
          <w:color w:val="000000"/>
          <w:sz w:val="24"/>
          <w:szCs w:val="24"/>
          <w:bdr w:val="none" w:sz="0" w:space="0" w:color="auto" w:frame="1"/>
        </w:rPr>
        <w:t xml:space="preserve"> </w:t>
      </w:r>
      <w:r w:rsidR="000B5831" w:rsidRPr="00F13A2D">
        <w:rPr>
          <w:rFonts w:ascii="Times New Roman" w:hAnsi="Times New Roman" w:cs="Times New Roman"/>
          <w:b w:val="0"/>
          <w:iCs/>
          <w:color w:val="000000"/>
          <w:sz w:val="24"/>
          <w:szCs w:val="24"/>
          <w:bdr w:val="none" w:sz="0" w:space="0" w:color="auto" w:frame="1"/>
        </w:rPr>
        <w:t>Инновационная экономика (управленче</w:t>
      </w:r>
      <w:r>
        <w:rPr>
          <w:rFonts w:ascii="Times New Roman" w:hAnsi="Times New Roman" w:cs="Times New Roman"/>
          <w:b w:val="0"/>
          <w:iCs/>
          <w:color w:val="000000"/>
          <w:sz w:val="24"/>
          <w:szCs w:val="24"/>
          <w:bdr w:val="none" w:sz="0" w:space="0" w:color="auto" w:frame="1"/>
        </w:rPr>
        <w:t>ский и маркетинговые аспекты).</w:t>
      </w:r>
      <w:r w:rsidR="000B5831" w:rsidRPr="00F13A2D">
        <w:rPr>
          <w:rFonts w:ascii="Times New Roman" w:hAnsi="Times New Roman" w:cs="Times New Roman"/>
          <w:b w:val="0"/>
          <w:iCs/>
          <w:color w:val="000000"/>
          <w:sz w:val="24"/>
          <w:szCs w:val="24"/>
          <w:bdr w:val="none" w:sz="0" w:space="0" w:color="auto" w:frame="1"/>
        </w:rPr>
        <w:t xml:space="preserve"> М.</w:t>
      </w:r>
      <w:r>
        <w:rPr>
          <w:rFonts w:ascii="Times New Roman" w:hAnsi="Times New Roman" w:cs="Times New Roman"/>
          <w:b w:val="0"/>
          <w:iCs/>
          <w:color w:val="000000"/>
          <w:sz w:val="24"/>
          <w:szCs w:val="24"/>
          <w:bdr w:val="none" w:sz="0" w:space="0" w:color="auto" w:frame="1"/>
        </w:rPr>
        <w:t xml:space="preserve"> : Экономика, 2011.</w:t>
      </w:r>
      <w:r w:rsidR="000B5831" w:rsidRPr="00F13A2D">
        <w:rPr>
          <w:rFonts w:ascii="Times New Roman" w:hAnsi="Times New Roman" w:cs="Times New Roman"/>
          <w:b w:val="0"/>
          <w:iCs/>
          <w:color w:val="000000"/>
          <w:sz w:val="24"/>
          <w:szCs w:val="24"/>
          <w:bdr w:val="none" w:sz="0" w:space="0" w:color="auto" w:frame="1"/>
        </w:rPr>
        <w:t xml:space="preserve"> 532 с.</w:t>
      </w:r>
    </w:p>
    <w:p w:rsidR="000B5831" w:rsidRPr="00F13A2D" w:rsidRDefault="00B5495A" w:rsidP="00325BE6">
      <w:pPr>
        <w:pStyle w:val="10"/>
        <w:keepNext w:val="0"/>
        <w:numPr>
          <w:ilvl w:val="0"/>
          <w:numId w:val="23"/>
        </w:numPr>
        <w:tabs>
          <w:tab w:val="left" w:pos="993"/>
          <w:tab w:val="left" w:pos="1134"/>
        </w:tabs>
        <w:spacing w:before="0" w:after="0" w:line="242" w:lineRule="auto"/>
        <w:ind w:left="0" w:firstLine="709"/>
        <w:contextualSpacing/>
        <w:jc w:val="both"/>
        <w:rPr>
          <w:rFonts w:ascii="Times New Roman" w:hAnsi="Times New Roman" w:cs="Times New Roman"/>
          <w:b w:val="0"/>
          <w:spacing w:val="-2"/>
          <w:sz w:val="24"/>
          <w:szCs w:val="24"/>
        </w:rPr>
      </w:pPr>
      <w:r w:rsidRPr="00B5495A">
        <w:rPr>
          <w:rFonts w:ascii="Times New Roman" w:hAnsi="Times New Roman" w:cs="Times New Roman"/>
          <w:b w:val="0"/>
          <w:i/>
          <w:iCs/>
          <w:color w:val="000000"/>
          <w:spacing w:val="-2"/>
          <w:sz w:val="24"/>
          <w:szCs w:val="24"/>
          <w:bdr w:val="none" w:sz="0" w:space="0" w:color="auto" w:frame="1"/>
        </w:rPr>
        <w:t>Румянцева Е. Е</w:t>
      </w:r>
      <w:r w:rsidRPr="00F13A2D">
        <w:rPr>
          <w:rFonts w:ascii="Times New Roman" w:hAnsi="Times New Roman" w:cs="Times New Roman"/>
          <w:b w:val="0"/>
          <w:iCs/>
          <w:color w:val="000000"/>
          <w:spacing w:val="-2"/>
          <w:sz w:val="24"/>
          <w:szCs w:val="24"/>
          <w:bdr w:val="none" w:sz="0" w:space="0" w:color="auto" w:frame="1"/>
        </w:rPr>
        <w:t xml:space="preserve">. </w:t>
      </w:r>
      <w:r>
        <w:rPr>
          <w:rFonts w:ascii="Times New Roman" w:hAnsi="Times New Roman" w:cs="Times New Roman"/>
          <w:b w:val="0"/>
          <w:iCs/>
          <w:color w:val="000000"/>
          <w:spacing w:val="-2"/>
          <w:sz w:val="24"/>
          <w:szCs w:val="24"/>
          <w:bdr w:val="none" w:sz="0" w:space="0" w:color="auto" w:frame="1"/>
        </w:rPr>
        <w:t>Инвестиции и бизнес-проекты.</w:t>
      </w:r>
      <w:r w:rsidR="000B5831" w:rsidRPr="00F13A2D">
        <w:rPr>
          <w:rFonts w:ascii="Times New Roman" w:hAnsi="Times New Roman" w:cs="Times New Roman"/>
          <w:b w:val="0"/>
          <w:iCs/>
          <w:color w:val="000000"/>
          <w:spacing w:val="-2"/>
          <w:sz w:val="24"/>
          <w:szCs w:val="24"/>
          <w:bdr w:val="none" w:sz="0" w:space="0" w:color="auto" w:frame="1"/>
        </w:rPr>
        <w:t xml:space="preserve"> Минск</w:t>
      </w:r>
      <w:r>
        <w:rPr>
          <w:rFonts w:ascii="Times New Roman" w:hAnsi="Times New Roman" w:cs="Times New Roman"/>
          <w:b w:val="0"/>
          <w:iCs/>
          <w:color w:val="000000"/>
          <w:spacing w:val="-2"/>
          <w:sz w:val="24"/>
          <w:szCs w:val="24"/>
          <w:bdr w:val="none" w:sz="0" w:space="0" w:color="auto" w:frame="1"/>
        </w:rPr>
        <w:t xml:space="preserve"> </w:t>
      </w:r>
      <w:r w:rsidR="000B5831" w:rsidRPr="00F13A2D">
        <w:rPr>
          <w:rFonts w:ascii="Times New Roman" w:hAnsi="Times New Roman" w:cs="Times New Roman"/>
          <w:b w:val="0"/>
          <w:iCs/>
          <w:color w:val="000000"/>
          <w:spacing w:val="-2"/>
          <w:sz w:val="24"/>
          <w:szCs w:val="24"/>
          <w:bdr w:val="none" w:sz="0" w:space="0" w:color="auto" w:frame="1"/>
        </w:rPr>
        <w:t>: Армита,</w:t>
      </w:r>
      <w:r>
        <w:rPr>
          <w:rFonts w:ascii="Times New Roman" w:hAnsi="Times New Roman" w:cs="Times New Roman"/>
          <w:b w:val="0"/>
          <w:iCs/>
          <w:color w:val="000000"/>
          <w:spacing w:val="-2"/>
          <w:sz w:val="24"/>
          <w:szCs w:val="24"/>
          <w:bdr w:val="none" w:sz="0" w:space="0" w:color="auto" w:frame="1"/>
        </w:rPr>
        <w:t xml:space="preserve"> 2001.</w:t>
      </w:r>
      <w:r w:rsidR="000B5831" w:rsidRPr="00F13A2D">
        <w:rPr>
          <w:rFonts w:ascii="Times New Roman" w:hAnsi="Times New Roman" w:cs="Times New Roman"/>
          <w:b w:val="0"/>
          <w:iCs/>
          <w:color w:val="000000"/>
          <w:spacing w:val="-2"/>
          <w:sz w:val="24"/>
          <w:szCs w:val="24"/>
          <w:bdr w:val="none" w:sz="0" w:space="0" w:color="auto" w:frame="1"/>
        </w:rPr>
        <w:t xml:space="preserve"> 349 с. </w:t>
      </w:r>
    </w:p>
    <w:p w:rsidR="000B5831" w:rsidRPr="00541E70" w:rsidRDefault="000B5831" w:rsidP="00325BE6">
      <w:pPr>
        <w:pStyle w:val="aff4"/>
        <w:numPr>
          <w:ilvl w:val="0"/>
          <w:numId w:val="23"/>
        </w:numPr>
        <w:tabs>
          <w:tab w:val="left" w:pos="993"/>
          <w:tab w:val="left" w:pos="1134"/>
        </w:tabs>
        <w:spacing w:after="0" w:line="242" w:lineRule="auto"/>
        <w:ind w:left="0" w:firstLine="709"/>
        <w:jc w:val="both"/>
        <w:rPr>
          <w:rFonts w:ascii="Times New Roman" w:hAnsi="Times New Roman"/>
          <w:color w:val="FF0000"/>
          <w:sz w:val="24"/>
          <w:szCs w:val="24"/>
        </w:rPr>
      </w:pPr>
      <w:r w:rsidRPr="007C538D">
        <w:rPr>
          <w:rFonts w:ascii="Times New Roman" w:hAnsi="Times New Roman"/>
          <w:sz w:val="24"/>
          <w:szCs w:val="24"/>
          <w:shd w:val="clear" w:color="auto" w:fill="FFFFFF"/>
        </w:rPr>
        <w:t xml:space="preserve">Инновации в </w:t>
      </w:r>
      <w:r>
        <w:rPr>
          <w:rFonts w:ascii="Times New Roman" w:hAnsi="Times New Roman"/>
          <w:sz w:val="24"/>
          <w:szCs w:val="24"/>
          <w:shd w:val="clear" w:color="auto" w:fill="FFFFFF"/>
        </w:rPr>
        <w:t xml:space="preserve">науке / </w:t>
      </w:r>
      <w:r w:rsidRPr="007C538D">
        <w:rPr>
          <w:rFonts w:ascii="Times New Roman" w:hAnsi="Times New Roman"/>
          <w:sz w:val="24"/>
          <w:szCs w:val="24"/>
          <w:shd w:val="clear" w:color="auto" w:fill="FFFFFF"/>
        </w:rPr>
        <w:t>под ред</w:t>
      </w:r>
      <w:r>
        <w:rPr>
          <w:rFonts w:ascii="Times New Roman" w:hAnsi="Times New Roman"/>
          <w:sz w:val="24"/>
          <w:szCs w:val="24"/>
          <w:shd w:val="clear" w:color="auto" w:fill="FFFFFF"/>
        </w:rPr>
        <w:t>.</w:t>
      </w:r>
      <w:r w:rsidRPr="007C538D">
        <w:rPr>
          <w:rFonts w:ascii="Times New Roman" w:hAnsi="Times New Roman"/>
          <w:sz w:val="24"/>
          <w:szCs w:val="24"/>
          <w:shd w:val="clear" w:color="auto" w:fill="FFFFFF"/>
        </w:rPr>
        <w:t xml:space="preserve"> Я. А. Полон</w:t>
      </w:r>
      <w:r>
        <w:rPr>
          <w:rFonts w:ascii="Times New Roman" w:hAnsi="Times New Roman"/>
          <w:sz w:val="24"/>
          <w:szCs w:val="24"/>
          <w:shd w:val="clear" w:color="auto" w:fill="FFFFFF"/>
        </w:rPr>
        <w:t>ского</w:t>
      </w:r>
      <w:proofErr w:type="gramStart"/>
      <w:r w:rsidR="00E91F85">
        <w:rPr>
          <w:rFonts w:ascii="Times New Roman" w:hAnsi="Times New Roman"/>
          <w:sz w:val="24"/>
          <w:szCs w:val="24"/>
          <w:shd w:val="clear" w:color="auto" w:fill="FFFFFF"/>
        </w:rPr>
        <w:t xml:space="preserve"> :</w:t>
      </w:r>
      <w:proofErr w:type="gramEnd"/>
      <w:r w:rsidR="00E91F85">
        <w:rPr>
          <w:rFonts w:ascii="Times New Roman" w:hAnsi="Times New Roman"/>
          <w:sz w:val="24"/>
          <w:szCs w:val="24"/>
          <w:shd w:val="clear" w:color="auto" w:fill="FFFFFF"/>
        </w:rPr>
        <w:t xml:space="preserve"> в 2 ч.</w:t>
      </w:r>
      <w:r w:rsidRPr="007C538D">
        <w:rPr>
          <w:rFonts w:ascii="Times New Roman" w:hAnsi="Times New Roman"/>
          <w:sz w:val="24"/>
          <w:szCs w:val="24"/>
          <w:shd w:val="clear" w:color="auto" w:fill="FFFFFF"/>
        </w:rPr>
        <w:t xml:space="preserve"> Новосибирск</w:t>
      </w:r>
      <w:r>
        <w:rPr>
          <w:rFonts w:ascii="Times New Roman" w:hAnsi="Times New Roman"/>
          <w:sz w:val="24"/>
          <w:szCs w:val="24"/>
          <w:shd w:val="clear" w:color="auto" w:fill="FFFFFF"/>
        </w:rPr>
        <w:t xml:space="preserve"> : Изд-во </w:t>
      </w:r>
      <w:r w:rsidR="008E1FBA">
        <w:rPr>
          <w:rFonts w:ascii="Times New Roman" w:hAnsi="Times New Roman"/>
          <w:sz w:val="24"/>
          <w:szCs w:val="24"/>
          <w:shd w:val="clear" w:color="auto" w:fill="FFFFFF"/>
        </w:rPr>
        <w:t>Сиб</w:t>
      </w:r>
      <w:r w:rsidR="008D330F">
        <w:rPr>
          <w:rFonts w:ascii="Times New Roman" w:hAnsi="Times New Roman"/>
          <w:sz w:val="24"/>
          <w:szCs w:val="24"/>
          <w:shd w:val="clear" w:color="auto" w:fill="FFFFFF"/>
        </w:rPr>
        <w:t>. а</w:t>
      </w:r>
      <w:r w:rsidR="00E91F85">
        <w:rPr>
          <w:rFonts w:ascii="Times New Roman" w:hAnsi="Times New Roman"/>
          <w:sz w:val="24"/>
          <w:szCs w:val="24"/>
          <w:shd w:val="clear" w:color="auto" w:fill="FFFFFF"/>
        </w:rPr>
        <w:t>ссоц.</w:t>
      </w:r>
      <w:r>
        <w:rPr>
          <w:rFonts w:ascii="Times New Roman" w:hAnsi="Times New Roman"/>
          <w:sz w:val="24"/>
          <w:szCs w:val="24"/>
          <w:shd w:val="clear" w:color="auto" w:fill="FFFFFF"/>
        </w:rPr>
        <w:t xml:space="preserve"> консультантов.</w:t>
      </w:r>
      <w:r w:rsidRPr="007C538D">
        <w:rPr>
          <w:rFonts w:ascii="Times New Roman" w:hAnsi="Times New Roman"/>
          <w:sz w:val="24"/>
          <w:szCs w:val="24"/>
          <w:shd w:val="clear" w:color="auto" w:fill="FFFFFF"/>
        </w:rPr>
        <w:t xml:space="preserve"> 2012.</w:t>
      </w:r>
      <w:r>
        <w:rPr>
          <w:rFonts w:ascii="Times New Roman" w:hAnsi="Times New Roman"/>
          <w:sz w:val="24"/>
          <w:szCs w:val="24"/>
          <w:shd w:val="clear" w:color="auto" w:fill="FFFFFF"/>
        </w:rPr>
        <w:t xml:space="preserve"> </w:t>
      </w:r>
      <w:r w:rsidRPr="007C538D">
        <w:rPr>
          <w:rFonts w:ascii="Times New Roman" w:hAnsi="Times New Roman"/>
          <w:sz w:val="24"/>
          <w:szCs w:val="24"/>
          <w:shd w:val="clear" w:color="auto" w:fill="FFFFFF"/>
        </w:rPr>
        <w:t>Ч</w:t>
      </w:r>
      <w:r>
        <w:rPr>
          <w:rFonts w:ascii="Times New Roman" w:hAnsi="Times New Roman"/>
          <w:sz w:val="24"/>
          <w:szCs w:val="24"/>
          <w:shd w:val="clear" w:color="auto" w:fill="FFFFFF"/>
        </w:rPr>
        <w:t>. 1</w:t>
      </w:r>
      <w:r w:rsidRPr="007C538D">
        <w:rPr>
          <w:rFonts w:ascii="Times New Roman" w:hAnsi="Times New Roman"/>
          <w:sz w:val="24"/>
          <w:szCs w:val="24"/>
          <w:shd w:val="clear" w:color="auto" w:fill="FFFFFF"/>
        </w:rPr>
        <w:t>. 134 с.</w:t>
      </w:r>
      <w:r>
        <w:rPr>
          <w:rFonts w:ascii="Times New Roman" w:hAnsi="Times New Roman"/>
          <w:sz w:val="24"/>
          <w:szCs w:val="24"/>
          <w:shd w:val="clear" w:color="auto" w:fill="FFFFFF"/>
        </w:rPr>
        <w:t xml:space="preserve"> </w:t>
      </w:r>
    </w:p>
    <w:p w:rsidR="000B5831" w:rsidRPr="00325BE6" w:rsidRDefault="00E91F85" w:rsidP="00325BE6">
      <w:pPr>
        <w:pStyle w:val="aff4"/>
        <w:numPr>
          <w:ilvl w:val="0"/>
          <w:numId w:val="23"/>
        </w:numPr>
        <w:tabs>
          <w:tab w:val="left" w:pos="993"/>
          <w:tab w:val="left" w:pos="1134"/>
        </w:tabs>
        <w:spacing w:after="0" w:line="242" w:lineRule="auto"/>
        <w:ind w:left="0" w:firstLine="709"/>
        <w:jc w:val="both"/>
        <w:rPr>
          <w:rFonts w:ascii="Times New Roman" w:hAnsi="Times New Roman"/>
          <w:color w:val="000000" w:themeColor="text1"/>
          <w:sz w:val="24"/>
          <w:szCs w:val="24"/>
        </w:rPr>
      </w:pPr>
      <w:r w:rsidRPr="007C538D">
        <w:rPr>
          <w:rFonts w:ascii="Times New Roman" w:hAnsi="Times New Roman"/>
          <w:color w:val="000000" w:themeColor="text1"/>
          <w:sz w:val="24"/>
          <w:szCs w:val="24"/>
          <w:shd w:val="clear" w:color="auto" w:fill="FFFFFF"/>
        </w:rPr>
        <w:t>О науке и государственной на</w:t>
      </w:r>
      <w:r>
        <w:rPr>
          <w:rFonts w:ascii="Times New Roman" w:hAnsi="Times New Roman"/>
          <w:color w:val="000000" w:themeColor="text1"/>
          <w:sz w:val="24"/>
          <w:szCs w:val="24"/>
          <w:shd w:val="clear" w:color="auto" w:fill="FFFFFF"/>
        </w:rPr>
        <w:t>учно-технической политике</w:t>
      </w:r>
      <w:proofErr w:type="gramStart"/>
      <w:r>
        <w:rPr>
          <w:rFonts w:ascii="Times New Roman" w:hAnsi="Times New Roman"/>
          <w:color w:val="000000" w:themeColor="text1"/>
          <w:sz w:val="24"/>
          <w:szCs w:val="24"/>
          <w:shd w:val="clear" w:color="auto" w:fill="FFFFFF"/>
        </w:rPr>
        <w:t xml:space="preserve"> :</w:t>
      </w:r>
      <w:proofErr w:type="gramEnd"/>
      <w:r>
        <w:rPr>
          <w:rFonts w:ascii="Times New Roman" w:hAnsi="Times New Roman"/>
          <w:color w:val="000000" w:themeColor="text1"/>
          <w:sz w:val="24"/>
          <w:szCs w:val="24"/>
          <w:shd w:val="clear" w:color="auto" w:fill="FFFFFF"/>
        </w:rPr>
        <w:t xml:space="preserve"> </w:t>
      </w:r>
      <w:r w:rsidR="00325BE6">
        <w:rPr>
          <w:rFonts w:ascii="Times New Roman" w:hAnsi="Times New Roman"/>
          <w:color w:val="000000" w:themeColor="text1"/>
          <w:sz w:val="24"/>
          <w:szCs w:val="24"/>
        </w:rPr>
        <w:t>Федер.</w:t>
      </w:r>
      <w:r>
        <w:rPr>
          <w:rFonts w:ascii="Times New Roman" w:hAnsi="Times New Roman"/>
          <w:color w:val="000000" w:themeColor="text1"/>
          <w:sz w:val="24"/>
          <w:szCs w:val="24"/>
        </w:rPr>
        <w:t xml:space="preserve"> з</w:t>
      </w:r>
      <w:r w:rsidR="000B5831" w:rsidRPr="007C538D">
        <w:rPr>
          <w:rFonts w:ascii="Times New Roman" w:hAnsi="Times New Roman"/>
          <w:color w:val="000000" w:themeColor="text1"/>
          <w:sz w:val="24"/>
          <w:szCs w:val="24"/>
        </w:rPr>
        <w:t>акон от 23.08.1996</w:t>
      </w:r>
      <w:proofErr w:type="gramStart"/>
      <w:r>
        <w:rPr>
          <w:rFonts w:ascii="Times New Roman" w:hAnsi="Times New Roman"/>
          <w:color w:val="000000" w:themeColor="text1"/>
          <w:sz w:val="24"/>
          <w:szCs w:val="24"/>
        </w:rPr>
        <w:t xml:space="preserve"> </w:t>
      </w:r>
      <w:r w:rsidR="00325BE6">
        <w:rPr>
          <w:rFonts w:ascii="Times New Roman" w:hAnsi="Times New Roman"/>
          <w:color w:val="000000" w:themeColor="text1"/>
          <w:sz w:val="24"/>
          <w:szCs w:val="24"/>
        </w:rPr>
        <w:t>;</w:t>
      </w:r>
      <w:proofErr w:type="gramEnd"/>
      <w:r w:rsidR="00325BE6">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принят </w:t>
      </w:r>
      <w:r w:rsidR="00325BE6">
        <w:rPr>
          <w:rFonts w:ascii="Times New Roman" w:hAnsi="Times New Roman"/>
          <w:sz w:val="24"/>
          <w:szCs w:val="24"/>
        </w:rPr>
        <w:t>Гос.</w:t>
      </w:r>
      <w:r w:rsidR="00880EE0">
        <w:rPr>
          <w:rFonts w:ascii="Times New Roman" w:hAnsi="Times New Roman"/>
          <w:sz w:val="24"/>
          <w:szCs w:val="24"/>
        </w:rPr>
        <w:t xml:space="preserve"> Думой 12.06.</w:t>
      </w:r>
      <w:r w:rsidRPr="00E91F85">
        <w:rPr>
          <w:rFonts w:ascii="Times New Roman" w:hAnsi="Times New Roman"/>
          <w:sz w:val="24"/>
          <w:szCs w:val="24"/>
        </w:rPr>
        <w:t>1996</w:t>
      </w:r>
      <w:r w:rsidR="00880EE0">
        <w:rPr>
          <w:rFonts w:ascii="Times New Roman" w:hAnsi="Times New Roman"/>
          <w:sz w:val="24"/>
          <w:szCs w:val="24"/>
        </w:rPr>
        <w:t xml:space="preserve">. </w:t>
      </w:r>
      <w:proofErr w:type="gramStart"/>
      <w:r w:rsidR="000B5831" w:rsidRPr="007C538D">
        <w:rPr>
          <w:rFonts w:ascii="Times New Roman" w:hAnsi="Times New Roman"/>
          <w:color w:val="000000" w:themeColor="text1"/>
          <w:sz w:val="24"/>
          <w:szCs w:val="24"/>
          <w:shd w:val="clear" w:color="auto" w:fill="FFFFFF"/>
          <w:lang w:val="en-US"/>
        </w:rPr>
        <w:t>URL</w:t>
      </w:r>
      <w:r w:rsidR="000B5831" w:rsidRPr="00325BE6">
        <w:rPr>
          <w:rFonts w:ascii="Times New Roman" w:hAnsi="Times New Roman"/>
          <w:color w:val="000000" w:themeColor="text1"/>
          <w:sz w:val="24"/>
          <w:szCs w:val="24"/>
          <w:shd w:val="clear" w:color="auto" w:fill="FFFFFF"/>
        </w:rPr>
        <w:t xml:space="preserve"> :</w:t>
      </w:r>
      <w:proofErr w:type="gramEnd"/>
      <w:r w:rsidR="000B5831" w:rsidRPr="00325BE6">
        <w:rPr>
          <w:rFonts w:ascii="Times New Roman" w:hAnsi="Times New Roman"/>
          <w:color w:val="000000" w:themeColor="text1"/>
          <w:sz w:val="24"/>
          <w:szCs w:val="24"/>
          <w:shd w:val="clear" w:color="auto" w:fill="FFFFFF"/>
        </w:rPr>
        <w:t xml:space="preserve"> </w:t>
      </w:r>
      <w:r w:rsidR="00325BE6" w:rsidRPr="00325BE6">
        <w:rPr>
          <w:rFonts w:ascii="Times New Roman" w:hAnsi="Times New Roman"/>
          <w:color w:val="000000" w:themeColor="text1"/>
          <w:sz w:val="24"/>
          <w:szCs w:val="24"/>
          <w:shd w:val="clear" w:color="auto" w:fill="FFFFFF"/>
          <w:lang w:val="en-US"/>
        </w:rPr>
        <w:t>http</w:t>
      </w:r>
      <w:r w:rsidR="00325BE6" w:rsidRPr="00325BE6">
        <w:rPr>
          <w:rFonts w:ascii="Times New Roman" w:hAnsi="Times New Roman"/>
          <w:color w:val="000000" w:themeColor="text1"/>
          <w:sz w:val="24"/>
          <w:szCs w:val="24"/>
          <w:shd w:val="clear" w:color="auto" w:fill="FFFFFF"/>
        </w:rPr>
        <w:t>://</w:t>
      </w:r>
      <w:r w:rsidR="00325BE6" w:rsidRPr="00325BE6">
        <w:rPr>
          <w:rFonts w:ascii="Times New Roman" w:hAnsi="Times New Roman"/>
          <w:color w:val="000000" w:themeColor="text1"/>
          <w:sz w:val="24"/>
          <w:szCs w:val="24"/>
          <w:shd w:val="clear" w:color="auto" w:fill="FFFFFF"/>
          <w:lang w:val="en-US"/>
        </w:rPr>
        <w:t>base</w:t>
      </w:r>
      <w:r w:rsidR="00325BE6" w:rsidRPr="00325BE6">
        <w:rPr>
          <w:rFonts w:ascii="Times New Roman" w:hAnsi="Times New Roman"/>
          <w:color w:val="000000" w:themeColor="text1"/>
          <w:sz w:val="24"/>
          <w:szCs w:val="24"/>
          <w:shd w:val="clear" w:color="auto" w:fill="FFFFFF"/>
        </w:rPr>
        <w:t>.</w:t>
      </w:r>
      <w:r w:rsidR="00325BE6" w:rsidRPr="00325BE6">
        <w:rPr>
          <w:rFonts w:ascii="Times New Roman" w:hAnsi="Times New Roman"/>
          <w:color w:val="000000" w:themeColor="text1"/>
          <w:sz w:val="24"/>
          <w:szCs w:val="24"/>
          <w:shd w:val="clear" w:color="auto" w:fill="FFFFFF"/>
          <w:lang w:val="en-US"/>
        </w:rPr>
        <w:t>consultant</w:t>
      </w:r>
      <w:r w:rsidR="00325BE6" w:rsidRPr="00325BE6">
        <w:rPr>
          <w:rFonts w:ascii="Times New Roman" w:hAnsi="Times New Roman"/>
          <w:color w:val="000000" w:themeColor="text1"/>
          <w:sz w:val="24"/>
          <w:szCs w:val="24"/>
          <w:shd w:val="clear" w:color="auto" w:fill="FFFFFF"/>
        </w:rPr>
        <w:t>.</w:t>
      </w:r>
      <w:proofErr w:type="spellStart"/>
      <w:r w:rsidR="00325BE6" w:rsidRPr="00325BE6">
        <w:rPr>
          <w:rFonts w:ascii="Times New Roman" w:hAnsi="Times New Roman"/>
          <w:color w:val="000000" w:themeColor="text1"/>
          <w:sz w:val="24"/>
          <w:szCs w:val="24"/>
          <w:shd w:val="clear" w:color="auto" w:fill="FFFFFF"/>
          <w:lang w:val="en-US"/>
        </w:rPr>
        <w:t>ru</w:t>
      </w:r>
      <w:proofErr w:type="spellEnd"/>
      <w:r w:rsidR="00325BE6" w:rsidRPr="00325BE6">
        <w:rPr>
          <w:rFonts w:ascii="Times New Roman" w:hAnsi="Times New Roman"/>
          <w:color w:val="000000" w:themeColor="text1"/>
          <w:sz w:val="24"/>
          <w:szCs w:val="24"/>
          <w:shd w:val="clear" w:color="auto" w:fill="FFFFFF"/>
        </w:rPr>
        <w:t>/</w:t>
      </w:r>
      <w:r w:rsidR="00325BE6" w:rsidRPr="00325BE6">
        <w:rPr>
          <w:rFonts w:ascii="Times New Roman" w:hAnsi="Times New Roman"/>
          <w:color w:val="000000" w:themeColor="text1"/>
          <w:sz w:val="24"/>
          <w:szCs w:val="24"/>
          <w:shd w:val="clear" w:color="auto" w:fill="FFFFFF"/>
          <w:lang w:val="en-US"/>
        </w:rPr>
        <w:t>cons</w:t>
      </w:r>
      <w:r w:rsidR="00325BE6" w:rsidRPr="00325BE6">
        <w:rPr>
          <w:rFonts w:ascii="Times New Roman" w:hAnsi="Times New Roman"/>
          <w:color w:val="000000" w:themeColor="text1"/>
          <w:sz w:val="24"/>
          <w:szCs w:val="24"/>
          <w:shd w:val="clear" w:color="auto" w:fill="FFFFFF"/>
        </w:rPr>
        <w:t>/</w:t>
      </w:r>
      <w:proofErr w:type="spellStart"/>
      <w:r w:rsidR="00325BE6" w:rsidRPr="00325BE6">
        <w:rPr>
          <w:rFonts w:ascii="Times New Roman" w:hAnsi="Times New Roman"/>
          <w:color w:val="000000" w:themeColor="text1"/>
          <w:sz w:val="24"/>
          <w:szCs w:val="24"/>
          <w:shd w:val="clear" w:color="auto" w:fill="FFFFFF"/>
          <w:lang w:val="en-US"/>
        </w:rPr>
        <w:t>cgi</w:t>
      </w:r>
      <w:proofErr w:type="spellEnd"/>
      <w:r w:rsidR="00325BE6" w:rsidRPr="00325BE6">
        <w:rPr>
          <w:rFonts w:ascii="Times New Roman" w:hAnsi="Times New Roman"/>
          <w:color w:val="000000" w:themeColor="text1"/>
          <w:sz w:val="24"/>
          <w:szCs w:val="24"/>
          <w:shd w:val="clear" w:color="auto" w:fill="FFFFFF"/>
        </w:rPr>
        <w:t>/</w:t>
      </w:r>
      <w:r w:rsidR="00325BE6" w:rsidRPr="00325BE6">
        <w:rPr>
          <w:rFonts w:ascii="Times New Roman" w:hAnsi="Times New Roman"/>
          <w:color w:val="000000" w:themeColor="text1"/>
          <w:sz w:val="24"/>
          <w:szCs w:val="24"/>
          <w:shd w:val="clear" w:color="auto" w:fill="FFFFFF"/>
          <w:lang w:val="en-US"/>
        </w:rPr>
        <w:t>online</w:t>
      </w:r>
      <w:r w:rsidR="00325BE6">
        <w:rPr>
          <w:rFonts w:ascii="Times New Roman" w:hAnsi="Times New Roman"/>
          <w:color w:val="000000" w:themeColor="text1"/>
          <w:sz w:val="24"/>
          <w:szCs w:val="24"/>
          <w:shd w:val="clear" w:color="auto" w:fill="FFFFFF"/>
        </w:rPr>
        <w:t xml:space="preserve">. </w:t>
      </w:r>
      <w:proofErr w:type="spellStart"/>
      <w:r w:rsidR="000B5831" w:rsidRPr="00155968">
        <w:rPr>
          <w:rFonts w:ascii="Times New Roman" w:hAnsi="Times New Roman"/>
          <w:color w:val="000000" w:themeColor="text1"/>
          <w:sz w:val="24"/>
          <w:szCs w:val="24"/>
          <w:shd w:val="clear" w:color="auto" w:fill="FFFFFF"/>
          <w:lang w:val="en-US"/>
        </w:rPr>
        <w:t>cgi</w:t>
      </w:r>
      <w:proofErr w:type="spellEnd"/>
      <w:r w:rsidR="000B5831" w:rsidRPr="00325BE6">
        <w:rPr>
          <w:rFonts w:ascii="Times New Roman" w:hAnsi="Times New Roman"/>
          <w:color w:val="000000" w:themeColor="text1"/>
          <w:sz w:val="24"/>
          <w:szCs w:val="24"/>
          <w:shd w:val="clear" w:color="auto" w:fill="FFFFFF"/>
        </w:rPr>
        <w:t>?</w:t>
      </w:r>
      <w:proofErr w:type="spellStart"/>
      <w:r w:rsidR="000B5831" w:rsidRPr="00155968">
        <w:rPr>
          <w:rFonts w:ascii="Times New Roman" w:hAnsi="Times New Roman"/>
          <w:color w:val="000000" w:themeColor="text1"/>
          <w:sz w:val="24"/>
          <w:szCs w:val="24"/>
          <w:shd w:val="clear" w:color="auto" w:fill="FFFFFF"/>
          <w:lang w:val="en-US"/>
        </w:rPr>
        <w:t>req</w:t>
      </w:r>
      <w:proofErr w:type="spellEnd"/>
      <w:r w:rsidR="000B5831" w:rsidRPr="00325BE6">
        <w:rPr>
          <w:rFonts w:ascii="Times New Roman" w:hAnsi="Times New Roman"/>
          <w:color w:val="000000" w:themeColor="text1"/>
          <w:sz w:val="24"/>
          <w:szCs w:val="24"/>
          <w:shd w:val="clear" w:color="auto" w:fill="FFFFFF"/>
        </w:rPr>
        <w:t>=</w:t>
      </w:r>
      <w:r w:rsidR="000B5831" w:rsidRPr="00155968">
        <w:rPr>
          <w:rFonts w:ascii="Times New Roman" w:hAnsi="Times New Roman"/>
          <w:color w:val="000000" w:themeColor="text1"/>
          <w:sz w:val="24"/>
          <w:szCs w:val="24"/>
          <w:shd w:val="clear" w:color="auto" w:fill="FFFFFF"/>
          <w:lang w:val="en-US"/>
        </w:rPr>
        <w:t>doc</w:t>
      </w:r>
      <w:r w:rsidR="000B5831" w:rsidRPr="00325BE6">
        <w:rPr>
          <w:rFonts w:ascii="Times New Roman" w:hAnsi="Times New Roman"/>
          <w:color w:val="000000" w:themeColor="text1"/>
          <w:sz w:val="24"/>
          <w:szCs w:val="24"/>
          <w:shd w:val="clear" w:color="auto" w:fill="FFFFFF"/>
        </w:rPr>
        <w:t>;</w:t>
      </w:r>
      <w:r w:rsidR="000B5831" w:rsidRPr="00155968">
        <w:rPr>
          <w:rFonts w:ascii="Times New Roman" w:hAnsi="Times New Roman"/>
          <w:color w:val="000000" w:themeColor="text1"/>
          <w:sz w:val="24"/>
          <w:szCs w:val="24"/>
          <w:shd w:val="clear" w:color="auto" w:fill="FFFFFF"/>
          <w:lang w:val="en-US"/>
        </w:rPr>
        <w:t>base</w:t>
      </w:r>
      <w:r w:rsidR="000B5831" w:rsidRPr="00325BE6">
        <w:rPr>
          <w:rFonts w:ascii="Times New Roman" w:hAnsi="Times New Roman"/>
          <w:color w:val="000000" w:themeColor="text1"/>
          <w:sz w:val="24"/>
          <w:szCs w:val="24"/>
          <w:shd w:val="clear" w:color="auto" w:fill="FFFFFF"/>
        </w:rPr>
        <w:t>=</w:t>
      </w:r>
      <w:r w:rsidR="000B5831" w:rsidRPr="00155968">
        <w:rPr>
          <w:rFonts w:ascii="Times New Roman" w:hAnsi="Times New Roman"/>
          <w:color w:val="000000" w:themeColor="text1"/>
          <w:sz w:val="24"/>
          <w:szCs w:val="24"/>
          <w:shd w:val="clear" w:color="auto" w:fill="FFFFFF"/>
          <w:lang w:val="en-US"/>
        </w:rPr>
        <w:t>LAW</w:t>
      </w:r>
      <w:r w:rsidR="000B5831" w:rsidRPr="00325BE6">
        <w:rPr>
          <w:rFonts w:ascii="Times New Roman" w:hAnsi="Times New Roman"/>
          <w:color w:val="000000" w:themeColor="text1"/>
          <w:sz w:val="24"/>
          <w:szCs w:val="24"/>
          <w:shd w:val="clear" w:color="auto" w:fill="FFFFFF"/>
        </w:rPr>
        <w:t>;</w:t>
      </w:r>
      <w:r w:rsidR="000B5831" w:rsidRPr="00155968">
        <w:rPr>
          <w:rFonts w:ascii="Times New Roman" w:hAnsi="Times New Roman"/>
          <w:color w:val="000000" w:themeColor="text1"/>
          <w:sz w:val="24"/>
          <w:szCs w:val="24"/>
          <w:shd w:val="clear" w:color="auto" w:fill="FFFFFF"/>
          <w:lang w:val="en-US"/>
        </w:rPr>
        <w:t>n</w:t>
      </w:r>
      <w:r w:rsidR="000B5831" w:rsidRPr="00325BE6">
        <w:rPr>
          <w:rFonts w:ascii="Times New Roman" w:hAnsi="Times New Roman"/>
          <w:color w:val="000000" w:themeColor="text1"/>
          <w:sz w:val="24"/>
          <w:szCs w:val="24"/>
          <w:shd w:val="clear" w:color="auto" w:fill="FFFFFF"/>
        </w:rPr>
        <w:t>=182687;</w:t>
      </w:r>
      <w:proofErr w:type="spellStart"/>
      <w:r w:rsidR="000B5831" w:rsidRPr="00155968">
        <w:rPr>
          <w:rFonts w:ascii="Times New Roman" w:hAnsi="Times New Roman"/>
          <w:color w:val="000000" w:themeColor="text1"/>
          <w:sz w:val="24"/>
          <w:szCs w:val="24"/>
          <w:shd w:val="clear" w:color="auto" w:fill="FFFFFF"/>
          <w:lang w:val="en-US"/>
        </w:rPr>
        <w:t>fld</w:t>
      </w:r>
      <w:proofErr w:type="spellEnd"/>
      <w:r w:rsidR="000B5831" w:rsidRPr="00325BE6">
        <w:rPr>
          <w:rFonts w:ascii="Times New Roman" w:hAnsi="Times New Roman"/>
          <w:color w:val="000000" w:themeColor="text1"/>
          <w:sz w:val="24"/>
          <w:szCs w:val="24"/>
          <w:shd w:val="clear" w:color="auto" w:fill="FFFFFF"/>
        </w:rPr>
        <w:t>=134;</w:t>
      </w:r>
      <w:proofErr w:type="spellStart"/>
      <w:r w:rsidR="000B5831" w:rsidRPr="00155968">
        <w:rPr>
          <w:rFonts w:ascii="Times New Roman" w:hAnsi="Times New Roman"/>
          <w:color w:val="000000" w:themeColor="text1"/>
          <w:sz w:val="24"/>
          <w:szCs w:val="24"/>
          <w:shd w:val="clear" w:color="auto" w:fill="FFFFFF"/>
          <w:lang w:val="en-US"/>
        </w:rPr>
        <w:t>dst</w:t>
      </w:r>
      <w:proofErr w:type="spellEnd"/>
      <w:r w:rsidR="000B5831" w:rsidRPr="00325BE6">
        <w:rPr>
          <w:rFonts w:ascii="Times New Roman" w:hAnsi="Times New Roman"/>
          <w:color w:val="000000" w:themeColor="text1"/>
          <w:sz w:val="24"/>
          <w:szCs w:val="24"/>
          <w:shd w:val="clear" w:color="auto" w:fill="FFFFFF"/>
        </w:rPr>
        <w:t>=1000000001,0;</w:t>
      </w:r>
      <w:proofErr w:type="spellStart"/>
      <w:r w:rsidR="000B5831" w:rsidRPr="00155968">
        <w:rPr>
          <w:rFonts w:ascii="Times New Roman" w:hAnsi="Times New Roman"/>
          <w:color w:val="000000" w:themeColor="text1"/>
          <w:sz w:val="24"/>
          <w:szCs w:val="24"/>
          <w:shd w:val="clear" w:color="auto" w:fill="FFFFFF"/>
          <w:lang w:val="en-US"/>
        </w:rPr>
        <w:t>rnd</w:t>
      </w:r>
      <w:proofErr w:type="spellEnd"/>
      <w:r w:rsidR="000B5831" w:rsidRPr="00325BE6">
        <w:rPr>
          <w:rFonts w:ascii="Times New Roman" w:hAnsi="Times New Roman"/>
          <w:color w:val="000000" w:themeColor="text1"/>
          <w:sz w:val="24"/>
          <w:szCs w:val="24"/>
          <w:shd w:val="clear" w:color="auto" w:fill="FFFFFF"/>
        </w:rPr>
        <w:t xml:space="preserve">=0.7434719144366682 </w:t>
      </w:r>
      <w:r w:rsidR="000B5831" w:rsidRPr="00325BE6">
        <w:rPr>
          <w:rFonts w:ascii="Times New Roman" w:hAnsi="Times New Roman"/>
          <w:sz w:val="24"/>
          <w:szCs w:val="24"/>
        </w:rPr>
        <w:t>(</w:t>
      </w:r>
      <w:r w:rsidR="000B5831" w:rsidRPr="00541E70">
        <w:rPr>
          <w:rFonts w:ascii="Times New Roman" w:hAnsi="Times New Roman"/>
          <w:sz w:val="24"/>
          <w:szCs w:val="24"/>
        </w:rPr>
        <w:t>дата</w:t>
      </w:r>
      <w:r w:rsidR="000B5831" w:rsidRPr="00325BE6">
        <w:rPr>
          <w:rFonts w:ascii="Times New Roman" w:hAnsi="Times New Roman"/>
          <w:sz w:val="24"/>
          <w:szCs w:val="24"/>
        </w:rPr>
        <w:t xml:space="preserve"> </w:t>
      </w:r>
      <w:r w:rsidR="000B5831" w:rsidRPr="00541E70">
        <w:rPr>
          <w:rFonts w:ascii="Times New Roman" w:hAnsi="Times New Roman"/>
          <w:sz w:val="24"/>
          <w:szCs w:val="24"/>
        </w:rPr>
        <w:t>обращения</w:t>
      </w:r>
      <w:r w:rsidR="000B5831" w:rsidRPr="00325BE6">
        <w:rPr>
          <w:rFonts w:ascii="Times New Roman" w:hAnsi="Times New Roman"/>
          <w:sz w:val="24"/>
          <w:szCs w:val="24"/>
        </w:rPr>
        <w:t xml:space="preserve"> : 25.01.2016).</w:t>
      </w:r>
    </w:p>
    <w:p w:rsidR="000B5831" w:rsidRPr="006323E3" w:rsidRDefault="006323E3" w:rsidP="00325BE6">
      <w:pPr>
        <w:pStyle w:val="aff4"/>
        <w:numPr>
          <w:ilvl w:val="0"/>
          <w:numId w:val="23"/>
        </w:numPr>
        <w:tabs>
          <w:tab w:val="left" w:pos="993"/>
          <w:tab w:val="left" w:pos="1134"/>
        </w:tabs>
        <w:spacing w:after="0" w:line="242" w:lineRule="auto"/>
        <w:ind w:left="0" w:firstLine="709"/>
        <w:jc w:val="both"/>
        <w:rPr>
          <w:rFonts w:ascii="Times New Roman" w:hAnsi="Times New Roman"/>
          <w:color w:val="FF0000"/>
          <w:spacing w:val="-4"/>
          <w:sz w:val="24"/>
          <w:szCs w:val="24"/>
        </w:rPr>
      </w:pPr>
      <w:r w:rsidRPr="006323E3">
        <w:rPr>
          <w:rFonts w:ascii="Times New Roman" w:hAnsi="Times New Roman"/>
          <w:color w:val="000000" w:themeColor="text1"/>
          <w:spacing w:val="-4"/>
          <w:sz w:val="24"/>
          <w:szCs w:val="24"/>
        </w:rPr>
        <w:t>Об инновационной деятельности Пермского края</w:t>
      </w:r>
      <w:proofErr w:type="gramStart"/>
      <w:r w:rsidRPr="006323E3">
        <w:rPr>
          <w:rFonts w:ascii="Times New Roman" w:hAnsi="Times New Roman"/>
          <w:color w:val="000000" w:themeColor="text1"/>
          <w:spacing w:val="-4"/>
          <w:sz w:val="24"/>
          <w:szCs w:val="24"/>
        </w:rPr>
        <w:t xml:space="preserve"> :</w:t>
      </w:r>
      <w:proofErr w:type="gramEnd"/>
      <w:r w:rsidRPr="006323E3">
        <w:rPr>
          <w:rFonts w:ascii="Times New Roman" w:hAnsi="Times New Roman"/>
          <w:color w:val="000000" w:themeColor="text1"/>
          <w:spacing w:val="-4"/>
          <w:sz w:val="24"/>
          <w:szCs w:val="24"/>
        </w:rPr>
        <w:t xml:space="preserve"> з</w:t>
      </w:r>
      <w:r w:rsidR="000B5831" w:rsidRPr="006323E3">
        <w:rPr>
          <w:rFonts w:ascii="Times New Roman" w:hAnsi="Times New Roman"/>
          <w:color w:val="000000" w:themeColor="text1"/>
          <w:spacing w:val="-4"/>
          <w:sz w:val="24"/>
          <w:szCs w:val="24"/>
        </w:rPr>
        <w:t>акон П</w:t>
      </w:r>
      <w:r w:rsidR="008E1FBA">
        <w:rPr>
          <w:rFonts w:ascii="Times New Roman" w:hAnsi="Times New Roman"/>
          <w:color w:val="000000" w:themeColor="text1"/>
          <w:spacing w:val="-4"/>
          <w:sz w:val="24"/>
          <w:szCs w:val="24"/>
        </w:rPr>
        <w:t>ермского края от 11.06.2008</w:t>
      </w:r>
      <w:r w:rsidR="00325BE6">
        <w:rPr>
          <w:rFonts w:ascii="Times New Roman" w:hAnsi="Times New Roman"/>
          <w:color w:val="000000" w:themeColor="text1"/>
          <w:spacing w:val="-4"/>
          <w:sz w:val="24"/>
          <w:szCs w:val="24"/>
        </w:rPr>
        <w:t xml:space="preserve"> </w:t>
      </w:r>
      <w:r w:rsidRPr="006323E3">
        <w:rPr>
          <w:rFonts w:ascii="Times New Roman" w:hAnsi="Times New Roman"/>
          <w:color w:val="000000" w:themeColor="text1"/>
          <w:spacing w:val="-4"/>
          <w:sz w:val="24"/>
          <w:szCs w:val="24"/>
        </w:rPr>
        <w:t xml:space="preserve">; </w:t>
      </w:r>
      <w:r w:rsidR="00325BE6">
        <w:rPr>
          <w:rFonts w:ascii="Times New Roman" w:hAnsi="Times New Roman"/>
          <w:spacing w:val="-4"/>
          <w:sz w:val="24"/>
          <w:szCs w:val="24"/>
        </w:rPr>
        <w:t>принят Законодательным с</w:t>
      </w:r>
      <w:r w:rsidRPr="006323E3">
        <w:rPr>
          <w:rFonts w:ascii="Times New Roman" w:hAnsi="Times New Roman"/>
          <w:spacing w:val="-4"/>
          <w:sz w:val="24"/>
          <w:szCs w:val="24"/>
        </w:rPr>
        <w:t xml:space="preserve">обранием </w:t>
      </w:r>
      <w:r w:rsidRPr="006323E3">
        <w:rPr>
          <w:rFonts w:ascii="Times New Roman" w:hAnsi="Times New Roman"/>
          <w:bCs/>
          <w:spacing w:val="-4"/>
          <w:sz w:val="24"/>
          <w:szCs w:val="24"/>
        </w:rPr>
        <w:t>Пермского</w:t>
      </w:r>
      <w:r w:rsidRPr="006323E3">
        <w:rPr>
          <w:rFonts w:ascii="Times New Roman" w:hAnsi="Times New Roman"/>
          <w:spacing w:val="-4"/>
          <w:sz w:val="24"/>
          <w:szCs w:val="24"/>
        </w:rPr>
        <w:t xml:space="preserve"> </w:t>
      </w:r>
      <w:r w:rsidRPr="006323E3">
        <w:rPr>
          <w:rFonts w:ascii="Times New Roman" w:hAnsi="Times New Roman"/>
          <w:bCs/>
          <w:spacing w:val="-4"/>
          <w:sz w:val="24"/>
          <w:szCs w:val="24"/>
        </w:rPr>
        <w:t>края</w:t>
      </w:r>
      <w:r w:rsidRPr="006323E3">
        <w:rPr>
          <w:rFonts w:ascii="Times New Roman" w:hAnsi="Times New Roman"/>
          <w:spacing w:val="-4"/>
          <w:sz w:val="24"/>
          <w:szCs w:val="24"/>
        </w:rPr>
        <w:t xml:space="preserve"> 22.05.</w:t>
      </w:r>
      <w:r w:rsidRPr="006323E3">
        <w:rPr>
          <w:rFonts w:ascii="Times New Roman" w:hAnsi="Times New Roman"/>
          <w:bCs/>
          <w:spacing w:val="-4"/>
          <w:sz w:val="24"/>
          <w:szCs w:val="24"/>
        </w:rPr>
        <w:t>2008</w:t>
      </w:r>
      <w:r w:rsidRPr="006323E3">
        <w:rPr>
          <w:rFonts w:ascii="Times New Roman" w:hAnsi="Times New Roman"/>
          <w:spacing w:val="-4"/>
          <w:sz w:val="24"/>
          <w:szCs w:val="24"/>
        </w:rPr>
        <w:t>.</w:t>
      </w:r>
      <w:r w:rsidR="000B5831" w:rsidRPr="006323E3">
        <w:rPr>
          <w:rFonts w:ascii="Times New Roman" w:hAnsi="Times New Roman"/>
          <w:color w:val="000000" w:themeColor="text1"/>
          <w:spacing w:val="-4"/>
          <w:sz w:val="24"/>
          <w:szCs w:val="24"/>
        </w:rPr>
        <w:t xml:space="preserve"> </w:t>
      </w:r>
      <w:r w:rsidR="000B5831" w:rsidRPr="006323E3">
        <w:rPr>
          <w:rFonts w:ascii="Times New Roman" w:hAnsi="Times New Roman"/>
          <w:color w:val="000000" w:themeColor="text1"/>
          <w:spacing w:val="-4"/>
          <w:sz w:val="24"/>
          <w:szCs w:val="24"/>
          <w:lang w:val="en-US"/>
        </w:rPr>
        <w:t>URL</w:t>
      </w:r>
      <w:r w:rsidR="000B5831" w:rsidRPr="006323E3">
        <w:rPr>
          <w:rFonts w:ascii="Times New Roman" w:hAnsi="Times New Roman"/>
          <w:color w:val="000000" w:themeColor="text1"/>
          <w:spacing w:val="-4"/>
          <w:sz w:val="24"/>
          <w:szCs w:val="24"/>
        </w:rPr>
        <w:t xml:space="preserve"> : http://www.regionz.ru/index.php?ds=905474 </w:t>
      </w:r>
      <w:r w:rsidR="000B5831" w:rsidRPr="006323E3">
        <w:rPr>
          <w:rFonts w:ascii="Times New Roman" w:hAnsi="Times New Roman"/>
          <w:spacing w:val="-4"/>
          <w:sz w:val="24"/>
          <w:szCs w:val="24"/>
        </w:rPr>
        <w:t>(дата обращения : 27.01.2016).</w:t>
      </w:r>
    </w:p>
    <w:p w:rsidR="000B5831" w:rsidRPr="00645D38" w:rsidRDefault="006323E3" w:rsidP="00325BE6">
      <w:pPr>
        <w:pStyle w:val="aff4"/>
        <w:numPr>
          <w:ilvl w:val="0"/>
          <w:numId w:val="23"/>
        </w:numPr>
        <w:shd w:val="clear" w:color="auto" w:fill="FFFFFF"/>
        <w:tabs>
          <w:tab w:val="left" w:pos="993"/>
          <w:tab w:val="left" w:pos="1134"/>
        </w:tabs>
        <w:spacing w:after="0" w:line="242" w:lineRule="auto"/>
        <w:ind w:left="0" w:firstLine="709"/>
        <w:jc w:val="both"/>
        <w:rPr>
          <w:rFonts w:ascii="Times New Roman" w:eastAsia="Times New Roman" w:hAnsi="Times New Roman"/>
          <w:spacing w:val="-4"/>
          <w:sz w:val="24"/>
          <w:szCs w:val="24"/>
        </w:rPr>
      </w:pPr>
      <w:r w:rsidRPr="00645D38">
        <w:rPr>
          <w:rFonts w:ascii="Times New Roman" w:eastAsia="Times New Roman" w:hAnsi="Times New Roman"/>
          <w:color w:val="000000" w:themeColor="text1"/>
          <w:spacing w:val="-4"/>
          <w:sz w:val="24"/>
          <w:szCs w:val="24"/>
        </w:rPr>
        <w:t>Об инновационной деятельности в Пензенской области</w:t>
      </w:r>
      <w:proofErr w:type="gramStart"/>
      <w:r w:rsidRPr="00645D38">
        <w:rPr>
          <w:rFonts w:ascii="Times New Roman" w:eastAsia="Times New Roman" w:hAnsi="Times New Roman"/>
          <w:color w:val="000000" w:themeColor="text1"/>
          <w:spacing w:val="-4"/>
          <w:sz w:val="24"/>
          <w:szCs w:val="24"/>
        </w:rPr>
        <w:t xml:space="preserve"> :</w:t>
      </w:r>
      <w:proofErr w:type="gramEnd"/>
      <w:r w:rsidRPr="00645D38">
        <w:rPr>
          <w:rFonts w:ascii="Times New Roman" w:eastAsia="Times New Roman" w:hAnsi="Times New Roman"/>
          <w:color w:val="000000" w:themeColor="text1"/>
          <w:spacing w:val="-4"/>
          <w:sz w:val="24"/>
          <w:szCs w:val="24"/>
        </w:rPr>
        <w:t xml:space="preserve"> з</w:t>
      </w:r>
      <w:r w:rsidR="000B5831" w:rsidRPr="00645D38">
        <w:rPr>
          <w:rFonts w:ascii="Times New Roman" w:eastAsia="Times New Roman" w:hAnsi="Times New Roman"/>
          <w:color w:val="000000" w:themeColor="text1"/>
          <w:spacing w:val="-4"/>
          <w:sz w:val="24"/>
          <w:szCs w:val="24"/>
        </w:rPr>
        <w:t>акон Пензен</w:t>
      </w:r>
      <w:r w:rsidRPr="00645D38">
        <w:rPr>
          <w:rFonts w:ascii="Times New Roman" w:eastAsia="Times New Roman" w:hAnsi="Times New Roman"/>
          <w:color w:val="000000" w:themeColor="text1"/>
          <w:spacing w:val="-4"/>
          <w:sz w:val="24"/>
          <w:szCs w:val="24"/>
        </w:rPr>
        <w:t>ской о</w:t>
      </w:r>
      <w:r w:rsidRPr="00645D38">
        <w:rPr>
          <w:rFonts w:ascii="Times New Roman" w:eastAsia="Times New Roman" w:hAnsi="Times New Roman"/>
          <w:color w:val="000000" w:themeColor="text1"/>
          <w:spacing w:val="-4"/>
          <w:sz w:val="24"/>
          <w:szCs w:val="24"/>
        </w:rPr>
        <w:t>б</w:t>
      </w:r>
      <w:r w:rsidR="008E1FBA">
        <w:rPr>
          <w:rFonts w:ascii="Times New Roman" w:eastAsia="Times New Roman" w:hAnsi="Times New Roman"/>
          <w:color w:val="000000" w:themeColor="text1"/>
          <w:spacing w:val="-4"/>
          <w:sz w:val="24"/>
          <w:szCs w:val="24"/>
        </w:rPr>
        <w:t xml:space="preserve">ласти от 25.10.2010 </w:t>
      </w:r>
      <w:r w:rsidRPr="00645D38">
        <w:rPr>
          <w:rFonts w:ascii="Times New Roman" w:eastAsia="Times New Roman" w:hAnsi="Times New Roman"/>
          <w:color w:val="000000" w:themeColor="text1"/>
          <w:spacing w:val="-4"/>
          <w:sz w:val="24"/>
          <w:szCs w:val="24"/>
        </w:rPr>
        <w:t xml:space="preserve">; </w:t>
      </w:r>
      <w:r w:rsidR="00645D38" w:rsidRPr="00645D38">
        <w:rPr>
          <w:rFonts w:ascii="Times New Roman" w:hAnsi="Times New Roman"/>
          <w:sz w:val="24"/>
          <w:szCs w:val="24"/>
        </w:rPr>
        <w:t>п</w:t>
      </w:r>
      <w:r w:rsidR="00325BE6">
        <w:rPr>
          <w:rFonts w:ascii="Times New Roman" w:hAnsi="Times New Roman"/>
          <w:sz w:val="24"/>
          <w:szCs w:val="24"/>
        </w:rPr>
        <w:t>ринят Законодательным с</w:t>
      </w:r>
      <w:r w:rsidRPr="00645D38">
        <w:rPr>
          <w:rFonts w:ascii="Times New Roman" w:hAnsi="Times New Roman"/>
          <w:sz w:val="24"/>
          <w:szCs w:val="24"/>
        </w:rPr>
        <w:t xml:space="preserve">обранием </w:t>
      </w:r>
      <w:r w:rsidRPr="00645D38">
        <w:rPr>
          <w:rFonts w:ascii="Times New Roman" w:hAnsi="Times New Roman"/>
          <w:bCs/>
          <w:sz w:val="24"/>
          <w:szCs w:val="24"/>
        </w:rPr>
        <w:t>Пензенской</w:t>
      </w:r>
      <w:r w:rsidRPr="00645D38">
        <w:rPr>
          <w:rFonts w:ascii="Times New Roman" w:hAnsi="Times New Roman"/>
          <w:sz w:val="24"/>
          <w:szCs w:val="24"/>
        </w:rPr>
        <w:t xml:space="preserve"> </w:t>
      </w:r>
      <w:r w:rsidRPr="00645D38">
        <w:rPr>
          <w:rFonts w:ascii="Times New Roman" w:hAnsi="Times New Roman"/>
          <w:bCs/>
          <w:sz w:val="24"/>
          <w:szCs w:val="24"/>
        </w:rPr>
        <w:t>области</w:t>
      </w:r>
      <w:r w:rsidRPr="00645D38">
        <w:rPr>
          <w:rFonts w:ascii="Times New Roman" w:hAnsi="Times New Roman"/>
          <w:sz w:val="24"/>
          <w:szCs w:val="24"/>
        </w:rPr>
        <w:t xml:space="preserve"> 22 </w:t>
      </w:r>
      <w:r w:rsidRPr="00645D38">
        <w:rPr>
          <w:rFonts w:ascii="Times New Roman" w:hAnsi="Times New Roman"/>
          <w:bCs/>
          <w:sz w:val="24"/>
          <w:szCs w:val="24"/>
        </w:rPr>
        <w:t>октя</w:t>
      </w:r>
      <w:r w:rsidRPr="00645D38">
        <w:rPr>
          <w:rFonts w:ascii="Times New Roman" w:hAnsi="Times New Roman"/>
          <w:bCs/>
          <w:sz w:val="24"/>
          <w:szCs w:val="24"/>
        </w:rPr>
        <w:t>б</w:t>
      </w:r>
      <w:r w:rsidRPr="00645D38">
        <w:rPr>
          <w:rFonts w:ascii="Times New Roman" w:hAnsi="Times New Roman"/>
          <w:bCs/>
          <w:sz w:val="24"/>
          <w:szCs w:val="24"/>
        </w:rPr>
        <w:t>ря</w:t>
      </w:r>
      <w:r w:rsidRPr="00645D38">
        <w:rPr>
          <w:rFonts w:ascii="Times New Roman" w:hAnsi="Times New Roman"/>
          <w:sz w:val="24"/>
          <w:szCs w:val="24"/>
        </w:rPr>
        <w:t xml:space="preserve"> </w:t>
      </w:r>
      <w:r w:rsidRPr="00645D38">
        <w:rPr>
          <w:rFonts w:ascii="Times New Roman" w:hAnsi="Times New Roman"/>
          <w:bCs/>
          <w:sz w:val="24"/>
          <w:szCs w:val="24"/>
        </w:rPr>
        <w:t>2010</w:t>
      </w:r>
      <w:r w:rsidR="000B5831" w:rsidRPr="00645D38">
        <w:rPr>
          <w:rFonts w:ascii="Times New Roman" w:eastAsia="Times New Roman" w:hAnsi="Times New Roman"/>
          <w:color w:val="000000" w:themeColor="text1"/>
          <w:spacing w:val="-4"/>
          <w:sz w:val="24"/>
          <w:szCs w:val="24"/>
        </w:rPr>
        <w:t xml:space="preserve">. URL: http://www.regionz.ru/index.php?ds=855521 </w:t>
      </w:r>
      <w:r w:rsidR="000B5831" w:rsidRPr="00645D38">
        <w:rPr>
          <w:rFonts w:ascii="Times New Roman" w:hAnsi="Times New Roman"/>
          <w:spacing w:val="-4"/>
          <w:sz w:val="24"/>
          <w:szCs w:val="24"/>
        </w:rPr>
        <w:t>(дата обращения</w:t>
      </w:r>
      <w:r w:rsidR="00B5495A" w:rsidRPr="00645D38">
        <w:rPr>
          <w:rFonts w:ascii="Times New Roman" w:hAnsi="Times New Roman"/>
          <w:spacing w:val="-4"/>
          <w:sz w:val="24"/>
          <w:szCs w:val="24"/>
        </w:rPr>
        <w:t> </w:t>
      </w:r>
      <w:r w:rsidR="000B5831" w:rsidRPr="00645D38">
        <w:rPr>
          <w:rFonts w:ascii="Times New Roman" w:hAnsi="Times New Roman"/>
          <w:spacing w:val="-4"/>
          <w:sz w:val="24"/>
          <w:szCs w:val="24"/>
        </w:rPr>
        <w:t>: 29.01.2016)</w:t>
      </w:r>
      <w:r w:rsidR="000B5831" w:rsidRPr="00645D38">
        <w:rPr>
          <w:rFonts w:ascii="Times New Roman" w:eastAsia="Times New Roman" w:hAnsi="Times New Roman"/>
          <w:spacing w:val="-4"/>
          <w:sz w:val="24"/>
          <w:szCs w:val="24"/>
        </w:rPr>
        <w:t>.</w:t>
      </w:r>
    </w:p>
    <w:p w:rsidR="000B5831" w:rsidRPr="00D51903" w:rsidRDefault="000B5831" w:rsidP="00325BE6">
      <w:pPr>
        <w:pStyle w:val="aff4"/>
        <w:numPr>
          <w:ilvl w:val="0"/>
          <w:numId w:val="23"/>
        </w:numPr>
        <w:tabs>
          <w:tab w:val="left" w:pos="993"/>
          <w:tab w:val="left" w:pos="1134"/>
        </w:tabs>
        <w:spacing w:after="0" w:line="242" w:lineRule="auto"/>
        <w:ind w:left="0" w:firstLine="709"/>
        <w:jc w:val="both"/>
        <w:rPr>
          <w:rFonts w:ascii="Times New Roman" w:hAnsi="Times New Roman"/>
          <w:color w:val="FF0000"/>
          <w:sz w:val="24"/>
          <w:szCs w:val="24"/>
        </w:rPr>
      </w:pPr>
      <w:r w:rsidRPr="00F13A2D">
        <w:rPr>
          <w:rFonts w:ascii="Times New Roman" w:hAnsi="Times New Roman"/>
          <w:i/>
          <w:sz w:val="24"/>
          <w:szCs w:val="24"/>
        </w:rPr>
        <w:t>Ханчук Н.</w:t>
      </w:r>
      <w:r w:rsidR="00F13A2D">
        <w:rPr>
          <w:rFonts w:ascii="Times New Roman" w:hAnsi="Times New Roman"/>
          <w:i/>
          <w:sz w:val="24"/>
          <w:szCs w:val="24"/>
        </w:rPr>
        <w:t xml:space="preserve"> </w:t>
      </w:r>
      <w:r w:rsidRPr="00F13A2D">
        <w:rPr>
          <w:rFonts w:ascii="Times New Roman" w:hAnsi="Times New Roman"/>
          <w:i/>
          <w:sz w:val="24"/>
          <w:szCs w:val="24"/>
        </w:rPr>
        <w:t>Н</w:t>
      </w:r>
      <w:r w:rsidRPr="00DD636D">
        <w:rPr>
          <w:rFonts w:ascii="Times New Roman" w:hAnsi="Times New Roman"/>
          <w:sz w:val="24"/>
          <w:szCs w:val="24"/>
        </w:rPr>
        <w:t>. Инновационная деятельность в системе научных категорий // Инновации в науке</w:t>
      </w:r>
      <w:r w:rsidR="00F13A2D">
        <w:rPr>
          <w:rFonts w:ascii="Times New Roman" w:hAnsi="Times New Roman"/>
          <w:sz w:val="24"/>
          <w:szCs w:val="24"/>
        </w:rPr>
        <w:t xml:space="preserve"> </w:t>
      </w:r>
      <w:r w:rsidRPr="00DD636D">
        <w:rPr>
          <w:rFonts w:ascii="Times New Roman" w:hAnsi="Times New Roman"/>
          <w:sz w:val="24"/>
          <w:szCs w:val="24"/>
        </w:rPr>
        <w:t>: материалы X</w:t>
      </w:r>
      <w:r w:rsidR="00645D38">
        <w:rPr>
          <w:rFonts w:ascii="Times New Roman" w:hAnsi="Times New Roman"/>
          <w:sz w:val="24"/>
          <w:szCs w:val="24"/>
        </w:rPr>
        <w:t>I междунар. заоч. науч.</w:t>
      </w:r>
      <w:r>
        <w:rPr>
          <w:rFonts w:ascii="Times New Roman" w:hAnsi="Times New Roman"/>
          <w:sz w:val="24"/>
          <w:szCs w:val="24"/>
        </w:rPr>
        <w:t>-</w:t>
      </w:r>
      <w:r w:rsidR="00645D38">
        <w:rPr>
          <w:rFonts w:ascii="Times New Roman" w:hAnsi="Times New Roman"/>
          <w:sz w:val="24"/>
          <w:szCs w:val="24"/>
        </w:rPr>
        <w:t>практ.</w:t>
      </w:r>
      <w:r w:rsidRPr="00DD636D">
        <w:rPr>
          <w:rFonts w:ascii="Times New Roman" w:hAnsi="Times New Roman"/>
          <w:sz w:val="24"/>
          <w:szCs w:val="24"/>
        </w:rPr>
        <w:t xml:space="preserve"> кон</w:t>
      </w:r>
      <w:r w:rsidR="00645D38">
        <w:rPr>
          <w:rFonts w:ascii="Times New Roman" w:hAnsi="Times New Roman"/>
          <w:sz w:val="24"/>
          <w:szCs w:val="24"/>
        </w:rPr>
        <w:t>ф. : в 2 ч.</w:t>
      </w:r>
      <w:r w:rsidRPr="00DD636D">
        <w:rPr>
          <w:rFonts w:ascii="Times New Roman" w:hAnsi="Times New Roman"/>
          <w:sz w:val="24"/>
          <w:szCs w:val="24"/>
        </w:rPr>
        <w:t xml:space="preserve"> </w:t>
      </w:r>
      <w:r w:rsidR="00F13A2D">
        <w:rPr>
          <w:rFonts w:ascii="Times New Roman" w:hAnsi="Times New Roman"/>
          <w:sz w:val="24"/>
          <w:szCs w:val="24"/>
        </w:rPr>
        <w:t>Новос</w:t>
      </w:r>
      <w:r w:rsidR="00F13A2D">
        <w:rPr>
          <w:rFonts w:ascii="Times New Roman" w:hAnsi="Times New Roman"/>
          <w:sz w:val="24"/>
          <w:szCs w:val="24"/>
        </w:rPr>
        <w:t>и</w:t>
      </w:r>
      <w:r w:rsidR="00F13A2D">
        <w:rPr>
          <w:rFonts w:ascii="Times New Roman" w:hAnsi="Times New Roman"/>
          <w:sz w:val="24"/>
          <w:szCs w:val="24"/>
        </w:rPr>
        <w:t xml:space="preserve">бирск, 2012. </w:t>
      </w:r>
      <w:r w:rsidR="00645D38">
        <w:rPr>
          <w:rFonts w:ascii="Times New Roman" w:hAnsi="Times New Roman"/>
          <w:sz w:val="24"/>
          <w:szCs w:val="24"/>
        </w:rPr>
        <w:t>Ч.</w:t>
      </w:r>
      <w:r w:rsidR="00645D38" w:rsidRPr="00DD636D">
        <w:rPr>
          <w:rFonts w:ascii="Times New Roman" w:hAnsi="Times New Roman"/>
          <w:sz w:val="24"/>
          <w:szCs w:val="24"/>
        </w:rPr>
        <w:t xml:space="preserve"> </w:t>
      </w:r>
      <w:r w:rsidR="00645D38">
        <w:rPr>
          <w:rFonts w:ascii="Times New Roman" w:hAnsi="Times New Roman"/>
          <w:sz w:val="24"/>
          <w:szCs w:val="24"/>
        </w:rPr>
        <w:t xml:space="preserve">2. </w:t>
      </w:r>
      <w:r>
        <w:rPr>
          <w:rFonts w:ascii="Times New Roman" w:hAnsi="Times New Roman"/>
          <w:sz w:val="24"/>
          <w:szCs w:val="24"/>
        </w:rPr>
        <w:t>С. 7</w:t>
      </w:r>
      <w:r w:rsidR="00F13A2D">
        <w:rPr>
          <w:rFonts w:ascii="Times New Roman" w:hAnsi="Times New Roman"/>
          <w:sz w:val="24"/>
          <w:szCs w:val="24"/>
        </w:rPr>
        <w:t>2–</w:t>
      </w:r>
      <w:r w:rsidRPr="00F13A2D">
        <w:rPr>
          <w:rFonts w:ascii="Times New Roman" w:hAnsi="Times New Roman"/>
          <w:sz w:val="24"/>
          <w:szCs w:val="24"/>
        </w:rPr>
        <w:t>78</w:t>
      </w:r>
      <w:r>
        <w:rPr>
          <w:rFonts w:ascii="Times New Roman" w:hAnsi="Times New Roman"/>
          <w:sz w:val="24"/>
          <w:szCs w:val="24"/>
        </w:rPr>
        <w:t>.</w:t>
      </w:r>
    </w:p>
    <w:p w:rsidR="000B5831" w:rsidRPr="00252858" w:rsidRDefault="000B5831" w:rsidP="00E64A8E">
      <w:pPr>
        <w:pStyle w:val="aff4"/>
        <w:numPr>
          <w:ilvl w:val="0"/>
          <w:numId w:val="23"/>
        </w:numPr>
        <w:tabs>
          <w:tab w:val="left" w:pos="993"/>
          <w:tab w:val="left" w:pos="1134"/>
        </w:tabs>
        <w:spacing w:after="0" w:line="257" w:lineRule="auto"/>
        <w:ind w:left="0" w:firstLine="567"/>
        <w:jc w:val="both"/>
        <w:rPr>
          <w:rFonts w:ascii="Times New Roman" w:hAnsi="Times New Roman"/>
          <w:sz w:val="24"/>
          <w:szCs w:val="24"/>
        </w:rPr>
      </w:pPr>
      <w:r>
        <w:rPr>
          <w:rFonts w:ascii="Times New Roman" w:eastAsia="Times New Roman" w:hAnsi="Times New Roman"/>
          <w:sz w:val="24"/>
          <w:szCs w:val="24"/>
        </w:rPr>
        <w:lastRenderedPageBreak/>
        <w:t>Интернет-ресурс «</w:t>
      </w:r>
      <w:r w:rsidRPr="00D51903">
        <w:rPr>
          <w:rFonts w:ascii="Times New Roman" w:eastAsia="Times New Roman" w:hAnsi="Times New Roman"/>
          <w:sz w:val="24"/>
          <w:szCs w:val="24"/>
        </w:rPr>
        <w:t>Всемирная организация интеллектуальной собственности».</w:t>
      </w:r>
      <w:r w:rsidRPr="00830650">
        <w:rPr>
          <w:rFonts w:ascii="Times New Roman" w:eastAsia="Times New Roman" w:hAnsi="Times New Roman"/>
          <w:color w:val="000000" w:themeColor="text1"/>
          <w:sz w:val="24"/>
          <w:szCs w:val="24"/>
        </w:rPr>
        <w:t xml:space="preserve"> URL: http://www.wipo.int/treaties/ru/convention/trtdocs_wo029.html</w:t>
      </w:r>
      <w:r>
        <w:rPr>
          <w:rFonts w:ascii="Times New Roman" w:eastAsia="Times New Roman" w:hAnsi="Times New Roman"/>
          <w:color w:val="000000" w:themeColor="text1"/>
          <w:sz w:val="24"/>
          <w:szCs w:val="24"/>
        </w:rPr>
        <w:t>/</w:t>
      </w:r>
      <w:r w:rsidRPr="00830650">
        <w:rPr>
          <w:rFonts w:ascii="Times New Roman" w:hAnsi="Times New Roman"/>
          <w:color w:val="000000" w:themeColor="text1"/>
          <w:sz w:val="24"/>
          <w:szCs w:val="24"/>
        </w:rPr>
        <w:t xml:space="preserve"> </w:t>
      </w:r>
      <w:r w:rsidRPr="00D51903">
        <w:rPr>
          <w:rFonts w:ascii="Times New Roman" w:hAnsi="Times New Roman"/>
          <w:sz w:val="24"/>
          <w:szCs w:val="24"/>
        </w:rPr>
        <w:t>(дата об</w:t>
      </w:r>
      <w:r>
        <w:rPr>
          <w:rFonts w:ascii="Times New Roman" w:hAnsi="Times New Roman"/>
          <w:sz w:val="24"/>
          <w:szCs w:val="24"/>
        </w:rPr>
        <w:t>ращения</w:t>
      </w:r>
      <w:r w:rsidR="00B5495A">
        <w:rPr>
          <w:rFonts w:ascii="Times New Roman" w:hAnsi="Times New Roman"/>
          <w:sz w:val="24"/>
          <w:szCs w:val="24"/>
        </w:rPr>
        <w:t> </w:t>
      </w:r>
      <w:r w:rsidRPr="00D51903">
        <w:rPr>
          <w:rFonts w:ascii="Times New Roman" w:hAnsi="Times New Roman"/>
          <w:sz w:val="24"/>
          <w:szCs w:val="24"/>
        </w:rPr>
        <w:t xml:space="preserve">: </w:t>
      </w:r>
      <w:r>
        <w:rPr>
          <w:rFonts w:ascii="Times New Roman" w:hAnsi="Times New Roman"/>
          <w:sz w:val="24"/>
          <w:szCs w:val="24"/>
        </w:rPr>
        <w:t>10.02.2016</w:t>
      </w:r>
      <w:r w:rsidRPr="00D51903">
        <w:rPr>
          <w:rFonts w:ascii="Times New Roman" w:hAnsi="Times New Roman"/>
          <w:sz w:val="24"/>
          <w:szCs w:val="24"/>
        </w:rPr>
        <w:t>)</w:t>
      </w:r>
      <w:r w:rsidRPr="00D51903">
        <w:rPr>
          <w:rFonts w:ascii="Times New Roman" w:eastAsia="Times New Roman" w:hAnsi="Times New Roman"/>
          <w:sz w:val="24"/>
          <w:szCs w:val="24"/>
        </w:rPr>
        <w:t>.</w:t>
      </w:r>
    </w:p>
    <w:p w:rsidR="000B5831" w:rsidRPr="00252858" w:rsidRDefault="00645D38" w:rsidP="00E64A8E">
      <w:pPr>
        <w:pStyle w:val="aff4"/>
        <w:numPr>
          <w:ilvl w:val="0"/>
          <w:numId w:val="23"/>
        </w:numPr>
        <w:shd w:val="clear" w:color="auto" w:fill="FFFFFF"/>
        <w:tabs>
          <w:tab w:val="left" w:pos="993"/>
          <w:tab w:val="left" w:pos="1134"/>
        </w:tabs>
        <w:spacing w:after="0" w:line="257" w:lineRule="auto"/>
        <w:ind w:left="0" w:firstLine="567"/>
        <w:jc w:val="both"/>
        <w:rPr>
          <w:rFonts w:ascii="Times New Roman" w:eastAsia="Times New Roman" w:hAnsi="Times New Roman"/>
          <w:sz w:val="24"/>
          <w:szCs w:val="24"/>
        </w:rPr>
      </w:pPr>
      <w:r w:rsidRPr="001C7A49">
        <w:rPr>
          <w:rFonts w:ascii="Times New Roman" w:eastAsia="Times New Roman" w:hAnsi="Times New Roman"/>
          <w:spacing w:val="-2"/>
          <w:sz w:val="24"/>
          <w:szCs w:val="24"/>
        </w:rPr>
        <w:t xml:space="preserve">О собственности в РСФСР </w:t>
      </w:r>
      <w:r w:rsidR="001C7A49" w:rsidRPr="001C7A49">
        <w:rPr>
          <w:rFonts w:ascii="Times New Roman" w:eastAsia="Times New Roman" w:hAnsi="Times New Roman"/>
          <w:spacing w:val="-2"/>
          <w:sz w:val="24"/>
          <w:szCs w:val="24"/>
        </w:rPr>
        <w:t>(с изменениями и дополнениями)</w:t>
      </w:r>
      <w:proofErr w:type="gramStart"/>
      <w:r w:rsidR="001C7A49" w:rsidRPr="001C7A49">
        <w:rPr>
          <w:rFonts w:ascii="Times New Roman" w:eastAsia="Times New Roman" w:hAnsi="Times New Roman"/>
          <w:spacing w:val="-2"/>
          <w:sz w:val="24"/>
          <w:szCs w:val="24"/>
        </w:rPr>
        <w:t xml:space="preserve"> </w:t>
      </w:r>
      <w:r w:rsidRPr="001C7A49">
        <w:rPr>
          <w:rFonts w:ascii="Times New Roman" w:eastAsia="Times New Roman" w:hAnsi="Times New Roman"/>
          <w:spacing w:val="-2"/>
          <w:sz w:val="24"/>
          <w:szCs w:val="24"/>
        </w:rPr>
        <w:t>:</w:t>
      </w:r>
      <w:proofErr w:type="gramEnd"/>
      <w:r w:rsidRPr="001C7A49">
        <w:rPr>
          <w:rFonts w:ascii="Times New Roman" w:eastAsia="Times New Roman" w:hAnsi="Times New Roman"/>
          <w:spacing w:val="-2"/>
          <w:sz w:val="24"/>
          <w:szCs w:val="24"/>
        </w:rPr>
        <w:t xml:space="preserve"> закон</w:t>
      </w:r>
      <w:r w:rsidR="000B5831" w:rsidRPr="001C7A49">
        <w:rPr>
          <w:rFonts w:ascii="Times New Roman" w:eastAsia="Times New Roman" w:hAnsi="Times New Roman"/>
          <w:spacing w:val="-2"/>
          <w:sz w:val="24"/>
          <w:szCs w:val="24"/>
        </w:rPr>
        <w:t xml:space="preserve"> </w:t>
      </w:r>
      <w:r w:rsidR="00796FEC" w:rsidRPr="001C7A49">
        <w:rPr>
          <w:rFonts w:ascii="Times New Roman" w:eastAsia="Times New Roman" w:hAnsi="Times New Roman"/>
          <w:spacing w:val="-2"/>
          <w:sz w:val="24"/>
          <w:szCs w:val="24"/>
        </w:rPr>
        <w:t>Росс</w:t>
      </w:r>
      <w:r w:rsidR="00AF687C">
        <w:rPr>
          <w:rFonts w:ascii="Times New Roman" w:eastAsia="Times New Roman" w:hAnsi="Times New Roman"/>
          <w:spacing w:val="-2"/>
          <w:sz w:val="24"/>
          <w:szCs w:val="24"/>
        </w:rPr>
        <w:t xml:space="preserve">ийской Федерации от 24.12.1990 </w:t>
      </w:r>
      <w:r w:rsidR="00796FEC" w:rsidRPr="001C7A49">
        <w:rPr>
          <w:rFonts w:ascii="Times New Roman" w:eastAsia="Times New Roman" w:hAnsi="Times New Roman"/>
          <w:spacing w:val="-2"/>
          <w:sz w:val="24"/>
          <w:szCs w:val="24"/>
        </w:rPr>
        <w:t>; принят</w:t>
      </w:r>
      <w:r w:rsidR="000B5831" w:rsidRPr="001C7A49">
        <w:rPr>
          <w:rFonts w:ascii="Times New Roman" w:eastAsia="Times New Roman" w:hAnsi="Times New Roman"/>
          <w:spacing w:val="-2"/>
          <w:sz w:val="24"/>
          <w:szCs w:val="24"/>
        </w:rPr>
        <w:t xml:space="preserve"> </w:t>
      </w:r>
      <w:r w:rsidR="001C7A49" w:rsidRPr="001C7A49">
        <w:rPr>
          <w:rFonts w:ascii="Times New Roman" w:hAnsi="Times New Roman"/>
          <w:spacing w:val="-2"/>
          <w:sz w:val="24"/>
          <w:szCs w:val="24"/>
        </w:rPr>
        <w:t xml:space="preserve">Указом </w:t>
      </w:r>
      <w:r w:rsidR="00E64A8E" w:rsidRPr="001C7A49">
        <w:rPr>
          <w:rFonts w:ascii="Times New Roman" w:hAnsi="Times New Roman"/>
          <w:spacing w:val="-2"/>
          <w:sz w:val="24"/>
          <w:szCs w:val="24"/>
        </w:rPr>
        <w:t xml:space="preserve">Президента </w:t>
      </w:r>
      <w:r w:rsidR="00E64A8E">
        <w:rPr>
          <w:rFonts w:ascii="Times New Roman" w:hAnsi="Times New Roman"/>
          <w:spacing w:val="-2"/>
          <w:sz w:val="24"/>
          <w:szCs w:val="24"/>
        </w:rPr>
        <w:t>РФ</w:t>
      </w:r>
      <w:r w:rsidR="00796FEC" w:rsidRPr="001C7A49">
        <w:rPr>
          <w:rFonts w:ascii="Times New Roman" w:hAnsi="Times New Roman"/>
          <w:spacing w:val="-2"/>
          <w:sz w:val="24"/>
          <w:szCs w:val="24"/>
        </w:rPr>
        <w:t xml:space="preserve"> от </w:t>
      </w:r>
      <w:r w:rsidR="001C7A49" w:rsidRPr="001C7A49">
        <w:rPr>
          <w:rFonts w:ascii="Times New Roman" w:hAnsi="Times New Roman"/>
          <w:spacing w:val="-2"/>
          <w:sz w:val="24"/>
          <w:szCs w:val="24"/>
        </w:rPr>
        <w:t>24.12.1993</w:t>
      </w:r>
      <w:r w:rsidR="00796FEC" w:rsidRPr="001C7A49">
        <w:rPr>
          <w:rFonts w:ascii="Times New Roman" w:hAnsi="Times New Roman"/>
          <w:spacing w:val="-2"/>
          <w:sz w:val="24"/>
          <w:szCs w:val="24"/>
        </w:rPr>
        <w:t>.</w:t>
      </w:r>
      <w:r w:rsidR="00796FEC" w:rsidRPr="001C7A49">
        <w:rPr>
          <w:rFonts w:ascii="Times New Roman" w:eastAsia="Times New Roman" w:hAnsi="Times New Roman"/>
          <w:spacing w:val="-2"/>
          <w:sz w:val="24"/>
          <w:szCs w:val="24"/>
        </w:rPr>
        <w:t xml:space="preserve"> </w:t>
      </w:r>
      <w:proofErr w:type="gramStart"/>
      <w:r w:rsidR="000B5831" w:rsidRPr="001C7A49">
        <w:rPr>
          <w:rFonts w:ascii="Times New Roman" w:eastAsia="Times New Roman" w:hAnsi="Times New Roman"/>
          <w:spacing w:val="-2"/>
          <w:sz w:val="24"/>
          <w:szCs w:val="24"/>
          <w:lang w:val="en-US"/>
        </w:rPr>
        <w:t>URL</w:t>
      </w:r>
      <w:r w:rsidR="00F13A2D" w:rsidRPr="001C7A49">
        <w:rPr>
          <w:rFonts w:ascii="Times New Roman" w:eastAsia="Times New Roman" w:hAnsi="Times New Roman"/>
          <w:spacing w:val="-2"/>
          <w:sz w:val="24"/>
          <w:szCs w:val="24"/>
        </w:rPr>
        <w:t> </w:t>
      </w:r>
      <w:r w:rsidR="000B5831" w:rsidRPr="001C7A49">
        <w:rPr>
          <w:rFonts w:ascii="Times New Roman" w:eastAsia="Times New Roman" w:hAnsi="Times New Roman"/>
          <w:spacing w:val="-2"/>
          <w:sz w:val="24"/>
          <w:szCs w:val="24"/>
        </w:rPr>
        <w:t>:</w:t>
      </w:r>
      <w:proofErr w:type="gramEnd"/>
      <w:r w:rsidR="000B5831" w:rsidRPr="001C7A49">
        <w:rPr>
          <w:rFonts w:ascii="Times New Roman" w:eastAsia="Times New Roman" w:hAnsi="Times New Roman"/>
          <w:spacing w:val="-2"/>
          <w:sz w:val="24"/>
          <w:szCs w:val="24"/>
        </w:rPr>
        <w:t xml:space="preserve"> </w:t>
      </w:r>
      <w:r w:rsidR="00796FEC" w:rsidRPr="001C7A49">
        <w:rPr>
          <w:rFonts w:ascii="Times New Roman" w:eastAsia="Times New Roman" w:hAnsi="Times New Roman"/>
          <w:spacing w:val="-2"/>
          <w:sz w:val="24"/>
          <w:szCs w:val="24"/>
        </w:rPr>
        <w:t>http://pravo.levonevsky.org/bazazru/texts25/txt25569.htm</w:t>
      </w:r>
      <w:r w:rsidR="00796FEC" w:rsidRPr="00796FEC">
        <w:rPr>
          <w:rFonts w:ascii="Times New Roman" w:eastAsia="Times New Roman" w:hAnsi="Times New Roman"/>
          <w:sz w:val="24"/>
          <w:szCs w:val="24"/>
        </w:rPr>
        <w:t xml:space="preserve"> </w:t>
      </w:r>
      <w:r w:rsidR="000B5831" w:rsidRPr="00252858">
        <w:rPr>
          <w:rFonts w:ascii="Times New Roman" w:eastAsia="Times New Roman" w:hAnsi="Times New Roman"/>
          <w:sz w:val="24"/>
          <w:szCs w:val="24"/>
        </w:rPr>
        <w:t>(дата обращения</w:t>
      </w:r>
      <w:r w:rsidR="00E64A8E">
        <w:rPr>
          <w:rFonts w:ascii="Times New Roman" w:eastAsia="Times New Roman" w:hAnsi="Times New Roman"/>
          <w:sz w:val="24"/>
          <w:szCs w:val="24"/>
        </w:rPr>
        <w:t xml:space="preserve"> </w:t>
      </w:r>
      <w:r w:rsidR="000B5831" w:rsidRPr="00252858">
        <w:rPr>
          <w:rFonts w:ascii="Times New Roman" w:eastAsia="Times New Roman" w:hAnsi="Times New Roman"/>
          <w:sz w:val="24"/>
          <w:szCs w:val="24"/>
        </w:rPr>
        <w:t>: 11.02.2016)</w:t>
      </w:r>
      <w:r w:rsidR="00B5495A">
        <w:rPr>
          <w:rFonts w:ascii="Times New Roman" w:eastAsia="Times New Roman" w:hAnsi="Times New Roman"/>
          <w:sz w:val="24"/>
          <w:szCs w:val="24"/>
        </w:rPr>
        <w:t>.</w:t>
      </w:r>
    </w:p>
    <w:p w:rsidR="000B5831" w:rsidRPr="00252858" w:rsidRDefault="000B5831" w:rsidP="00E64A8E">
      <w:pPr>
        <w:pStyle w:val="aff4"/>
        <w:numPr>
          <w:ilvl w:val="0"/>
          <w:numId w:val="23"/>
        </w:numPr>
        <w:tabs>
          <w:tab w:val="left" w:pos="993"/>
          <w:tab w:val="left" w:pos="1134"/>
        </w:tabs>
        <w:spacing w:after="0" w:line="257" w:lineRule="auto"/>
        <w:ind w:left="0" w:firstLine="567"/>
        <w:jc w:val="both"/>
        <w:rPr>
          <w:rFonts w:ascii="Times New Roman" w:hAnsi="Times New Roman"/>
          <w:sz w:val="24"/>
          <w:szCs w:val="24"/>
        </w:rPr>
      </w:pPr>
      <w:r w:rsidRPr="00252858">
        <w:rPr>
          <w:rFonts w:ascii="Times New Roman" w:eastAsia="Times New Roman" w:hAnsi="Times New Roman"/>
          <w:sz w:val="24"/>
          <w:szCs w:val="24"/>
        </w:rPr>
        <w:t>Гражданский кодекс РФ</w:t>
      </w:r>
      <w:r w:rsidR="00C82B6D">
        <w:rPr>
          <w:rFonts w:ascii="Times New Roman" w:eastAsia="Times New Roman" w:hAnsi="Times New Roman"/>
          <w:sz w:val="24"/>
          <w:szCs w:val="24"/>
        </w:rPr>
        <w:t xml:space="preserve"> </w:t>
      </w:r>
      <w:r w:rsidRPr="00252858">
        <w:rPr>
          <w:rFonts w:ascii="Times New Roman" w:eastAsia="Times New Roman" w:hAnsi="Times New Roman"/>
          <w:sz w:val="24"/>
          <w:szCs w:val="24"/>
        </w:rPr>
        <w:t xml:space="preserve">: в 4 ч. Ч. 4. </w:t>
      </w:r>
      <w:r w:rsidRPr="00252858">
        <w:rPr>
          <w:rFonts w:ascii="Times New Roman" w:eastAsia="Times New Roman" w:hAnsi="Times New Roman"/>
          <w:sz w:val="24"/>
          <w:szCs w:val="24"/>
          <w:lang w:val="en-US"/>
        </w:rPr>
        <w:t>URL</w:t>
      </w:r>
      <w:r w:rsidRPr="00252858">
        <w:rPr>
          <w:rFonts w:ascii="Times New Roman" w:eastAsia="Times New Roman" w:hAnsi="Times New Roman"/>
          <w:sz w:val="24"/>
          <w:szCs w:val="24"/>
        </w:rPr>
        <w:t xml:space="preserve"> : </w:t>
      </w:r>
      <w:r w:rsidRPr="00252858">
        <w:rPr>
          <w:rFonts w:ascii="Times New Roman" w:eastAsia="Times New Roman" w:hAnsi="Times New Roman"/>
          <w:sz w:val="24"/>
          <w:szCs w:val="24"/>
          <w:lang w:val="en-US"/>
        </w:rPr>
        <w:t>http</w:t>
      </w:r>
      <w:r w:rsidRPr="00252858">
        <w:rPr>
          <w:rFonts w:ascii="Times New Roman" w:eastAsia="Times New Roman" w:hAnsi="Times New Roman"/>
          <w:sz w:val="24"/>
          <w:szCs w:val="24"/>
        </w:rPr>
        <w:t>://</w:t>
      </w:r>
      <w:r w:rsidRPr="00252858">
        <w:rPr>
          <w:rFonts w:ascii="Times New Roman" w:eastAsia="Times New Roman" w:hAnsi="Times New Roman"/>
          <w:sz w:val="24"/>
          <w:szCs w:val="24"/>
          <w:lang w:val="en-US"/>
        </w:rPr>
        <w:t>www</w:t>
      </w:r>
      <w:r w:rsidRPr="00252858">
        <w:rPr>
          <w:rFonts w:ascii="Times New Roman" w:eastAsia="Times New Roman" w:hAnsi="Times New Roman"/>
          <w:sz w:val="24"/>
          <w:szCs w:val="24"/>
        </w:rPr>
        <w:t>.</w:t>
      </w:r>
      <w:r w:rsidRPr="00252858">
        <w:rPr>
          <w:rFonts w:ascii="Times New Roman" w:eastAsia="Times New Roman" w:hAnsi="Times New Roman"/>
          <w:sz w:val="24"/>
          <w:szCs w:val="24"/>
          <w:lang w:val="en-US"/>
        </w:rPr>
        <w:t>consultant</w:t>
      </w:r>
      <w:r w:rsidRPr="00252858">
        <w:rPr>
          <w:rFonts w:ascii="Times New Roman" w:eastAsia="Times New Roman" w:hAnsi="Times New Roman"/>
          <w:sz w:val="24"/>
          <w:szCs w:val="24"/>
        </w:rPr>
        <w:t>.</w:t>
      </w:r>
      <w:r w:rsidRPr="00252858">
        <w:rPr>
          <w:rFonts w:ascii="Times New Roman" w:eastAsia="Times New Roman" w:hAnsi="Times New Roman"/>
          <w:sz w:val="24"/>
          <w:szCs w:val="24"/>
          <w:lang w:val="en-US"/>
        </w:rPr>
        <w:t>ru</w:t>
      </w:r>
      <w:r w:rsidRPr="00252858">
        <w:rPr>
          <w:rFonts w:ascii="Times New Roman" w:eastAsia="Times New Roman" w:hAnsi="Times New Roman"/>
          <w:sz w:val="24"/>
          <w:szCs w:val="24"/>
        </w:rPr>
        <w:t>/</w:t>
      </w:r>
      <w:r w:rsidRPr="00252858">
        <w:rPr>
          <w:rFonts w:ascii="Times New Roman" w:eastAsia="Times New Roman" w:hAnsi="Times New Roman"/>
          <w:sz w:val="24"/>
          <w:szCs w:val="24"/>
          <w:lang w:val="en-US"/>
        </w:rPr>
        <w:t>popular</w:t>
      </w:r>
      <w:r w:rsidRPr="00252858">
        <w:rPr>
          <w:rFonts w:ascii="Times New Roman" w:eastAsia="Times New Roman" w:hAnsi="Times New Roman"/>
          <w:sz w:val="24"/>
          <w:szCs w:val="24"/>
        </w:rPr>
        <w:t xml:space="preserve">/ </w:t>
      </w:r>
      <w:r w:rsidRPr="00252858">
        <w:rPr>
          <w:rFonts w:ascii="Times New Roman" w:hAnsi="Times New Roman"/>
          <w:sz w:val="24"/>
          <w:szCs w:val="24"/>
        </w:rPr>
        <w:t>(дата обращения : 13.02.2016).</w:t>
      </w:r>
    </w:p>
    <w:p w:rsidR="000B5831" w:rsidRPr="005D37F4" w:rsidRDefault="000B5831" w:rsidP="00E64A8E">
      <w:pPr>
        <w:pStyle w:val="aff4"/>
        <w:numPr>
          <w:ilvl w:val="0"/>
          <w:numId w:val="23"/>
        </w:numPr>
        <w:tabs>
          <w:tab w:val="left" w:pos="993"/>
          <w:tab w:val="left" w:pos="1134"/>
        </w:tabs>
        <w:spacing w:after="0" w:line="257" w:lineRule="auto"/>
        <w:ind w:left="0" w:firstLine="567"/>
        <w:jc w:val="both"/>
        <w:rPr>
          <w:rFonts w:ascii="Times New Roman" w:hAnsi="Times New Roman"/>
          <w:sz w:val="24"/>
          <w:szCs w:val="24"/>
        </w:rPr>
      </w:pPr>
      <w:r w:rsidRPr="007C538D">
        <w:rPr>
          <w:rFonts w:ascii="Times New Roman" w:hAnsi="Times New Roman"/>
          <w:color w:val="000000" w:themeColor="text1"/>
          <w:sz w:val="24"/>
          <w:szCs w:val="24"/>
        </w:rPr>
        <w:t>Парижская конвенция по охране промышленной собственности от 20 мар</w:t>
      </w:r>
      <w:r>
        <w:rPr>
          <w:rFonts w:ascii="Times New Roman" w:hAnsi="Times New Roman"/>
          <w:color w:val="000000" w:themeColor="text1"/>
          <w:sz w:val="24"/>
          <w:szCs w:val="24"/>
        </w:rPr>
        <w:t xml:space="preserve">та 1883 года. </w:t>
      </w:r>
      <w:proofErr w:type="gramStart"/>
      <w:r w:rsidRPr="00313213">
        <w:rPr>
          <w:rFonts w:ascii="Times New Roman" w:hAnsi="Times New Roman"/>
          <w:color w:val="000000" w:themeColor="text1"/>
          <w:sz w:val="24"/>
          <w:szCs w:val="24"/>
          <w:lang w:val="en-US"/>
        </w:rPr>
        <w:t>URL</w:t>
      </w:r>
      <w:r w:rsidR="00AF687C">
        <w:rPr>
          <w:rFonts w:ascii="Times New Roman" w:hAnsi="Times New Roman"/>
          <w:color w:val="000000" w:themeColor="text1"/>
          <w:sz w:val="24"/>
          <w:szCs w:val="24"/>
        </w:rPr>
        <w:t xml:space="preserve"> </w:t>
      </w:r>
      <w:r w:rsidRPr="00313213">
        <w:rPr>
          <w:rFonts w:ascii="Times New Roman" w:hAnsi="Times New Roman"/>
          <w:color w:val="000000" w:themeColor="text1"/>
          <w:sz w:val="24"/>
          <w:szCs w:val="24"/>
        </w:rPr>
        <w:t>:</w:t>
      </w:r>
      <w:proofErr w:type="gramEnd"/>
      <w:r w:rsidRPr="00313213">
        <w:rPr>
          <w:rStyle w:val="apple-converted-space"/>
          <w:rFonts w:ascii="Times New Roman" w:hAnsi="Times New Roman"/>
          <w:color w:val="000000" w:themeColor="text1"/>
          <w:sz w:val="24"/>
          <w:szCs w:val="24"/>
        </w:rPr>
        <w:t xml:space="preserve"> </w:t>
      </w:r>
      <w:r w:rsidRPr="00313213">
        <w:rPr>
          <w:rFonts w:ascii="Times New Roman" w:hAnsi="Times New Roman"/>
          <w:color w:val="000000" w:themeColor="text1"/>
          <w:sz w:val="24"/>
          <w:szCs w:val="24"/>
          <w:lang w:val="en-US"/>
        </w:rPr>
        <w:t>http</w:t>
      </w:r>
      <w:r w:rsidRPr="00313213">
        <w:rPr>
          <w:rFonts w:ascii="Times New Roman" w:hAnsi="Times New Roman"/>
          <w:color w:val="000000" w:themeColor="text1"/>
          <w:sz w:val="24"/>
          <w:szCs w:val="24"/>
        </w:rPr>
        <w:t>://</w:t>
      </w:r>
      <w:r w:rsidRPr="00313213">
        <w:rPr>
          <w:rFonts w:ascii="Times New Roman" w:hAnsi="Times New Roman"/>
          <w:color w:val="000000" w:themeColor="text1"/>
          <w:sz w:val="24"/>
          <w:szCs w:val="24"/>
          <w:lang w:val="en-US"/>
        </w:rPr>
        <w:t>www</w:t>
      </w:r>
      <w:r w:rsidRPr="00313213">
        <w:rPr>
          <w:rFonts w:ascii="Times New Roman" w:hAnsi="Times New Roman"/>
          <w:color w:val="000000" w:themeColor="text1"/>
          <w:sz w:val="24"/>
          <w:szCs w:val="24"/>
        </w:rPr>
        <w:t>.</w:t>
      </w:r>
      <w:proofErr w:type="spellStart"/>
      <w:r w:rsidRPr="00313213">
        <w:rPr>
          <w:rFonts w:ascii="Times New Roman" w:hAnsi="Times New Roman"/>
          <w:color w:val="000000" w:themeColor="text1"/>
          <w:sz w:val="24"/>
          <w:szCs w:val="24"/>
          <w:lang w:val="en-US"/>
        </w:rPr>
        <w:t>wipo</w:t>
      </w:r>
      <w:proofErr w:type="spellEnd"/>
      <w:r w:rsidRPr="00313213">
        <w:rPr>
          <w:rFonts w:ascii="Times New Roman" w:hAnsi="Times New Roman"/>
          <w:color w:val="000000" w:themeColor="text1"/>
          <w:sz w:val="24"/>
          <w:szCs w:val="24"/>
        </w:rPr>
        <w:t>.</w:t>
      </w:r>
      <w:proofErr w:type="spellStart"/>
      <w:r w:rsidRPr="00313213">
        <w:rPr>
          <w:rFonts w:ascii="Times New Roman" w:hAnsi="Times New Roman"/>
          <w:color w:val="000000" w:themeColor="text1"/>
          <w:sz w:val="24"/>
          <w:szCs w:val="24"/>
          <w:lang w:val="en-US"/>
        </w:rPr>
        <w:t>int</w:t>
      </w:r>
      <w:proofErr w:type="spellEnd"/>
      <w:r w:rsidRPr="00313213">
        <w:rPr>
          <w:rFonts w:ascii="Times New Roman" w:hAnsi="Times New Roman"/>
          <w:color w:val="000000" w:themeColor="text1"/>
          <w:sz w:val="24"/>
          <w:szCs w:val="24"/>
        </w:rPr>
        <w:t>/</w:t>
      </w:r>
      <w:r w:rsidRPr="00313213">
        <w:rPr>
          <w:rFonts w:ascii="Times New Roman" w:hAnsi="Times New Roman"/>
          <w:color w:val="000000" w:themeColor="text1"/>
          <w:sz w:val="24"/>
          <w:szCs w:val="24"/>
          <w:lang w:val="en-US"/>
        </w:rPr>
        <w:t>treaties</w:t>
      </w:r>
      <w:r w:rsidRPr="00313213">
        <w:rPr>
          <w:rFonts w:ascii="Times New Roman" w:hAnsi="Times New Roman"/>
          <w:color w:val="000000" w:themeColor="text1"/>
          <w:sz w:val="24"/>
          <w:szCs w:val="24"/>
        </w:rPr>
        <w:t>/</w:t>
      </w:r>
      <w:proofErr w:type="spellStart"/>
      <w:r w:rsidRPr="00313213">
        <w:rPr>
          <w:rFonts w:ascii="Times New Roman" w:hAnsi="Times New Roman"/>
          <w:color w:val="000000" w:themeColor="text1"/>
          <w:sz w:val="24"/>
          <w:szCs w:val="24"/>
          <w:lang w:val="en-US"/>
        </w:rPr>
        <w:t>ru</w:t>
      </w:r>
      <w:proofErr w:type="spellEnd"/>
      <w:r w:rsidRPr="00313213">
        <w:rPr>
          <w:rFonts w:ascii="Times New Roman" w:hAnsi="Times New Roman"/>
          <w:color w:val="000000" w:themeColor="text1"/>
          <w:sz w:val="24"/>
          <w:szCs w:val="24"/>
        </w:rPr>
        <w:t>/</w:t>
      </w:r>
      <w:proofErr w:type="spellStart"/>
      <w:r w:rsidRPr="00313213">
        <w:rPr>
          <w:rFonts w:ascii="Times New Roman" w:hAnsi="Times New Roman"/>
          <w:color w:val="000000" w:themeColor="text1"/>
          <w:sz w:val="24"/>
          <w:szCs w:val="24"/>
          <w:lang w:val="en-US"/>
        </w:rPr>
        <w:t>ip</w:t>
      </w:r>
      <w:proofErr w:type="spellEnd"/>
      <w:r w:rsidRPr="00313213">
        <w:rPr>
          <w:rFonts w:ascii="Times New Roman" w:hAnsi="Times New Roman"/>
          <w:color w:val="000000" w:themeColor="text1"/>
          <w:sz w:val="24"/>
          <w:szCs w:val="24"/>
        </w:rPr>
        <w:t>/</w:t>
      </w:r>
      <w:proofErr w:type="spellStart"/>
      <w:r w:rsidRPr="00313213">
        <w:rPr>
          <w:rFonts w:ascii="Times New Roman" w:hAnsi="Times New Roman"/>
          <w:color w:val="000000" w:themeColor="text1"/>
          <w:sz w:val="24"/>
          <w:szCs w:val="24"/>
          <w:lang w:val="en-US"/>
        </w:rPr>
        <w:t>paris</w:t>
      </w:r>
      <w:proofErr w:type="spellEnd"/>
      <w:r w:rsidRPr="00313213">
        <w:rPr>
          <w:rFonts w:ascii="Times New Roman" w:hAnsi="Times New Roman"/>
          <w:color w:val="000000" w:themeColor="text1"/>
          <w:sz w:val="24"/>
          <w:szCs w:val="24"/>
        </w:rPr>
        <w:t>/</w:t>
      </w:r>
      <w:proofErr w:type="spellStart"/>
      <w:r w:rsidRPr="00313213">
        <w:rPr>
          <w:rFonts w:ascii="Times New Roman" w:hAnsi="Times New Roman"/>
          <w:color w:val="000000" w:themeColor="text1"/>
          <w:sz w:val="24"/>
          <w:szCs w:val="24"/>
          <w:lang w:val="en-US"/>
        </w:rPr>
        <w:t>paris</w:t>
      </w:r>
      <w:proofErr w:type="spellEnd"/>
      <w:r w:rsidRPr="00313213">
        <w:rPr>
          <w:rFonts w:ascii="Times New Roman" w:hAnsi="Times New Roman"/>
          <w:color w:val="000000" w:themeColor="text1"/>
          <w:sz w:val="24"/>
          <w:szCs w:val="24"/>
        </w:rPr>
        <w:t>.</w:t>
      </w:r>
      <w:r w:rsidRPr="00313213">
        <w:rPr>
          <w:rFonts w:ascii="Times New Roman" w:hAnsi="Times New Roman"/>
          <w:color w:val="000000" w:themeColor="text1"/>
          <w:sz w:val="24"/>
          <w:szCs w:val="24"/>
          <w:lang w:val="en-US"/>
        </w:rPr>
        <w:t>html</w:t>
      </w:r>
      <w:r w:rsidRPr="00313213">
        <w:rPr>
          <w:rFonts w:ascii="Times New Roman" w:hAnsi="Times New Roman"/>
          <w:color w:val="000000" w:themeColor="text1"/>
          <w:sz w:val="24"/>
          <w:szCs w:val="24"/>
        </w:rPr>
        <w:t xml:space="preserve"> </w:t>
      </w:r>
      <w:r w:rsidRPr="002A5142">
        <w:rPr>
          <w:rFonts w:ascii="Times New Roman" w:hAnsi="Times New Roman"/>
          <w:sz w:val="24"/>
          <w:szCs w:val="24"/>
        </w:rPr>
        <w:t>(дата обращения</w:t>
      </w:r>
      <w:r w:rsidR="00B5495A">
        <w:rPr>
          <w:rFonts w:ascii="Times New Roman" w:hAnsi="Times New Roman"/>
          <w:sz w:val="24"/>
          <w:szCs w:val="24"/>
        </w:rPr>
        <w:t> </w:t>
      </w:r>
      <w:r w:rsidRPr="002A5142">
        <w:rPr>
          <w:rFonts w:ascii="Times New Roman" w:hAnsi="Times New Roman"/>
          <w:sz w:val="24"/>
          <w:szCs w:val="24"/>
        </w:rPr>
        <w:t>: 18.02.2016)</w:t>
      </w:r>
      <w:r w:rsidRPr="002A5142">
        <w:rPr>
          <w:rFonts w:ascii="Times New Roman" w:eastAsia="Times New Roman" w:hAnsi="Times New Roman"/>
          <w:sz w:val="24"/>
          <w:szCs w:val="24"/>
        </w:rPr>
        <w:t>.</w:t>
      </w:r>
    </w:p>
    <w:p w:rsidR="000B5831" w:rsidRPr="005D37F4" w:rsidRDefault="000B5831" w:rsidP="00E64A8E">
      <w:pPr>
        <w:pStyle w:val="aff4"/>
        <w:numPr>
          <w:ilvl w:val="0"/>
          <w:numId w:val="23"/>
        </w:numPr>
        <w:shd w:val="clear" w:color="auto" w:fill="FFFFFF"/>
        <w:tabs>
          <w:tab w:val="left" w:pos="993"/>
          <w:tab w:val="left" w:pos="1134"/>
        </w:tabs>
        <w:spacing w:after="0" w:line="257" w:lineRule="auto"/>
        <w:ind w:left="0" w:firstLine="567"/>
        <w:jc w:val="both"/>
        <w:rPr>
          <w:rFonts w:ascii="Times New Roman" w:eastAsia="Times New Roman" w:hAnsi="Times New Roman"/>
          <w:color w:val="000000" w:themeColor="text1"/>
          <w:sz w:val="24"/>
          <w:szCs w:val="24"/>
        </w:rPr>
      </w:pPr>
      <w:r w:rsidRPr="00155968">
        <w:rPr>
          <w:rFonts w:ascii="Times New Roman" w:eastAsia="Times New Roman" w:hAnsi="Times New Roman"/>
          <w:i/>
          <w:color w:val="000000" w:themeColor="text1"/>
          <w:sz w:val="24"/>
          <w:szCs w:val="24"/>
        </w:rPr>
        <w:t>Дозорцев В</w:t>
      </w:r>
      <w:r w:rsidRPr="007C538D">
        <w:rPr>
          <w:rFonts w:ascii="Times New Roman" w:eastAsia="Times New Roman" w:hAnsi="Times New Roman"/>
          <w:color w:val="000000" w:themeColor="text1"/>
          <w:sz w:val="24"/>
          <w:szCs w:val="24"/>
        </w:rPr>
        <w:t>.</w:t>
      </w:r>
      <w:r>
        <w:rPr>
          <w:rFonts w:ascii="Times New Roman" w:eastAsia="Times New Roman" w:hAnsi="Times New Roman"/>
          <w:color w:val="000000" w:themeColor="text1"/>
          <w:sz w:val="24"/>
          <w:szCs w:val="24"/>
        </w:rPr>
        <w:t xml:space="preserve"> </w:t>
      </w:r>
      <w:r w:rsidRPr="00155968">
        <w:rPr>
          <w:rFonts w:ascii="Times New Roman" w:eastAsia="Times New Roman" w:hAnsi="Times New Roman"/>
          <w:i/>
          <w:color w:val="000000" w:themeColor="text1"/>
          <w:sz w:val="24"/>
          <w:szCs w:val="24"/>
        </w:rPr>
        <w:t>А</w:t>
      </w:r>
      <w:r w:rsidRPr="007C538D">
        <w:rPr>
          <w:rFonts w:ascii="Times New Roman" w:eastAsia="Times New Roman" w:hAnsi="Times New Roman"/>
          <w:color w:val="000000" w:themeColor="text1"/>
          <w:sz w:val="24"/>
          <w:szCs w:val="24"/>
        </w:rPr>
        <w:t>. Интеллектуальные права. Понятие. Система. Задачи кодифи</w:t>
      </w:r>
      <w:r>
        <w:rPr>
          <w:rFonts w:ascii="Times New Roman" w:eastAsia="Times New Roman" w:hAnsi="Times New Roman"/>
          <w:color w:val="000000" w:themeColor="text1"/>
          <w:sz w:val="24"/>
          <w:szCs w:val="24"/>
        </w:rPr>
        <w:t>к</w:t>
      </w:r>
      <w:r>
        <w:rPr>
          <w:rFonts w:ascii="Times New Roman" w:eastAsia="Times New Roman" w:hAnsi="Times New Roman"/>
          <w:color w:val="000000" w:themeColor="text1"/>
          <w:sz w:val="24"/>
          <w:szCs w:val="24"/>
        </w:rPr>
        <w:t>а</w:t>
      </w:r>
      <w:r>
        <w:rPr>
          <w:rFonts w:ascii="Times New Roman" w:eastAsia="Times New Roman" w:hAnsi="Times New Roman"/>
          <w:color w:val="000000" w:themeColor="text1"/>
          <w:sz w:val="24"/>
          <w:szCs w:val="24"/>
        </w:rPr>
        <w:t>ции :</w:t>
      </w:r>
      <w:r w:rsidRPr="007C538D">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с</w:t>
      </w:r>
      <w:r w:rsidRPr="007C538D">
        <w:rPr>
          <w:rFonts w:ascii="Times New Roman" w:eastAsia="Times New Roman" w:hAnsi="Times New Roman"/>
          <w:color w:val="000000" w:themeColor="text1"/>
          <w:sz w:val="24"/>
          <w:szCs w:val="24"/>
        </w:rPr>
        <w:t>б</w:t>
      </w:r>
      <w:r>
        <w:rPr>
          <w:rFonts w:ascii="Times New Roman" w:eastAsia="Times New Roman" w:hAnsi="Times New Roman"/>
          <w:color w:val="000000" w:themeColor="text1"/>
          <w:sz w:val="24"/>
          <w:szCs w:val="24"/>
        </w:rPr>
        <w:t>.</w:t>
      </w:r>
      <w:r w:rsidRPr="007C538D">
        <w:rPr>
          <w:rFonts w:ascii="Times New Roman" w:eastAsia="Times New Roman" w:hAnsi="Times New Roman"/>
          <w:color w:val="000000" w:themeColor="text1"/>
          <w:sz w:val="24"/>
          <w:szCs w:val="24"/>
        </w:rPr>
        <w:t xml:space="preserve"> ст</w:t>
      </w:r>
      <w:r>
        <w:rPr>
          <w:rFonts w:ascii="Times New Roman" w:eastAsia="Times New Roman" w:hAnsi="Times New Roman"/>
          <w:color w:val="000000" w:themeColor="text1"/>
          <w:sz w:val="24"/>
          <w:szCs w:val="24"/>
        </w:rPr>
        <w:t xml:space="preserve">. М. : Статус, 2005. </w:t>
      </w:r>
      <w:r w:rsidR="00C82B6D">
        <w:rPr>
          <w:rFonts w:ascii="Times New Roman" w:eastAsia="Times New Roman" w:hAnsi="Times New Roman"/>
          <w:color w:val="000000" w:themeColor="text1"/>
          <w:sz w:val="24"/>
          <w:szCs w:val="24"/>
        </w:rPr>
        <w:t>223–237</w:t>
      </w:r>
      <w:r w:rsidRPr="007C538D">
        <w:rPr>
          <w:rFonts w:ascii="Times New Roman" w:eastAsia="Times New Roman" w:hAnsi="Times New Roman"/>
          <w:color w:val="000000" w:themeColor="text1"/>
          <w:sz w:val="24"/>
          <w:szCs w:val="24"/>
        </w:rPr>
        <w:t>.</w:t>
      </w:r>
    </w:p>
    <w:p w:rsidR="000B5831" w:rsidRPr="00F13A2D" w:rsidRDefault="000B5831" w:rsidP="00E64A8E">
      <w:pPr>
        <w:pStyle w:val="aff4"/>
        <w:numPr>
          <w:ilvl w:val="0"/>
          <w:numId w:val="23"/>
        </w:numPr>
        <w:tabs>
          <w:tab w:val="left" w:pos="993"/>
          <w:tab w:val="left" w:pos="1134"/>
        </w:tabs>
        <w:spacing w:after="0" w:line="257" w:lineRule="auto"/>
        <w:ind w:left="0" w:firstLine="567"/>
        <w:jc w:val="both"/>
        <w:rPr>
          <w:rFonts w:ascii="Times New Roman" w:hAnsi="Times New Roman"/>
          <w:sz w:val="24"/>
          <w:szCs w:val="24"/>
        </w:rPr>
      </w:pPr>
      <w:r w:rsidRPr="000D5356">
        <w:rPr>
          <w:rFonts w:ascii="Times New Roman" w:eastAsia="Times New Roman" w:hAnsi="Times New Roman"/>
          <w:i/>
          <w:iCs/>
          <w:color w:val="000000" w:themeColor="text1"/>
          <w:sz w:val="24"/>
          <w:szCs w:val="24"/>
        </w:rPr>
        <w:t>Плотников А. Н</w:t>
      </w:r>
      <w:r w:rsidRPr="000D5356">
        <w:rPr>
          <w:rFonts w:ascii="Times New Roman" w:eastAsia="Times New Roman" w:hAnsi="Times New Roman"/>
          <w:iCs/>
          <w:color w:val="000000" w:themeColor="text1"/>
          <w:sz w:val="24"/>
          <w:szCs w:val="24"/>
        </w:rPr>
        <w:t>.</w:t>
      </w:r>
      <w:r w:rsidRPr="000D5356">
        <w:rPr>
          <w:rFonts w:ascii="Times New Roman" w:hAnsi="Times New Roman"/>
          <w:color w:val="000000" w:themeColor="text1"/>
          <w:sz w:val="24"/>
          <w:szCs w:val="24"/>
        </w:rPr>
        <w:t xml:space="preserve"> </w:t>
      </w:r>
      <w:hyperlink r:id="rId445" w:history="1">
        <w:r w:rsidRPr="000D5356">
          <w:rPr>
            <w:rFonts w:ascii="Times New Roman" w:eastAsia="Times New Roman" w:hAnsi="Times New Roman"/>
            <w:bCs/>
            <w:color w:val="000000" w:themeColor="text1"/>
            <w:sz w:val="24"/>
            <w:szCs w:val="24"/>
          </w:rPr>
          <w:t>Организационно-экономический механизм инвестирования инновационной деятельности (теория и методология)</w:t>
        </w:r>
      </w:hyperlink>
      <w:r>
        <w:t xml:space="preserve"> </w:t>
      </w:r>
      <w:r w:rsidRPr="000D5356">
        <w:rPr>
          <w:rFonts w:ascii="Times New Roman" w:eastAsia="Times New Roman" w:hAnsi="Times New Roman"/>
          <w:color w:val="000000" w:themeColor="text1"/>
          <w:sz w:val="24"/>
          <w:szCs w:val="24"/>
        </w:rPr>
        <w:t xml:space="preserve">: дис. </w:t>
      </w:r>
      <w:r w:rsidR="00C82B6D">
        <w:rPr>
          <w:rFonts w:ascii="Times New Roman" w:eastAsia="Times New Roman" w:hAnsi="Times New Roman"/>
          <w:color w:val="000000" w:themeColor="text1"/>
          <w:sz w:val="24"/>
          <w:szCs w:val="24"/>
        </w:rPr>
        <w:t>… д-</w:t>
      </w:r>
      <w:r w:rsidRPr="000D5356">
        <w:rPr>
          <w:rFonts w:ascii="Times New Roman" w:eastAsia="Times New Roman" w:hAnsi="Times New Roman"/>
          <w:color w:val="000000" w:themeColor="text1"/>
          <w:sz w:val="24"/>
          <w:szCs w:val="24"/>
        </w:rPr>
        <w:t>ра экон. наук</w:t>
      </w:r>
      <w:r>
        <w:rPr>
          <w:rFonts w:ascii="Times New Roman" w:eastAsia="Times New Roman" w:hAnsi="Times New Roman"/>
          <w:color w:val="000000" w:themeColor="text1"/>
          <w:sz w:val="24"/>
          <w:szCs w:val="24"/>
        </w:rPr>
        <w:t>.</w:t>
      </w:r>
      <w:r w:rsidRPr="000D5356">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Сара</w:t>
      </w:r>
      <w:r w:rsidR="00C82B6D">
        <w:rPr>
          <w:rFonts w:ascii="Times New Roman" w:eastAsia="Times New Roman" w:hAnsi="Times New Roman"/>
          <w:color w:val="000000" w:themeColor="text1"/>
          <w:sz w:val="24"/>
          <w:szCs w:val="24"/>
        </w:rPr>
        <w:t>тов,</w:t>
      </w:r>
      <w:r w:rsidRPr="000D5356">
        <w:rPr>
          <w:rFonts w:ascii="Times New Roman" w:eastAsia="Times New Roman" w:hAnsi="Times New Roman"/>
          <w:color w:val="000000" w:themeColor="text1"/>
          <w:sz w:val="24"/>
          <w:szCs w:val="24"/>
        </w:rPr>
        <w:t xml:space="preserve"> 2003. 368 с. URL</w:t>
      </w:r>
      <w:r>
        <w:rPr>
          <w:rFonts w:ascii="Times New Roman" w:eastAsia="Times New Roman" w:hAnsi="Times New Roman"/>
          <w:color w:val="000000" w:themeColor="text1"/>
          <w:sz w:val="24"/>
          <w:szCs w:val="24"/>
        </w:rPr>
        <w:t xml:space="preserve"> </w:t>
      </w:r>
      <w:r w:rsidRPr="000D5356">
        <w:rPr>
          <w:rFonts w:ascii="Times New Roman" w:eastAsia="Times New Roman" w:hAnsi="Times New Roman"/>
          <w:color w:val="000000" w:themeColor="text1"/>
          <w:sz w:val="24"/>
          <w:szCs w:val="24"/>
        </w:rPr>
        <w:t xml:space="preserve">: </w:t>
      </w:r>
      <w:r w:rsidRPr="00F13A2D">
        <w:rPr>
          <w:rFonts w:ascii="Times New Roman" w:eastAsia="Times New Roman" w:hAnsi="Times New Roman"/>
          <w:sz w:val="24"/>
          <w:szCs w:val="24"/>
        </w:rPr>
        <w:t xml:space="preserve">http://elibrary.ru/item.asp?id=16022514 </w:t>
      </w:r>
      <w:r w:rsidRPr="00F13A2D">
        <w:rPr>
          <w:rFonts w:ascii="Times New Roman" w:hAnsi="Times New Roman"/>
          <w:sz w:val="24"/>
          <w:szCs w:val="24"/>
        </w:rPr>
        <w:t>(дата обращения : 22.02.2016)</w:t>
      </w:r>
      <w:r w:rsidRPr="00F13A2D">
        <w:rPr>
          <w:rFonts w:ascii="Times New Roman" w:eastAsia="Times New Roman" w:hAnsi="Times New Roman"/>
          <w:sz w:val="24"/>
          <w:szCs w:val="24"/>
        </w:rPr>
        <w:t>.</w:t>
      </w:r>
    </w:p>
    <w:p w:rsidR="000B5831" w:rsidRPr="005D37F4" w:rsidRDefault="000B5831" w:rsidP="00E64A8E">
      <w:pPr>
        <w:pStyle w:val="aff4"/>
        <w:numPr>
          <w:ilvl w:val="0"/>
          <w:numId w:val="23"/>
        </w:numPr>
        <w:shd w:val="clear" w:color="auto" w:fill="FFFFFF"/>
        <w:tabs>
          <w:tab w:val="left" w:pos="993"/>
          <w:tab w:val="left" w:pos="1134"/>
        </w:tabs>
        <w:spacing w:after="0" w:line="257" w:lineRule="auto"/>
        <w:ind w:left="0" w:firstLine="567"/>
        <w:jc w:val="both"/>
        <w:rPr>
          <w:rFonts w:ascii="Times New Roman" w:eastAsia="Times New Roman" w:hAnsi="Times New Roman"/>
          <w:color w:val="000000" w:themeColor="text1"/>
          <w:sz w:val="24"/>
          <w:szCs w:val="24"/>
        </w:rPr>
      </w:pPr>
      <w:r w:rsidRPr="00F9471F">
        <w:rPr>
          <w:rFonts w:ascii="Times New Roman" w:eastAsia="Times New Roman" w:hAnsi="Times New Roman"/>
          <w:i/>
          <w:iCs/>
          <w:color w:val="000000" w:themeColor="text1"/>
          <w:spacing w:val="2"/>
          <w:sz w:val="24"/>
          <w:szCs w:val="24"/>
        </w:rPr>
        <w:t>Акчурин А. И</w:t>
      </w:r>
      <w:r w:rsidRPr="00F9471F">
        <w:rPr>
          <w:rFonts w:ascii="Times New Roman" w:eastAsia="Times New Roman" w:hAnsi="Times New Roman"/>
          <w:iCs/>
          <w:color w:val="000000" w:themeColor="text1"/>
          <w:spacing w:val="2"/>
          <w:sz w:val="24"/>
          <w:szCs w:val="24"/>
        </w:rPr>
        <w:t xml:space="preserve">., </w:t>
      </w:r>
      <w:r w:rsidRPr="00F9471F">
        <w:rPr>
          <w:rFonts w:ascii="Times New Roman" w:eastAsia="Times New Roman" w:hAnsi="Times New Roman"/>
          <w:i/>
          <w:iCs/>
          <w:color w:val="000000" w:themeColor="text1"/>
          <w:spacing w:val="2"/>
          <w:sz w:val="24"/>
          <w:szCs w:val="24"/>
        </w:rPr>
        <w:t>Плотников А. Н</w:t>
      </w:r>
      <w:r w:rsidRPr="00F9471F">
        <w:rPr>
          <w:rFonts w:ascii="Times New Roman" w:eastAsia="Times New Roman" w:hAnsi="Times New Roman"/>
          <w:iCs/>
          <w:color w:val="000000" w:themeColor="text1"/>
          <w:spacing w:val="2"/>
          <w:sz w:val="24"/>
          <w:szCs w:val="24"/>
        </w:rPr>
        <w:t xml:space="preserve">., </w:t>
      </w:r>
      <w:r w:rsidRPr="00F9471F">
        <w:rPr>
          <w:rFonts w:ascii="Times New Roman" w:eastAsia="Times New Roman" w:hAnsi="Times New Roman"/>
          <w:i/>
          <w:iCs/>
          <w:color w:val="000000" w:themeColor="text1"/>
          <w:spacing w:val="2"/>
          <w:sz w:val="24"/>
          <w:szCs w:val="24"/>
        </w:rPr>
        <w:t>Плотников Д. А</w:t>
      </w:r>
      <w:r w:rsidRPr="00F9471F">
        <w:rPr>
          <w:rFonts w:ascii="Times New Roman" w:eastAsia="Times New Roman" w:hAnsi="Times New Roman"/>
          <w:iCs/>
          <w:color w:val="000000" w:themeColor="text1"/>
          <w:spacing w:val="2"/>
          <w:sz w:val="24"/>
          <w:szCs w:val="24"/>
        </w:rPr>
        <w:t>.</w:t>
      </w:r>
      <w:r w:rsidRPr="00F9471F">
        <w:rPr>
          <w:rFonts w:ascii="Times New Roman" w:hAnsi="Times New Roman"/>
          <w:color w:val="000000" w:themeColor="text1"/>
          <w:spacing w:val="2"/>
          <w:sz w:val="24"/>
          <w:szCs w:val="24"/>
        </w:rPr>
        <w:t xml:space="preserve"> </w:t>
      </w:r>
      <w:hyperlink r:id="rId446" w:history="1">
        <w:r w:rsidRPr="00F9471F">
          <w:rPr>
            <w:rFonts w:ascii="Times New Roman" w:eastAsia="Times New Roman" w:hAnsi="Times New Roman"/>
            <w:bCs/>
            <w:color w:val="000000" w:themeColor="text1"/>
            <w:spacing w:val="2"/>
            <w:sz w:val="24"/>
            <w:szCs w:val="24"/>
          </w:rPr>
          <w:t>Формирование механизма интегральной оценки в системе управления инновационными проектами</w:t>
        </w:r>
      </w:hyperlink>
      <w:r>
        <w:rPr>
          <w:rFonts w:ascii="Times New Roman" w:eastAsia="Times New Roman" w:hAnsi="Times New Roman"/>
          <w:bCs/>
          <w:color w:val="000000" w:themeColor="text1"/>
          <w:spacing w:val="2"/>
          <w:sz w:val="24"/>
          <w:szCs w:val="24"/>
        </w:rPr>
        <w:t xml:space="preserve"> //</w:t>
      </w:r>
      <w:r w:rsidRPr="00F9471F">
        <w:rPr>
          <w:rFonts w:ascii="Times New Roman" w:eastAsia="Times New Roman" w:hAnsi="Times New Roman"/>
          <w:bCs/>
          <w:color w:val="000000" w:themeColor="text1"/>
          <w:spacing w:val="2"/>
          <w:sz w:val="24"/>
          <w:szCs w:val="24"/>
        </w:rPr>
        <w:t xml:space="preserve"> </w:t>
      </w:r>
      <w:hyperlink r:id="rId447" w:history="1">
        <w:r>
          <w:rPr>
            <w:rFonts w:ascii="Times New Roman" w:eastAsia="Times New Roman" w:hAnsi="Times New Roman"/>
            <w:color w:val="000000" w:themeColor="text1"/>
            <w:spacing w:val="2"/>
            <w:sz w:val="24"/>
            <w:szCs w:val="24"/>
          </w:rPr>
          <w:t>Вестн.</w:t>
        </w:r>
        <w:r w:rsidRPr="00F9471F">
          <w:rPr>
            <w:rFonts w:ascii="Times New Roman" w:eastAsia="Times New Roman" w:hAnsi="Times New Roman"/>
            <w:color w:val="000000" w:themeColor="text1"/>
            <w:spacing w:val="2"/>
            <w:sz w:val="24"/>
            <w:szCs w:val="24"/>
          </w:rPr>
          <w:t xml:space="preserve"> С</w:t>
        </w:r>
        <w:r w:rsidRPr="00F9471F">
          <w:rPr>
            <w:rFonts w:ascii="Times New Roman" w:eastAsia="Times New Roman" w:hAnsi="Times New Roman"/>
            <w:color w:val="000000" w:themeColor="text1"/>
            <w:spacing w:val="2"/>
            <w:sz w:val="24"/>
            <w:szCs w:val="24"/>
          </w:rPr>
          <w:t>а</w:t>
        </w:r>
        <w:r w:rsidRPr="00F9471F">
          <w:rPr>
            <w:rFonts w:ascii="Times New Roman" w:eastAsia="Times New Roman" w:hAnsi="Times New Roman"/>
            <w:color w:val="000000" w:themeColor="text1"/>
            <w:spacing w:val="2"/>
            <w:sz w:val="24"/>
            <w:szCs w:val="24"/>
          </w:rPr>
          <w:t>рат. гос.</w:t>
        </w:r>
        <w:r>
          <w:rPr>
            <w:rFonts w:ascii="Times New Roman" w:eastAsia="Times New Roman" w:hAnsi="Times New Roman"/>
            <w:color w:val="000000" w:themeColor="text1"/>
            <w:spacing w:val="2"/>
            <w:sz w:val="24"/>
            <w:szCs w:val="24"/>
          </w:rPr>
          <w:t xml:space="preserve"> техн</w:t>
        </w:r>
        <w:r w:rsidRPr="00F9471F">
          <w:rPr>
            <w:rFonts w:ascii="Times New Roman" w:eastAsia="Times New Roman" w:hAnsi="Times New Roman"/>
            <w:color w:val="000000" w:themeColor="text1"/>
            <w:spacing w:val="2"/>
            <w:sz w:val="24"/>
            <w:szCs w:val="24"/>
          </w:rPr>
          <w:t>. ун-та</w:t>
        </w:r>
      </w:hyperlink>
      <w:r w:rsidR="00C82B6D">
        <w:rPr>
          <w:rFonts w:ascii="Times New Roman" w:eastAsia="Times New Roman" w:hAnsi="Times New Roman"/>
          <w:color w:val="000000" w:themeColor="text1"/>
          <w:spacing w:val="2"/>
          <w:sz w:val="24"/>
          <w:szCs w:val="24"/>
        </w:rPr>
        <w:t>. 2014. Т. 1,</w:t>
      </w:r>
      <w:r w:rsidRPr="00F9471F">
        <w:rPr>
          <w:rFonts w:ascii="Times New Roman" w:eastAsia="Times New Roman" w:hAnsi="Times New Roman"/>
          <w:color w:val="000000" w:themeColor="text1"/>
          <w:spacing w:val="2"/>
          <w:sz w:val="24"/>
          <w:szCs w:val="24"/>
        </w:rPr>
        <w:t xml:space="preserve"> № 1(74). С. 157–167.</w:t>
      </w:r>
    </w:p>
    <w:p w:rsidR="000B5831" w:rsidRPr="00DD636D" w:rsidRDefault="000B5831" w:rsidP="00E64A8E">
      <w:pPr>
        <w:pStyle w:val="aff4"/>
        <w:tabs>
          <w:tab w:val="left" w:pos="993"/>
          <w:tab w:val="left" w:pos="1134"/>
        </w:tabs>
        <w:spacing w:after="0" w:line="257" w:lineRule="auto"/>
        <w:ind w:left="709"/>
        <w:jc w:val="both"/>
        <w:rPr>
          <w:rFonts w:ascii="Times New Roman" w:hAnsi="Times New Roman"/>
          <w:color w:val="FF0000"/>
          <w:sz w:val="24"/>
          <w:szCs w:val="24"/>
        </w:rPr>
      </w:pPr>
    </w:p>
    <w:p w:rsidR="000B5831" w:rsidRDefault="000B5831" w:rsidP="00E64A8E">
      <w:pPr>
        <w:spacing w:line="257" w:lineRule="auto"/>
        <w:mirrorIndents/>
        <w:jc w:val="both"/>
      </w:pPr>
    </w:p>
    <w:p w:rsidR="001B1588" w:rsidRPr="00BC1FC7" w:rsidRDefault="001B1588" w:rsidP="00E64A8E">
      <w:pPr>
        <w:spacing w:line="257" w:lineRule="auto"/>
      </w:pPr>
      <w:r w:rsidRPr="00BC1FC7">
        <w:t>УДК 338.24</w:t>
      </w:r>
    </w:p>
    <w:p w:rsidR="001B1588" w:rsidRPr="00BC1FC7" w:rsidRDefault="001B1588" w:rsidP="00E64A8E">
      <w:pPr>
        <w:spacing w:line="257" w:lineRule="auto"/>
        <w:ind w:firstLine="709"/>
        <w:rPr>
          <w:i/>
        </w:rPr>
      </w:pPr>
    </w:p>
    <w:p w:rsidR="001B1588" w:rsidRDefault="001B1588" w:rsidP="00E64A8E">
      <w:pPr>
        <w:tabs>
          <w:tab w:val="left" w:pos="567"/>
        </w:tabs>
        <w:spacing w:line="257" w:lineRule="auto"/>
        <w:jc w:val="center"/>
        <w:rPr>
          <w:b/>
        </w:rPr>
      </w:pPr>
      <w:r w:rsidRPr="0044082D">
        <w:rPr>
          <w:b/>
        </w:rPr>
        <w:t>ПРОБЛЕМЫ РАЗВИТИЯ ИН</w:t>
      </w:r>
      <w:r>
        <w:rPr>
          <w:b/>
        </w:rPr>
        <w:t xml:space="preserve">НОВАЦИОННОГО ПОТЕНЦИАЛА </w:t>
      </w:r>
    </w:p>
    <w:p w:rsidR="001B1588" w:rsidRDefault="001B1588" w:rsidP="00E64A8E">
      <w:pPr>
        <w:tabs>
          <w:tab w:val="left" w:pos="567"/>
        </w:tabs>
        <w:spacing w:line="257" w:lineRule="auto"/>
        <w:jc w:val="center"/>
        <w:rPr>
          <w:b/>
        </w:rPr>
      </w:pPr>
      <w:r w:rsidRPr="00144D12">
        <w:rPr>
          <w:b/>
        </w:rPr>
        <w:t xml:space="preserve">СИСТЕМЫ МЕНЕДЖМЕНТА КАЧЕСТВА </w:t>
      </w:r>
    </w:p>
    <w:p w:rsidR="001B1588" w:rsidRPr="0044082D" w:rsidRDefault="001B1588" w:rsidP="00E64A8E">
      <w:pPr>
        <w:tabs>
          <w:tab w:val="left" w:pos="567"/>
        </w:tabs>
        <w:spacing w:line="257" w:lineRule="auto"/>
        <w:jc w:val="center"/>
        <w:rPr>
          <w:b/>
        </w:rPr>
      </w:pPr>
      <w:r w:rsidRPr="0044082D">
        <w:rPr>
          <w:b/>
        </w:rPr>
        <w:t>ПРОИЗВОДСТВА ПРОГРАММНОГО ОБЕСПЕЧЕНИЯ</w:t>
      </w:r>
    </w:p>
    <w:p w:rsidR="001B1588" w:rsidRPr="00BC1FC7" w:rsidRDefault="001B1588" w:rsidP="00E64A8E">
      <w:pPr>
        <w:spacing w:line="257" w:lineRule="auto"/>
        <w:ind w:firstLine="709"/>
        <w:jc w:val="center"/>
        <w:rPr>
          <w:b/>
        </w:rPr>
      </w:pPr>
    </w:p>
    <w:p w:rsidR="001B1588" w:rsidRPr="00BC1FC7" w:rsidRDefault="001B1588" w:rsidP="00E64A8E">
      <w:pPr>
        <w:spacing w:line="257" w:lineRule="auto"/>
        <w:jc w:val="center"/>
        <w:rPr>
          <w:b/>
        </w:rPr>
      </w:pPr>
      <w:r w:rsidRPr="00BC1FC7">
        <w:rPr>
          <w:b/>
        </w:rPr>
        <w:t>О.</w:t>
      </w:r>
      <w:r>
        <w:rPr>
          <w:b/>
        </w:rPr>
        <w:t xml:space="preserve"> </w:t>
      </w:r>
      <w:r w:rsidRPr="00BC1FC7">
        <w:rPr>
          <w:b/>
        </w:rPr>
        <w:t>Ю. Гордашникова</w:t>
      </w:r>
    </w:p>
    <w:p w:rsidR="001B1588" w:rsidRDefault="001B1588" w:rsidP="00E64A8E">
      <w:pPr>
        <w:spacing w:line="257" w:lineRule="auto"/>
        <w:jc w:val="center"/>
      </w:pPr>
    </w:p>
    <w:p w:rsidR="001B1588" w:rsidRPr="00BC1FC7" w:rsidRDefault="001B1588" w:rsidP="00E64A8E">
      <w:pPr>
        <w:spacing w:line="257" w:lineRule="auto"/>
        <w:jc w:val="center"/>
      </w:pPr>
      <w:r w:rsidRPr="00BC1FC7">
        <w:t>Саратовский государственный технический университет</w:t>
      </w:r>
      <w:r>
        <w:t xml:space="preserve"> </w:t>
      </w:r>
    </w:p>
    <w:p w:rsidR="001B1588" w:rsidRPr="00BC1FC7" w:rsidRDefault="001B1588" w:rsidP="00E64A8E">
      <w:pPr>
        <w:spacing w:line="257" w:lineRule="auto"/>
        <w:jc w:val="center"/>
        <w:rPr>
          <w:i/>
        </w:rPr>
      </w:pPr>
      <w:r w:rsidRPr="00BC1FC7">
        <w:t>Россия, 410054, Саратов, Политехническая, 77</w:t>
      </w:r>
    </w:p>
    <w:p w:rsidR="001B1588" w:rsidRPr="00BC1FC7" w:rsidRDefault="001B1588" w:rsidP="00E64A8E">
      <w:pPr>
        <w:spacing w:line="257" w:lineRule="auto"/>
        <w:jc w:val="center"/>
        <w:rPr>
          <w:b/>
        </w:rPr>
      </w:pPr>
      <w:r w:rsidRPr="00BC1FC7">
        <w:rPr>
          <w:lang w:val="en-US"/>
        </w:rPr>
        <w:t>E</w:t>
      </w:r>
      <w:r w:rsidRPr="00BC1FC7">
        <w:t>-</w:t>
      </w:r>
      <w:r w:rsidRPr="00BC1FC7">
        <w:rPr>
          <w:lang w:val="en-US"/>
        </w:rPr>
        <w:t>mail</w:t>
      </w:r>
      <w:r w:rsidRPr="00BC1FC7">
        <w:t xml:space="preserve">: </w:t>
      </w:r>
      <w:r w:rsidRPr="00BC1FC7">
        <w:rPr>
          <w:lang w:val="en-US"/>
        </w:rPr>
        <w:t>gordaolga</w:t>
      </w:r>
      <w:r w:rsidRPr="00BC1FC7">
        <w:t>@</w:t>
      </w:r>
      <w:r w:rsidRPr="00BC1FC7">
        <w:rPr>
          <w:lang w:val="en-US"/>
        </w:rPr>
        <w:t>yandex</w:t>
      </w:r>
      <w:r w:rsidRPr="00BC1FC7">
        <w:t>.</w:t>
      </w:r>
      <w:r w:rsidRPr="00BC1FC7">
        <w:rPr>
          <w:lang w:val="en-US"/>
        </w:rPr>
        <w:t>ru</w:t>
      </w:r>
    </w:p>
    <w:p w:rsidR="001B1588" w:rsidRPr="00BC1FC7" w:rsidRDefault="001B1588" w:rsidP="00E64A8E">
      <w:pPr>
        <w:spacing w:line="257" w:lineRule="auto"/>
        <w:ind w:firstLine="709"/>
        <w:jc w:val="both"/>
      </w:pPr>
    </w:p>
    <w:p w:rsidR="001B1588" w:rsidRDefault="001B1588" w:rsidP="00E64A8E">
      <w:pPr>
        <w:spacing w:line="257" w:lineRule="auto"/>
        <w:ind w:firstLine="709"/>
        <w:jc w:val="both"/>
      </w:pPr>
      <w:r>
        <w:t>Рассматриваются особенности системы менеджмента качества производства пр</w:t>
      </w:r>
      <w:r>
        <w:t>о</w:t>
      </w:r>
      <w:r>
        <w:t>граммного обеспечения и ее инновационный потенциал</w:t>
      </w:r>
      <w:r w:rsidR="00A32939">
        <w:t>.</w:t>
      </w:r>
      <w:r>
        <w:t xml:space="preserve"> Представлены уровни качества программного обеспечения. Анализируются проблемы, возникающие в процессе его разработки. </w:t>
      </w:r>
    </w:p>
    <w:p w:rsidR="001B1588" w:rsidRPr="00771F15" w:rsidRDefault="001B1588" w:rsidP="00E64A8E">
      <w:pPr>
        <w:spacing w:line="257" w:lineRule="auto"/>
        <w:ind w:firstLine="709"/>
        <w:jc w:val="both"/>
      </w:pPr>
      <w:r w:rsidRPr="00771F15">
        <w:rPr>
          <w:i/>
        </w:rPr>
        <w:t>Ключевые слова</w:t>
      </w:r>
      <w:r w:rsidRPr="00771F15">
        <w:t xml:space="preserve">: </w:t>
      </w:r>
      <w:r>
        <w:t>система менеджмента качества, инновационный потенциал, к</w:t>
      </w:r>
      <w:r>
        <w:t>а</w:t>
      </w:r>
      <w:r>
        <w:t>чество программного обеспечения.</w:t>
      </w:r>
    </w:p>
    <w:p w:rsidR="001B1588" w:rsidRPr="00771F15" w:rsidRDefault="001B1588" w:rsidP="00E64A8E">
      <w:pPr>
        <w:spacing w:line="257" w:lineRule="auto"/>
        <w:ind w:firstLine="709"/>
      </w:pPr>
    </w:p>
    <w:p w:rsidR="00F262CE" w:rsidRPr="008D365A" w:rsidRDefault="00F262CE" w:rsidP="005E163C">
      <w:pPr>
        <w:spacing w:line="257" w:lineRule="auto"/>
        <w:jc w:val="center"/>
        <w:rPr>
          <w:b/>
          <w:lang w:val="en-US"/>
        </w:rPr>
      </w:pPr>
      <w:r w:rsidRPr="00F262CE">
        <w:rPr>
          <w:b/>
          <w:lang w:val="en-US"/>
        </w:rPr>
        <w:t xml:space="preserve">Problems of Innovative Potential Development </w:t>
      </w:r>
    </w:p>
    <w:p w:rsidR="001B1588" w:rsidRPr="00F262CE" w:rsidRDefault="00F262CE" w:rsidP="005E163C">
      <w:pPr>
        <w:spacing w:line="257" w:lineRule="auto"/>
        <w:jc w:val="center"/>
        <w:rPr>
          <w:b/>
          <w:lang w:val="en-US"/>
        </w:rPr>
      </w:pPr>
      <w:proofErr w:type="gramStart"/>
      <w:r w:rsidRPr="00F262CE">
        <w:rPr>
          <w:b/>
          <w:lang w:val="en-US"/>
        </w:rPr>
        <w:t>of</w:t>
      </w:r>
      <w:proofErr w:type="gramEnd"/>
      <w:r w:rsidRPr="00F262CE">
        <w:rPr>
          <w:b/>
          <w:lang w:val="en-US"/>
        </w:rPr>
        <w:t xml:space="preserve"> Quality Management Software Systems</w:t>
      </w:r>
    </w:p>
    <w:p w:rsidR="001B1588" w:rsidRPr="00771F15" w:rsidRDefault="001B1588" w:rsidP="00E64A8E">
      <w:pPr>
        <w:spacing w:line="257" w:lineRule="auto"/>
        <w:ind w:firstLine="709"/>
        <w:jc w:val="center"/>
        <w:rPr>
          <w:lang w:val="en-US"/>
        </w:rPr>
      </w:pPr>
    </w:p>
    <w:p w:rsidR="001B1588" w:rsidRPr="001B5D50" w:rsidRDefault="001B1588" w:rsidP="00E64A8E">
      <w:pPr>
        <w:spacing w:line="257" w:lineRule="auto"/>
        <w:jc w:val="center"/>
        <w:rPr>
          <w:b/>
          <w:lang w:val="en-US"/>
        </w:rPr>
      </w:pPr>
      <w:r w:rsidRPr="00BC1FC7">
        <w:rPr>
          <w:b/>
          <w:lang w:val="en-US"/>
        </w:rPr>
        <w:t>O.</w:t>
      </w:r>
      <w:r w:rsidRPr="0027575B">
        <w:rPr>
          <w:b/>
          <w:lang w:val="en-US"/>
        </w:rPr>
        <w:t xml:space="preserve"> </w:t>
      </w:r>
      <w:r w:rsidRPr="00BC1FC7">
        <w:rPr>
          <w:b/>
          <w:lang w:val="en-US"/>
        </w:rPr>
        <w:t xml:space="preserve">Yu. Gordashnikova </w:t>
      </w:r>
    </w:p>
    <w:p w:rsidR="001B1588" w:rsidRPr="001B5D50" w:rsidRDefault="001B1588" w:rsidP="00E64A8E">
      <w:pPr>
        <w:spacing w:line="257" w:lineRule="auto"/>
        <w:jc w:val="center"/>
        <w:rPr>
          <w:color w:val="000000"/>
          <w:lang w:val="en-US"/>
        </w:rPr>
      </w:pPr>
    </w:p>
    <w:p w:rsidR="001B1588" w:rsidRDefault="001B1588" w:rsidP="00E64A8E">
      <w:pPr>
        <w:tabs>
          <w:tab w:val="left" w:pos="567"/>
        </w:tabs>
        <w:spacing w:line="257" w:lineRule="auto"/>
        <w:ind w:firstLine="709"/>
        <w:jc w:val="both"/>
        <w:rPr>
          <w:lang w:val="en-US"/>
        </w:rPr>
      </w:pPr>
      <w:r w:rsidRPr="00771F15">
        <w:rPr>
          <w:lang w:val="en-US"/>
        </w:rPr>
        <w:t>Discusses the features of quality management system production software and its inn</w:t>
      </w:r>
      <w:r w:rsidRPr="00771F15">
        <w:rPr>
          <w:lang w:val="en-US"/>
        </w:rPr>
        <w:t>o</w:t>
      </w:r>
      <w:r w:rsidRPr="00771F15">
        <w:rPr>
          <w:lang w:val="en-US"/>
        </w:rPr>
        <w:t>vative potential is Represented by the levels of software quality. Analyzes the problems ari</w:t>
      </w:r>
      <w:r w:rsidRPr="00771F15">
        <w:rPr>
          <w:lang w:val="en-US"/>
        </w:rPr>
        <w:t>s</w:t>
      </w:r>
      <w:r w:rsidRPr="00771F15">
        <w:rPr>
          <w:lang w:val="en-US"/>
        </w:rPr>
        <w:t xml:space="preserve">ing in the process of software development. </w:t>
      </w:r>
    </w:p>
    <w:p w:rsidR="001B1588" w:rsidRPr="00AA311D" w:rsidRDefault="001B1588" w:rsidP="00E64A8E">
      <w:pPr>
        <w:tabs>
          <w:tab w:val="left" w:pos="567"/>
        </w:tabs>
        <w:spacing w:line="257" w:lineRule="auto"/>
        <w:ind w:firstLine="709"/>
        <w:jc w:val="both"/>
        <w:rPr>
          <w:spacing w:val="-2"/>
          <w:lang w:val="en-US"/>
        </w:rPr>
      </w:pPr>
      <w:r w:rsidRPr="00AA311D">
        <w:rPr>
          <w:i/>
          <w:spacing w:val="-2"/>
          <w:lang w:val="en-US"/>
        </w:rPr>
        <w:t>Key</w:t>
      </w:r>
      <w:r w:rsidR="00AA311D" w:rsidRPr="00AA311D">
        <w:rPr>
          <w:i/>
          <w:spacing w:val="-2"/>
          <w:lang w:val="en-US"/>
        </w:rPr>
        <w:t xml:space="preserve"> </w:t>
      </w:r>
      <w:r w:rsidRPr="00AA311D">
        <w:rPr>
          <w:i/>
          <w:spacing w:val="-2"/>
          <w:lang w:val="en-US"/>
        </w:rPr>
        <w:t>words</w:t>
      </w:r>
      <w:r w:rsidRPr="00AA311D">
        <w:rPr>
          <w:spacing w:val="-2"/>
          <w:lang w:val="en-US"/>
        </w:rPr>
        <w:t>: quality management system, innovation potential, quality of the software.</w:t>
      </w:r>
    </w:p>
    <w:p w:rsidR="001B1588" w:rsidRPr="00146A24" w:rsidRDefault="001B1588" w:rsidP="001B1588">
      <w:pPr>
        <w:pStyle w:val="Default"/>
        <w:pageBreakBefore/>
        <w:spacing w:line="257" w:lineRule="auto"/>
        <w:ind w:firstLine="709"/>
        <w:jc w:val="both"/>
        <w:rPr>
          <w:color w:val="auto"/>
          <w:sz w:val="28"/>
          <w:szCs w:val="28"/>
        </w:rPr>
      </w:pPr>
      <w:r w:rsidRPr="00146A24">
        <w:rPr>
          <w:color w:val="auto"/>
          <w:sz w:val="28"/>
          <w:szCs w:val="28"/>
        </w:rPr>
        <w:lastRenderedPageBreak/>
        <w:t>На современном этапе развития экономики претерпевают значител</w:t>
      </w:r>
      <w:r w:rsidRPr="00146A24">
        <w:rPr>
          <w:color w:val="auto"/>
          <w:sz w:val="28"/>
          <w:szCs w:val="28"/>
        </w:rPr>
        <w:t>ь</w:t>
      </w:r>
      <w:r w:rsidRPr="00146A24">
        <w:rPr>
          <w:color w:val="auto"/>
          <w:sz w:val="28"/>
          <w:szCs w:val="28"/>
        </w:rPr>
        <w:t>ные изменения технологии, с помощью которых организация может оцен</w:t>
      </w:r>
      <w:r w:rsidRPr="00146A24">
        <w:rPr>
          <w:color w:val="auto"/>
          <w:sz w:val="28"/>
          <w:szCs w:val="28"/>
        </w:rPr>
        <w:t>и</w:t>
      </w:r>
      <w:r w:rsidRPr="00146A24">
        <w:rPr>
          <w:color w:val="auto"/>
          <w:sz w:val="28"/>
          <w:szCs w:val="28"/>
        </w:rPr>
        <w:t>вать свое текущее состояние, в том числе и фактическу</w:t>
      </w:r>
      <w:r w:rsidR="00A32939">
        <w:rPr>
          <w:color w:val="auto"/>
          <w:sz w:val="28"/>
          <w:szCs w:val="28"/>
        </w:rPr>
        <w:t>ю эффективность функционирования</w:t>
      </w:r>
      <w:r w:rsidRPr="00146A24">
        <w:rPr>
          <w:color w:val="auto"/>
          <w:sz w:val="28"/>
          <w:szCs w:val="28"/>
        </w:rPr>
        <w:t xml:space="preserve"> системы менеджмента качества, и вырабатывать р</w:t>
      </w:r>
      <w:r w:rsidRPr="00146A24">
        <w:rPr>
          <w:color w:val="auto"/>
          <w:sz w:val="28"/>
          <w:szCs w:val="28"/>
        </w:rPr>
        <w:t>е</w:t>
      </w:r>
      <w:r w:rsidRPr="00146A24">
        <w:rPr>
          <w:color w:val="auto"/>
          <w:sz w:val="28"/>
          <w:szCs w:val="28"/>
        </w:rPr>
        <w:t>зультативные стратегии будущего развития. В условиях постоянных и стремительных изменений во внешней среде и</w:t>
      </w:r>
      <w:r>
        <w:rPr>
          <w:color w:val="auto"/>
          <w:sz w:val="28"/>
          <w:szCs w:val="28"/>
        </w:rPr>
        <w:t xml:space="preserve"> ускоренного жизненного цикла программного обеспечения (ПО)</w:t>
      </w:r>
      <w:r w:rsidRPr="00146A24">
        <w:rPr>
          <w:color w:val="auto"/>
          <w:sz w:val="28"/>
          <w:szCs w:val="28"/>
        </w:rPr>
        <w:t xml:space="preserve"> каждая организация, занимающаяся производством </w:t>
      </w:r>
      <w:r w:rsidR="00A32939">
        <w:rPr>
          <w:color w:val="auto"/>
          <w:sz w:val="28"/>
          <w:szCs w:val="28"/>
        </w:rPr>
        <w:t>ПО</w:t>
      </w:r>
      <w:r w:rsidRPr="00146A24">
        <w:rPr>
          <w:color w:val="auto"/>
          <w:sz w:val="28"/>
          <w:szCs w:val="28"/>
        </w:rPr>
        <w:t xml:space="preserve"> независимо от масштаба и ха</w:t>
      </w:r>
      <w:r w:rsidR="00A32939">
        <w:rPr>
          <w:color w:val="auto"/>
          <w:sz w:val="28"/>
          <w:szCs w:val="28"/>
        </w:rPr>
        <w:t>рактера ее деятельности</w:t>
      </w:r>
      <w:r w:rsidRPr="00146A24">
        <w:rPr>
          <w:color w:val="auto"/>
          <w:sz w:val="28"/>
          <w:szCs w:val="28"/>
        </w:rPr>
        <w:t xml:space="preserve"> заинтересована в долгосрочном устойчивом развитии и поддержании ее конкурентоспособности. В свою очередь, достижение инновационных ц</w:t>
      </w:r>
      <w:r w:rsidRPr="00146A24">
        <w:rPr>
          <w:color w:val="auto"/>
          <w:sz w:val="28"/>
          <w:szCs w:val="28"/>
        </w:rPr>
        <w:t>е</w:t>
      </w:r>
      <w:r w:rsidRPr="00146A24">
        <w:rPr>
          <w:color w:val="auto"/>
          <w:sz w:val="28"/>
          <w:szCs w:val="28"/>
        </w:rPr>
        <w:t>лей организации обусловливается ее потенциальной готовностью и спосо</w:t>
      </w:r>
      <w:r w:rsidRPr="00146A24">
        <w:rPr>
          <w:color w:val="auto"/>
          <w:sz w:val="28"/>
          <w:szCs w:val="28"/>
        </w:rPr>
        <w:t>б</w:t>
      </w:r>
      <w:r w:rsidRPr="00146A24">
        <w:rPr>
          <w:color w:val="auto"/>
          <w:sz w:val="28"/>
          <w:szCs w:val="28"/>
        </w:rPr>
        <w:t>ностью к осуществлению инноваци</w:t>
      </w:r>
      <w:r>
        <w:rPr>
          <w:color w:val="auto"/>
          <w:sz w:val="28"/>
          <w:szCs w:val="28"/>
        </w:rPr>
        <w:t>онной деятельности, т. е.</w:t>
      </w:r>
      <w:r w:rsidRPr="00146A24">
        <w:rPr>
          <w:color w:val="auto"/>
          <w:sz w:val="28"/>
          <w:szCs w:val="28"/>
        </w:rPr>
        <w:t xml:space="preserve"> ее инновац</w:t>
      </w:r>
      <w:r w:rsidRPr="00146A24">
        <w:rPr>
          <w:color w:val="auto"/>
          <w:sz w:val="28"/>
          <w:szCs w:val="28"/>
        </w:rPr>
        <w:t>и</w:t>
      </w:r>
      <w:r w:rsidRPr="00146A24">
        <w:rPr>
          <w:color w:val="auto"/>
          <w:sz w:val="28"/>
          <w:szCs w:val="28"/>
        </w:rPr>
        <w:t>онным потенциалом. В процессе формирования и эффективного использ</w:t>
      </w:r>
      <w:r w:rsidRPr="00146A24">
        <w:rPr>
          <w:color w:val="auto"/>
          <w:sz w:val="28"/>
          <w:szCs w:val="28"/>
        </w:rPr>
        <w:t>о</w:t>
      </w:r>
      <w:r w:rsidRPr="00146A24">
        <w:rPr>
          <w:color w:val="auto"/>
          <w:sz w:val="28"/>
          <w:szCs w:val="28"/>
        </w:rPr>
        <w:t>вания инновационного потенциала большую роль играет действующая си</w:t>
      </w:r>
      <w:r w:rsidRPr="00146A24">
        <w:rPr>
          <w:color w:val="auto"/>
          <w:sz w:val="28"/>
          <w:szCs w:val="28"/>
        </w:rPr>
        <w:t>с</w:t>
      </w:r>
      <w:r w:rsidRPr="00146A24">
        <w:rPr>
          <w:color w:val="auto"/>
          <w:sz w:val="28"/>
          <w:szCs w:val="28"/>
        </w:rPr>
        <w:t xml:space="preserve">тема менеджмента качества </w:t>
      </w:r>
      <w:r>
        <w:rPr>
          <w:color w:val="auto"/>
          <w:sz w:val="28"/>
          <w:szCs w:val="28"/>
        </w:rPr>
        <w:t xml:space="preserve">(СМК) </w:t>
      </w:r>
      <w:r w:rsidRPr="00146A24">
        <w:rPr>
          <w:color w:val="auto"/>
          <w:sz w:val="28"/>
          <w:szCs w:val="28"/>
        </w:rPr>
        <w:t>производства программного обеспеч</w:t>
      </w:r>
      <w:r w:rsidRPr="00146A24">
        <w:rPr>
          <w:color w:val="auto"/>
          <w:sz w:val="28"/>
          <w:szCs w:val="28"/>
        </w:rPr>
        <w:t>е</w:t>
      </w:r>
      <w:r w:rsidRPr="00146A24">
        <w:rPr>
          <w:color w:val="auto"/>
          <w:sz w:val="28"/>
          <w:szCs w:val="28"/>
        </w:rPr>
        <w:t>ния</w:t>
      </w:r>
      <w:r w:rsidRPr="007C2C56">
        <w:rPr>
          <w:color w:val="auto"/>
          <w:sz w:val="28"/>
          <w:szCs w:val="28"/>
        </w:rPr>
        <w:t xml:space="preserve"> </w:t>
      </w:r>
      <w:r>
        <w:rPr>
          <w:color w:val="auto"/>
          <w:sz w:val="28"/>
          <w:szCs w:val="28"/>
        </w:rPr>
        <w:t>[</w:t>
      </w:r>
      <w:r w:rsidRPr="007C2C56">
        <w:rPr>
          <w:color w:val="auto"/>
          <w:sz w:val="28"/>
          <w:szCs w:val="28"/>
        </w:rPr>
        <w:t>1</w:t>
      </w:r>
      <w:r>
        <w:rPr>
          <w:color w:val="auto"/>
          <w:sz w:val="28"/>
          <w:szCs w:val="28"/>
        </w:rPr>
        <w:t>].</w:t>
      </w:r>
    </w:p>
    <w:p w:rsidR="001B1588" w:rsidRPr="00146A24" w:rsidRDefault="001B1588" w:rsidP="001B1588">
      <w:pPr>
        <w:spacing w:line="257" w:lineRule="auto"/>
        <w:ind w:firstLine="708"/>
        <w:jc w:val="both"/>
        <w:rPr>
          <w:sz w:val="28"/>
        </w:rPr>
      </w:pPr>
      <w:r>
        <w:rPr>
          <w:sz w:val="28"/>
        </w:rPr>
        <w:t>СМК</w:t>
      </w:r>
      <w:r w:rsidRPr="00146A24">
        <w:rPr>
          <w:sz w:val="28"/>
        </w:rPr>
        <w:t xml:space="preserve"> производства программного обеспечения приносит пользу и выгоды всем заинтере</w:t>
      </w:r>
      <w:r>
        <w:rPr>
          <w:sz w:val="28"/>
        </w:rPr>
        <w:t>сованным сторонам</w:t>
      </w:r>
      <w:r w:rsidRPr="00146A24">
        <w:rPr>
          <w:sz w:val="28"/>
        </w:rPr>
        <w:t xml:space="preserve"> и служит для повышения удовл</w:t>
      </w:r>
      <w:r w:rsidRPr="00146A24">
        <w:rPr>
          <w:sz w:val="28"/>
        </w:rPr>
        <w:t>е</w:t>
      </w:r>
      <w:r w:rsidRPr="00146A24">
        <w:rPr>
          <w:sz w:val="28"/>
        </w:rPr>
        <w:t>творенности заказчиков. Использование принципов менеджмента качества обеспечит непосредственные выгоды и внесет важный вклад в менеджмент затрат и рисков</w:t>
      </w:r>
      <w:r>
        <w:rPr>
          <w:sz w:val="28"/>
        </w:rPr>
        <w:t xml:space="preserve"> [2]</w:t>
      </w:r>
      <w:r w:rsidRPr="00146A24">
        <w:rPr>
          <w:sz w:val="28"/>
        </w:rPr>
        <w:t>.</w:t>
      </w:r>
    </w:p>
    <w:p w:rsidR="001B1588" w:rsidRPr="009D2471" w:rsidRDefault="00A32939" w:rsidP="001B1588">
      <w:pPr>
        <w:spacing w:line="257" w:lineRule="auto"/>
        <w:ind w:firstLine="709"/>
        <w:jc w:val="both"/>
        <w:rPr>
          <w:sz w:val="28"/>
          <w:szCs w:val="28"/>
        </w:rPr>
      </w:pPr>
      <w:r w:rsidRPr="00146A24">
        <w:rPr>
          <w:sz w:val="28"/>
          <w:szCs w:val="28"/>
        </w:rPr>
        <w:t xml:space="preserve">Следует также </w:t>
      </w:r>
      <w:r w:rsidR="001B1588" w:rsidRPr="00146A24">
        <w:rPr>
          <w:sz w:val="28"/>
          <w:szCs w:val="28"/>
        </w:rPr>
        <w:t>подчеркнуть, что заказчики и инвесторы испытывают большее до</w:t>
      </w:r>
      <w:r>
        <w:rPr>
          <w:sz w:val="28"/>
          <w:szCs w:val="28"/>
        </w:rPr>
        <w:t>верие к организациям, занимающим</w:t>
      </w:r>
      <w:r w:rsidR="001B1588" w:rsidRPr="00146A24">
        <w:rPr>
          <w:sz w:val="28"/>
          <w:szCs w:val="28"/>
        </w:rPr>
        <w:t>ся производством пр</w:t>
      </w:r>
      <w:r w:rsidR="001B1588" w:rsidRPr="00146A24">
        <w:rPr>
          <w:sz w:val="28"/>
          <w:szCs w:val="28"/>
        </w:rPr>
        <w:t>о</w:t>
      </w:r>
      <w:r w:rsidR="001B1588" w:rsidRPr="00146A24">
        <w:rPr>
          <w:sz w:val="28"/>
          <w:szCs w:val="28"/>
        </w:rPr>
        <w:t>гра</w:t>
      </w:r>
      <w:r w:rsidR="001B1588">
        <w:rPr>
          <w:sz w:val="28"/>
          <w:szCs w:val="28"/>
        </w:rPr>
        <w:t>ммного обеспечения</w:t>
      </w:r>
      <w:r w:rsidR="001B1588" w:rsidRPr="00146A24">
        <w:rPr>
          <w:sz w:val="28"/>
          <w:szCs w:val="28"/>
        </w:rPr>
        <w:t xml:space="preserve">, располагающим </w:t>
      </w:r>
      <w:r w:rsidR="001B1588">
        <w:rPr>
          <w:sz w:val="28"/>
          <w:szCs w:val="28"/>
        </w:rPr>
        <w:t xml:space="preserve">сертифицированными </w:t>
      </w:r>
      <w:r w:rsidR="001B1588" w:rsidRPr="00146A24">
        <w:rPr>
          <w:sz w:val="28"/>
          <w:szCs w:val="28"/>
        </w:rPr>
        <w:t xml:space="preserve">системами менеджмента качества, действенность которых </w:t>
      </w:r>
      <w:r w:rsidR="001B1588" w:rsidRPr="009D2471">
        <w:rPr>
          <w:sz w:val="28"/>
          <w:szCs w:val="28"/>
        </w:rPr>
        <w:t>способствует повышению:</w:t>
      </w:r>
    </w:p>
    <w:p w:rsidR="001B1588" w:rsidRPr="009D2471" w:rsidRDefault="001B1588" w:rsidP="0057373F">
      <w:pPr>
        <w:numPr>
          <w:ilvl w:val="0"/>
          <w:numId w:val="52"/>
        </w:numPr>
        <w:tabs>
          <w:tab w:val="left" w:pos="851"/>
          <w:tab w:val="left" w:pos="993"/>
        </w:tabs>
        <w:overflowPunct w:val="0"/>
        <w:autoSpaceDE w:val="0"/>
        <w:autoSpaceDN w:val="0"/>
        <w:adjustRightInd w:val="0"/>
        <w:spacing w:line="257" w:lineRule="auto"/>
        <w:ind w:left="0" w:firstLine="709"/>
        <w:jc w:val="both"/>
        <w:textAlignment w:val="baseline"/>
        <w:rPr>
          <w:sz w:val="28"/>
          <w:szCs w:val="28"/>
        </w:rPr>
      </w:pPr>
      <w:r w:rsidRPr="009D2471">
        <w:rPr>
          <w:sz w:val="28"/>
          <w:szCs w:val="28"/>
        </w:rPr>
        <w:t>эффективности функционирования организации;</w:t>
      </w:r>
    </w:p>
    <w:p w:rsidR="001B1588" w:rsidRPr="009D2471" w:rsidRDefault="001B1588" w:rsidP="0057373F">
      <w:pPr>
        <w:numPr>
          <w:ilvl w:val="0"/>
          <w:numId w:val="52"/>
        </w:numPr>
        <w:tabs>
          <w:tab w:val="left" w:pos="851"/>
          <w:tab w:val="left" w:pos="993"/>
        </w:tabs>
        <w:overflowPunct w:val="0"/>
        <w:autoSpaceDE w:val="0"/>
        <w:autoSpaceDN w:val="0"/>
        <w:adjustRightInd w:val="0"/>
        <w:spacing w:line="257" w:lineRule="auto"/>
        <w:ind w:left="0" w:firstLine="709"/>
        <w:jc w:val="both"/>
        <w:textAlignment w:val="baseline"/>
        <w:rPr>
          <w:sz w:val="28"/>
          <w:szCs w:val="28"/>
        </w:rPr>
      </w:pPr>
      <w:r w:rsidRPr="009D2471">
        <w:rPr>
          <w:sz w:val="28"/>
          <w:szCs w:val="28"/>
        </w:rPr>
        <w:t>конкурентоспособности программных продуктов;</w:t>
      </w:r>
    </w:p>
    <w:p w:rsidR="001B1588" w:rsidRPr="009D2471" w:rsidRDefault="001B1588" w:rsidP="0057373F">
      <w:pPr>
        <w:numPr>
          <w:ilvl w:val="0"/>
          <w:numId w:val="52"/>
        </w:numPr>
        <w:tabs>
          <w:tab w:val="left" w:pos="851"/>
          <w:tab w:val="left" w:pos="993"/>
        </w:tabs>
        <w:overflowPunct w:val="0"/>
        <w:autoSpaceDE w:val="0"/>
        <w:autoSpaceDN w:val="0"/>
        <w:adjustRightInd w:val="0"/>
        <w:spacing w:line="257" w:lineRule="auto"/>
        <w:ind w:left="0" w:firstLine="709"/>
        <w:jc w:val="both"/>
        <w:textAlignment w:val="baseline"/>
        <w:rPr>
          <w:sz w:val="28"/>
          <w:szCs w:val="28"/>
        </w:rPr>
      </w:pPr>
      <w:r w:rsidRPr="009D2471">
        <w:rPr>
          <w:sz w:val="28"/>
          <w:szCs w:val="28"/>
        </w:rPr>
        <w:t>капитализации организации;</w:t>
      </w:r>
    </w:p>
    <w:p w:rsidR="001B1588" w:rsidRPr="009D2471" w:rsidRDefault="001B1588" w:rsidP="0057373F">
      <w:pPr>
        <w:numPr>
          <w:ilvl w:val="0"/>
          <w:numId w:val="52"/>
        </w:numPr>
        <w:tabs>
          <w:tab w:val="left" w:pos="851"/>
          <w:tab w:val="left" w:pos="993"/>
        </w:tabs>
        <w:overflowPunct w:val="0"/>
        <w:autoSpaceDE w:val="0"/>
        <w:autoSpaceDN w:val="0"/>
        <w:adjustRightInd w:val="0"/>
        <w:spacing w:line="257" w:lineRule="auto"/>
        <w:ind w:left="0" w:firstLine="709"/>
        <w:jc w:val="both"/>
        <w:textAlignment w:val="baseline"/>
        <w:rPr>
          <w:sz w:val="28"/>
          <w:szCs w:val="28"/>
        </w:rPr>
      </w:pPr>
      <w:r w:rsidRPr="009D2471">
        <w:rPr>
          <w:sz w:val="28"/>
          <w:szCs w:val="28"/>
        </w:rPr>
        <w:t xml:space="preserve">инвестиционной привлекательности организации. </w:t>
      </w:r>
    </w:p>
    <w:p w:rsidR="001B1588" w:rsidRDefault="001B1588" w:rsidP="001B1588">
      <w:pPr>
        <w:spacing w:line="257" w:lineRule="auto"/>
        <w:ind w:firstLine="709"/>
        <w:jc w:val="both"/>
        <w:rPr>
          <w:sz w:val="28"/>
          <w:szCs w:val="28"/>
        </w:rPr>
      </w:pPr>
      <w:r>
        <w:rPr>
          <w:sz w:val="28"/>
          <w:szCs w:val="28"/>
        </w:rPr>
        <w:t>Р</w:t>
      </w:r>
      <w:r w:rsidRPr="00146A24">
        <w:rPr>
          <w:sz w:val="28"/>
          <w:szCs w:val="28"/>
        </w:rPr>
        <w:t>азвитие менеджмента качества в организации зависит от инновац</w:t>
      </w:r>
      <w:r w:rsidRPr="00146A24">
        <w:rPr>
          <w:sz w:val="28"/>
          <w:szCs w:val="28"/>
        </w:rPr>
        <w:t>и</w:t>
      </w:r>
      <w:r w:rsidRPr="00146A24">
        <w:rPr>
          <w:sz w:val="28"/>
          <w:szCs w:val="28"/>
        </w:rPr>
        <w:t xml:space="preserve">онного потенциала, который является частью экономического потенциала СМК. </w:t>
      </w:r>
      <w:r>
        <w:rPr>
          <w:sz w:val="28"/>
          <w:szCs w:val="28"/>
        </w:rPr>
        <w:t>С</w:t>
      </w:r>
      <w:r w:rsidRPr="00146A24">
        <w:rPr>
          <w:sz w:val="28"/>
          <w:szCs w:val="28"/>
        </w:rPr>
        <w:t xml:space="preserve"> внедрением в организациях </w:t>
      </w:r>
      <w:r>
        <w:rPr>
          <w:sz w:val="28"/>
          <w:szCs w:val="28"/>
        </w:rPr>
        <w:t>СМК производства программного обеспечения</w:t>
      </w:r>
      <w:r w:rsidRPr="00146A24">
        <w:rPr>
          <w:sz w:val="28"/>
          <w:szCs w:val="28"/>
        </w:rPr>
        <w:t xml:space="preserve"> действующая система управления качеством стала ориентир</w:t>
      </w:r>
      <w:r w:rsidRPr="00146A24">
        <w:rPr>
          <w:sz w:val="28"/>
          <w:szCs w:val="28"/>
        </w:rPr>
        <w:t>о</w:t>
      </w:r>
      <w:r w:rsidRPr="00146A24">
        <w:rPr>
          <w:sz w:val="28"/>
          <w:szCs w:val="28"/>
        </w:rPr>
        <w:t>ваться главным образом на запросы и требования заказчиков.</w:t>
      </w:r>
      <w:r>
        <w:rPr>
          <w:sz w:val="28"/>
          <w:szCs w:val="28"/>
        </w:rPr>
        <w:t xml:space="preserve"> Качество программного продукта</w:t>
      </w:r>
      <w:r w:rsidRPr="00146A24">
        <w:rPr>
          <w:sz w:val="28"/>
          <w:szCs w:val="28"/>
        </w:rPr>
        <w:t xml:space="preserve"> должно быть одним из основных объектов упра</w:t>
      </w:r>
      <w:r w:rsidRPr="00146A24">
        <w:rPr>
          <w:sz w:val="28"/>
          <w:szCs w:val="28"/>
        </w:rPr>
        <w:t>в</w:t>
      </w:r>
      <w:r w:rsidRPr="00146A24">
        <w:rPr>
          <w:sz w:val="28"/>
          <w:szCs w:val="28"/>
        </w:rPr>
        <w:t>ления, рассматриваемых во взаимосвязи с общей ориентацией деятельн</w:t>
      </w:r>
      <w:r w:rsidRPr="00146A24">
        <w:rPr>
          <w:sz w:val="28"/>
          <w:szCs w:val="28"/>
        </w:rPr>
        <w:t>о</w:t>
      </w:r>
      <w:r w:rsidRPr="00146A24">
        <w:rPr>
          <w:sz w:val="28"/>
          <w:szCs w:val="28"/>
        </w:rPr>
        <w:t xml:space="preserve">сти организации на потребителя. </w:t>
      </w:r>
    </w:p>
    <w:p w:rsidR="001B1588" w:rsidRPr="00146A24" w:rsidRDefault="001B1588" w:rsidP="001B1588">
      <w:pPr>
        <w:spacing w:line="257" w:lineRule="auto"/>
        <w:ind w:firstLine="709"/>
        <w:jc w:val="both"/>
        <w:rPr>
          <w:sz w:val="28"/>
          <w:szCs w:val="28"/>
        </w:rPr>
      </w:pPr>
      <w:r w:rsidRPr="00146A24">
        <w:rPr>
          <w:sz w:val="28"/>
          <w:szCs w:val="28"/>
        </w:rPr>
        <w:t>Так как программные продукты являются специфическим товаром, то их разработка, реализация, сопровожден</w:t>
      </w:r>
      <w:r>
        <w:rPr>
          <w:sz w:val="28"/>
          <w:szCs w:val="28"/>
        </w:rPr>
        <w:t xml:space="preserve">ие имеют целый ряд особенностей (табл. 1). </w:t>
      </w:r>
      <w:r w:rsidRPr="00146A24">
        <w:rPr>
          <w:sz w:val="28"/>
          <w:szCs w:val="28"/>
        </w:rPr>
        <w:t>Эти особенности предопределяются качеством самого програм</w:t>
      </w:r>
      <w:r w:rsidRPr="00146A24">
        <w:rPr>
          <w:sz w:val="28"/>
          <w:szCs w:val="28"/>
        </w:rPr>
        <w:t>м</w:t>
      </w:r>
      <w:r w:rsidRPr="00146A24">
        <w:rPr>
          <w:sz w:val="28"/>
          <w:szCs w:val="28"/>
        </w:rPr>
        <w:t>ного продукта, уровни</w:t>
      </w:r>
      <w:r>
        <w:rPr>
          <w:sz w:val="28"/>
          <w:szCs w:val="28"/>
        </w:rPr>
        <w:t xml:space="preserve"> которого представлены в табл. 2</w:t>
      </w:r>
      <w:r w:rsidRPr="00146A24">
        <w:rPr>
          <w:sz w:val="28"/>
          <w:szCs w:val="28"/>
        </w:rPr>
        <w:t xml:space="preserve">. </w:t>
      </w:r>
    </w:p>
    <w:p w:rsidR="001B1588" w:rsidRPr="00B5495A" w:rsidRDefault="001B1588" w:rsidP="001B1588">
      <w:pPr>
        <w:pageBreakBefore/>
        <w:spacing w:line="235" w:lineRule="auto"/>
        <w:ind w:firstLine="709"/>
        <w:jc w:val="right"/>
        <w:rPr>
          <w:i/>
        </w:rPr>
      </w:pPr>
      <w:r w:rsidRPr="00B5495A">
        <w:rPr>
          <w:i/>
        </w:rPr>
        <w:lastRenderedPageBreak/>
        <w:t>Таблица 1</w:t>
      </w:r>
    </w:p>
    <w:p w:rsidR="001B1588" w:rsidRPr="001B1588" w:rsidRDefault="001B1588" w:rsidP="001B1588">
      <w:pPr>
        <w:spacing w:line="235" w:lineRule="auto"/>
        <w:ind w:firstLine="708"/>
        <w:jc w:val="center"/>
      </w:pPr>
    </w:p>
    <w:p w:rsidR="001B1588" w:rsidRDefault="001B1588" w:rsidP="000858C9">
      <w:pPr>
        <w:jc w:val="center"/>
        <w:rPr>
          <w:b/>
        </w:rPr>
      </w:pPr>
      <w:r w:rsidRPr="00146A24">
        <w:rPr>
          <w:b/>
        </w:rPr>
        <w:t>Особенности системы мен</w:t>
      </w:r>
      <w:r>
        <w:rPr>
          <w:b/>
        </w:rPr>
        <w:t xml:space="preserve">еджмента качества </w:t>
      </w:r>
    </w:p>
    <w:p w:rsidR="001B1588" w:rsidRPr="00146A24" w:rsidRDefault="001B1588" w:rsidP="000858C9">
      <w:pPr>
        <w:ind w:firstLine="142"/>
        <w:jc w:val="center"/>
        <w:rPr>
          <w:b/>
        </w:rPr>
      </w:pPr>
      <w:r>
        <w:rPr>
          <w:b/>
        </w:rPr>
        <w:t>производства</w:t>
      </w:r>
      <w:r w:rsidRPr="00146A24">
        <w:rPr>
          <w:b/>
        </w:rPr>
        <w:t xml:space="preserve"> программного обеспечения</w:t>
      </w:r>
    </w:p>
    <w:p w:rsidR="001B1588" w:rsidRPr="00146A24" w:rsidRDefault="001B1588" w:rsidP="007C2F2C">
      <w:pPr>
        <w:ind w:firstLine="708"/>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5"/>
        <w:gridCol w:w="4643"/>
      </w:tblGrid>
      <w:tr w:rsidR="001B1588" w:rsidRPr="00146A24" w:rsidTr="001B1588">
        <w:tc>
          <w:tcPr>
            <w:tcW w:w="4535" w:type="dxa"/>
          </w:tcPr>
          <w:p w:rsidR="001B1588" w:rsidRPr="00146A24" w:rsidRDefault="001B1588" w:rsidP="007C2F2C">
            <w:pPr>
              <w:jc w:val="center"/>
            </w:pPr>
            <w:r w:rsidRPr="00146A24">
              <w:t>Особенности</w:t>
            </w:r>
          </w:p>
        </w:tc>
        <w:tc>
          <w:tcPr>
            <w:tcW w:w="4643" w:type="dxa"/>
          </w:tcPr>
          <w:p w:rsidR="001B1588" w:rsidRPr="00146A24" w:rsidRDefault="001B1588" w:rsidP="007C2F2C">
            <w:pPr>
              <w:jc w:val="center"/>
            </w:pPr>
            <w:r w:rsidRPr="00146A24">
              <w:t>Пояснения</w:t>
            </w:r>
          </w:p>
        </w:tc>
      </w:tr>
      <w:tr w:rsidR="001B1588" w:rsidRPr="00146A24" w:rsidTr="001B1588">
        <w:tc>
          <w:tcPr>
            <w:tcW w:w="4535" w:type="dxa"/>
          </w:tcPr>
          <w:p w:rsidR="001B1588" w:rsidRPr="00146A24" w:rsidRDefault="001B1588" w:rsidP="007C2F2C">
            <w:r w:rsidRPr="00146A24">
              <w:t>Высокие материальные и интеллектуал</w:t>
            </w:r>
            <w:r w:rsidRPr="00146A24">
              <w:t>ь</w:t>
            </w:r>
            <w:r w:rsidRPr="00146A24">
              <w:t>ные затраты на этапе разработки пр</w:t>
            </w:r>
            <w:r w:rsidRPr="00146A24">
              <w:t>о</w:t>
            </w:r>
            <w:r w:rsidRPr="00146A24">
              <w:t>граммных продуктов</w:t>
            </w:r>
          </w:p>
        </w:tc>
        <w:tc>
          <w:tcPr>
            <w:tcW w:w="4643" w:type="dxa"/>
          </w:tcPr>
          <w:p w:rsidR="001B1588" w:rsidRPr="00146A24" w:rsidRDefault="001B1588" w:rsidP="007C2F2C">
            <w:r w:rsidRPr="00146A24">
              <w:t>Все основные материальные и интелле</w:t>
            </w:r>
            <w:r w:rsidRPr="00146A24">
              <w:t>к</w:t>
            </w:r>
            <w:r w:rsidRPr="00146A24">
              <w:t>туальные затраты организация-производитель программного обеспечения несет на этапе разработки</w:t>
            </w:r>
          </w:p>
        </w:tc>
      </w:tr>
      <w:tr w:rsidR="001B1588" w:rsidRPr="00146A24" w:rsidTr="001B1588">
        <w:tc>
          <w:tcPr>
            <w:tcW w:w="4535" w:type="dxa"/>
          </w:tcPr>
          <w:p w:rsidR="001B1588" w:rsidRPr="00146A24" w:rsidRDefault="001B1588" w:rsidP="007C2F2C">
            <w:r w:rsidRPr="00146A24">
              <w:t>Низкие логистические затраты на пр</w:t>
            </w:r>
            <w:r w:rsidRPr="00146A24">
              <w:t>о</w:t>
            </w:r>
            <w:r w:rsidRPr="00146A24">
              <w:t>движение программных продуктов</w:t>
            </w:r>
          </w:p>
        </w:tc>
        <w:tc>
          <w:tcPr>
            <w:tcW w:w="4643" w:type="dxa"/>
          </w:tcPr>
          <w:p w:rsidR="001B1588" w:rsidRPr="00146A24" w:rsidRDefault="001B1588" w:rsidP="007C2F2C">
            <w:r w:rsidRPr="00146A24">
              <w:t>Тиражирование программного продукта, его дистрибуция и розничная продажа представляют собой малозатратные пр</w:t>
            </w:r>
            <w:r w:rsidRPr="00146A24">
              <w:t>о</w:t>
            </w:r>
            <w:r w:rsidR="00A32939">
              <w:t>цессы</w:t>
            </w:r>
          </w:p>
          <w:p w:rsidR="001B1588" w:rsidRPr="00146A24" w:rsidRDefault="001B1588" w:rsidP="007C2F2C">
            <w:r w:rsidRPr="00146A24">
              <w:t>Возмо</w:t>
            </w:r>
            <w:r w:rsidR="00A32939">
              <w:t xml:space="preserve">жность реализации через </w:t>
            </w:r>
            <w:r w:rsidR="00E64A8E" w:rsidRPr="00E64A8E">
              <w:t>on</w:t>
            </w:r>
            <w:r w:rsidR="00A32939" w:rsidRPr="00E64A8E">
              <w:t>line</w:t>
            </w:r>
            <w:r w:rsidRPr="00146A24">
              <w:t xml:space="preserve"> без привлечения дополнительных сотрудн</w:t>
            </w:r>
            <w:r w:rsidRPr="00146A24">
              <w:t>и</w:t>
            </w:r>
            <w:r w:rsidRPr="00146A24">
              <w:t xml:space="preserve">ков, организации офисов продаж </w:t>
            </w:r>
          </w:p>
        </w:tc>
      </w:tr>
      <w:tr w:rsidR="001B1588" w:rsidRPr="00146A24" w:rsidTr="001B1588">
        <w:tc>
          <w:tcPr>
            <w:tcW w:w="4535" w:type="dxa"/>
          </w:tcPr>
          <w:p w:rsidR="001B1588" w:rsidRPr="00146A24" w:rsidRDefault="001B1588" w:rsidP="007C2F2C">
            <w:r w:rsidRPr="00146A24">
              <w:t>Сопровождение и техническая поддержка программных продуктов</w:t>
            </w:r>
          </w:p>
        </w:tc>
        <w:tc>
          <w:tcPr>
            <w:tcW w:w="4643" w:type="dxa"/>
          </w:tcPr>
          <w:p w:rsidR="001B1588" w:rsidRPr="00146A24" w:rsidRDefault="001B1588" w:rsidP="007C2F2C">
            <w:r w:rsidRPr="00146A24">
              <w:t>Возможность беспла</w:t>
            </w:r>
            <w:r w:rsidR="00A32939">
              <w:t>тной для конечного пользователя</w:t>
            </w:r>
            <w:r w:rsidRPr="00146A24">
              <w:t xml:space="preserve"> круглосуточной поддержки мас</w:t>
            </w:r>
            <w:r w:rsidR="00A32939">
              <w:t>сового программного обеспечения</w:t>
            </w:r>
          </w:p>
          <w:p w:rsidR="001B1588" w:rsidRPr="00146A24" w:rsidRDefault="001B1588" w:rsidP="007C2F2C">
            <w:r w:rsidRPr="00146A24">
              <w:t>Достаточно дорогое техническое сопр</w:t>
            </w:r>
            <w:r w:rsidRPr="00146A24">
              <w:t>о</w:t>
            </w:r>
            <w:r w:rsidRPr="00146A24">
              <w:t>вождение программных продуктов, разр</w:t>
            </w:r>
            <w:r w:rsidRPr="00146A24">
              <w:t>а</w:t>
            </w:r>
            <w:r w:rsidRPr="00146A24">
              <w:t>ботанных для узкоспециализированных отраслевых применений</w:t>
            </w:r>
          </w:p>
        </w:tc>
      </w:tr>
      <w:tr w:rsidR="001B1588" w:rsidRPr="00146A24" w:rsidTr="001B1588">
        <w:tc>
          <w:tcPr>
            <w:tcW w:w="4535" w:type="dxa"/>
          </w:tcPr>
          <w:p w:rsidR="001B1588" w:rsidRPr="00146A24" w:rsidRDefault="001B1588" w:rsidP="007C2F2C">
            <w:r w:rsidRPr="00146A24">
              <w:t xml:space="preserve">Защита интеллектуальной собственности </w:t>
            </w:r>
          </w:p>
        </w:tc>
        <w:tc>
          <w:tcPr>
            <w:tcW w:w="4643" w:type="dxa"/>
          </w:tcPr>
          <w:p w:rsidR="001B1588" w:rsidRPr="00146A24" w:rsidRDefault="001B1588" w:rsidP="007C2F2C">
            <w:r w:rsidRPr="00146A24">
              <w:t>Защита авторских прав, интеллектуальной собственности, программных продуктов от нелегального копирования и распр</w:t>
            </w:r>
            <w:r w:rsidRPr="00146A24">
              <w:t>о</w:t>
            </w:r>
            <w:r w:rsidRPr="00146A24">
              <w:t>странения</w:t>
            </w:r>
          </w:p>
        </w:tc>
      </w:tr>
    </w:tbl>
    <w:p w:rsidR="001B1588" w:rsidRPr="007C2F2C" w:rsidRDefault="001B1588" w:rsidP="007C2F2C">
      <w:pPr>
        <w:ind w:firstLine="708"/>
        <w:jc w:val="both"/>
        <w:rPr>
          <w:sz w:val="28"/>
          <w:szCs w:val="28"/>
        </w:rPr>
      </w:pPr>
    </w:p>
    <w:p w:rsidR="001B1588" w:rsidRPr="00B5495A" w:rsidRDefault="001B1588" w:rsidP="007C2F2C">
      <w:pPr>
        <w:jc w:val="right"/>
        <w:rPr>
          <w:i/>
        </w:rPr>
      </w:pPr>
      <w:r w:rsidRPr="00B5495A">
        <w:rPr>
          <w:i/>
        </w:rPr>
        <w:t>Таблица 2</w:t>
      </w:r>
    </w:p>
    <w:p w:rsidR="001B1588" w:rsidRPr="00146A24" w:rsidRDefault="001B1588" w:rsidP="007C2F2C">
      <w:pPr>
        <w:jc w:val="center"/>
        <w:rPr>
          <w:b/>
        </w:rPr>
      </w:pPr>
      <w:r w:rsidRPr="00146A24">
        <w:rPr>
          <w:b/>
        </w:rPr>
        <w:t>Уровни качества программного обеспечения</w:t>
      </w:r>
    </w:p>
    <w:p w:rsidR="001B1588" w:rsidRPr="007C2F2C" w:rsidRDefault="001B1588" w:rsidP="007C2F2C">
      <w:pPr>
        <w:jc w:val="cente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768"/>
      </w:tblGrid>
      <w:tr w:rsidR="001B1588" w:rsidRPr="00146A24" w:rsidTr="00C60FD5">
        <w:tc>
          <w:tcPr>
            <w:tcW w:w="2410" w:type="dxa"/>
          </w:tcPr>
          <w:p w:rsidR="001B1588" w:rsidRPr="00146A24" w:rsidRDefault="001B1588" w:rsidP="007C2F2C">
            <w:pPr>
              <w:jc w:val="center"/>
            </w:pPr>
            <w:r w:rsidRPr="00146A24">
              <w:t xml:space="preserve">Уровень </w:t>
            </w:r>
          </w:p>
        </w:tc>
        <w:tc>
          <w:tcPr>
            <w:tcW w:w="6768" w:type="dxa"/>
          </w:tcPr>
          <w:p w:rsidR="001B1588" w:rsidRPr="00146A24" w:rsidRDefault="001B1588" w:rsidP="007C2F2C">
            <w:pPr>
              <w:jc w:val="center"/>
            </w:pPr>
            <w:r w:rsidRPr="00146A24">
              <w:t>Пояснения</w:t>
            </w:r>
          </w:p>
        </w:tc>
      </w:tr>
      <w:tr w:rsidR="001B1588" w:rsidRPr="00146A24" w:rsidTr="00C60FD5">
        <w:tc>
          <w:tcPr>
            <w:tcW w:w="2410" w:type="dxa"/>
          </w:tcPr>
          <w:p w:rsidR="001B1588" w:rsidRPr="00146A24" w:rsidRDefault="001B1588" w:rsidP="007C2F2C">
            <w:pPr>
              <w:jc w:val="both"/>
            </w:pPr>
            <w:r w:rsidRPr="00146A24">
              <w:t xml:space="preserve">Первый </w:t>
            </w:r>
          </w:p>
        </w:tc>
        <w:tc>
          <w:tcPr>
            <w:tcW w:w="6768" w:type="dxa"/>
          </w:tcPr>
          <w:p w:rsidR="001B1588" w:rsidRPr="00146A24" w:rsidRDefault="001B1588" w:rsidP="007C2F2C">
            <w:r w:rsidRPr="00146A24">
              <w:t>Определение характеристик (показателей) качества ПО, каждая из которых отражает отдельную точку зрения пользователя на качество: функциональность; надежность; удобство; эффе</w:t>
            </w:r>
            <w:r w:rsidRPr="00146A24">
              <w:t>к</w:t>
            </w:r>
            <w:r w:rsidRPr="00146A24">
              <w:t xml:space="preserve">тивность; сопровождаемость; переносимость </w:t>
            </w:r>
          </w:p>
        </w:tc>
      </w:tr>
      <w:tr w:rsidR="001B1588" w:rsidRPr="00146A24" w:rsidTr="00C60FD5">
        <w:tc>
          <w:tcPr>
            <w:tcW w:w="2410" w:type="dxa"/>
          </w:tcPr>
          <w:p w:rsidR="001B1588" w:rsidRPr="00146A24" w:rsidRDefault="001B1588" w:rsidP="007C2F2C">
            <w:pPr>
              <w:jc w:val="both"/>
            </w:pPr>
            <w:r w:rsidRPr="00146A24">
              <w:t xml:space="preserve">Второй </w:t>
            </w:r>
          </w:p>
        </w:tc>
        <w:tc>
          <w:tcPr>
            <w:tcW w:w="6768" w:type="dxa"/>
          </w:tcPr>
          <w:p w:rsidR="001B1588" w:rsidRPr="00146A24" w:rsidRDefault="00A32939" w:rsidP="007C2F2C">
            <w:r w:rsidRPr="00146A24">
              <w:t>Дета</w:t>
            </w:r>
            <w:r>
              <w:t>лизация</w:t>
            </w:r>
            <w:r w:rsidRPr="00146A24">
              <w:t xml:space="preserve"> </w:t>
            </w:r>
            <w:r>
              <w:t>атрибутов</w:t>
            </w:r>
            <w:r w:rsidR="001B1588" w:rsidRPr="00146A24">
              <w:t xml:space="preserve"> </w:t>
            </w:r>
            <w:r w:rsidR="007C2F2C">
              <w:t>каждой характеристики качества</w:t>
            </w:r>
          </w:p>
          <w:p w:rsidR="001B1588" w:rsidRPr="00146A24" w:rsidRDefault="001B1588" w:rsidP="007C2F2C">
            <w:r w:rsidRPr="00146A24">
              <w:t>Набор атрибутов характеристик качества используется при оценке качества</w:t>
            </w:r>
          </w:p>
        </w:tc>
      </w:tr>
      <w:tr w:rsidR="001B1588" w:rsidRPr="00146A24" w:rsidTr="00C60FD5">
        <w:tc>
          <w:tcPr>
            <w:tcW w:w="2410" w:type="dxa"/>
          </w:tcPr>
          <w:p w:rsidR="001B1588" w:rsidRPr="00146A24" w:rsidRDefault="001B1588" w:rsidP="007C2F2C">
            <w:pPr>
              <w:jc w:val="both"/>
            </w:pPr>
            <w:r w:rsidRPr="00146A24">
              <w:t xml:space="preserve">Третий </w:t>
            </w:r>
          </w:p>
        </w:tc>
        <w:tc>
          <w:tcPr>
            <w:tcW w:w="6768" w:type="dxa"/>
          </w:tcPr>
          <w:p w:rsidR="001B1588" w:rsidRPr="00146A24" w:rsidRDefault="001B1588" w:rsidP="007C2F2C">
            <w:r w:rsidRPr="00146A24">
              <w:t>Измерение качества с помощью метрик (комбинация метода измерения атрибута и шкалы</w:t>
            </w:r>
            <w:r w:rsidR="007C2F2C">
              <w:t xml:space="preserve"> измерения значений атрибутов)</w:t>
            </w:r>
          </w:p>
          <w:p w:rsidR="001B1588" w:rsidRPr="00146A24" w:rsidRDefault="001B1588" w:rsidP="007C2F2C">
            <w:r w:rsidRPr="00146A24">
              <w:t>Для оцен</w:t>
            </w:r>
            <w:r>
              <w:t>ки атрибутов качества на этапах жизненного ци</w:t>
            </w:r>
            <w:r>
              <w:t>к</w:t>
            </w:r>
            <w:r>
              <w:t xml:space="preserve">ла (ЖЦ) </w:t>
            </w:r>
            <w:r w:rsidRPr="00146A24">
              <w:t>(при просмотре документации, программ и результ</w:t>
            </w:r>
            <w:r w:rsidRPr="00146A24">
              <w:t>а</w:t>
            </w:r>
            <w:r w:rsidRPr="00146A24">
              <w:t>тов тестирования программ) используются метрики с заданным оценочным весом для нивелирования результатов метрическ</w:t>
            </w:r>
            <w:r w:rsidRPr="00146A24">
              <w:t>о</w:t>
            </w:r>
            <w:r w:rsidRPr="00146A24">
              <w:t>го анализа совокупных атрибутов конкретного</w:t>
            </w:r>
            <w:r w:rsidR="007C2F2C">
              <w:t xml:space="preserve"> показателя и качества в целом</w:t>
            </w:r>
          </w:p>
          <w:p w:rsidR="001B1588" w:rsidRPr="00146A24" w:rsidRDefault="001B1588" w:rsidP="007C2F2C">
            <w:r w:rsidRPr="00146A24">
              <w:t>Атрибут качества определяется с помощью одной или н</w:t>
            </w:r>
            <w:r w:rsidRPr="00146A24">
              <w:t>е</w:t>
            </w:r>
            <w:r w:rsidRPr="00146A24">
              <w:t>скольких методик оценки на этапах ЖЦ и на завершающем этапе разработки ПО</w:t>
            </w:r>
          </w:p>
        </w:tc>
      </w:tr>
    </w:tbl>
    <w:p w:rsidR="001B1588" w:rsidRPr="00B5495A" w:rsidRDefault="001B1588" w:rsidP="007C2F2C">
      <w:pPr>
        <w:pStyle w:val="aff3"/>
        <w:spacing w:before="0" w:beforeAutospacing="0" w:after="0" w:afterAutospacing="0"/>
        <w:ind w:firstLine="708"/>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768"/>
      </w:tblGrid>
      <w:tr w:rsidR="001B1588" w:rsidRPr="00146A24" w:rsidTr="000858C9">
        <w:tc>
          <w:tcPr>
            <w:tcW w:w="9178" w:type="dxa"/>
            <w:gridSpan w:val="2"/>
            <w:tcBorders>
              <w:top w:val="nil"/>
              <w:left w:val="nil"/>
              <w:bottom w:val="single" w:sz="4" w:space="0" w:color="auto"/>
              <w:right w:val="nil"/>
            </w:tcBorders>
          </w:tcPr>
          <w:p w:rsidR="001B1588" w:rsidRPr="00B5495A" w:rsidRDefault="001B1588" w:rsidP="007C2F2C">
            <w:pPr>
              <w:jc w:val="right"/>
              <w:rPr>
                <w:i/>
              </w:rPr>
            </w:pPr>
            <w:r>
              <w:rPr>
                <w:i/>
              </w:rPr>
              <w:lastRenderedPageBreak/>
              <w:t>Окончание табл. 2</w:t>
            </w:r>
          </w:p>
        </w:tc>
      </w:tr>
      <w:tr w:rsidR="001B1588" w:rsidRPr="00146A24" w:rsidTr="000858C9">
        <w:tc>
          <w:tcPr>
            <w:tcW w:w="2410" w:type="dxa"/>
            <w:tcBorders>
              <w:top w:val="single" w:sz="4" w:space="0" w:color="auto"/>
            </w:tcBorders>
          </w:tcPr>
          <w:p w:rsidR="001B1588" w:rsidRPr="00146A24" w:rsidRDefault="001B1588" w:rsidP="007C2F2C">
            <w:pPr>
              <w:jc w:val="center"/>
            </w:pPr>
            <w:r w:rsidRPr="00146A24">
              <w:t xml:space="preserve">Уровень </w:t>
            </w:r>
          </w:p>
        </w:tc>
        <w:tc>
          <w:tcPr>
            <w:tcW w:w="6768" w:type="dxa"/>
            <w:tcBorders>
              <w:top w:val="single" w:sz="4" w:space="0" w:color="auto"/>
            </w:tcBorders>
          </w:tcPr>
          <w:p w:rsidR="001B1588" w:rsidRPr="00146A24" w:rsidRDefault="001B1588" w:rsidP="007C2F2C">
            <w:pPr>
              <w:jc w:val="center"/>
            </w:pPr>
            <w:r w:rsidRPr="00146A24">
              <w:t>Пояснения</w:t>
            </w:r>
          </w:p>
        </w:tc>
      </w:tr>
      <w:tr w:rsidR="001B1588" w:rsidRPr="00146A24" w:rsidTr="00C60FD5">
        <w:tc>
          <w:tcPr>
            <w:tcW w:w="2410" w:type="dxa"/>
          </w:tcPr>
          <w:p w:rsidR="001B1588" w:rsidRPr="00146A24" w:rsidRDefault="001B1588" w:rsidP="007C2F2C">
            <w:pPr>
              <w:jc w:val="both"/>
            </w:pPr>
            <w:r w:rsidRPr="00146A24">
              <w:t xml:space="preserve">Четвертый </w:t>
            </w:r>
          </w:p>
        </w:tc>
        <w:tc>
          <w:tcPr>
            <w:tcW w:w="6768" w:type="dxa"/>
          </w:tcPr>
          <w:p w:rsidR="001B1588" w:rsidRPr="00146A24" w:rsidRDefault="007C2F2C" w:rsidP="007C2F2C">
            <w:r>
              <w:t>Оценка метрики (вес), которая</w:t>
            </w:r>
            <w:r w:rsidR="001B1588" w:rsidRPr="00146A24">
              <w:t xml:space="preserve"> используется для </w:t>
            </w:r>
            <w:r>
              <w:t>определения</w:t>
            </w:r>
            <w:r w:rsidR="001B1588" w:rsidRPr="00146A24">
              <w:t xml:space="preserve"> количественного или качественного значения отд</w:t>
            </w:r>
            <w:r>
              <w:t>ельного атр</w:t>
            </w:r>
            <w:r>
              <w:t>и</w:t>
            </w:r>
            <w:r>
              <w:t>бута показателя ПО</w:t>
            </w:r>
          </w:p>
          <w:p w:rsidR="001B1588" w:rsidRPr="00146A24" w:rsidRDefault="001B1588" w:rsidP="007C2F2C">
            <w:r w:rsidRPr="00146A24">
              <w:t>В зависимости от назначения, особенностей и условий сопр</w:t>
            </w:r>
            <w:r w:rsidRPr="00146A24">
              <w:t>о</w:t>
            </w:r>
            <w:r w:rsidRPr="00146A24">
              <w:t xml:space="preserve">вождения ПО выбираются наиболее важные характеристики качества и их атрибуты </w:t>
            </w:r>
          </w:p>
        </w:tc>
      </w:tr>
    </w:tbl>
    <w:p w:rsidR="001B1588" w:rsidRDefault="001B1588" w:rsidP="007C2F2C">
      <w:pPr>
        <w:pStyle w:val="aff3"/>
        <w:spacing w:before="0" w:beforeAutospacing="0" w:after="0" w:afterAutospacing="0"/>
        <w:ind w:firstLine="708"/>
        <w:jc w:val="both"/>
        <w:rPr>
          <w:sz w:val="28"/>
          <w:szCs w:val="28"/>
        </w:rPr>
      </w:pPr>
    </w:p>
    <w:p w:rsidR="001B1588" w:rsidRDefault="001B1588" w:rsidP="007C2F2C">
      <w:pPr>
        <w:pStyle w:val="aff3"/>
        <w:spacing w:before="0" w:beforeAutospacing="0" w:after="0" w:afterAutospacing="0"/>
        <w:ind w:firstLine="708"/>
        <w:jc w:val="both"/>
        <w:rPr>
          <w:sz w:val="28"/>
          <w:szCs w:val="28"/>
        </w:rPr>
      </w:pPr>
      <w:r>
        <w:rPr>
          <w:sz w:val="28"/>
          <w:szCs w:val="28"/>
        </w:rPr>
        <w:t>Соответственно к</w:t>
      </w:r>
      <w:r w:rsidRPr="00146A24">
        <w:rPr>
          <w:sz w:val="28"/>
          <w:szCs w:val="28"/>
        </w:rPr>
        <w:t>онтроль к</w:t>
      </w:r>
      <w:r>
        <w:rPr>
          <w:sz w:val="28"/>
          <w:szCs w:val="28"/>
        </w:rPr>
        <w:t>ачества производства программных</w:t>
      </w:r>
      <w:r w:rsidRPr="00146A24">
        <w:rPr>
          <w:sz w:val="28"/>
          <w:szCs w:val="28"/>
        </w:rPr>
        <w:t xml:space="preserve"> пр</w:t>
      </w:r>
      <w:r w:rsidRPr="00146A24">
        <w:rPr>
          <w:sz w:val="28"/>
          <w:szCs w:val="28"/>
        </w:rPr>
        <w:t>о</w:t>
      </w:r>
      <w:r w:rsidRPr="00146A24">
        <w:rPr>
          <w:sz w:val="28"/>
          <w:szCs w:val="28"/>
        </w:rPr>
        <w:t>дуктов требует специализированных руководящих документов СМК, ко</w:t>
      </w:r>
      <w:r w:rsidRPr="00146A24">
        <w:rPr>
          <w:sz w:val="28"/>
          <w:szCs w:val="28"/>
        </w:rPr>
        <w:t>м</w:t>
      </w:r>
      <w:r w:rsidRPr="00146A24">
        <w:rPr>
          <w:sz w:val="28"/>
          <w:szCs w:val="28"/>
        </w:rPr>
        <w:t>петентности</w:t>
      </w:r>
      <w:r w:rsidR="007C2F2C">
        <w:rPr>
          <w:sz w:val="28"/>
          <w:szCs w:val="28"/>
        </w:rPr>
        <w:t xml:space="preserve"> аудитора качества. В связи с этим</w:t>
      </w:r>
      <w:r w:rsidRPr="00146A24">
        <w:rPr>
          <w:sz w:val="28"/>
          <w:szCs w:val="28"/>
        </w:rPr>
        <w:t xml:space="preserve"> необходимо использовать перекрестный контроль качества производства программных продуктов структурными подразделениями организаций с участием службы менед</w:t>
      </w:r>
      <w:r w:rsidRPr="00146A24">
        <w:rPr>
          <w:sz w:val="28"/>
          <w:szCs w:val="28"/>
        </w:rPr>
        <w:t>ж</w:t>
      </w:r>
      <w:r w:rsidRPr="00146A24">
        <w:rPr>
          <w:sz w:val="28"/>
          <w:szCs w:val="28"/>
        </w:rPr>
        <w:t>мента качества. Объектами внимания должны стать:</w:t>
      </w:r>
    </w:p>
    <w:p w:rsidR="001B1588" w:rsidRDefault="001B1588" w:rsidP="007C2F2C">
      <w:pPr>
        <w:pStyle w:val="aff3"/>
        <w:numPr>
          <w:ilvl w:val="0"/>
          <w:numId w:val="53"/>
        </w:numPr>
        <w:spacing w:before="0" w:beforeAutospacing="0" w:after="0" w:afterAutospacing="0"/>
        <w:ind w:left="0" w:firstLine="709"/>
        <w:jc w:val="both"/>
        <w:rPr>
          <w:sz w:val="28"/>
          <w:szCs w:val="28"/>
        </w:rPr>
      </w:pPr>
      <w:r w:rsidRPr="00146A24">
        <w:rPr>
          <w:sz w:val="28"/>
          <w:szCs w:val="28"/>
        </w:rPr>
        <w:t xml:space="preserve">технические задания; </w:t>
      </w:r>
    </w:p>
    <w:p w:rsidR="001B1588" w:rsidRDefault="001B1588" w:rsidP="007C2F2C">
      <w:pPr>
        <w:pStyle w:val="aff3"/>
        <w:numPr>
          <w:ilvl w:val="0"/>
          <w:numId w:val="53"/>
        </w:numPr>
        <w:spacing w:before="0" w:beforeAutospacing="0" w:after="0" w:afterAutospacing="0"/>
        <w:ind w:left="0" w:firstLine="709"/>
        <w:jc w:val="both"/>
        <w:rPr>
          <w:sz w:val="28"/>
          <w:szCs w:val="28"/>
        </w:rPr>
      </w:pPr>
      <w:r w:rsidRPr="00B5495A">
        <w:rPr>
          <w:sz w:val="28"/>
          <w:szCs w:val="28"/>
        </w:rPr>
        <w:t>тестирование компонентов;</w:t>
      </w:r>
    </w:p>
    <w:p w:rsidR="001B1588" w:rsidRDefault="001B1588" w:rsidP="007C2F2C">
      <w:pPr>
        <w:pStyle w:val="aff3"/>
        <w:numPr>
          <w:ilvl w:val="0"/>
          <w:numId w:val="53"/>
        </w:numPr>
        <w:spacing w:before="0" w:beforeAutospacing="0" w:after="0" w:afterAutospacing="0"/>
        <w:ind w:left="0" w:firstLine="709"/>
        <w:jc w:val="both"/>
        <w:rPr>
          <w:sz w:val="28"/>
          <w:szCs w:val="28"/>
        </w:rPr>
      </w:pPr>
      <w:r w:rsidRPr="00B5495A">
        <w:rPr>
          <w:sz w:val="28"/>
          <w:szCs w:val="28"/>
        </w:rPr>
        <w:t xml:space="preserve">сборка программных средств; </w:t>
      </w:r>
    </w:p>
    <w:p w:rsidR="001B1588" w:rsidRDefault="001B1588" w:rsidP="007C2F2C">
      <w:pPr>
        <w:pStyle w:val="aff3"/>
        <w:numPr>
          <w:ilvl w:val="0"/>
          <w:numId w:val="53"/>
        </w:numPr>
        <w:spacing w:before="0" w:beforeAutospacing="0" w:after="0" w:afterAutospacing="0"/>
        <w:ind w:left="0" w:firstLine="709"/>
        <w:jc w:val="both"/>
        <w:rPr>
          <w:sz w:val="28"/>
          <w:szCs w:val="28"/>
        </w:rPr>
      </w:pPr>
      <w:r w:rsidRPr="00B5495A">
        <w:rPr>
          <w:sz w:val="28"/>
          <w:szCs w:val="28"/>
        </w:rPr>
        <w:t>депонирование промежуточных и рабочих версий программного обеспечения;</w:t>
      </w:r>
    </w:p>
    <w:p w:rsidR="001B1588" w:rsidRDefault="001B1588" w:rsidP="007C2F2C">
      <w:pPr>
        <w:pStyle w:val="aff3"/>
        <w:numPr>
          <w:ilvl w:val="0"/>
          <w:numId w:val="53"/>
        </w:numPr>
        <w:spacing w:before="0" w:beforeAutospacing="0" w:after="0" w:afterAutospacing="0"/>
        <w:ind w:left="0" w:firstLine="709"/>
        <w:jc w:val="both"/>
        <w:rPr>
          <w:sz w:val="28"/>
          <w:szCs w:val="28"/>
        </w:rPr>
      </w:pPr>
      <w:r w:rsidRPr="00B5495A">
        <w:rPr>
          <w:sz w:val="28"/>
          <w:szCs w:val="28"/>
        </w:rPr>
        <w:t xml:space="preserve">наполнение интегрированных баз данных и </w:t>
      </w:r>
      <w:r w:rsidRPr="00B5495A">
        <w:rPr>
          <w:i/>
          <w:sz w:val="28"/>
          <w:szCs w:val="28"/>
        </w:rPr>
        <w:t>help</w:t>
      </w:r>
      <w:r w:rsidRPr="00B5495A">
        <w:rPr>
          <w:sz w:val="28"/>
          <w:szCs w:val="28"/>
        </w:rPr>
        <w:t xml:space="preserve">-справочников; </w:t>
      </w:r>
    </w:p>
    <w:p w:rsidR="001B1588" w:rsidRDefault="001B1588" w:rsidP="007C2F2C">
      <w:pPr>
        <w:pStyle w:val="aff3"/>
        <w:numPr>
          <w:ilvl w:val="0"/>
          <w:numId w:val="53"/>
        </w:numPr>
        <w:spacing w:before="0" w:beforeAutospacing="0" w:after="0" w:afterAutospacing="0"/>
        <w:ind w:left="0" w:firstLine="709"/>
        <w:jc w:val="both"/>
        <w:rPr>
          <w:sz w:val="28"/>
          <w:szCs w:val="28"/>
        </w:rPr>
      </w:pPr>
      <w:r w:rsidRPr="00B5495A">
        <w:rPr>
          <w:sz w:val="28"/>
          <w:szCs w:val="28"/>
        </w:rPr>
        <w:t xml:space="preserve">создание контрольных примеров; </w:t>
      </w:r>
    </w:p>
    <w:p w:rsidR="001B1588" w:rsidRDefault="001B1588" w:rsidP="007C2F2C">
      <w:pPr>
        <w:pStyle w:val="aff3"/>
        <w:numPr>
          <w:ilvl w:val="0"/>
          <w:numId w:val="53"/>
        </w:numPr>
        <w:spacing w:before="0" w:beforeAutospacing="0" w:after="0" w:afterAutospacing="0"/>
        <w:ind w:left="0" w:firstLine="709"/>
        <w:jc w:val="both"/>
        <w:rPr>
          <w:sz w:val="28"/>
          <w:szCs w:val="28"/>
        </w:rPr>
      </w:pPr>
      <w:r w:rsidRPr="00B5495A">
        <w:rPr>
          <w:sz w:val="28"/>
          <w:szCs w:val="28"/>
        </w:rPr>
        <w:t xml:space="preserve">оформление эксплуатационной документации; </w:t>
      </w:r>
    </w:p>
    <w:p w:rsidR="001B1588" w:rsidRDefault="001B1588" w:rsidP="007C2F2C">
      <w:pPr>
        <w:pStyle w:val="aff3"/>
        <w:numPr>
          <w:ilvl w:val="0"/>
          <w:numId w:val="53"/>
        </w:numPr>
        <w:spacing w:before="0" w:beforeAutospacing="0" w:after="0" w:afterAutospacing="0"/>
        <w:ind w:left="0" w:firstLine="709"/>
        <w:jc w:val="both"/>
        <w:rPr>
          <w:sz w:val="28"/>
          <w:szCs w:val="28"/>
        </w:rPr>
      </w:pPr>
      <w:r w:rsidRPr="00B5495A">
        <w:rPr>
          <w:sz w:val="28"/>
          <w:szCs w:val="28"/>
        </w:rPr>
        <w:t xml:space="preserve">комплектация инсталляционных пакетов; </w:t>
      </w:r>
    </w:p>
    <w:p w:rsidR="001B1588" w:rsidRDefault="001B1588" w:rsidP="007C2F2C">
      <w:pPr>
        <w:pStyle w:val="aff3"/>
        <w:numPr>
          <w:ilvl w:val="0"/>
          <w:numId w:val="53"/>
        </w:numPr>
        <w:spacing w:before="0" w:beforeAutospacing="0" w:after="0" w:afterAutospacing="0"/>
        <w:ind w:left="0" w:firstLine="709"/>
        <w:jc w:val="both"/>
        <w:rPr>
          <w:sz w:val="28"/>
          <w:szCs w:val="28"/>
        </w:rPr>
      </w:pPr>
      <w:r w:rsidRPr="00B5495A">
        <w:rPr>
          <w:sz w:val="28"/>
          <w:szCs w:val="28"/>
        </w:rPr>
        <w:t>соблюдение интеллектуальных прав авторов-разработчиков;</w:t>
      </w:r>
    </w:p>
    <w:p w:rsidR="001B1588" w:rsidRPr="00B5495A" w:rsidRDefault="001B1588" w:rsidP="007C2F2C">
      <w:pPr>
        <w:pStyle w:val="aff3"/>
        <w:numPr>
          <w:ilvl w:val="0"/>
          <w:numId w:val="53"/>
        </w:numPr>
        <w:spacing w:before="0" w:beforeAutospacing="0" w:after="0" w:afterAutospacing="0"/>
        <w:ind w:left="0" w:firstLine="709"/>
        <w:jc w:val="both"/>
        <w:rPr>
          <w:sz w:val="28"/>
          <w:szCs w:val="28"/>
        </w:rPr>
      </w:pPr>
      <w:r w:rsidRPr="00B5495A">
        <w:rPr>
          <w:sz w:val="28"/>
          <w:szCs w:val="28"/>
        </w:rPr>
        <w:t>признание имущественных прав организаций на программы для ЭВМ, базы данных, электронную картографическую продукцию и т.</w:t>
      </w:r>
      <w:r>
        <w:rPr>
          <w:sz w:val="28"/>
          <w:szCs w:val="28"/>
        </w:rPr>
        <w:t xml:space="preserve"> </w:t>
      </w:r>
      <w:r w:rsidRPr="00B5495A">
        <w:rPr>
          <w:sz w:val="28"/>
          <w:szCs w:val="28"/>
        </w:rPr>
        <w:t>д.</w:t>
      </w:r>
    </w:p>
    <w:p w:rsidR="001B1588" w:rsidRPr="00146A24" w:rsidRDefault="001B1588" w:rsidP="007C2F2C">
      <w:pPr>
        <w:ind w:firstLine="709"/>
        <w:jc w:val="both"/>
        <w:rPr>
          <w:sz w:val="28"/>
          <w:szCs w:val="28"/>
        </w:rPr>
      </w:pPr>
      <w:r w:rsidRPr="00146A24">
        <w:rPr>
          <w:sz w:val="28"/>
          <w:szCs w:val="28"/>
        </w:rPr>
        <w:t>Разработка современного программного обеспечения –</w:t>
      </w:r>
      <w:r w:rsidR="007C2F2C">
        <w:rPr>
          <w:sz w:val="28"/>
          <w:szCs w:val="28"/>
        </w:rPr>
        <w:t xml:space="preserve"> </w:t>
      </w:r>
      <w:r>
        <w:rPr>
          <w:sz w:val="28"/>
          <w:szCs w:val="28"/>
        </w:rPr>
        <w:t>с</w:t>
      </w:r>
      <w:r w:rsidRPr="00146A24">
        <w:rPr>
          <w:sz w:val="28"/>
          <w:szCs w:val="28"/>
        </w:rPr>
        <w:t>ложный пр</w:t>
      </w:r>
      <w:r w:rsidRPr="00146A24">
        <w:rPr>
          <w:sz w:val="28"/>
          <w:szCs w:val="28"/>
        </w:rPr>
        <w:t>о</w:t>
      </w:r>
      <w:r w:rsidR="007C2F2C">
        <w:rPr>
          <w:sz w:val="28"/>
          <w:szCs w:val="28"/>
        </w:rPr>
        <w:t>цесс</w:t>
      </w:r>
      <w:r w:rsidRPr="00146A24">
        <w:rPr>
          <w:sz w:val="28"/>
          <w:szCs w:val="28"/>
        </w:rPr>
        <w:t xml:space="preserve"> в связи с длительностью разработки проекта и участия специалистов из ряда областей. При разработк</w:t>
      </w:r>
      <w:r>
        <w:rPr>
          <w:sz w:val="28"/>
          <w:szCs w:val="28"/>
        </w:rPr>
        <w:t xml:space="preserve">е программного обеспечения </w:t>
      </w:r>
      <w:r w:rsidRPr="00146A24">
        <w:rPr>
          <w:sz w:val="28"/>
          <w:szCs w:val="28"/>
        </w:rPr>
        <w:t>проекты не укладываются в установленные сроки, наблюдается превышение лимита финансирования (более 50%), программные продукты не отвечают треб</w:t>
      </w:r>
      <w:r w:rsidRPr="00146A24">
        <w:rPr>
          <w:sz w:val="28"/>
          <w:szCs w:val="28"/>
        </w:rPr>
        <w:t>о</w:t>
      </w:r>
      <w:r w:rsidRPr="00146A24">
        <w:rPr>
          <w:sz w:val="28"/>
          <w:szCs w:val="28"/>
        </w:rPr>
        <w:t>ваниям потребителя. Кроме того, в процесс</w:t>
      </w:r>
      <w:r>
        <w:rPr>
          <w:sz w:val="28"/>
          <w:szCs w:val="28"/>
        </w:rPr>
        <w:t>е разработки программного обеспечения</w:t>
      </w:r>
      <w:r w:rsidRPr="00146A24">
        <w:rPr>
          <w:sz w:val="28"/>
          <w:szCs w:val="28"/>
        </w:rPr>
        <w:t xml:space="preserve"> возникает ряд проблем, отра</w:t>
      </w:r>
      <w:r>
        <w:rPr>
          <w:sz w:val="28"/>
          <w:szCs w:val="28"/>
        </w:rPr>
        <w:t>женных в табл. 3</w:t>
      </w:r>
      <w:r w:rsidRPr="00146A24">
        <w:rPr>
          <w:sz w:val="28"/>
          <w:szCs w:val="28"/>
        </w:rPr>
        <w:t>.</w:t>
      </w:r>
    </w:p>
    <w:p w:rsidR="001B1588" w:rsidRDefault="001B1588" w:rsidP="007C2F2C">
      <w:pPr>
        <w:ind w:firstLine="709"/>
        <w:jc w:val="right"/>
      </w:pPr>
    </w:p>
    <w:p w:rsidR="001B1588" w:rsidRPr="009C0749" w:rsidRDefault="001B1588" w:rsidP="007C2F2C">
      <w:pPr>
        <w:ind w:firstLine="709"/>
        <w:jc w:val="right"/>
        <w:rPr>
          <w:i/>
        </w:rPr>
      </w:pPr>
      <w:r>
        <w:rPr>
          <w:i/>
        </w:rPr>
        <w:t>Таблица 3</w:t>
      </w:r>
    </w:p>
    <w:p w:rsidR="001B1588" w:rsidRDefault="001B1588" w:rsidP="007C2F2C">
      <w:pPr>
        <w:jc w:val="center"/>
        <w:rPr>
          <w:b/>
        </w:rPr>
      </w:pPr>
    </w:p>
    <w:p w:rsidR="001B1588" w:rsidRDefault="001B1588" w:rsidP="007C2F2C">
      <w:pPr>
        <w:jc w:val="center"/>
        <w:rPr>
          <w:b/>
        </w:rPr>
      </w:pPr>
      <w:r w:rsidRPr="00146A24">
        <w:rPr>
          <w:b/>
        </w:rPr>
        <w:t>Проблемы в процессе разработки программного обеспечения</w:t>
      </w:r>
    </w:p>
    <w:p w:rsidR="001B1588" w:rsidRPr="00146A24" w:rsidRDefault="001B1588" w:rsidP="007C2F2C">
      <w:pPr>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6201"/>
      </w:tblGrid>
      <w:tr w:rsidR="001B1588" w:rsidRPr="00146A24" w:rsidTr="00C60FD5">
        <w:tc>
          <w:tcPr>
            <w:tcW w:w="2977" w:type="dxa"/>
          </w:tcPr>
          <w:p w:rsidR="001B1588" w:rsidRPr="00146A24" w:rsidRDefault="001B1588" w:rsidP="007C2F2C">
            <w:pPr>
              <w:jc w:val="center"/>
            </w:pPr>
            <w:r w:rsidRPr="00146A24">
              <w:t>Проблема</w:t>
            </w:r>
          </w:p>
        </w:tc>
        <w:tc>
          <w:tcPr>
            <w:tcW w:w="6201" w:type="dxa"/>
          </w:tcPr>
          <w:p w:rsidR="001B1588" w:rsidRPr="00146A24" w:rsidRDefault="001B1588" w:rsidP="007C2F2C">
            <w:pPr>
              <w:jc w:val="center"/>
            </w:pPr>
            <w:r w:rsidRPr="00146A24">
              <w:t>Пояснение</w:t>
            </w:r>
          </w:p>
        </w:tc>
      </w:tr>
      <w:tr w:rsidR="001B1588" w:rsidRPr="00146A24" w:rsidTr="00C60FD5">
        <w:tc>
          <w:tcPr>
            <w:tcW w:w="2977" w:type="dxa"/>
          </w:tcPr>
          <w:p w:rsidR="001B1588" w:rsidRPr="00146A24" w:rsidRDefault="001B1588" w:rsidP="007C2F2C">
            <w:pPr>
              <w:jc w:val="both"/>
            </w:pPr>
            <w:r w:rsidRPr="00146A24">
              <w:t>Недостаток прозрачности</w:t>
            </w:r>
          </w:p>
        </w:tc>
        <w:tc>
          <w:tcPr>
            <w:tcW w:w="6201" w:type="dxa"/>
          </w:tcPr>
          <w:p w:rsidR="001B1588" w:rsidRPr="00146A24" w:rsidRDefault="001B1588" w:rsidP="007C2F2C">
            <w:pPr>
              <w:jc w:val="both"/>
            </w:pPr>
            <w:r w:rsidRPr="00146A24">
              <w:t>Тру</w:t>
            </w:r>
            <w:r>
              <w:t>дная оценка состояния проекта программного обесп</w:t>
            </w:r>
            <w:r>
              <w:t>е</w:t>
            </w:r>
            <w:r>
              <w:t>чения</w:t>
            </w:r>
          </w:p>
        </w:tc>
      </w:tr>
      <w:tr w:rsidR="001B1588" w:rsidRPr="00146A24" w:rsidTr="00C60FD5">
        <w:tc>
          <w:tcPr>
            <w:tcW w:w="2977" w:type="dxa"/>
          </w:tcPr>
          <w:p w:rsidR="001B1588" w:rsidRPr="00146A24" w:rsidRDefault="001B1588" w:rsidP="007C2F2C">
            <w:pPr>
              <w:jc w:val="both"/>
            </w:pPr>
            <w:r w:rsidRPr="00146A24">
              <w:t>Недостаток контроля</w:t>
            </w:r>
          </w:p>
        </w:tc>
        <w:tc>
          <w:tcPr>
            <w:tcW w:w="6201" w:type="dxa"/>
          </w:tcPr>
          <w:p w:rsidR="001B1588" w:rsidRPr="00146A24" w:rsidRDefault="001B1588" w:rsidP="007C2F2C">
            <w:pPr>
              <w:jc w:val="both"/>
            </w:pPr>
            <w:r w:rsidRPr="00146A24">
              <w:t>Срыв графика выпол</w:t>
            </w:r>
            <w:r>
              <w:t>нения работ по проекту программн</w:t>
            </w:r>
            <w:r>
              <w:t>о</w:t>
            </w:r>
            <w:r>
              <w:t>го обеспечения</w:t>
            </w:r>
          </w:p>
          <w:p w:rsidR="001B1588" w:rsidRPr="00146A24" w:rsidRDefault="001B1588" w:rsidP="007C2F2C">
            <w:pPr>
              <w:jc w:val="both"/>
            </w:pPr>
            <w:r w:rsidRPr="00146A24">
              <w:t xml:space="preserve">Превышение лимита </w:t>
            </w:r>
            <w:r>
              <w:t>бюджета по разработке проекта пр</w:t>
            </w:r>
            <w:r>
              <w:t>о</w:t>
            </w:r>
            <w:r>
              <w:t>граммного обеспечения</w:t>
            </w:r>
          </w:p>
          <w:p w:rsidR="001B1588" w:rsidRPr="00146A24" w:rsidRDefault="001B1588" w:rsidP="007C2F2C">
            <w:pPr>
              <w:jc w:val="both"/>
            </w:pPr>
            <w:r w:rsidRPr="00146A24">
              <w:t>Сложная оценка объема выполненной работы</w:t>
            </w:r>
          </w:p>
        </w:tc>
      </w:tr>
    </w:tbl>
    <w:p w:rsidR="001B1588" w:rsidRPr="000C2399" w:rsidRDefault="001B1588" w:rsidP="007C2F2C">
      <w:pPr>
        <w:ind w:firstLine="708"/>
        <w:jc w:val="both"/>
        <w:rPr>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6201"/>
      </w:tblGrid>
      <w:tr w:rsidR="001B1588" w:rsidRPr="00146A24" w:rsidTr="000858C9">
        <w:tc>
          <w:tcPr>
            <w:tcW w:w="9178" w:type="dxa"/>
            <w:gridSpan w:val="2"/>
            <w:tcBorders>
              <w:top w:val="nil"/>
              <w:left w:val="nil"/>
              <w:bottom w:val="single" w:sz="4" w:space="0" w:color="auto"/>
              <w:right w:val="nil"/>
            </w:tcBorders>
          </w:tcPr>
          <w:p w:rsidR="001B1588" w:rsidRPr="00B5495A" w:rsidRDefault="001B1588" w:rsidP="004E76CC">
            <w:pPr>
              <w:spacing w:line="230" w:lineRule="auto"/>
              <w:jc w:val="right"/>
              <w:rPr>
                <w:i/>
              </w:rPr>
            </w:pPr>
            <w:r>
              <w:rPr>
                <w:i/>
              </w:rPr>
              <w:lastRenderedPageBreak/>
              <w:t>Окончание табл. 3</w:t>
            </w:r>
          </w:p>
        </w:tc>
      </w:tr>
      <w:tr w:rsidR="001B1588" w:rsidRPr="00146A24" w:rsidTr="000858C9">
        <w:tc>
          <w:tcPr>
            <w:tcW w:w="2977" w:type="dxa"/>
            <w:tcBorders>
              <w:top w:val="single" w:sz="4" w:space="0" w:color="auto"/>
            </w:tcBorders>
          </w:tcPr>
          <w:p w:rsidR="001B1588" w:rsidRPr="00146A24" w:rsidRDefault="001B1588" w:rsidP="004E76CC">
            <w:pPr>
              <w:spacing w:line="230" w:lineRule="auto"/>
              <w:jc w:val="center"/>
            </w:pPr>
            <w:r w:rsidRPr="00146A24">
              <w:t>Проблема</w:t>
            </w:r>
          </w:p>
        </w:tc>
        <w:tc>
          <w:tcPr>
            <w:tcW w:w="6201" w:type="dxa"/>
            <w:tcBorders>
              <w:top w:val="single" w:sz="4" w:space="0" w:color="auto"/>
            </w:tcBorders>
          </w:tcPr>
          <w:p w:rsidR="001B1588" w:rsidRPr="00146A24" w:rsidRDefault="001B1588" w:rsidP="004E76CC">
            <w:pPr>
              <w:spacing w:line="230" w:lineRule="auto"/>
              <w:jc w:val="center"/>
            </w:pPr>
            <w:r w:rsidRPr="00146A24">
              <w:t>Пояснение</w:t>
            </w:r>
          </w:p>
        </w:tc>
      </w:tr>
      <w:tr w:rsidR="001B1588" w:rsidRPr="00146A24" w:rsidTr="00C60FD5">
        <w:tc>
          <w:tcPr>
            <w:tcW w:w="2977" w:type="dxa"/>
          </w:tcPr>
          <w:p w:rsidR="001B1588" w:rsidRPr="00146A24" w:rsidRDefault="001B1588" w:rsidP="004E76CC">
            <w:pPr>
              <w:spacing w:line="230" w:lineRule="auto"/>
              <w:jc w:val="both"/>
            </w:pPr>
            <w:r w:rsidRPr="00146A24">
              <w:t>Недостаток наблюдения</w:t>
            </w:r>
          </w:p>
        </w:tc>
        <w:tc>
          <w:tcPr>
            <w:tcW w:w="6201" w:type="dxa"/>
          </w:tcPr>
          <w:p w:rsidR="001B1588" w:rsidRPr="00146A24" w:rsidRDefault="001B1588" w:rsidP="004E76CC">
            <w:pPr>
              <w:spacing w:line="230" w:lineRule="auto"/>
              <w:jc w:val="both"/>
            </w:pPr>
            <w:r w:rsidRPr="00146A24">
              <w:t>Невозможность наблюдения за ходом развития не позв</w:t>
            </w:r>
            <w:r w:rsidRPr="00146A24">
              <w:t>о</w:t>
            </w:r>
            <w:r w:rsidRPr="00146A24">
              <w:t>ляет контроли</w:t>
            </w:r>
            <w:r>
              <w:t>ровать ход разработки проекта програм</w:t>
            </w:r>
            <w:r>
              <w:t>м</w:t>
            </w:r>
            <w:r>
              <w:t>ного обеспечения</w:t>
            </w:r>
            <w:r w:rsidRPr="00146A24">
              <w:t xml:space="preserve"> в реальном времени</w:t>
            </w:r>
          </w:p>
        </w:tc>
      </w:tr>
      <w:tr w:rsidR="001B1588" w:rsidRPr="00146A24" w:rsidTr="00C60FD5">
        <w:tc>
          <w:tcPr>
            <w:tcW w:w="2977" w:type="dxa"/>
          </w:tcPr>
          <w:p w:rsidR="001B1588" w:rsidRPr="00146A24" w:rsidRDefault="001B1588" w:rsidP="004E76CC">
            <w:pPr>
              <w:spacing w:line="230" w:lineRule="auto"/>
              <w:jc w:val="both"/>
            </w:pPr>
            <w:r w:rsidRPr="00146A24">
              <w:t>Неконтролируемые изм</w:t>
            </w:r>
            <w:r w:rsidRPr="00146A24">
              <w:t>е</w:t>
            </w:r>
            <w:r w:rsidRPr="00146A24">
              <w:t>нения</w:t>
            </w:r>
          </w:p>
        </w:tc>
        <w:tc>
          <w:tcPr>
            <w:tcW w:w="6201" w:type="dxa"/>
          </w:tcPr>
          <w:p w:rsidR="001B1588" w:rsidRPr="00146A24" w:rsidRDefault="001B1588" w:rsidP="004E76CC">
            <w:pPr>
              <w:spacing w:line="230" w:lineRule="auto"/>
              <w:jc w:val="both"/>
            </w:pPr>
            <w:r w:rsidRPr="00146A24">
              <w:t>Влияние и</w:t>
            </w:r>
            <w:r w:rsidR="007C2F2C">
              <w:t>зменения</w:t>
            </w:r>
            <w:r w:rsidRPr="00146A24">
              <w:t xml:space="preserve"> идей </w:t>
            </w:r>
            <w:r>
              <w:t>относительно разрабатываемого программного обеспечения</w:t>
            </w:r>
            <w:r w:rsidR="007C2F2C">
              <w:t xml:space="preserve"> на успех проекта</w:t>
            </w:r>
          </w:p>
          <w:p w:rsidR="001B1588" w:rsidRPr="00146A24" w:rsidRDefault="001B1588" w:rsidP="004E76CC">
            <w:pPr>
              <w:spacing w:line="230" w:lineRule="auto"/>
              <w:jc w:val="both"/>
            </w:pPr>
            <w:r w:rsidRPr="00146A24">
              <w:t>Важность оценки предлагаемых и</w:t>
            </w:r>
            <w:r>
              <w:t>зменений относительно проекта программного обеспечения</w:t>
            </w:r>
            <w:r w:rsidRPr="00146A24">
              <w:t>, контроль процесса с помощью программных средств</w:t>
            </w:r>
          </w:p>
        </w:tc>
      </w:tr>
    </w:tbl>
    <w:p w:rsidR="001B1588" w:rsidRDefault="001B1588" w:rsidP="004E76CC">
      <w:pPr>
        <w:spacing w:line="230" w:lineRule="auto"/>
        <w:ind w:firstLine="708"/>
        <w:jc w:val="both"/>
        <w:rPr>
          <w:sz w:val="28"/>
          <w:szCs w:val="28"/>
        </w:rPr>
      </w:pPr>
    </w:p>
    <w:p w:rsidR="001B1588" w:rsidRPr="00146A24" w:rsidRDefault="001B1588" w:rsidP="004E76CC">
      <w:pPr>
        <w:spacing w:line="230" w:lineRule="auto"/>
        <w:ind w:firstLine="708"/>
        <w:jc w:val="both"/>
        <w:rPr>
          <w:sz w:val="28"/>
          <w:szCs w:val="28"/>
        </w:rPr>
      </w:pPr>
      <w:r w:rsidRPr="00146A24">
        <w:rPr>
          <w:sz w:val="28"/>
          <w:szCs w:val="28"/>
        </w:rPr>
        <w:t>Для успешного решения этих проблем организации, работающей в сфере производства программного обеспечения</w:t>
      </w:r>
      <w:r>
        <w:rPr>
          <w:sz w:val="28"/>
          <w:szCs w:val="28"/>
        </w:rPr>
        <w:t>,</w:t>
      </w:r>
      <w:r w:rsidRPr="00146A24">
        <w:rPr>
          <w:sz w:val="28"/>
          <w:szCs w:val="28"/>
        </w:rPr>
        <w:t xml:space="preserve"> необходимо развитие</w:t>
      </w:r>
      <w:r w:rsidRPr="00D6653C">
        <w:rPr>
          <w:color w:val="FF0000"/>
          <w:sz w:val="28"/>
          <w:szCs w:val="28"/>
        </w:rPr>
        <w:t xml:space="preserve"> </w:t>
      </w:r>
      <w:r w:rsidRPr="008A291C">
        <w:rPr>
          <w:sz w:val="28"/>
          <w:szCs w:val="28"/>
        </w:rPr>
        <w:t>и</w:t>
      </w:r>
      <w:r w:rsidRPr="008A291C">
        <w:rPr>
          <w:sz w:val="28"/>
          <w:szCs w:val="28"/>
        </w:rPr>
        <w:t>н</w:t>
      </w:r>
      <w:r w:rsidRPr="008A291C">
        <w:rPr>
          <w:sz w:val="28"/>
          <w:szCs w:val="28"/>
        </w:rPr>
        <w:t>новационной деятельности, которая может выражаться в разработке и вн</w:t>
      </w:r>
      <w:r w:rsidRPr="008A291C">
        <w:rPr>
          <w:sz w:val="28"/>
          <w:szCs w:val="28"/>
        </w:rPr>
        <w:t>е</w:t>
      </w:r>
      <w:r w:rsidRPr="008A291C">
        <w:rPr>
          <w:sz w:val="28"/>
          <w:szCs w:val="28"/>
        </w:rPr>
        <w:t xml:space="preserve">дрении конкурентоспособных технологий </w:t>
      </w:r>
      <w:r>
        <w:rPr>
          <w:sz w:val="28"/>
          <w:szCs w:val="28"/>
        </w:rPr>
        <w:t>ПО</w:t>
      </w:r>
      <w:r w:rsidRPr="008A291C">
        <w:rPr>
          <w:sz w:val="28"/>
          <w:szCs w:val="28"/>
        </w:rPr>
        <w:t>, совершенствовании методов</w:t>
      </w:r>
      <w:r>
        <w:rPr>
          <w:sz w:val="28"/>
          <w:szCs w:val="28"/>
        </w:rPr>
        <w:t xml:space="preserve"> управления бизнес-процессами ПО</w:t>
      </w:r>
      <w:r w:rsidRPr="008A291C">
        <w:rPr>
          <w:sz w:val="28"/>
          <w:szCs w:val="28"/>
        </w:rPr>
        <w:t>, ис</w:t>
      </w:r>
      <w:r w:rsidRPr="00146A24">
        <w:rPr>
          <w:sz w:val="28"/>
          <w:szCs w:val="28"/>
        </w:rPr>
        <w:t>пользовании эффективной методол</w:t>
      </w:r>
      <w:r w:rsidRPr="00146A24">
        <w:rPr>
          <w:sz w:val="28"/>
          <w:szCs w:val="28"/>
        </w:rPr>
        <w:t>о</w:t>
      </w:r>
      <w:r w:rsidRPr="00146A24">
        <w:rPr>
          <w:sz w:val="28"/>
          <w:szCs w:val="28"/>
        </w:rPr>
        <w:t>гии разработки качественных программных систем силами разработчиков различной квалификации</w:t>
      </w:r>
      <w:r>
        <w:rPr>
          <w:sz w:val="28"/>
          <w:szCs w:val="28"/>
        </w:rPr>
        <w:t>.</w:t>
      </w:r>
    </w:p>
    <w:p w:rsidR="001B1588" w:rsidRPr="00146A24" w:rsidRDefault="001B1588" w:rsidP="004E76CC">
      <w:pPr>
        <w:spacing w:line="230" w:lineRule="auto"/>
        <w:ind w:firstLine="708"/>
        <w:jc w:val="both"/>
        <w:rPr>
          <w:sz w:val="28"/>
          <w:szCs w:val="28"/>
        </w:rPr>
      </w:pPr>
      <w:r w:rsidRPr="00146A24">
        <w:rPr>
          <w:sz w:val="28"/>
          <w:szCs w:val="28"/>
        </w:rPr>
        <w:t>Проблема формирования инновационного потенциала СМК прои</w:t>
      </w:r>
      <w:r w:rsidRPr="00146A24">
        <w:rPr>
          <w:sz w:val="28"/>
          <w:szCs w:val="28"/>
        </w:rPr>
        <w:t>з</w:t>
      </w:r>
      <w:r w:rsidRPr="00146A24">
        <w:rPr>
          <w:sz w:val="28"/>
          <w:szCs w:val="28"/>
        </w:rPr>
        <w:t xml:space="preserve">водства </w:t>
      </w:r>
      <w:r>
        <w:rPr>
          <w:sz w:val="28"/>
          <w:szCs w:val="28"/>
        </w:rPr>
        <w:t>ПО</w:t>
      </w:r>
      <w:r w:rsidRPr="00146A24">
        <w:rPr>
          <w:sz w:val="28"/>
          <w:szCs w:val="28"/>
        </w:rPr>
        <w:t xml:space="preserve"> в последние годы приобрела особую актуальность, поскольку в организациях, занятых в сфере технологий </w:t>
      </w:r>
      <w:r>
        <w:rPr>
          <w:sz w:val="28"/>
          <w:szCs w:val="28"/>
        </w:rPr>
        <w:t>ПО</w:t>
      </w:r>
      <w:r w:rsidR="007C2F2C">
        <w:rPr>
          <w:sz w:val="28"/>
          <w:szCs w:val="28"/>
        </w:rPr>
        <w:t>, отмечается</w:t>
      </w:r>
      <w:r>
        <w:rPr>
          <w:sz w:val="28"/>
          <w:szCs w:val="28"/>
        </w:rPr>
        <w:t xml:space="preserve"> </w:t>
      </w:r>
      <w:r w:rsidRPr="00146A24">
        <w:rPr>
          <w:sz w:val="28"/>
          <w:szCs w:val="28"/>
        </w:rPr>
        <w:t>неустойчивое финансирова</w:t>
      </w:r>
      <w:r w:rsidR="007C2F2C">
        <w:rPr>
          <w:sz w:val="28"/>
          <w:szCs w:val="28"/>
        </w:rPr>
        <w:t>ние науки</w:t>
      </w:r>
      <w:r w:rsidRPr="00146A24">
        <w:rPr>
          <w:sz w:val="28"/>
          <w:szCs w:val="28"/>
        </w:rPr>
        <w:t xml:space="preserve"> и, как следствие, утрата накопленного интеллект</w:t>
      </w:r>
      <w:r w:rsidRPr="00146A24">
        <w:rPr>
          <w:sz w:val="28"/>
          <w:szCs w:val="28"/>
        </w:rPr>
        <w:t>у</w:t>
      </w:r>
      <w:r w:rsidRPr="00146A24">
        <w:rPr>
          <w:sz w:val="28"/>
          <w:szCs w:val="28"/>
        </w:rPr>
        <w:t xml:space="preserve">ального потенциала. </w:t>
      </w:r>
    </w:p>
    <w:p w:rsidR="001B1588" w:rsidRPr="00146A24" w:rsidRDefault="001B1588" w:rsidP="004E76CC">
      <w:pPr>
        <w:spacing w:line="230" w:lineRule="auto"/>
        <w:ind w:firstLine="708"/>
        <w:jc w:val="both"/>
        <w:rPr>
          <w:sz w:val="28"/>
          <w:szCs w:val="28"/>
        </w:rPr>
      </w:pPr>
      <w:r w:rsidRPr="009D2471">
        <w:rPr>
          <w:sz w:val="28"/>
          <w:szCs w:val="28"/>
        </w:rPr>
        <w:t>Программные продукты, не доведенные по каким-либо причинам до конечного потребителя, со временем утрачивают свою значимость и м</w:t>
      </w:r>
      <w:r w:rsidRPr="009D2471">
        <w:rPr>
          <w:sz w:val="28"/>
          <w:szCs w:val="28"/>
        </w:rPr>
        <w:t>о</w:t>
      </w:r>
      <w:r w:rsidRPr="009D2471">
        <w:rPr>
          <w:sz w:val="28"/>
          <w:szCs w:val="28"/>
        </w:rPr>
        <w:t>рально устаревают. Одной из причин возникновения такой ситуации явл</w:t>
      </w:r>
      <w:r w:rsidRPr="009D2471">
        <w:rPr>
          <w:sz w:val="28"/>
          <w:szCs w:val="28"/>
        </w:rPr>
        <w:t>я</w:t>
      </w:r>
      <w:r w:rsidRPr="009D2471">
        <w:rPr>
          <w:sz w:val="28"/>
          <w:szCs w:val="28"/>
        </w:rPr>
        <w:t xml:space="preserve">ется тот факт, что в организациях уделялось </w:t>
      </w:r>
      <w:r w:rsidR="007C2F2C" w:rsidRPr="009D2471">
        <w:rPr>
          <w:sz w:val="28"/>
          <w:szCs w:val="28"/>
        </w:rPr>
        <w:t xml:space="preserve">недостаточно </w:t>
      </w:r>
      <w:r w:rsidRPr="009D2471">
        <w:rPr>
          <w:sz w:val="28"/>
          <w:szCs w:val="28"/>
        </w:rPr>
        <w:t>внимания упра</w:t>
      </w:r>
      <w:r w:rsidRPr="009D2471">
        <w:rPr>
          <w:sz w:val="28"/>
          <w:szCs w:val="28"/>
        </w:rPr>
        <w:t>в</w:t>
      </w:r>
      <w:r w:rsidRPr="009D2471">
        <w:rPr>
          <w:sz w:val="28"/>
          <w:szCs w:val="28"/>
        </w:rPr>
        <w:t>лению научной деятельностью и р</w:t>
      </w:r>
      <w:r w:rsidR="007C2F2C">
        <w:rPr>
          <w:sz w:val="28"/>
          <w:szCs w:val="28"/>
        </w:rPr>
        <w:t>азвитию инновационных процессов</w:t>
      </w:r>
      <w:r w:rsidRPr="00146A24">
        <w:rPr>
          <w:sz w:val="28"/>
          <w:szCs w:val="28"/>
        </w:rPr>
        <w:t xml:space="preserve"> в плане создания и совершенствования </w:t>
      </w:r>
      <w:r>
        <w:rPr>
          <w:sz w:val="28"/>
          <w:szCs w:val="28"/>
        </w:rPr>
        <w:t>СМК</w:t>
      </w:r>
      <w:r w:rsidRPr="00146A24">
        <w:rPr>
          <w:sz w:val="28"/>
          <w:szCs w:val="28"/>
        </w:rPr>
        <w:t xml:space="preserve">, обеспечивающих повышение результативности исследований в </w:t>
      </w:r>
      <w:r w:rsidR="007C2F2C">
        <w:rPr>
          <w:sz w:val="28"/>
          <w:szCs w:val="28"/>
        </w:rPr>
        <w:t>достижении</w:t>
      </w:r>
      <w:r w:rsidRPr="00146A24">
        <w:rPr>
          <w:sz w:val="28"/>
          <w:szCs w:val="28"/>
        </w:rPr>
        <w:t xml:space="preserve"> поставленных инновацио</w:t>
      </w:r>
      <w:r w:rsidRPr="00146A24">
        <w:rPr>
          <w:sz w:val="28"/>
          <w:szCs w:val="28"/>
        </w:rPr>
        <w:t>н</w:t>
      </w:r>
      <w:r w:rsidRPr="00146A24">
        <w:rPr>
          <w:sz w:val="28"/>
          <w:szCs w:val="28"/>
        </w:rPr>
        <w:t>ных целей организаций</w:t>
      </w:r>
      <w:r>
        <w:rPr>
          <w:sz w:val="28"/>
          <w:szCs w:val="28"/>
        </w:rPr>
        <w:t xml:space="preserve"> [3]</w:t>
      </w:r>
      <w:r w:rsidRPr="00146A24">
        <w:rPr>
          <w:sz w:val="28"/>
          <w:szCs w:val="28"/>
        </w:rPr>
        <w:t>.</w:t>
      </w:r>
    </w:p>
    <w:p w:rsidR="001B1588" w:rsidRDefault="001B1588" w:rsidP="004E76CC">
      <w:pPr>
        <w:spacing w:line="230" w:lineRule="auto"/>
        <w:ind w:firstLine="708"/>
        <w:jc w:val="both"/>
        <w:rPr>
          <w:sz w:val="28"/>
          <w:szCs w:val="28"/>
        </w:rPr>
      </w:pPr>
      <w:r>
        <w:rPr>
          <w:sz w:val="28"/>
          <w:szCs w:val="28"/>
        </w:rPr>
        <w:t>Поэтому сегодня</w:t>
      </w:r>
      <w:r w:rsidRPr="00146A24">
        <w:rPr>
          <w:sz w:val="28"/>
          <w:szCs w:val="28"/>
        </w:rPr>
        <w:t xml:space="preserve"> важнейшей задачей является создание эффективных механизмов, направленных на повышение качества инновационного поте</w:t>
      </w:r>
      <w:r w:rsidRPr="00146A24">
        <w:rPr>
          <w:sz w:val="28"/>
          <w:szCs w:val="28"/>
        </w:rPr>
        <w:t>н</w:t>
      </w:r>
      <w:r w:rsidRPr="00146A24">
        <w:rPr>
          <w:sz w:val="28"/>
          <w:szCs w:val="28"/>
        </w:rPr>
        <w:t>циала организаци</w:t>
      </w:r>
      <w:r>
        <w:rPr>
          <w:sz w:val="28"/>
          <w:szCs w:val="28"/>
        </w:rPr>
        <w:t>й, занимающихся производством программного обесп</w:t>
      </w:r>
      <w:r>
        <w:rPr>
          <w:sz w:val="28"/>
          <w:szCs w:val="28"/>
        </w:rPr>
        <w:t>е</w:t>
      </w:r>
      <w:r>
        <w:rPr>
          <w:sz w:val="28"/>
          <w:szCs w:val="28"/>
        </w:rPr>
        <w:t>чения</w:t>
      </w:r>
      <w:r w:rsidR="007C2F2C">
        <w:rPr>
          <w:sz w:val="28"/>
          <w:szCs w:val="28"/>
        </w:rPr>
        <w:t>,</w:t>
      </w:r>
      <w:r w:rsidRPr="00146A24">
        <w:rPr>
          <w:sz w:val="28"/>
          <w:szCs w:val="28"/>
        </w:rPr>
        <w:t xml:space="preserve"> при внедрении методов процессного управления и совершенствов</w:t>
      </w:r>
      <w:r w:rsidRPr="00146A24">
        <w:rPr>
          <w:sz w:val="28"/>
          <w:szCs w:val="28"/>
        </w:rPr>
        <w:t>а</w:t>
      </w:r>
      <w:r w:rsidR="007C2F2C">
        <w:rPr>
          <w:sz w:val="28"/>
          <w:szCs w:val="28"/>
        </w:rPr>
        <w:t>нии</w:t>
      </w:r>
      <w:r w:rsidRPr="00146A24">
        <w:rPr>
          <w:sz w:val="28"/>
          <w:szCs w:val="28"/>
        </w:rPr>
        <w:t xml:space="preserve"> СМК. Все это делает актуальной задачу развития инновационного п</w:t>
      </w:r>
      <w:r w:rsidRPr="00146A24">
        <w:rPr>
          <w:sz w:val="28"/>
          <w:szCs w:val="28"/>
        </w:rPr>
        <w:t>о</w:t>
      </w:r>
      <w:r w:rsidRPr="00146A24">
        <w:rPr>
          <w:sz w:val="28"/>
          <w:szCs w:val="28"/>
        </w:rPr>
        <w:t xml:space="preserve">тенциала </w:t>
      </w:r>
      <w:r>
        <w:rPr>
          <w:sz w:val="28"/>
          <w:szCs w:val="28"/>
        </w:rPr>
        <w:t>СМК</w:t>
      </w:r>
      <w:r w:rsidRPr="00146A24">
        <w:rPr>
          <w:sz w:val="28"/>
          <w:szCs w:val="28"/>
        </w:rPr>
        <w:t xml:space="preserve"> производства программного обеспечения.</w:t>
      </w:r>
    </w:p>
    <w:p w:rsidR="001B1588" w:rsidRDefault="001B1588" w:rsidP="004E76CC">
      <w:pPr>
        <w:spacing w:line="230" w:lineRule="auto"/>
        <w:jc w:val="center"/>
      </w:pPr>
    </w:p>
    <w:p w:rsidR="001B1588" w:rsidRDefault="001B1588" w:rsidP="004E76CC">
      <w:pPr>
        <w:spacing w:line="230" w:lineRule="auto"/>
        <w:jc w:val="center"/>
      </w:pPr>
      <w:r w:rsidRPr="007C2C56">
        <w:t>БИБЛИОГРАФИЧЕСКИЙ СПИСОК</w:t>
      </w:r>
    </w:p>
    <w:p w:rsidR="001B1588" w:rsidRPr="007C2C56" w:rsidRDefault="001B1588" w:rsidP="004E76CC">
      <w:pPr>
        <w:spacing w:line="230" w:lineRule="auto"/>
        <w:jc w:val="center"/>
      </w:pPr>
    </w:p>
    <w:p w:rsidR="001B1588" w:rsidRPr="008D620F" w:rsidRDefault="001B1588" w:rsidP="0057373F">
      <w:pPr>
        <w:pStyle w:val="aff4"/>
        <w:numPr>
          <w:ilvl w:val="0"/>
          <w:numId w:val="26"/>
        </w:numPr>
        <w:tabs>
          <w:tab w:val="left" w:pos="993"/>
        </w:tabs>
        <w:spacing w:after="0" w:line="230" w:lineRule="auto"/>
        <w:ind w:left="0" w:firstLine="709"/>
        <w:jc w:val="both"/>
        <w:rPr>
          <w:rStyle w:val="af7"/>
          <w:rFonts w:ascii="Times New Roman" w:hAnsi="Times New Roman"/>
          <w:color w:val="auto"/>
          <w:spacing w:val="-4"/>
          <w:sz w:val="24"/>
          <w:szCs w:val="24"/>
          <w:u w:val="none"/>
        </w:rPr>
      </w:pPr>
      <w:r w:rsidRPr="008D620F">
        <w:rPr>
          <w:rFonts w:ascii="Times New Roman" w:hAnsi="Times New Roman"/>
          <w:i/>
          <w:spacing w:val="-4"/>
          <w:sz w:val="24"/>
          <w:szCs w:val="24"/>
        </w:rPr>
        <w:t>Бобкова Н. Г., Баркова А. А.</w:t>
      </w:r>
      <w:r w:rsidRPr="008D620F">
        <w:rPr>
          <w:rFonts w:ascii="Times New Roman" w:hAnsi="Times New Roman"/>
          <w:spacing w:val="-4"/>
          <w:sz w:val="24"/>
          <w:szCs w:val="24"/>
        </w:rPr>
        <w:t xml:space="preserve"> Система менеджмента инновационного потенциала. </w:t>
      </w:r>
      <w:r w:rsidRPr="008D620F">
        <w:rPr>
          <w:rFonts w:ascii="Times New Roman" w:hAnsi="Times New Roman"/>
          <w:spacing w:val="-4"/>
          <w:sz w:val="24"/>
          <w:szCs w:val="24"/>
          <w:lang w:val="en-US"/>
        </w:rPr>
        <w:t>URL</w:t>
      </w:r>
      <w:r w:rsidRPr="008D620F">
        <w:rPr>
          <w:rFonts w:ascii="Times New Roman" w:hAnsi="Times New Roman"/>
          <w:spacing w:val="-4"/>
          <w:sz w:val="24"/>
          <w:szCs w:val="24"/>
        </w:rPr>
        <w:t xml:space="preserve"> : </w:t>
      </w:r>
      <w:hyperlink r:id="rId448" w:history="1">
        <w:r w:rsidRPr="008D620F">
          <w:rPr>
            <w:rStyle w:val="af7"/>
            <w:rFonts w:ascii="Times New Roman" w:hAnsi="Times New Roman"/>
            <w:color w:val="auto"/>
            <w:spacing w:val="-4"/>
            <w:sz w:val="24"/>
            <w:szCs w:val="24"/>
            <w:u w:val="none"/>
          </w:rPr>
          <w:t>http://www.buk.irk.ru/library/sbornik_12/bobkova.pdf</w:t>
        </w:r>
      </w:hyperlink>
      <w:r w:rsidR="004E76CC" w:rsidRPr="008D620F">
        <w:rPr>
          <w:rStyle w:val="af7"/>
          <w:rFonts w:ascii="Times New Roman" w:hAnsi="Times New Roman"/>
          <w:color w:val="auto"/>
          <w:spacing w:val="-4"/>
          <w:sz w:val="24"/>
          <w:szCs w:val="24"/>
          <w:u w:val="none"/>
        </w:rPr>
        <w:t xml:space="preserve"> (дата обращения : 21.05.2016).</w:t>
      </w:r>
    </w:p>
    <w:p w:rsidR="001B1588" w:rsidRPr="001B1588" w:rsidRDefault="001B1588" w:rsidP="0057373F">
      <w:pPr>
        <w:pStyle w:val="aff4"/>
        <w:numPr>
          <w:ilvl w:val="0"/>
          <w:numId w:val="26"/>
        </w:numPr>
        <w:tabs>
          <w:tab w:val="left" w:pos="993"/>
        </w:tabs>
        <w:spacing w:after="0" w:line="230" w:lineRule="auto"/>
        <w:ind w:left="0" w:firstLine="709"/>
        <w:jc w:val="both"/>
        <w:rPr>
          <w:rFonts w:ascii="Times New Roman" w:hAnsi="Times New Roman"/>
          <w:sz w:val="24"/>
          <w:szCs w:val="24"/>
        </w:rPr>
      </w:pPr>
      <w:r w:rsidRPr="001B1588">
        <w:rPr>
          <w:rFonts w:ascii="Times New Roman" w:hAnsi="Times New Roman"/>
          <w:i/>
          <w:sz w:val="24"/>
          <w:szCs w:val="24"/>
        </w:rPr>
        <w:t>Антонова А. А., Кублин И. М., Махметова А. Е.</w:t>
      </w:r>
      <w:r w:rsidRPr="001B1588">
        <w:rPr>
          <w:rFonts w:ascii="Times New Roman" w:hAnsi="Times New Roman"/>
          <w:sz w:val="24"/>
          <w:szCs w:val="24"/>
        </w:rPr>
        <w:t xml:space="preserve"> Система менеджмента качес</w:t>
      </w:r>
      <w:r w:rsidRPr="001B1588">
        <w:rPr>
          <w:rFonts w:ascii="Times New Roman" w:hAnsi="Times New Roman"/>
          <w:sz w:val="24"/>
          <w:szCs w:val="24"/>
        </w:rPr>
        <w:t>т</w:t>
      </w:r>
      <w:r w:rsidRPr="001B1588">
        <w:rPr>
          <w:rFonts w:ascii="Times New Roman" w:hAnsi="Times New Roman"/>
          <w:sz w:val="24"/>
          <w:szCs w:val="24"/>
        </w:rPr>
        <w:t>ва как фактор повышения конкурентоспособности пр</w:t>
      </w:r>
      <w:r w:rsidR="00EF2913">
        <w:rPr>
          <w:rFonts w:ascii="Times New Roman" w:hAnsi="Times New Roman"/>
          <w:sz w:val="24"/>
          <w:szCs w:val="24"/>
        </w:rPr>
        <w:t>едприятия // Изв. Волгогр.</w:t>
      </w:r>
      <w:r w:rsidRPr="001B1588">
        <w:rPr>
          <w:rFonts w:ascii="Times New Roman" w:hAnsi="Times New Roman"/>
          <w:sz w:val="24"/>
          <w:szCs w:val="24"/>
        </w:rPr>
        <w:t xml:space="preserve"> гос. техн. ун-та. 2015. № 3(158). С. 77–83.</w:t>
      </w:r>
    </w:p>
    <w:p w:rsidR="001B1588" w:rsidRPr="001B1588" w:rsidRDefault="001B1588" w:rsidP="0057373F">
      <w:pPr>
        <w:pStyle w:val="aff4"/>
        <w:numPr>
          <w:ilvl w:val="0"/>
          <w:numId w:val="26"/>
        </w:numPr>
        <w:tabs>
          <w:tab w:val="left" w:pos="993"/>
        </w:tabs>
        <w:spacing w:after="0" w:line="230" w:lineRule="auto"/>
        <w:ind w:left="0" w:firstLine="708"/>
        <w:jc w:val="both"/>
        <w:rPr>
          <w:rFonts w:ascii="Times New Roman" w:hAnsi="Times New Roman"/>
          <w:sz w:val="24"/>
          <w:szCs w:val="24"/>
        </w:rPr>
      </w:pPr>
      <w:r w:rsidRPr="001B1588">
        <w:rPr>
          <w:rFonts w:ascii="Times New Roman" w:hAnsi="Times New Roman"/>
          <w:sz w:val="24"/>
          <w:szCs w:val="24"/>
        </w:rPr>
        <w:t xml:space="preserve">Теоретико-методологические основы </w:t>
      </w:r>
      <w:proofErr w:type="gramStart"/>
      <w:r w:rsidRPr="001B1588">
        <w:rPr>
          <w:rFonts w:ascii="Times New Roman" w:hAnsi="Times New Roman"/>
          <w:sz w:val="24"/>
          <w:szCs w:val="24"/>
        </w:rPr>
        <w:t>развития инновационного потенциала системы менеджмента качества технологии производства программного обе</w:t>
      </w:r>
      <w:r w:rsidR="00E90C5D">
        <w:rPr>
          <w:rFonts w:ascii="Times New Roman" w:hAnsi="Times New Roman"/>
          <w:sz w:val="24"/>
          <w:szCs w:val="24"/>
        </w:rPr>
        <w:t>спечения</w:t>
      </w:r>
      <w:proofErr w:type="gramEnd"/>
      <w:r w:rsidR="00E64A8E">
        <w:rPr>
          <w:rFonts w:ascii="Times New Roman" w:hAnsi="Times New Roman"/>
          <w:sz w:val="24"/>
          <w:szCs w:val="24"/>
        </w:rPr>
        <w:t xml:space="preserve"> / </w:t>
      </w:r>
      <w:r w:rsidR="00E64A8E" w:rsidRPr="00EF2913">
        <w:rPr>
          <w:rFonts w:ascii="Times New Roman" w:hAnsi="Times New Roman"/>
          <w:sz w:val="24"/>
          <w:szCs w:val="24"/>
        </w:rPr>
        <w:t>Н. В. Астафьева</w:t>
      </w:r>
      <w:r w:rsidR="00E64A8E" w:rsidRPr="001B1588">
        <w:rPr>
          <w:rFonts w:ascii="Times New Roman" w:hAnsi="Times New Roman"/>
          <w:sz w:val="24"/>
          <w:szCs w:val="24"/>
        </w:rPr>
        <w:t xml:space="preserve">, </w:t>
      </w:r>
      <w:r w:rsidR="00E64A8E" w:rsidRPr="00EF2913">
        <w:rPr>
          <w:rFonts w:ascii="Times New Roman" w:hAnsi="Times New Roman"/>
          <w:sz w:val="24"/>
          <w:szCs w:val="24"/>
        </w:rPr>
        <w:t>О. Ю. Гордашникова</w:t>
      </w:r>
      <w:r w:rsidR="00E64A8E" w:rsidRPr="001B1588">
        <w:rPr>
          <w:rFonts w:ascii="Times New Roman" w:hAnsi="Times New Roman"/>
          <w:sz w:val="24"/>
          <w:szCs w:val="24"/>
        </w:rPr>
        <w:t xml:space="preserve">, </w:t>
      </w:r>
      <w:r w:rsidR="00E64A8E" w:rsidRPr="00EF2913">
        <w:rPr>
          <w:rFonts w:ascii="Times New Roman" w:hAnsi="Times New Roman"/>
          <w:sz w:val="24"/>
          <w:szCs w:val="24"/>
        </w:rPr>
        <w:t>А. Н. Плотников</w:t>
      </w:r>
      <w:r w:rsidR="00E64A8E">
        <w:rPr>
          <w:rFonts w:ascii="Times New Roman" w:hAnsi="Times New Roman"/>
          <w:i/>
          <w:sz w:val="24"/>
          <w:szCs w:val="24"/>
        </w:rPr>
        <w:t xml:space="preserve"> </w:t>
      </w:r>
      <w:r w:rsidR="00E64A8E" w:rsidRPr="00EF2913">
        <w:rPr>
          <w:rFonts w:ascii="Times New Roman" w:hAnsi="Times New Roman"/>
          <w:sz w:val="24"/>
          <w:szCs w:val="24"/>
        </w:rPr>
        <w:t>[</w:t>
      </w:r>
      <w:r w:rsidR="00EF2913">
        <w:rPr>
          <w:rFonts w:ascii="Times New Roman" w:hAnsi="Times New Roman"/>
          <w:sz w:val="24"/>
          <w:szCs w:val="24"/>
        </w:rPr>
        <w:t>и др.</w:t>
      </w:r>
      <w:r w:rsidR="00E64A8E" w:rsidRPr="00EF2913">
        <w:rPr>
          <w:rFonts w:ascii="Times New Roman" w:hAnsi="Times New Roman"/>
          <w:sz w:val="24"/>
          <w:szCs w:val="24"/>
        </w:rPr>
        <w:t>]</w:t>
      </w:r>
      <w:r w:rsidR="00EF2913">
        <w:rPr>
          <w:rFonts w:ascii="Times New Roman" w:hAnsi="Times New Roman"/>
          <w:sz w:val="24"/>
          <w:szCs w:val="24"/>
        </w:rPr>
        <w:t>.</w:t>
      </w:r>
      <w:r w:rsidR="00E64A8E" w:rsidRPr="001B1588">
        <w:rPr>
          <w:rFonts w:ascii="Times New Roman" w:hAnsi="Times New Roman"/>
          <w:i/>
          <w:sz w:val="24"/>
          <w:szCs w:val="24"/>
        </w:rPr>
        <w:t xml:space="preserve"> </w:t>
      </w:r>
      <w:r w:rsidR="00E90C5D">
        <w:rPr>
          <w:rFonts w:ascii="Times New Roman" w:hAnsi="Times New Roman"/>
          <w:sz w:val="24"/>
          <w:szCs w:val="24"/>
        </w:rPr>
        <w:t>Саратов</w:t>
      </w:r>
      <w:proofErr w:type="gramStart"/>
      <w:r w:rsidR="00E90C5D">
        <w:rPr>
          <w:rFonts w:ascii="Times New Roman" w:hAnsi="Times New Roman"/>
          <w:sz w:val="24"/>
          <w:szCs w:val="24"/>
        </w:rPr>
        <w:t xml:space="preserve"> :</w:t>
      </w:r>
      <w:proofErr w:type="gramEnd"/>
      <w:r w:rsidR="00E90C5D">
        <w:rPr>
          <w:rFonts w:ascii="Times New Roman" w:hAnsi="Times New Roman"/>
          <w:sz w:val="24"/>
          <w:szCs w:val="24"/>
        </w:rPr>
        <w:t xml:space="preserve"> Изд. д</w:t>
      </w:r>
      <w:r w:rsidRPr="001B1588">
        <w:rPr>
          <w:rFonts w:ascii="Times New Roman" w:hAnsi="Times New Roman"/>
          <w:sz w:val="24"/>
          <w:szCs w:val="24"/>
        </w:rPr>
        <w:t xml:space="preserve">ом </w:t>
      </w:r>
      <w:r w:rsidR="00E90C5D">
        <w:rPr>
          <w:rFonts w:ascii="Times New Roman" w:hAnsi="Times New Roman"/>
          <w:sz w:val="24"/>
          <w:szCs w:val="24"/>
        </w:rPr>
        <w:t>«</w:t>
      </w:r>
      <w:r w:rsidRPr="001B1588">
        <w:rPr>
          <w:rFonts w:ascii="Times New Roman" w:hAnsi="Times New Roman"/>
          <w:sz w:val="24"/>
          <w:szCs w:val="24"/>
        </w:rPr>
        <w:t>Райт-Экспо</w:t>
      </w:r>
      <w:r w:rsidR="00E90C5D">
        <w:rPr>
          <w:rFonts w:ascii="Times New Roman" w:hAnsi="Times New Roman"/>
          <w:sz w:val="24"/>
          <w:szCs w:val="24"/>
        </w:rPr>
        <w:t>»</w:t>
      </w:r>
      <w:r w:rsidRPr="001B1588">
        <w:rPr>
          <w:rFonts w:ascii="Times New Roman" w:hAnsi="Times New Roman"/>
          <w:sz w:val="24"/>
          <w:szCs w:val="24"/>
        </w:rPr>
        <w:t xml:space="preserve">, 2013. 134 </w:t>
      </w:r>
      <w:proofErr w:type="gramStart"/>
      <w:r w:rsidRPr="001B1588">
        <w:rPr>
          <w:rFonts w:ascii="Times New Roman" w:hAnsi="Times New Roman"/>
          <w:sz w:val="24"/>
          <w:szCs w:val="24"/>
        </w:rPr>
        <w:t>с</w:t>
      </w:r>
      <w:proofErr w:type="gramEnd"/>
      <w:r w:rsidRPr="001B1588">
        <w:rPr>
          <w:rFonts w:ascii="Times New Roman" w:hAnsi="Times New Roman"/>
          <w:sz w:val="24"/>
          <w:szCs w:val="24"/>
        </w:rPr>
        <w:t>.</w:t>
      </w:r>
    </w:p>
    <w:p w:rsidR="00DC55EC" w:rsidRPr="003148CC" w:rsidRDefault="00DC55EC" w:rsidP="001F4253">
      <w:pPr>
        <w:pageBreakBefore/>
        <w:spacing w:line="230" w:lineRule="auto"/>
        <w:jc w:val="center"/>
        <w:rPr>
          <w:b/>
          <w:sz w:val="28"/>
          <w:szCs w:val="28"/>
        </w:rPr>
      </w:pPr>
    </w:p>
    <w:p w:rsidR="00DC55EC" w:rsidRDefault="00987615" w:rsidP="00194124">
      <w:pPr>
        <w:spacing w:line="245" w:lineRule="auto"/>
        <w:jc w:val="center"/>
        <w:rPr>
          <w:b/>
          <w:sz w:val="28"/>
          <w:szCs w:val="28"/>
        </w:rPr>
      </w:pPr>
      <w:r>
        <w:rPr>
          <w:b/>
          <w:sz w:val="28"/>
          <w:szCs w:val="28"/>
        </w:rPr>
        <w:t>ПРИЛОЖЕНИЕ</w:t>
      </w:r>
    </w:p>
    <w:p w:rsidR="00194124" w:rsidRDefault="00B75BD5" w:rsidP="00194124">
      <w:pPr>
        <w:spacing w:line="245" w:lineRule="auto"/>
        <w:jc w:val="right"/>
        <w:rPr>
          <w:b/>
          <w:sz w:val="28"/>
          <w:szCs w:val="28"/>
        </w:rPr>
      </w:pPr>
      <w:r>
        <w:rPr>
          <w:b/>
          <w:noProof/>
          <w:sz w:val="28"/>
          <w:szCs w:val="28"/>
        </w:rPr>
        <w:pict>
          <v:group id="_x0000_s1488482" style="position:absolute;left:0;text-align:left;margin-left:2.15pt;margin-top:.05pt;width:455pt;height:5.35pt;z-index:251712512" coordorigin="1569,1784" coordsize="8941,107">
            <v:shape id="_x0000_s1488483" type="#_x0000_t32" style="position:absolute;left:1569;top:1784;width:8941;height:0" o:connectortype="straight"/>
            <v:shape id="_x0000_s1488484" type="#_x0000_t32" style="position:absolute;left:1569;top:1891;width:8941;height:0" o:connectortype="straight"/>
          </v:group>
        </w:pict>
      </w:r>
    </w:p>
    <w:p w:rsidR="00E278D3" w:rsidRPr="00E2660A" w:rsidRDefault="00E278D3" w:rsidP="00194124">
      <w:pPr>
        <w:spacing w:line="245" w:lineRule="auto"/>
        <w:jc w:val="right"/>
        <w:rPr>
          <w:b/>
          <w:sz w:val="28"/>
          <w:szCs w:val="28"/>
        </w:rPr>
      </w:pPr>
    </w:p>
    <w:p w:rsidR="00194124" w:rsidRDefault="00194124" w:rsidP="00194124">
      <w:pPr>
        <w:spacing w:line="245" w:lineRule="auto"/>
        <w:rPr>
          <w:sz w:val="28"/>
          <w:szCs w:val="28"/>
        </w:rPr>
      </w:pPr>
    </w:p>
    <w:p w:rsidR="00194124" w:rsidRDefault="00194124" w:rsidP="00194124">
      <w:pPr>
        <w:spacing w:line="245" w:lineRule="auto"/>
        <w:rPr>
          <w:sz w:val="28"/>
          <w:szCs w:val="28"/>
        </w:rPr>
      </w:pPr>
    </w:p>
    <w:p w:rsidR="00D465E2" w:rsidRPr="00800C4D" w:rsidRDefault="00D465E2" w:rsidP="00194124">
      <w:pPr>
        <w:spacing w:line="245" w:lineRule="auto"/>
        <w:rPr>
          <w:sz w:val="28"/>
          <w:szCs w:val="28"/>
        </w:rPr>
      </w:pPr>
      <w:r w:rsidRPr="00800C4D">
        <w:rPr>
          <w:sz w:val="28"/>
          <w:szCs w:val="28"/>
        </w:rPr>
        <w:t>УДК 535.1:372.853+1.113</w:t>
      </w:r>
    </w:p>
    <w:p w:rsidR="00D465E2" w:rsidRPr="00800C4D" w:rsidRDefault="00D465E2" w:rsidP="00194124">
      <w:pPr>
        <w:spacing w:line="245" w:lineRule="auto"/>
        <w:rPr>
          <w:sz w:val="28"/>
          <w:szCs w:val="28"/>
        </w:rPr>
      </w:pPr>
    </w:p>
    <w:p w:rsidR="00D465E2" w:rsidRPr="00EF2913" w:rsidRDefault="00D465E2" w:rsidP="00194124">
      <w:pPr>
        <w:spacing w:line="245" w:lineRule="auto"/>
        <w:jc w:val="center"/>
        <w:rPr>
          <w:b/>
          <w:caps/>
        </w:rPr>
      </w:pPr>
      <w:r w:rsidRPr="00EF2913">
        <w:rPr>
          <w:b/>
          <w:caps/>
        </w:rPr>
        <w:t>Круглый стол:</w:t>
      </w:r>
    </w:p>
    <w:p w:rsidR="00D465E2" w:rsidRPr="00EF2913" w:rsidRDefault="00D465E2" w:rsidP="00194124">
      <w:pPr>
        <w:spacing w:line="245" w:lineRule="auto"/>
        <w:jc w:val="center"/>
        <w:rPr>
          <w:b/>
          <w:caps/>
        </w:rPr>
      </w:pPr>
      <w:r w:rsidRPr="00EF2913">
        <w:rPr>
          <w:b/>
          <w:caps/>
        </w:rPr>
        <w:t xml:space="preserve">Человек и свет в </w:t>
      </w:r>
      <w:proofErr w:type="gramStart"/>
      <w:r w:rsidRPr="00EF2913">
        <w:rPr>
          <w:b/>
          <w:caps/>
        </w:rPr>
        <w:t>естественнонаучной</w:t>
      </w:r>
      <w:proofErr w:type="gramEnd"/>
    </w:p>
    <w:p w:rsidR="00D465E2" w:rsidRPr="00EF2913" w:rsidRDefault="00D465E2" w:rsidP="00194124">
      <w:pPr>
        <w:spacing w:line="245" w:lineRule="auto"/>
        <w:jc w:val="center"/>
        <w:rPr>
          <w:b/>
          <w:caps/>
        </w:rPr>
      </w:pPr>
      <w:r w:rsidRPr="00EF2913">
        <w:rPr>
          <w:b/>
          <w:caps/>
        </w:rPr>
        <w:t>и художественной картине мира</w:t>
      </w:r>
    </w:p>
    <w:p w:rsidR="00D465E2" w:rsidRPr="00EF2913" w:rsidRDefault="00D465E2" w:rsidP="00194124">
      <w:pPr>
        <w:spacing w:line="245" w:lineRule="auto"/>
        <w:jc w:val="center"/>
        <w:rPr>
          <w:caps/>
        </w:rPr>
      </w:pPr>
    </w:p>
    <w:p w:rsidR="00D465E2" w:rsidRPr="00EF2913" w:rsidRDefault="00D465E2" w:rsidP="00194124">
      <w:pPr>
        <w:spacing w:line="245" w:lineRule="auto"/>
        <w:jc w:val="center"/>
        <w:rPr>
          <w:b/>
          <w:caps/>
        </w:rPr>
      </w:pPr>
      <w:r w:rsidRPr="00EF2913">
        <w:rPr>
          <w:b/>
        </w:rPr>
        <w:t>(модератор Б. А. Медведев)</w:t>
      </w:r>
    </w:p>
    <w:p w:rsidR="00D465E2" w:rsidRPr="00EF2913" w:rsidRDefault="00D465E2" w:rsidP="00194124">
      <w:pPr>
        <w:spacing w:line="245" w:lineRule="auto"/>
        <w:jc w:val="center"/>
        <w:rPr>
          <w:caps/>
        </w:rPr>
      </w:pPr>
    </w:p>
    <w:p w:rsidR="00E278D3" w:rsidRPr="00EF2913" w:rsidRDefault="00D465E2" w:rsidP="00194124">
      <w:pPr>
        <w:autoSpaceDE w:val="0"/>
        <w:autoSpaceDN w:val="0"/>
        <w:adjustRightInd w:val="0"/>
        <w:spacing w:line="245" w:lineRule="auto"/>
        <w:jc w:val="center"/>
        <w:rPr>
          <w:rFonts w:eastAsia="TimesNewRomanPSMT"/>
        </w:rPr>
      </w:pPr>
      <w:r w:rsidRPr="00EF2913">
        <w:rPr>
          <w:rFonts w:eastAsia="TimesNewRomanPSMT"/>
        </w:rPr>
        <w:t xml:space="preserve">Саратовский </w:t>
      </w:r>
      <w:r w:rsidR="00E278D3" w:rsidRPr="00EF2913">
        <w:rPr>
          <w:rFonts w:eastAsia="TimesNewRomanPSMT"/>
        </w:rPr>
        <w:t xml:space="preserve">национальный исследовательский </w:t>
      </w:r>
    </w:p>
    <w:p w:rsidR="00D465E2" w:rsidRPr="00EF2913" w:rsidRDefault="00D465E2" w:rsidP="00194124">
      <w:pPr>
        <w:autoSpaceDE w:val="0"/>
        <w:autoSpaceDN w:val="0"/>
        <w:adjustRightInd w:val="0"/>
        <w:spacing w:line="245" w:lineRule="auto"/>
        <w:jc w:val="center"/>
        <w:rPr>
          <w:rFonts w:eastAsia="TimesNewRomanPSMT"/>
        </w:rPr>
      </w:pPr>
      <w:r w:rsidRPr="00EF2913">
        <w:rPr>
          <w:rFonts w:eastAsia="TimesNewRomanPSMT"/>
        </w:rPr>
        <w:t>государственный университет</w:t>
      </w:r>
      <w:r w:rsidR="00411CFD" w:rsidRPr="00411CFD">
        <w:rPr>
          <w:rFonts w:eastAsia="TimesNewRomanPSMT"/>
        </w:rPr>
        <w:t xml:space="preserve"> </w:t>
      </w:r>
      <w:r w:rsidR="00411CFD">
        <w:rPr>
          <w:rFonts w:eastAsia="TimesNewRomanPSMT"/>
        </w:rPr>
        <w:t>имени Н. Г. Чернышевского</w:t>
      </w:r>
    </w:p>
    <w:p w:rsidR="00D465E2" w:rsidRPr="00EF2913" w:rsidRDefault="00D465E2" w:rsidP="00194124">
      <w:pPr>
        <w:autoSpaceDE w:val="0"/>
        <w:autoSpaceDN w:val="0"/>
        <w:adjustRightInd w:val="0"/>
        <w:spacing w:line="245" w:lineRule="auto"/>
        <w:jc w:val="center"/>
        <w:rPr>
          <w:rFonts w:eastAsia="TimesNewRomanPSMT"/>
        </w:rPr>
      </w:pPr>
      <w:r w:rsidRPr="00EF2913">
        <w:rPr>
          <w:rFonts w:eastAsia="TimesNewRomanPSMT"/>
        </w:rPr>
        <w:t>Россия, 410012, Саратов, Астраханская, 83</w:t>
      </w:r>
    </w:p>
    <w:p w:rsidR="00D465E2" w:rsidRPr="00EF2913" w:rsidRDefault="00D465E2" w:rsidP="00194124">
      <w:pPr>
        <w:spacing w:line="245" w:lineRule="auto"/>
        <w:jc w:val="center"/>
        <w:rPr>
          <w:b/>
          <w:caps/>
        </w:rPr>
      </w:pPr>
      <w:r w:rsidRPr="00EF2913">
        <w:rPr>
          <w:rFonts w:eastAsia="TimesNewRomanPSMT"/>
          <w:lang w:val="en-US"/>
        </w:rPr>
        <w:t>E</w:t>
      </w:r>
      <w:r w:rsidRPr="00EF2913">
        <w:rPr>
          <w:rFonts w:eastAsia="TimesNewRomanPSMT"/>
        </w:rPr>
        <w:t>-</w:t>
      </w:r>
      <w:r w:rsidRPr="00EF2913">
        <w:rPr>
          <w:rFonts w:eastAsia="TimesNewRomanPSMT"/>
          <w:lang w:val="en-US"/>
        </w:rPr>
        <w:t>mail</w:t>
      </w:r>
      <w:r w:rsidRPr="00EF2913">
        <w:rPr>
          <w:rFonts w:eastAsia="TimesNewRomanPSMT"/>
        </w:rPr>
        <w:t xml:space="preserve">: </w:t>
      </w:r>
      <w:r w:rsidRPr="00EF2913">
        <w:rPr>
          <w:lang w:val="en-US"/>
        </w:rPr>
        <w:t>bmedvedev</w:t>
      </w:r>
      <w:r w:rsidRPr="00EF2913">
        <w:t>@</w:t>
      </w:r>
      <w:r w:rsidRPr="00EF2913">
        <w:rPr>
          <w:lang w:val="en-US"/>
        </w:rPr>
        <w:t>yandex</w:t>
      </w:r>
      <w:r w:rsidRPr="00EF2913">
        <w:t>.</w:t>
      </w:r>
      <w:r w:rsidRPr="00EF2913">
        <w:rPr>
          <w:lang w:val="en-US"/>
        </w:rPr>
        <w:t>ru</w:t>
      </w:r>
    </w:p>
    <w:p w:rsidR="00D465E2" w:rsidRPr="00EF2913" w:rsidRDefault="00D465E2" w:rsidP="00194124">
      <w:pPr>
        <w:spacing w:line="245" w:lineRule="auto"/>
        <w:mirrorIndents/>
        <w:jc w:val="center"/>
      </w:pPr>
    </w:p>
    <w:p w:rsidR="00D465E2" w:rsidRPr="00EF2913" w:rsidRDefault="00D465E2" w:rsidP="00194124">
      <w:pPr>
        <w:spacing w:line="245" w:lineRule="auto"/>
        <w:ind w:firstLine="708"/>
        <w:jc w:val="both"/>
      </w:pPr>
      <w:proofErr w:type="gramStart"/>
      <w:r w:rsidRPr="00EF2913">
        <w:t xml:space="preserve">В связи с годом Света и световых технологий, объявленным ЮНЕСКО в 2015 г., продолжается публикация </w:t>
      </w:r>
      <w:r w:rsidR="00E278D3" w:rsidRPr="00EF2913">
        <w:t>тезисов докладов участников круглого стола</w:t>
      </w:r>
      <w:r w:rsidRPr="00EF2913">
        <w:t xml:space="preserve"> «Человек и свет в естественнонаучной и художественной карти</w:t>
      </w:r>
      <w:r w:rsidR="00E278D3" w:rsidRPr="00EF2913">
        <w:t>не мира»</w:t>
      </w:r>
      <w:r w:rsidR="00EE307C" w:rsidRPr="00EF2913">
        <w:t xml:space="preserve"> секции «История, методология и философия</w:t>
      </w:r>
      <w:r w:rsidRPr="00EF2913">
        <w:t xml:space="preserve"> оптического образования</w:t>
      </w:r>
      <w:r w:rsidR="00EE307C" w:rsidRPr="00EF2913">
        <w:t>»</w:t>
      </w:r>
      <w:r w:rsidRPr="00EF2913">
        <w:t xml:space="preserve"> XVI–XIX</w:t>
      </w:r>
      <w:r w:rsidR="00EE307C" w:rsidRPr="00EF2913">
        <w:t xml:space="preserve"> м</w:t>
      </w:r>
      <w:r w:rsidRPr="00EF2913">
        <w:t>еждународных школ для молодых ученых и студентов по оптике, лазерной</w:t>
      </w:r>
      <w:r w:rsidR="00EE307C" w:rsidRPr="00EF2913">
        <w:t xml:space="preserve"> физике и биофотонике, проведенных</w:t>
      </w:r>
      <w:r w:rsidRPr="00EF2913">
        <w:t xml:space="preserve"> в Сар</w:t>
      </w:r>
      <w:r w:rsidRPr="00EF2913">
        <w:t>а</w:t>
      </w:r>
      <w:r w:rsidRPr="00EF2913">
        <w:t xml:space="preserve">товском </w:t>
      </w:r>
      <w:r w:rsidR="00EE307C" w:rsidRPr="00EF2913">
        <w:rPr>
          <w:rFonts w:eastAsia="TimesNewRomanPSMT"/>
        </w:rPr>
        <w:t xml:space="preserve">национальном исследовательском </w:t>
      </w:r>
      <w:r w:rsidRPr="00EF2913">
        <w:t>государственн</w:t>
      </w:r>
      <w:r w:rsidR="00EE307C" w:rsidRPr="00EF2913">
        <w:t>ом университете с 2012 по</w:t>
      </w:r>
      <w:proofErr w:type="gramEnd"/>
      <w:r w:rsidR="00EE307C" w:rsidRPr="00EF2913">
        <w:t xml:space="preserve"> 2015 </w:t>
      </w:r>
      <w:r w:rsidRPr="00EF2913">
        <w:t>г.</w:t>
      </w:r>
    </w:p>
    <w:p w:rsidR="00D465E2" w:rsidRPr="00EF2913" w:rsidRDefault="00D465E2" w:rsidP="00194124">
      <w:pPr>
        <w:spacing w:line="245" w:lineRule="auto"/>
        <w:ind w:firstLine="709"/>
        <w:jc w:val="both"/>
      </w:pPr>
      <w:r w:rsidRPr="00EF2913">
        <w:rPr>
          <w:i/>
        </w:rPr>
        <w:t>Ключевые слова</w:t>
      </w:r>
      <w:r w:rsidR="00EE307C" w:rsidRPr="00EF2913">
        <w:t>: м</w:t>
      </w:r>
      <w:r w:rsidRPr="00EF2913">
        <w:t>еждународная школа, физическое образование, человек и свет, естественнонаучная и художественная картина мира.</w:t>
      </w:r>
    </w:p>
    <w:p w:rsidR="00D465E2" w:rsidRPr="00EF2913" w:rsidRDefault="00D465E2" w:rsidP="00194124">
      <w:pPr>
        <w:spacing w:line="245" w:lineRule="auto"/>
      </w:pPr>
    </w:p>
    <w:p w:rsidR="00D465E2" w:rsidRPr="00EF2913" w:rsidRDefault="00D465E2" w:rsidP="00194124">
      <w:pPr>
        <w:spacing w:line="245" w:lineRule="auto"/>
        <w:jc w:val="center"/>
        <w:rPr>
          <w:b/>
          <w:lang w:val="en-US"/>
        </w:rPr>
      </w:pPr>
      <w:r w:rsidRPr="00EF2913">
        <w:rPr>
          <w:b/>
          <w:lang w:val="en-US"/>
        </w:rPr>
        <w:t>Round Table:</w:t>
      </w:r>
    </w:p>
    <w:p w:rsidR="00D465E2" w:rsidRPr="00EF2913" w:rsidRDefault="00D465E2" w:rsidP="00194124">
      <w:pPr>
        <w:spacing w:line="245" w:lineRule="auto"/>
        <w:jc w:val="center"/>
        <w:rPr>
          <w:b/>
          <w:lang w:val="en-US"/>
        </w:rPr>
      </w:pPr>
      <w:r w:rsidRPr="00EF2913">
        <w:rPr>
          <w:b/>
          <w:lang w:val="en-US"/>
        </w:rPr>
        <w:t>Man and Light in Natural and Art Treatment of the Universe</w:t>
      </w:r>
    </w:p>
    <w:p w:rsidR="00D465E2" w:rsidRPr="00EF2913" w:rsidRDefault="00D465E2" w:rsidP="00194124">
      <w:pPr>
        <w:spacing w:line="245" w:lineRule="auto"/>
        <w:jc w:val="center"/>
        <w:rPr>
          <w:b/>
          <w:lang w:val="en-US"/>
        </w:rPr>
      </w:pPr>
    </w:p>
    <w:p w:rsidR="00D465E2" w:rsidRPr="00EF2913" w:rsidRDefault="00D465E2" w:rsidP="00194124">
      <w:pPr>
        <w:spacing w:line="245" w:lineRule="auto"/>
        <w:jc w:val="center"/>
        <w:rPr>
          <w:lang w:val="en-US"/>
        </w:rPr>
      </w:pPr>
      <w:r w:rsidRPr="00EF2913">
        <w:rPr>
          <w:b/>
          <w:lang w:val="en-US"/>
        </w:rPr>
        <w:t>(Moderator B. A. Medvedev)</w:t>
      </w:r>
    </w:p>
    <w:p w:rsidR="00D465E2" w:rsidRPr="00EF2913" w:rsidRDefault="00D465E2" w:rsidP="00194124">
      <w:pPr>
        <w:spacing w:line="245" w:lineRule="auto"/>
        <w:jc w:val="center"/>
        <w:rPr>
          <w:lang w:val="en-US"/>
        </w:rPr>
      </w:pPr>
    </w:p>
    <w:p w:rsidR="00D465E2" w:rsidRPr="00EF2913" w:rsidRDefault="00D465E2" w:rsidP="00194124">
      <w:pPr>
        <w:spacing w:line="245" w:lineRule="auto"/>
        <w:ind w:firstLine="709"/>
        <w:jc w:val="both"/>
        <w:rPr>
          <w:rFonts w:eastAsiaTheme="minorHAnsi"/>
          <w:lang w:val="en-US" w:eastAsia="en-US"/>
        </w:rPr>
      </w:pPr>
      <w:r w:rsidRPr="00EF2913">
        <w:rPr>
          <w:rFonts w:eastAsiaTheme="minorHAnsi"/>
          <w:lang w:val="en-US" w:eastAsia="en-US"/>
        </w:rPr>
        <w:t>In connection with the Year of Light and light tech</w:t>
      </w:r>
      <w:r w:rsidR="00743BF3">
        <w:rPr>
          <w:rFonts w:eastAsiaTheme="minorHAnsi"/>
          <w:lang w:val="en-US" w:eastAsia="en-US"/>
        </w:rPr>
        <w:t>nologies, declared by UNESCO in</w:t>
      </w:r>
      <w:r w:rsidR="00743BF3" w:rsidRPr="00743BF3">
        <w:rPr>
          <w:rFonts w:eastAsiaTheme="minorHAnsi"/>
          <w:lang w:val="en-US" w:eastAsia="en-US"/>
        </w:rPr>
        <w:t> </w:t>
      </w:r>
      <w:r w:rsidRPr="00EF2913">
        <w:rPr>
          <w:rFonts w:eastAsiaTheme="minorHAnsi"/>
          <w:lang w:val="en-US" w:eastAsia="en-US"/>
        </w:rPr>
        <w:t>2015, continues the publication of</w:t>
      </w:r>
      <w:r w:rsidR="00743BF3">
        <w:rPr>
          <w:rFonts w:eastAsiaTheme="minorHAnsi"/>
          <w:lang w:val="en-US" w:eastAsia="en-US"/>
        </w:rPr>
        <w:t xml:space="preserve"> abstracts of the round table: </w:t>
      </w:r>
      <w:r w:rsidR="00743BF3" w:rsidRPr="00743BF3">
        <w:rPr>
          <w:rFonts w:eastAsiaTheme="minorHAnsi"/>
          <w:lang w:val="en-US" w:eastAsia="en-US"/>
        </w:rPr>
        <w:t>«</w:t>
      </w:r>
      <w:r w:rsidRPr="00EF2913">
        <w:rPr>
          <w:rFonts w:eastAsiaTheme="minorHAnsi"/>
          <w:lang w:val="en-US" w:eastAsia="en-US"/>
        </w:rPr>
        <w:t>The Man and th</w:t>
      </w:r>
      <w:r w:rsidR="00743BF3">
        <w:rPr>
          <w:rFonts w:eastAsiaTheme="minorHAnsi"/>
          <w:lang w:val="en-US" w:eastAsia="en-US"/>
        </w:rPr>
        <w:t>e Light in the Natural and Art Picture of the Universe</w:t>
      </w:r>
      <w:r w:rsidR="00743BF3" w:rsidRPr="00743BF3">
        <w:rPr>
          <w:rFonts w:eastAsiaTheme="minorHAnsi"/>
          <w:lang w:val="en-US" w:eastAsia="en-US"/>
        </w:rPr>
        <w:t>»</w:t>
      </w:r>
      <w:r w:rsidR="00743BF3">
        <w:rPr>
          <w:rFonts w:eastAsiaTheme="minorHAnsi"/>
          <w:lang w:val="en-US" w:eastAsia="en-US"/>
        </w:rPr>
        <w:t xml:space="preserve"> on workshop of</w:t>
      </w:r>
      <w:r w:rsidRPr="00EF2913">
        <w:rPr>
          <w:rFonts w:eastAsiaTheme="minorHAnsi"/>
          <w:lang w:val="en-US" w:eastAsia="en-US"/>
        </w:rPr>
        <w:t xml:space="preserve"> the History, Methodology, and Philosophy of Optical Education of XVI-XIX International School for young scientists and students on optics, laser physics and biophotonics, held in Saratov state University from 2012 to 2015. </w:t>
      </w:r>
    </w:p>
    <w:p w:rsidR="00D465E2" w:rsidRPr="00EF2913" w:rsidRDefault="00D465E2" w:rsidP="00194124">
      <w:pPr>
        <w:spacing w:line="245" w:lineRule="auto"/>
        <w:ind w:firstLine="709"/>
        <w:jc w:val="both"/>
        <w:rPr>
          <w:lang w:val="en-US"/>
        </w:rPr>
      </w:pPr>
      <w:r w:rsidRPr="00EF2913">
        <w:rPr>
          <w:i/>
          <w:lang w:val="en-US"/>
        </w:rPr>
        <w:t>Key words</w:t>
      </w:r>
      <w:r w:rsidRPr="00EF2913">
        <w:rPr>
          <w:lang w:val="en-US"/>
        </w:rPr>
        <w:t xml:space="preserve">: </w:t>
      </w:r>
      <w:r w:rsidR="00EF2913" w:rsidRPr="00EF2913">
        <w:rPr>
          <w:lang w:val="en-US"/>
        </w:rPr>
        <w:t>i</w:t>
      </w:r>
      <w:r w:rsidRPr="00EF2913">
        <w:rPr>
          <w:lang w:val="en-US"/>
        </w:rPr>
        <w:t xml:space="preserve">nternational </w:t>
      </w:r>
      <w:r w:rsidR="00EF2913" w:rsidRPr="00EF2913">
        <w:rPr>
          <w:lang w:val="en-US"/>
        </w:rPr>
        <w:t>s</w:t>
      </w:r>
      <w:r w:rsidRPr="00EF2913">
        <w:rPr>
          <w:lang w:val="en-US"/>
        </w:rPr>
        <w:t xml:space="preserve">chool, physical education, man and the light, </w:t>
      </w:r>
      <w:r w:rsidR="00EF2913" w:rsidRPr="00EF2913">
        <w:rPr>
          <w:lang w:val="en-US"/>
        </w:rPr>
        <w:t>n</w:t>
      </w:r>
      <w:r w:rsidRPr="00EF2913">
        <w:rPr>
          <w:lang w:val="en-US"/>
        </w:rPr>
        <w:t xml:space="preserve">atural and art treatment of the </w:t>
      </w:r>
      <w:r w:rsidR="00EF2913" w:rsidRPr="00EF2913">
        <w:rPr>
          <w:lang w:val="en-US"/>
        </w:rPr>
        <w:t>u</w:t>
      </w:r>
      <w:r w:rsidRPr="00EF2913">
        <w:rPr>
          <w:lang w:val="en-US"/>
        </w:rPr>
        <w:t>niverse.</w:t>
      </w:r>
    </w:p>
    <w:p w:rsidR="00D465E2" w:rsidRPr="00EF2913" w:rsidRDefault="00D465E2" w:rsidP="00194124">
      <w:pPr>
        <w:spacing w:line="245" w:lineRule="auto"/>
        <w:jc w:val="center"/>
        <w:rPr>
          <w:lang w:val="en-US"/>
        </w:rPr>
      </w:pPr>
    </w:p>
    <w:p w:rsidR="00D465E2" w:rsidRPr="00800C4D" w:rsidRDefault="00D465E2" w:rsidP="00194124">
      <w:pPr>
        <w:spacing w:line="245" w:lineRule="auto"/>
        <w:ind w:firstLine="709"/>
        <w:jc w:val="both"/>
        <w:rPr>
          <w:sz w:val="28"/>
          <w:szCs w:val="28"/>
          <w:lang w:val="en-US"/>
        </w:rPr>
      </w:pPr>
      <w:r w:rsidRPr="00800C4D">
        <w:rPr>
          <w:i/>
          <w:sz w:val="28"/>
          <w:szCs w:val="28"/>
        </w:rPr>
        <w:t>Участники</w:t>
      </w:r>
      <w:r w:rsidRPr="00800C4D">
        <w:rPr>
          <w:sz w:val="28"/>
          <w:szCs w:val="28"/>
        </w:rPr>
        <w:t>:</w:t>
      </w:r>
    </w:p>
    <w:p w:rsidR="00D465E2" w:rsidRPr="00194124" w:rsidRDefault="00D465E2" w:rsidP="00194124">
      <w:pPr>
        <w:numPr>
          <w:ilvl w:val="0"/>
          <w:numId w:val="62"/>
        </w:numPr>
        <w:spacing w:line="245" w:lineRule="auto"/>
        <w:ind w:left="0" w:firstLine="709"/>
        <w:jc w:val="both"/>
        <w:rPr>
          <w:spacing w:val="-4"/>
          <w:sz w:val="28"/>
          <w:szCs w:val="28"/>
        </w:rPr>
      </w:pPr>
      <w:r w:rsidRPr="00194124">
        <w:rPr>
          <w:spacing w:val="-4"/>
          <w:sz w:val="28"/>
          <w:szCs w:val="28"/>
        </w:rPr>
        <w:t xml:space="preserve">заведующий кафедрой геометрии Саратовского </w:t>
      </w:r>
      <w:r w:rsidR="00EE307C" w:rsidRPr="00194124">
        <w:rPr>
          <w:rFonts w:eastAsia="TimesNewRomanPSMT"/>
          <w:spacing w:val="-4"/>
          <w:sz w:val="28"/>
          <w:szCs w:val="28"/>
        </w:rPr>
        <w:t>национального иссл</w:t>
      </w:r>
      <w:r w:rsidR="00EE307C" w:rsidRPr="00194124">
        <w:rPr>
          <w:rFonts w:eastAsia="TimesNewRomanPSMT"/>
          <w:spacing w:val="-4"/>
          <w:sz w:val="28"/>
          <w:szCs w:val="28"/>
        </w:rPr>
        <w:t>е</w:t>
      </w:r>
      <w:r w:rsidR="00EE307C" w:rsidRPr="00194124">
        <w:rPr>
          <w:rFonts w:eastAsia="TimesNewRomanPSMT"/>
          <w:spacing w:val="-4"/>
          <w:sz w:val="28"/>
          <w:szCs w:val="28"/>
        </w:rPr>
        <w:t xml:space="preserve">довательского </w:t>
      </w:r>
      <w:r w:rsidR="00194124" w:rsidRPr="00194124">
        <w:rPr>
          <w:spacing w:val="-4"/>
          <w:sz w:val="28"/>
          <w:szCs w:val="28"/>
        </w:rPr>
        <w:t xml:space="preserve">государственного </w:t>
      </w:r>
      <w:r w:rsidRPr="00194124">
        <w:rPr>
          <w:spacing w:val="-4"/>
          <w:sz w:val="28"/>
          <w:szCs w:val="28"/>
        </w:rPr>
        <w:t>университета имени Н.</w:t>
      </w:r>
      <w:r w:rsidR="00AF687C">
        <w:rPr>
          <w:spacing w:val="-4"/>
          <w:sz w:val="28"/>
          <w:szCs w:val="28"/>
        </w:rPr>
        <w:t xml:space="preserve"> Г. </w:t>
      </w:r>
      <w:r w:rsidRPr="00194124">
        <w:rPr>
          <w:spacing w:val="-4"/>
          <w:sz w:val="28"/>
          <w:szCs w:val="28"/>
        </w:rPr>
        <w:t>Чернышевск</w:t>
      </w:r>
      <w:r w:rsidRPr="00194124">
        <w:rPr>
          <w:spacing w:val="-4"/>
          <w:sz w:val="28"/>
          <w:szCs w:val="28"/>
        </w:rPr>
        <w:t>о</w:t>
      </w:r>
      <w:r w:rsidRPr="00194124">
        <w:rPr>
          <w:spacing w:val="-4"/>
          <w:sz w:val="28"/>
          <w:szCs w:val="28"/>
        </w:rPr>
        <w:t>го</w:t>
      </w:r>
      <w:r w:rsidR="00AF687C">
        <w:rPr>
          <w:spacing w:val="-4"/>
          <w:sz w:val="28"/>
          <w:szCs w:val="28"/>
        </w:rPr>
        <w:t> </w:t>
      </w:r>
      <w:r w:rsidR="00EE307C" w:rsidRPr="00194124">
        <w:rPr>
          <w:spacing w:val="-4"/>
          <w:sz w:val="28"/>
          <w:szCs w:val="28"/>
        </w:rPr>
        <w:t>(СГУ)</w:t>
      </w:r>
      <w:r w:rsidRPr="00800C4D">
        <w:rPr>
          <w:spacing w:val="-4"/>
          <w:sz w:val="28"/>
          <w:szCs w:val="28"/>
        </w:rPr>
        <w:t>, д-р</w:t>
      </w:r>
      <w:proofErr w:type="gramStart"/>
      <w:r w:rsidRPr="00800C4D">
        <w:rPr>
          <w:spacing w:val="-4"/>
          <w:sz w:val="28"/>
          <w:szCs w:val="28"/>
        </w:rPr>
        <w:t>.</w:t>
      </w:r>
      <w:proofErr w:type="gramEnd"/>
      <w:r w:rsidRPr="00800C4D">
        <w:rPr>
          <w:spacing w:val="-4"/>
          <w:sz w:val="28"/>
          <w:szCs w:val="28"/>
        </w:rPr>
        <w:t xml:space="preserve"> </w:t>
      </w:r>
      <w:proofErr w:type="gramStart"/>
      <w:r w:rsidRPr="00800C4D">
        <w:rPr>
          <w:spacing w:val="-4"/>
          <w:sz w:val="28"/>
          <w:szCs w:val="28"/>
        </w:rPr>
        <w:t>ф</w:t>
      </w:r>
      <w:proofErr w:type="gramEnd"/>
      <w:r w:rsidRPr="00800C4D">
        <w:rPr>
          <w:spacing w:val="-4"/>
          <w:sz w:val="28"/>
          <w:szCs w:val="28"/>
        </w:rPr>
        <w:t xml:space="preserve">из.-мат. наук, профессор </w:t>
      </w:r>
      <w:r w:rsidR="00194124">
        <w:rPr>
          <w:spacing w:val="-4"/>
          <w:sz w:val="28"/>
          <w:szCs w:val="28"/>
        </w:rPr>
        <w:t>Розен В. В.</w:t>
      </w:r>
      <w:r w:rsidRPr="00194124">
        <w:rPr>
          <w:spacing w:val="-4"/>
          <w:sz w:val="28"/>
          <w:szCs w:val="28"/>
        </w:rPr>
        <w:t xml:space="preserve"> </w:t>
      </w:r>
    </w:p>
    <w:p w:rsidR="00D465E2" w:rsidRPr="00194124" w:rsidRDefault="00D465E2" w:rsidP="00194124">
      <w:pPr>
        <w:numPr>
          <w:ilvl w:val="0"/>
          <w:numId w:val="62"/>
        </w:numPr>
        <w:spacing w:line="245" w:lineRule="auto"/>
        <w:ind w:left="0" w:firstLine="709"/>
        <w:jc w:val="both"/>
        <w:rPr>
          <w:sz w:val="28"/>
          <w:szCs w:val="28"/>
        </w:rPr>
      </w:pPr>
      <w:r w:rsidRPr="00194124">
        <w:rPr>
          <w:sz w:val="28"/>
          <w:szCs w:val="28"/>
        </w:rPr>
        <w:t xml:space="preserve">заведующий кафедрой философии и методологии науки СГУ, д-р филос. наук, профессор </w:t>
      </w:r>
      <w:r w:rsidR="00194124">
        <w:rPr>
          <w:sz w:val="28"/>
          <w:szCs w:val="28"/>
        </w:rPr>
        <w:t>Позднева С. П.</w:t>
      </w:r>
    </w:p>
    <w:p w:rsidR="00D465E2" w:rsidRPr="00194124" w:rsidRDefault="00D465E2" w:rsidP="00DA42D4">
      <w:pPr>
        <w:numPr>
          <w:ilvl w:val="0"/>
          <w:numId w:val="62"/>
        </w:numPr>
        <w:spacing w:line="252" w:lineRule="auto"/>
        <w:ind w:left="0" w:firstLine="709"/>
        <w:jc w:val="both"/>
        <w:rPr>
          <w:sz w:val="28"/>
          <w:szCs w:val="28"/>
        </w:rPr>
      </w:pPr>
      <w:r w:rsidRPr="00194124">
        <w:rPr>
          <w:sz w:val="28"/>
          <w:szCs w:val="28"/>
        </w:rPr>
        <w:lastRenderedPageBreak/>
        <w:t xml:space="preserve">профессор кафедры философии Саратовского государственного технического университета имени Ю. А. Гагарина (СГТУ), д-р филос. наук </w:t>
      </w:r>
      <w:r w:rsidR="00194124">
        <w:rPr>
          <w:sz w:val="28"/>
          <w:szCs w:val="28"/>
        </w:rPr>
        <w:t>Дуплинская Ю. М.</w:t>
      </w:r>
    </w:p>
    <w:p w:rsidR="00D465E2" w:rsidRPr="00194124" w:rsidRDefault="00D465E2" w:rsidP="00DA42D4">
      <w:pPr>
        <w:numPr>
          <w:ilvl w:val="0"/>
          <w:numId w:val="62"/>
        </w:numPr>
        <w:spacing w:line="252" w:lineRule="auto"/>
        <w:ind w:left="0" w:firstLine="709"/>
        <w:jc w:val="both"/>
        <w:rPr>
          <w:sz w:val="28"/>
          <w:szCs w:val="28"/>
        </w:rPr>
      </w:pPr>
      <w:r w:rsidRPr="00194124">
        <w:rPr>
          <w:sz w:val="28"/>
          <w:szCs w:val="28"/>
        </w:rPr>
        <w:t>профессор кафедры математики и моделирования СГТУ, д-р</w:t>
      </w:r>
      <w:proofErr w:type="gramStart"/>
      <w:r w:rsidRPr="00194124">
        <w:rPr>
          <w:sz w:val="28"/>
          <w:szCs w:val="28"/>
        </w:rPr>
        <w:t>.</w:t>
      </w:r>
      <w:proofErr w:type="gramEnd"/>
      <w:r w:rsidRPr="00194124">
        <w:rPr>
          <w:sz w:val="28"/>
          <w:szCs w:val="28"/>
        </w:rPr>
        <w:t xml:space="preserve"> </w:t>
      </w:r>
      <w:proofErr w:type="gramStart"/>
      <w:r w:rsidRPr="00194124">
        <w:rPr>
          <w:sz w:val="28"/>
          <w:szCs w:val="28"/>
        </w:rPr>
        <w:t>ф</w:t>
      </w:r>
      <w:proofErr w:type="gramEnd"/>
      <w:r w:rsidRPr="00194124">
        <w:rPr>
          <w:sz w:val="28"/>
          <w:szCs w:val="28"/>
        </w:rPr>
        <w:t xml:space="preserve">из.-мат. наук </w:t>
      </w:r>
      <w:r w:rsidR="00194124">
        <w:rPr>
          <w:sz w:val="28"/>
          <w:szCs w:val="28"/>
        </w:rPr>
        <w:t>Паршков О. М.</w:t>
      </w:r>
    </w:p>
    <w:p w:rsidR="00D465E2" w:rsidRPr="00194124" w:rsidRDefault="00D465E2" w:rsidP="00DA42D4">
      <w:pPr>
        <w:numPr>
          <w:ilvl w:val="0"/>
          <w:numId w:val="62"/>
        </w:numPr>
        <w:spacing w:line="252" w:lineRule="auto"/>
        <w:ind w:left="0" w:firstLine="709"/>
        <w:jc w:val="both"/>
        <w:rPr>
          <w:spacing w:val="-2"/>
          <w:sz w:val="28"/>
          <w:szCs w:val="28"/>
        </w:rPr>
      </w:pPr>
      <w:r w:rsidRPr="00800C4D">
        <w:rPr>
          <w:spacing w:val="-2"/>
          <w:sz w:val="28"/>
          <w:szCs w:val="28"/>
        </w:rPr>
        <w:t xml:space="preserve">профессор кафедры физики полупроводников </w:t>
      </w:r>
      <w:r>
        <w:rPr>
          <w:spacing w:val="-2"/>
          <w:sz w:val="28"/>
          <w:szCs w:val="28"/>
        </w:rPr>
        <w:t>СГУ</w:t>
      </w:r>
      <w:r w:rsidRPr="00800C4D">
        <w:rPr>
          <w:spacing w:val="-2"/>
          <w:sz w:val="28"/>
          <w:szCs w:val="28"/>
        </w:rPr>
        <w:t>, д-р</w:t>
      </w:r>
      <w:proofErr w:type="gramStart"/>
      <w:r w:rsidRPr="00800C4D">
        <w:rPr>
          <w:spacing w:val="-2"/>
          <w:sz w:val="28"/>
          <w:szCs w:val="28"/>
        </w:rPr>
        <w:t>.</w:t>
      </w:r>
      <w:proofErr w:type="gramEnd"/>
      <w:r w:rsidRPr="00800C4D">
        <w:rPr>
          <w:spacing w:val="-2"/>
          <w:sz w:val="28"/>
          <w:szCs w:val="28"/>
        </w:rPr>
        <w:t xml:space="preserve"> </w:t>
      </w:r>
      <w:proofErr w:type="gramStart"/>
      <w:r w:rsidRPr="00800C4D">
        <w:rPr>
          <w:spacing w:val="-2"/>
          <w:sz w:val="28"/>
          <w:szCs w:val="28"/>
        </w:rPr>
        <w:t>ф</w:t>
      </w:r>
      <w:proofErr w:type="gramEnd"/>
      <w:r w:rsidRPr="00800C4D">
        <w:rPr>
          <w:spacing w:val="-2"/>
          <w:sz w:val="28"/>
          <w:szCs w:val="28"/>
        </w:rPr>
        <w:t>из.-мат. н</w:t>
      </w:r>
      <w:r w:rsidRPr="00800C4D">
        <w:rPr>
          <w:spacing w:val="-2"/>
          <w:sz w:val="28"/>
          <w:szCs w:val="28"/>
        </w:rPr>
        <w:t>а</w:t>
      </w:r>
      <w:r w:rsidRPr="00800C4D">
        <w:rPr>
          <w:spacing w:val="-2"/>
          <w:sz w:val="28"/>
          <w:szCs w:val="28"/>
        </w:rPr>
        <w:t xml:space="preserve">ук </w:t>
      </w:r>
      <w:r w:rsidR="00194124">
        <w:rPr>
          <w:spacing w:val="-2"/>
          <w:sz w:val="28"/>
          <w:szCs w:val="28"/>
        </w:rPr>
        <w:t>Роках А. Г.</w:t>
      </w:r>
    </w:p>
    <w:p w:rsidR="00D465E2" w:rsidRPr="00194124" w:rsidRDefault="00D465E2" w:rsidP="00DA42D4">
      <w:pPr>
        <w:numPr>
          <w:ilvl w:val="0"/>
          <w:numId w:val="62"/>
        </w:numPr>
        <w:spacing w:line="252" w:lineRule="auto"/>
        <w:ind w:left="0" w:firstLine="709"/>
        <w:jc w:val="both"/>
        <w:rPr>
          <w:sz w:val="28"/>
          <w:szCs w:val="28"/>
        </w:rPr>
      </w:pPr>
      <w:r w:rsidRPr="00194124">
        <w:rPr>
          <w:sz w:val="28"/>
          <w:szCs w:val="28"/>
        </w:rPr>
        <w:t xml:space="preserve">доцент кафедры общей физики </w:t>
      </w:r>
      <w:r w:rsidRPr="00194124">
        <w:rPr>
          <w:spacing w:val="-2"/>
          <w:sz w:val="28"/>
          <w:szCs w:val="28"/>
        </w:rPr>
        <w:t>СГУ</w:t>
      </w:r>
      <w:r w:rsidRPr="00194124">
        <w:rPr>
          <w:sz w:val="28"/>
          <w:szCs w:val="28"/>
        </w:rPr>
        <w:t xml:space="preserve">, канд. </w:t>
      </w:r>
      <w:r w:rsidRPr="00194124">
        <w:rPr>
          <w:spacing w:val="-2"/>
          <w:sz w:val="28"/>
          <w:szCs w:val="28"/>
        </w:rPr>
        <w:t>физ.-мат. наук</w:t>
      </w:r>
      <w:r w:rsidRPr="00194124">
        <w:rPr>
          <w:sz w:val="28"/>
          <w:szCs w:val="28"/>
        </w:rPr>
        <w:t xml:space="preserve"> </w:t>
      </w:r>
      <w:r w:rsidR="00194124">
        <w:rPr>
          <w:sz w:val="28"/>
          <w:szCs w:val="28"/>
        </w:rPr>
        <w:t>Медв</w:t>
      </w:r>
      <w:r w:rsidR="00194124">
        <w:rPr>
          <w:sz w:val="28"/>
          <w:szCs w:val="28"/>
        </w:rPr>
        <w:t>е</w:t>
      </w:r>
      <w:r w:rsidR="00194124">
        <w:rPr>
          <w:sz w:val="28"/>
          <w:szCs w:val="28"/>
        </w:rPr>
        <w:t>дев Б. А.</w:t>
      </w:r>
    </w:p>
    <w:p w:rsidR="00D465E2" w:rsidRPr="00194124" w:rsidRDefault="00D465E2" w:rsidP="00DA42D4">
      <w:pPr>
        <w:numPr>
          <w:ilvl w:val="0"/>
          <w:numId w:val="62"/>
        </w:numPr>
        <w:spacing w:line="252" w:lineRule="auto"/>
        <w:ind w:left="0" w:firstLine="709"/>
        <w:jc w:val="both"/>
        <w:rPr>
          <w:sz w:val="28"/>
          <w:szCs w:val="28"/>
        </w:rPr>
      </w:pPr>
      <w:r w:rsidRPr="00194124">
        <w:rPr>
          <w:sz w:val="28"/>
          <w:szCs w:val="28"/>
        </w:rPr>
        <w:t>профессор кафедры философии и методологии науки СГУ, д-р ф</w:t>
      </w:r>
      <w:r w:rsidRPr="00194124">
        <w:rPr>
          <w:sz w:val="28"/>
          <w:szCs w:val="28"/>
        </w:rPr>
        <w:t>и</w:t>
      </w:r>
      <w:r w:rsidRPr="00194124">
        <w:rPr>
          <w:sz w:val="28"/>
          <w:szCs w:val="28"/>
        </w:rPr>
        <w:t xml:space="preserve">лос. наук </w:t>
      </w:r>
      <w:r w:rsidR="00DA42D4">
        <w:rPr>
          <w:sz w:val="28"/>
          <w:szCs w:val="28"/>
        </w:rPr>
        <w:t>Маслов Р. В.</w:t>
      </w:r>
    </w:p>
    <w:p w:rsidR="00D465E2" w:rsidRPr="00194124" w:rsidRDefault="00D465E2" w:rsidP="00DA42D4">
      <w:pPr>
        <w:numPr>
          <w:ilvl w:val="0"/>
          <w:numId w:val="62"/>
        </w:numPr>
        <w:spacing w:line="252" w:lineRule="auto"/>
        <w:ind w:left="0" w:firstLine="709"/>
        <w:jc w:val="both"/>
        <w:rPr>
          <w:spacing w:val="-2"/>
          <w:sz w:val="28"/>
          <w:szCs w:val="28"/>
        </w:rPr>
      </w:pPr>
      <w:r w:rsidRPr="00194124">
        <w:rPr>
          <w:spacing w:val="-2"/>
          <w:sz w:val="28"/>
          <w:szCs w:val="28"/>
        </w:rPr>
        <w:t xml:space="preserve">доцент кафедры философии СГТУ, канд. филос. наук </w:t>
      </w:r>
      <w:r w:rsidR="00DA42D4">
        <w:rPr>
          <w:spacing w:val="-2"/>
          <w:sz w:val="28"/>
          <w:szCs w:val="28"/>
        </w:rPr>
        <w:t>Довгале</w:t>
      </w:r>
      <w:r w:rsidR="00DA42D4">
        <w:rPr>
          <w:spacing w:val="-2"/>
          <w:sz w:val="28"/>
          <w:szCs w:val="28"/>
        </w:rPr>
        <w:t>н</w:t>
      </w:r>
      <w:r w:rsidR="00DA42D4">
        <w:rPr>
          <w:spacing w:val="-2"/>
          <w:sz w:val="28"/>
          <w:szCs w:val="28"/>
        </w:rPr>
        <w:t>ко </w:t>
      </w:r>
      <w:r w:rsidRPr="00194124">
        <w:rPr>
          <w:spacing w:val="-2"/>
          <w:sz w:val="28"/>
          <w:szCs w:val="28"/>
        </w:rPr>
        <w:t>Н</w:t>
      </w:r>
      <w:r w:rsidR="00DA42D4">
        <w:rPr>
          <w:spacing w:val="-2"/>
          <w:sz w:val="28"/>
          <w:szCs w:val="28"/>
        </w:rPr>
        <w:t>. В.</w:t>
      </w:r>
    </w:p>
    <w:p w:rsidR="00D465E2" w:rsidRPr="00194124" w:rsidRDefault="00D465E2" w:rsidP="00DA42D4">
      <w:pPr>
        <w:numPr>
          <w:ilvl w:val="0"/>
          <w:numId w:val="62"/>
        </w:numPr>
        <w:spacing w:line="252" w:lineRule="auto"/>
        <w:ind w:left="0" w:firstLine="709"/>
        <w:jc w:val="both"/>
        <w:rPr>
          <w:sz w:val="28"/>
          <w:szCs w:val="28"/>
        </w:rPr>
      </w:pPr>
      <w:r w:rsidRPr="00194124">
        <w:rPr>
          <w:sz w:val="28"/>
          <w:szCs w:val="28"/>
        </w:rPr>
        <w:t>председатель Саратовского общественного фонда научных и кул</w:t>
      </w:r>
      <w:r w:rsidRPr="00194124">
        <w:rPr>
          <w:sz w:val="28"/>
          <w:szCs w:val="28"/>
        </w:rPr>
        <w:t>ь</w:t>
      </w:r>
      <w:r w:rsidRPr="00194124">
        <w:rPr>
          <w:sz w:val="28"/>
          <w:szCs w:val="28"/>
        </w:rPr>
        <w:t>турных инициатив межконфессионального сотрудничества, канд.</w:t>
      </w:r>
      <w:r w:rsidRPr="00194124">
        <w:rPr>
          <w:spacing w:val="-4"/>
          <w:sz w:val="28"/>
          <w:szCs w:val="28"/>
        </w:rPr>
        <w:t xml:space="preserve"> филос. наук</w:t>
      </w:r>
      <w:r w:rsidRPr="00194124">
        <w:rPr>
          <w:sz w:val="28"/>
          <w:szCs w:val="28"/>
        </w:rPr>
        <w:t xml:space="preserve"> </w:t>
      </w:r>
      <w:r w:rsidR="00DA42D4">
        <w:rPr>
          <w:sz w:val="28"/>
          <w:szCs w:val="28"/>
        </w:rPr>
        <w:t>Солодовниченко Л. Я.</w:t>
      </w:r>
    </w:p>
    <w:p w:rsidR="00D465E2" w:rsidRPr="00194124" w:rsidRDefault="00D465E2" w:rsidP="00DA42D4">
      <w:pPr>
        <w:numPr>
          <w:ilvl w:val="0"/>
          <w:numId w:val="62"/>
        </w:numPr>
        <w:spacing w:line="252" w:lineRule="auto"/>
        <w:ind w:left="0" w:firstLine="709"/>
        <w:jc w:val="both"/>
        <w:rPr>
          <w:sz w:val="28"/>
          <w:szCs w:val="28"/>
        </w:rPr>
      </w:pPr>
      <w:r w:rsidRPr="00194124">
        <w:rPr>
          <w:sz w:val="28"/>
          <w:szCs w:val="28"/>
        </w:rPr>
        <w:t xml:space="preserve">доцент кафедры геометрии </w:t>
      </w:r>
      <w:r w:rsidRPr="00194124">
        <w:rPr>
          <w:spacing w:val="-4"/>
          <w:sz w:val="28"/>
          <w:szCs w:val="28"/>
        </w:rPr>
        <w:t>СГУ,</w:t>
      </w:r>
      <w:r w:rsidRPr="00194124">
        <w:rPr>
          <w:sz w:val="28"/>
          <w:szCs w:val="28"/>
        </w:rPr>
        <w:t xml:space="preserve"> канд. </w:t>
      </w:r>
      <w:r w:rsidRPr="00194124">
        <w:rPr>
          <w:spacing w:val="-2"/>
          <w:sz w:val="28"/>
          <w:szCs w:val="28"/>
        </w:rPr>
        <w:t>физ.-мат. наук</w:t>
      </w:r>
      <w:r w:rsidRPr="00194124">
        <w:rPr>
          <w:sz w:val="28"/>
          <w:szCs w:val="28"/>
        </w:rPr>
        <w:t xml:space="preserve"> Шимельф</w:t>
      </w:r>
      <w:r w:rsidRPr="00194124">
        <w:rPr>
          <w:sz w:val="28"/>
          <w:szCs w:val="28"/>
        </w:rPr>
        <w:t>е</w:t>
      </w:r>
      <w:r w:rsidR="00DA42D4">
        <w:rPr>
          <w:sz w:val="28"/>
          <w:szCs w:val="28"/>
        </w:rPr>
        <w:t>ниг О. В.</w:t>
      </w:r>
    </w:p>
    <w:p w:rsidR="00D465E2" w:rsidRPr="00194124" w:rsidRDefault="00D465E2" w:rsidP="00DA42D4">
      <w:pPr>
        <w:numPr>
          <w:ilvl w:val="0"/>
          <w:numId w:val="62"/>
        </w:numPr>
        <w:spacing w:line="252" w:lineRule="auto"/>
        <w:ind w:left="0" w:firstLine="709"/>
        <w:jc w:val="both"/>
        <w:rPr>
          <w:spacing w:val="-2"/>
          <w:sz w:val="28"/>
          <w:szCs w:val="28"/>
        </w:rPr>
      </w:pPr>
      <w:r w:rsidRPr="00194124">
        <w:rPr>
          <w:spacing w:val="-2"/>
          <w:sz w:val="28"/>
          <w:szCs w:val="28"/>
        </w:rPr>
        <w:t>декан социально-гуманитарного факультета СГТУ, заведующий к</w:t>
      </w:r>
      <w:r w:rsidRPr="00194124">
        <w:rPr>
          <w:spacing w:val="-2"/>
          <w:sz w:val="28"/>
          <w:szCs w:val="28"/>
        </w:rPr>
        <w:t>а</w:t>
      </w:r>
      <w:r w:rsidRPr="00194124">
        <w:rPr>
          <w:spacing w:val="-2"/>
          <w:sz w:val="28"/>
          <w:szCs w:val="28"/>
        </w:rPr>
        <w:t xml:space="preserve">федрой </w:t>
      </w:r>
      <w:r w:rsidRPr="00194124">
        <w:rPr>
          <w:spacing w:val="-2"/>
          <w:sz w:val="28"/>
          <w:szCs w:val="28"/>
          <w:shd w:val="clear" w:color="auto" w:fill="FFFFFF"/>
        </w:rPr>
        <w:t xml:space="preserve">физической культуры, здоровья, спорта, </w:t>
      </w:r>
      <w:r w:rsidR="00BC7775">
        <w:rPr>
          <w:spacing w:val="-2"/>
          <w:sz w:val="28"/>
          <w:szCs w:val="28"/>
        </w:rPr>
        <w:t xml:space="preserve">д-р филос. наук, </w:t>
      </w:r>
      <w:r w:rsidRPr="00194124">
        <w:rPr>
          <w:spacing w:val="-2"/>
          <w:sz w:val="28"/>
          <w:szCs w:val="28"/>
        </w:rPr>
        <w:t xml:space="preserve">профессор </w:t>
      </w:r>
      <w:r w:rsidR="00DA42D4">
        <w:rPr>
          <w:spacing w:val="-2"/>
          <w:sz w:val="28"/>
          <w:szCs w:val="28"/>
        </w:rPr>
        <w:t>Михель Д. В.</w:t>
      </w:r>
    </w:p>
    <w:p w:rsidR="00D465E2" w:rsidRPr="00194124" w:rsidRDefault="00D465E2" w:rsidP="00DA42D4">
      <w:pPr>
        <w:numPr>
          <w:ilvl w:val="0"/>
          <w:numId w:val="62"/>
        </w:numPr>
        <w:spacing w:line="252" w:lineRule="auto"/>
        <w:ind w:left="0" w:firstLine="709"/>
        <w:jc w:val="both"/>
        <w:rPr>
          <w:spacing w:val="-4"/>
          <w:sz w:val="28"/>
          <w:szCs w:val="28"/>
        </w:rPr>
      </w:pPr>
      <w:r w:rsidRPr="00194124">
        <w:rPr>
          <w:sz w:val="28"/>
          <w:szCs w:val="28"/>
        </w:rPr>
        <w:t>доцент кафедры философии СГТУ, канд.</w:t>
      </w:r>
      <w:r w:rsidRPr="00194124">
        <w:rPr>
          <w:spacing w:val="-4"/>
          <w:sz w:val="28"/>
          <w:szCs w:val="28"/>
        </w:rPr>
        <w:t xml:space="preserve"> филос. наук</w:t>
      </w:r>
      <w:r w:rsidRPr="00194124">
        <w:rPr>
          <w:sz w:val="28"/>
          <w:szCs w:val="28"/>
        </w:rPr>
        <w:t xml:space="preserve"> </w:t>
      </w:r>
      <w:r w:rsidR="00DA42D4">
        <w:rPr>
          <w:sz w:val="28"/>
          <w:szCs w:val="28"/>
        </w:rPr>
        <w:t>Михель И.</w:t>
      </w:r>
      <w:r w:rsidRPr="00194124">
        <w:rPr>
          <w:sz w:val="28"/>
          <w:szCs w:val="28"/>
        </w:rPr>
        <w:t xml:space="preserve"> В</w:t>
      </w:r>
      <w:r w:rsidR="00DA42D4">
        <w:rPr>
          <w:sz w:val="28"/>
          <w:szCs w:val="28"/>
        </w:rPr>
        <w:t>.</w:t>
      </w:r>
    </w:p>
    <w:p w:rsidR="00D465E2" w:rsidRPr="00194124" w:rsidRDefault="00D465E2" w:rsidP="00DA42D4">
      <w:pPr>
        <w:numPr>
          <w:ilvl w:val="0"/>
          <w:numId w:val="62"/>
        </w:numPr>
        <w:spacing w:line="252" w:lineRule="auto"/>
        <w:ind w:left="0" w:firstLine="709"/>
        <w:jc w:val="both"/>
        <w:rPr>
          <w:spacing w:val="-4"/>
          <w:sz w:val="28"/>
          <w:szCs w:val="28"/>
        </w:rPr>
      </w:pPr>
      <w:r w:rsidRPr="00194124">
        <w:rPr>
          <w:sz w:val="28"/>
          <w:szCs w:val="28"/>
        </w:rPr>
        <w:t xml:space="preserve">доцент </w:t>
      </w:r>
      <w:proofErr w:type="gramStart"/>
      <w:r w:rsidRPr="00194124">
        <w:rPr>
          <w:sz w:val="28"/>
          <w:szCs w:val="28"/>
        </w:rPr>
        <w:t>каф</w:t>
      </w:r>
      <w:r w:rsidR="00EC3564" w:rsidRPr="00194124">
        <w:rPr>
          <w:sz w:val="28"/>
          <w:szCs w:val="28"/>
        </w:rPr>
        <w:t>едры прикладной информатики</w:t>
      </w:r>
      <w:r w:rsidRPr="00194124">
        <w:rPr>
          <w:sz w:val="28"/>
          <w:szCs w:val="28"/>
        </w:rPr>
        <w:t xml:space="preserve"> </w:t>
      </w:r>
      <w:r w:rsidR="001F4253" w:rsidRPr="00194124">
        <w:rPr>
          <w:sz w:val="28"/>
          <w:szCs w:val="28"/>
          <w:lang w:eastAsia="ar-SA"/>
        </w:rPr>
        <w:t>Поволжского института</w:t>
      </w:r>
      <w:r w:rsidR="001F4253" w:rsidRPr="00194124">
        <w:rPr>
          <w:sz w:val="28"/>
          <w:szCs w:val="28"/>
        </w:rPr>
        <w:t xml:space="preserve"> </w:t>
      </w:r>
      <w:r w:rsidR="001F4253" w:rsidRPr="00194124">
        <w:rPr>
          <w:sz w:val="28"/>
          <w:szCs w:val="28"/>
          <w:lang w:eastAsia="ar-SA"/>
        </w:rPr>
        <w:t>управления имени</w:t>
      </w:r>
      <w:proofErr w:type="gramEnd"/>
      <w:r w:rsidR="001F4253" w:rsidRPr="00194124">
        <w:rPr>
          <w:sz w:val="28"/>
          <w:szCs w:val="28"/>
          <w:lang w:eastAsia="ar-SA"/>
        </w:rPr>
        <w:t xml:space="preserve"> П. А. Столыпина</w:t>
      </w:r>
      <w:r w:rsidR="001F4253" w:rsidRPr="00194124">
        <w:rPr>
          <w:sz w:val="28"/>
          <w:szCs w:val="28"/>
        </w:rPr>
        <w:t xml:space="preserve"> </w:t>
      </w:r>
      <w:r w:rsidRPr="00194124">
        <w:rPr>
          <w:sz w:val="28"/>
          <w:szCs w:val="28"/>
        </w:rPr>
        <w:t>Российской академии народного х</w:t>
      </w:r>
      <w:r w:rsidRPr="00194124">
        <w:rPr>
          <w:sz w:val="28"/>
          <w:szCs w:val="28"/>
        </w:rPr>
        <w:t>о</w:t>
      </w:r>
      <w:r w:rsidRPr="00194124">
        <w:rPr>
          <w:sz w:val="28"/>
          <w:szCs w:val="28"/>
        </w:rPr>
        <w:t>зяйства и государственной службы</w:t>
      </w:r>
      <w:r w:rsidRPr="00194124">
        <w:rPr>
          <w:sz w:val="28"/>
          <w:szCs w:val="28"/>
          <w:lang w:eastAsia="ar-SA"/>
        </w:rPr>
        <w:t xml:space="preserve">, </w:t>
      </w:r>
      <w:r w:rsidRPr="00194124">
        <w:rPr>
          <w:sz w:val="28"/>
          <w:szCs w:val="28"/>
        </w:rPr>
        <w:t xml:space="preserve">канд. </w:t>
      </w:r>
      <w:r w:rsidRPr="00194124">
        <w:rPr>
          <w:spacing w:val="-2"/>
          <w:sz w:val="28"/>
          <w:szCs w:val="28"/>
        </w:rPr>
        <w:t>физ.-мат. наук</w:t>
      </w:r>
      <w:r w:rsidRPr="00194124">
        <w:rPr>
          <w:sz w:val="28"/>
          <w:szCs w:val="28"/>
        </w:rPr>
        <w:t xml:space="preserve"> </w:t>
      </w:r>
      <w:r w:rsidR="00DA42D4">
        <w:rPr>
          <w:sz w:val="28"/>
          <w:szCs w:val="28"/>
        </w:rPr>
        <w:t>Зайко Ю.</w:t>
      </w:r>
      <w:r w:rsidRPr="00194124">
        <w:rPr>
          <w:sz w:val="28"/>
          <w:szCs w:val="28"/>
        </w:rPr>
        <w:t xml:space="preserve"> Н</w:t>
      </w:r>
      <w:r w:rsidR="00DA42D4">
        <w:rPr>
          <w:sz w:val="28"/>
          <w:szCs w:val="28"/>
        </w:rPr>
        <w:t>.</w:t>
      </w:r>
    </w:p>
    <w:p w:rsidR="00D465E2" w:rsidRPr="00194124" w:rsidRDefault="00D465E2" w:rsidP="00DA42D4">
      <w:pPr>
        <w:numPr>
          <w:ilvl w:val="0"/>
          <w:numId w:val="62"/>
        </w:numPr>
        <w:spacing w:line="252" w:lineRule="auto"/>
        <w:ind w:left="0" w:firstLine="709"/>
        <w:jc w:val="both"/>
        <w:rPr>
          <w:spacing w:val="-4"/>
          <w:sz w:val="28"/>
          <w:szCs w:val="28"/>
        </w:rPr>
      </w:pPr>
      <w:r w:rsidRPr="00194124">
        <w:rPr>
          <w:spacing w:val="-4"/>
          <w:sz w:val="28"/>
          <w:szCs w:val="28"/>
        </w:rPr>
        <w:t>старший научный сотрудник, заведующий отделом научной информ</w:t>
      </w:r>
      <w:r w:rsidRPr="00194124">
        <w:rPr>
          <w:spacing w:val="-4"/>
          <w:sz w:val="28"/>
          <w:szCs w:val="28"/>
        </w:rPr>
        <w:t>а</w:t>
      </w:r>
      <w:r w:rsidRPr="00194124">
        <w:rPr>
          <w:spacing w:val="-4"/>
          <w:sz w:val="28"/>
          <w:szCs w:val="28"/>
        </w:rPr>
        <w:t>ции Зональной научной библиотеки СГУ</w:t>
      </w:r>
      <w:r w:rsidR="00DA42D4">
        <w:rPr>
          <w:bCs/>
          <w:spacing w:val="-4"/>
          <w:sz w:val="28"/>
          <w:szCs w:val="28"/>
        </w:rPr>
        <w:t xml:space="preserve"> Стольниц М. М.</w:t>
      </w:r>
    </w:p>
    <w:p w:rsidR="00D465E2" w:rsidRPr="00800C4D" w:rsidRDefault="00D465E2" w:rsidP="00DA42D4">
      <w:pPr>
        <w:spacing w:line="252" w:lineRule="auto"/>
        <w:rPr>
          <w:sz w:val="28"/>
          <w:szCs w:val="28"/>
        </w:rPr>
      </w:pPr>
    </w:p>
    <w:p w:rsidR="00D465E2" w:rsidRPr="00800C4D" w:rsidRDefault="006B43BF" w:rsidP="00DA42D4">
      <w:pPr>
        <w:spacing w:line="252" w:lineRule="auto"/>
        <w:jc w:val="center"/>
        <w:rPr>
          <w:i/>
          <w:sz w:val="28"/>
          <w:szCs w:val="28"/>
        </w:rPr>
      </w:pPr>
      <w:r w:rsidRPr="00800C4D">
        <w:rPr>
          <w:b/>
          <w:sz w:val="28"/>
          <w:szCs w:val="28"/>
        </w:rPr>
        <w:t>Знание: Божественный свет или рационалистическая дедукция?</w:t>
      </w:r>
    </w:p>
    <w:p w:rsidR="00D465E2" w:rsidRPr="00800C4D" w:rsidRDefault="00D465E2" w:rsidP="00DA42D4">
      <w:pPr>
        <w:spacing w:line="252" w:lineRule="auto"/>
        <w:jc w:val="center"/>
        <w:rPr>
          <w:b/>
          <w:sz w:val="28"/>
          <w:szCs w:val="28"/>
        </w:rPr>
      </w:pPr>
    </w:p>
    <w:p w:rsidR="006B43BF" w:rsidRPr="006B43BF" w:rsidRDefault="006B43BF" w:rsidP="006B43BF">
      <w:pPr>
        <w:spacing w:line="252" w:lineRule="auto"/>
        <w:jc w:val="center"/>
        <w:rPr>
          <w:b/>
        </w:rPr>
      </w:pPr>
      <w:r w:rsidRPr="006B43BF">
        <w:rPr>
          <w:b/>
        </w:rPr>
        <w:t>В. В. Розен</w:t>
      </w:r>
    </w:p>
    <w:p w:rsidR="00D465E2" w:rsidRPr="00800C4D" w:rsidRDefault="00D465E2" w:rsidP="00DA42D4">
      <w:pPr>
        <w:spacing w:line="252" w:lineRule="auto"/>
        <w:rPr>
          <w:i/>
          <w:sz w:val="28"/>
          <w:szCs w:val="28"/>
        </w:rPr>
      </w:pPr>
    </w:p>
    <w:p w:rsidR="00D465E2" w:rsidRPr="00590E2F" w:rsidRDefault="001F4253" w:rsidP="00DA42D4">
      <w:pPr>
        <w:spacing w:line="252" w:lineRule="auto"/>
        <w:ind w:firstLine="709"/>
        <w:jc w:val="both"/>
        <w:rPr>
          <w:sz w:val="28"/>
          <w:szCs w:val="28"/>
        </w:rPr>
      </w:pPr>
      <w:r>
        <w:rPr>
          <w:sz w:val="28"/>
          <w:szCs w:val="28"/>
        </w:rPr>
        <w:t>Термин «гносеология» (буквально</w:t>
      </w:r>
      <w:r w:rsidR="00D465E2" w:rsidRPr="00800C4D">
        <w:rPr>
          <w:sz w:val="28"/>
          <w:szCs w:val="28"/>
        </w:rPr>
        <w:t xml:space="preserve"> «учение о познании») был введен в науку только в середине XIX века, однако гносеологическая проблематика с давних пор занимала в философии важное место. </w:t>
      </w:r>
      <w:r w:rsidR="00D465E2" w:rsidRPr="00800C4D">
        <w:rPr>
          <w:i/>
          <w:sz w:val="28"/>
          <w:szCs w:val="28"/>
        </w:rPr>
        <w:t>Как человек познает окружающий мир?</w:t>
      </w:r>
      <w:r w:rsidR="00D465E2" w:rsidRPr="00800C4D">
        <w:rPr>
          <w:sz w:val="28"/>
          <w:szCs w:val="28"/>
        </w:rPr>
        <w:t xml:space="preserve"> </w:t>
      </w:r>
      <w:r w:rsidR="00D465E2" w:rsidRPr="00800C4D">
        <w:rPr>
          <w:i/>
          <w:sz w:val="28"/>
          <w:szCs w:val="28"/>
        </w:rPr>
        <w:t xml:space="preserve">Насколько адекватным является наше знание? Что такое истина? Существуют ли границы познания? Что такое научное </w:t>
      </w:r>
      <w:r w:rsidR="00D465E2" w:rsidRPr="00590E2F">
        <w:rPr>
          <w:i/>
          <w:sz w:val="28"/>
          <w:szCs w:val="28"/>
        </w:rPr>
        <w:t xml:space="preserve">знание и чем оно отличается от обыденного знания? </w:t>
      </w:r>
      <w:r>
        <w:rPr>
          <w:sz w:val="28"/>
          <w:szCs w:val="28"/>
        </w:rPr>
        <w:t>– в</w:t>
      </w:r>
      <w:r w:rsidR="00D465E2" w:rsidRPr="00590E2F">
        <w:rPr>
          <w:sz w:val="28"/>
          <w:szCs w:val="28"/>
        </w:rPr>
        <w:t>от далеко не по</w:t>
      </w:r>
      <w:r w:rsidR="00D465E2" w:rsidRPr="00590E2F">
        <w:rPr>
          <w:sz w:val="28"/>
          <w:szCs w:val="28"/>
        </w:rPr>
        <w:t>л</w:t>
      </w:r>
      <w:r w:rsidR="00D465E2" w:rsidRPr="00590E2F">
        <w:rPr>
          <w:sz w:val="28"/>
          <w:szCs w:val="28"/>
        </w:rPr>
        <w:t xml:space="preserve">ный перечень гносеологических проблем. </w:t>
      </w:r>
    </w:p>
    <w:p w:rsidR="00D465E2" w:rsidRPr="00800C4D" w:rsidRDefault="00D465E2" w:rsidP="00DA42D4">
      <w:pPr>
        <w:spacing w:line="252" w:lineRule="auto"/>
        <w:ind w:firstLine="709"/>
        <w:jc w:val="both"/>
        <w:rPr>
          <w:i/>
          <w:color w:val="505050"/>
          <w:sz w:val="28"/>
          <w:szCs w:val="28"/>
        </w:rPr>
      </w:pPr>
      <w:r w:rsidRPr="00590E2F">
        <w:rPr>
          <w:sz w:val="28"/>
          <w:szCs w:val="28"/>
        </w:rPr>
        <w:t xml:space="preserve">Уже со времен </w:t>
      </w:r>
      <w:r w:rsidR="001F4253" w:rsidRPr="00590E2F">
        <w:rPr>
          <w:sz w:val="28"/>
          <w:szCs w:val="28"/>
        </w:rPr>
        <w:t xml:space="preserve">Античности </w:t>
      </w:r>
      <w:r w:rsidRPr="00590E2F">
        <w:rPr>
          <w:sz w:val="28"/>
          <w:szCs w:val="28"/>
        </w:rPr>
        <w:t>пути и проблемы познания разрабатыв</w:t>
      </w:r>
      <w:r w:rsidRPr="00590E2F">
        <w:rPr>
          <w:sz w:val="28"/>
          <w:szCs w:val="28"/>
        </w:rPr>
        <w:t>а</w:t>
      </w:r>
      <w:r w:rsidRPr="00590E2F">
        <w:rPr>
          <w:sz w:val="28"/>
          <w:szCs w:val="28"/>
        </w:rPr>
        <w:t xml:space="preserve">лись в философии Сократа, Платона, Аристотеля и других философов. В Средние века гносеологические проблемы ставились и рассматривались в </w:t>
      </w:r>
      <w:r w:rsidRPr="00590E2F">
        <w:rPr>
          <w:sz w:val="28"/>
          <w:szCs w:val="28"/>
        </w:rPr>
        <w:lastRenderedPageBreak/>
        <w:t>рамках теологически</w:t>
      </w:r>
      <w:r w:rsidR="001F4253">
        <w:rPr>
          <w:sz w:val="28"/>
          <w:szCs w:val="28"/>
        </w:rPr>
        <w:t>х учений. Согласно этим учениям</w:t>
      </w:r>
      <w:r w:rsidRPr="00590E2F">
        <w:rPr>
          <w:sz w:val="28"/>
          <w:szCs w:val="28"/>
        </w:rPr>
        <w:t xml:space="preserve"> Бог </w:t>
      </w:r>
      <w:r w:rsidRPr="009C4672">
        <w:rPr>
          <w:sz w:val="28"/>
          <w:szCs w:val="28"/>
        </w:rPr>
        <w:t xml:space="preserve">и </w:t>
      </w:r>
      <w:r w:rsidR="009C4672" w:rsidRPr="009C4672">
        <w:rPr>
          <w:sz w:val="28"/>
          <w:szCs w:val="28"/>
        </w:rPr>
        <w:t>б</w:t>
      </w:r>
      <w:r w:rsidRPr="009C4672">
        <w:rPr>
          <w:sz w:val="28"/>
          <w:szCs w:val="28"/>
        </w:rPr>
        <w:t>ожественная</w:t>
      </w:r>
      <w:r w:rsidRPr="00590E2F">
        <w:rPr>
          <w:sz w:val="28"/>
          <w:szCs w:val="28"/>
        </w:rPr>
        <w:t xml:space="preserve"> тайна считались недостижимыми рациональным путем – как, впрочем, и другими способами познания. Философская мысль средневековья обсужд</w:t>
      </w:r>
      <w:r w:rsidRPr="00590E2F">
        <w:rPr>
          <w:sz w:val="28"/>
          <w:szCs w:val="28"/>
        </w:rPr>
        <w:t>а</w:t>
      </w:r>
      <w:r w:rsidRPr="00590E2F">
        <w:rPr>
          <w:sz w:val="28"/>
          <w:szCs w:val="28"/>
        </w:rPr>
        <w:t>ла такие гносеологические вопросы, как соотношение разума и веры, р</w:t>
      </w:r>
      <w:r w:rsidRPr="00590E2F">
        <w:rPr>
          <w:sz w:val="28"/>
          <w:szCs w:val="28"/>
        </w:rPr>
        <w:t>е</w:t>
      </w:r>
      <w:r w:rsidRPr="00590E2F">
        <w:rPr>
          <w:sz w:val="28"/>
          <w:szCs w:val="28"/>
        </w:rPr>
        <w:t>альность общих понятий («спор об универсалиях»), проблемы «двух и</w:t>
      </w:r>
      <w:r w:rsidRPr="00590E2F">
        <w:rPr>
          <w:sz w:val="28"/>
          <w:szCs w:val="28"/>
        </w:rPr>
        <w:t>с</w:t>
      </w:r>
      <w:r w:rsidRPr="00590E2F">
        <w:rPr>
          <w:sz w:val="28"/>
          <w:szCs w:val="28"/>
        </w:rPr>
        <w:t xml:space="preserve">тин». Но в целом в эпоху </w:t>
      </w:r>
      <w:r w:rsidR="001F4253" w:rsidRPr="00590E2F">
        <w:rPr>
          <w:sz w:val="28"/>
          <w:szCs w:val="28"/>
        </w:rPr>
        <w:t xml:space="preserve">Средневековья </w:t>
      </w:r>
      <w:r w:rsidRPr="00590E2F">
        <w:rPr>
          <w:sz w:val="28"/>
          <w:szCs w:val="28"/>
        </w:rPr>
        <w:t>гносеологическая проблематика не получила</w:t>
      </w:r>
      <w:r w:rsidRPr="00800C4D">
        <w:rPr>
          <w:sz w:val="28"/>
          <w:szCs w:val="28"/>
        </w:rPr>
        <w:t xml:space="preserve"> существенного развития. Новые тенденции в развитии гносе</w:t>
      </w:r>
      <w:r w:rsidRPr="00800C4D">
        <w:rPr>
          <w:sz w:val="28"/>
          <w:szCs w:val="28"/>
        </w:rPr>
        <w:t>о</w:t>
      </w:r>
      <w:r w:rsidRPr="00800C4D">
        <w:rPr>
          <w:sz w:val="28"/>
          <w:szCs w:val="28"/>
        </w:rPr>
        <w:t xml:space="preserve">логии связаны с </w:t>
      </w:r>
      <w:r w:rsidRPr="00590E2F">
        <w:rPr>
          <w:sz w:val="28"/>
          <w:szCs w:val="28"/>
        </w:rPr>
        <w:t>философией Нового времени. Формируется методология основных</w:t>
      </w:r>
      <w:r w:rsidRPr="00800C4D">
        <w:rPr>
          <w:sz w:val="28"/>
          <w:szCs w:val="28"/>
        </w:rPr>
        <w:t xml:space="preserve"> направлений познания: </w:t>
      </w:r>
      <w:r w:rsidRPr="00800C4D">
        <w:rPr>
          <w:i/>
          <w:sz w:val="28"/>
          <w:szCs w:val="28"/>
        </w:rPr>
        <w:t>эмпиризм, рационализм, иррационализм.</w:t>
      </w:r>
      <w:r w:rsidRPr="00800C4D">
        <w:rPr>
          <w:bCs/>
          <w:i/>
          <w:color w:val="505050"/>
          <w:sz w:val="28"/>
          <w:szCs w:val="28"/>
        </w:rPr>
        <w:t xml:space="preserve"> </w:t>
      </w:r>
    </w:p>
    <w:p w:rsidR="00D465E2" w:rsidRPr="00800C4D" w:rsidRDefault="00D465E2" w:rsidP="00DA4A4E">
      <w:pPr>
        <w:spacing w:line="245" w:lineRule="auto"/>
        <w:ind w:firstLine="709"/>
        <w:jc w:val="both"/>
        <w:rPr>
          <w:sz w:val="28"/>
          <w:szCs w:val="28"/>
        </w:rPr>
      </w:pPr>
      <w:r w:rsidRPr="00800C4D">
        <w:rPr>
          <w:sz w:val="28"/>
          <w:szCs w:val="28"/>
        </w:rPr>
        <w:t>Один из основателей эмпиризма – Френсис Бэкон – впервые сформ</w:t>
      </w:r>
      <w:r w:rsidRPr="00800C4D">
        <w:rPr>
          <w:sz w:val="28"/>
          <w:szCs w:val="28"/>
        </w:rPr>
        <w:t>у</w:t>
      </w:r>
      <w:r w:rsidRPr="00800C4D">
        <w:rPr>
          <w:sz w:val="28"/>
          <w:szCs w:val="28"/>
        </w:rPr>
        <w:t>лировал идею универсальной реформы человеческого знания на базе опы</w:t>
      </w:r>
      <w:r w:rsidRPr="00800C4D">
        <w:rPr>
          <w:sz w:val="28"/>
          <w:szCs w:val="28"/>
        </w:rPr>
        <w:t>т</w:t>
      </w:r>
      <w:r w:rsidRPr="00800C4D">
        <w:rPr>
          <w:sz w:val="28"/>
          <w:szCs w:val="28"/>
        </w:rPr>
        <w:t>ного метода исследований и открытий. В противоположность дедуктивной логической теории аристотелевского «Органона» Бэкон обосновал инду</w:t>
      </w:r>
      <w:r w:rsidRPr="00800C4D">
        <w:rPr>
          <w:sz w:val="28"/>
          <w:szCs w:val="28"/>
        </w:rPr>
        <w:t>к</w:t>
      </w:r>
      <w:r w:rsidRPr="00800C4D">
        <w:rPr>
          <w:sz w:val="28"/>
          <w:szCs w:val="28"/>
        </w:rPr>
        <w:t>тивную концепцию научного познания, в основе которой лежит опыт и эксперимент, а также определенная методика их анализа и обобщения. Н</w:t>
      </w:r>
      <w:r w:rsidRPr="00800C4D">
        <w:rPr>
          <w:sz w:val="28"/>
          <w:szCs w:val="28"/>
        </w:rPr>
        <w:t>а</w:t>
      </w:r>
      <w:r w:rsidRPr="00800C4D">
        <w:rPr>
          <w:sz w:val="28"/>
          <w:szCs w:val="28"/>
        </w:rPr>
        <w:t>учное знание, по мнению Бэкона, проистекает не из непосредственных чу</w:t>
      </w:r>
      <w:r w:rsidRPr="00800C4D">
        <w:rPr>
          <w:sz w:val="28"/>
          <w:szCs w:val="28"/>
        </w:rPr>
        <w:t>в</w:t>
      </w:r>
      <w:r w:rsidRPr="00800C4D">
        <w:rPr>
          <w:sz w:val="28"/>
          <w:szCs w:val="28"/>
        </w:rPr>
        <w:t>ственных данных, а из целенаправленн</w:t>
      </w:r>
      <w:r w:rsidR="001F4253">
        <w:rPr>
          <w:sz w:val="28"/>
          <w:szCs w:val="28"/>
        </w:rPr>
        <w:t>о организованного эксперимента, в</w:t>
      </w:r>
      <w:r w:rsidRPr="00800C4D">
        <w:rPr>
          <w:sz w:val="28"/>
          <w:szCs w:val="28"/>
        </w:rPr>
        <w:t xml:space="preserve"> котором природа вещей лучше выражается в состоянии искусственной стесненности, чем в собственной свободе.  </w:t>
      </w:r>
    </w:p>
    <w:p w:rsidR="00D465E2" w:rsidRPr="00800C4D" w:rsidRDefault="00D465E2" w:rsidP="00DA4A4E">
      <w:pPr>
        <w:spacing w:line="245" w:lineRule="auto"/>
        <w:ind w:firstLine="708"/>
        <w:jc w:val="both"/>
        <w:rPr>
          <w:sz w:val="28"/>
          <w:szCs w:val="28"/>
        </w:rPr>
      </w:pPr>
      <w:r w:rsidRPr="00590E2F">
        <w:rPr>
          <w:sz w:val="28"/>
          <w:szCs w:val="28"/>
        </w:rPr>
        <w:t xml:space="preserve">Ряд философов </w:t>
      </w:r>
      <w:r w:rsidRPr="00590E2F">
        <w:rPr>
          <w:sz w:val="28"/>
          <w:szCs w:val="28"/>
          <w:lang w:val="en-US"/>
        </w:rPr>
        <w:t>XVII</w:t>
      </w:r>
      <w:r w:rsidRPr="00590E2F">
        <w:rPr>
          <w:sz w:val="28"/>
          <w:szCs w:val="28"/>
        </w:rPr>
        <w:t xml:space="preserve"> в. (Р. Декарт, Б. Спиноза, Г. Лейбниц), считая</w:t>
      </w:r>
      <w:r w:rsidRPr="00800C4D">
        <w:rPr>
          <w:sz w:val="28"/>
          <w:szCs w:val="28"/>
        </w:rPr>
        <w:t xml:space="preserve"> главным препятствием для создания подлинно научной философии церко</w:t>
      </w:r>
      <w:r w:rsidRPr="00800C4D">
        <w:rPr>
          <w:sz w:val="28"/>
          <w:szCs w:val="28"/>
        </w:rPr>
        <w:t>в</w:t>
      </w:r>
      <w:r w:rsidRPr="00800C4D">
        <w:rPr>
          <w:sz w:val="28"/>
          <w:szCs w:val="28"/>
        </w:rPr>
        <w:t>ную схоластику и догматы христианского вероучения, видели проявление «естественного света» человеческого разума в истинах математики. Наиб</w:t>
      </w:r>
      <w:r w:rsidRPr="00800C4D">
        <w:rPr>
          <w:sz w:val="28"/>
          <w:szCs w:val="28"/>
        </w:rPr>
        <w:t>о</w:t>
      </w:r>
      <w:r w:rsidRPr="00800C4D">
        <w:rPr>
          <w:sz w:val="28"/>
          <w:szCs w:val="28"/>
        </w:rPr>
        <w:t>лее влиятельным и глубоким критиком схоластики с этих позиций был Р</w:t>
      </w:r>
      <w:r w:rsidRPr="00800C4D">
        <w:rPr>
          <w:sz w:val="28"/>
          <w:szCs w:val="28"/>
        </w:rPr>
        <w:t>е</w:t>
      </w:r>
      <w:r w:rsidRPr="00800C4D">
        <w:rPr>
          <w:sz w:val="28"/>
          <w:szCs w:val="28"/>
        </w:rPr>
        <w:t>не Декарт. Он стал родоначальником того направления в гносеологии, к</w:t>
      </w:r>
      <w:r w:rsidRPr="00800C4D">
        <w:rPr>
          <w:sz w:val="28"/>
          <w:szCs w:val="28"/>
        </w:rPr>
        <w:t>о</w:t>
      </w:r>
      <w:r w:rsidRPr="00800C4D">
        <w:rPr>
          <w:sz w:val="28"/>
          <w:szCs w:val="28"/>
        </w:rPr>
        <w:t xml:space="preserve">торое получило название </w:t>
      </w:r>
      <w:r w:rsidRPr="00800C4D">
        <w:rPr>
          <w:i/>
          <w:sz w:val="28"/>
          <w:szCs w:val="28"/>
        </w:rPr>
        <w:t>рационализм</w:t>
      </w:r>
      <w:r w:rsidRPr="00800C4D">
        <w:rPr>
          <w:sz w:val="28"/>
          <w:szCs w:val="28"/>
        </w:rPr>
        <w:t>. Именно Декарт впервые сформул</w:t>
      </w:r>
      <w:r w:rsidRPr="00800C4D">
        <w:rPr>
          <w:sz w:val="28"/>
          <w:szCs w:val="28"/>
        </w:rPr>
        <w:t>и</w:t>
      </w:r>
      <w:r w:rsidRPr="00800C4D">
        <w:rPr>
          <w:sz w:val="28"/>
          <w:szCs w:val="28"/>
        </w:rPr>
        <w:t>ровал концепцию Вселенной, управляемой законами, а не волей потуст</w:t>
      </w:r>
      <w:r w:rsidRPr="00800C4D">
        <w:rPr>
          <w:sz w:val="28"/>
          <w:szCs w:val="28"/>
        </w:rPr>
        <w:t>о</w:t>
      </w:r>
      <w:r w:rsidRPr="00800C4D">
        <w:rPr>
          <w:sz w:val="28"/>
          <w:szCs w:val="28"/>
        </w:rPr>
        <w:t>ронних сил. Поэтому он стремился построить механистическую модель мира, в которой все было бы объяснено с помощью математики. Рацион</w:t>
      </w:r>
      <w:r w:rsidRPr="00800C4D">
        <w:rPr>
          <w:sz w:val="28"/>
          <w:szCs w:val="28"/>
        </w:rPr>
        <w:t>а</w:t>
      </w:r>
      <w:r w:rsidRPr="00800C4D">
        <w:rPr>
          <w:sz w:val="28"/>
          <w:szCs w:val="28"/>
        </w:rPr>
        <w:t>листический метод Декарта, концентрируя внимание на деятельности чел</w:t>
      </w:r>
      <w:r w:rsidRPr="00800C4D">
        <w:rPr>
          <w:sz w:val="28"/>
          <w:szCs w:val="28"/>
        </w:rPr>
        <w:t>о</w:t>
      </w:r>
      <w:r w:rsidRPr="00800C4D">
        <w:rPr>
          <w:sz w:val="28"/>
          <w:szCs w:val="28"/>
        </w:rPr>
        <w:t xml:space="preserve">веческого ума в процессе постижения истины, получил название </w:t>
      </w:r>
      <w:r w:rsidRPr="00800C4D">
        <w:rPr>
          <w:i/>
          <w:sz w:val="28"/>
          <w:szCs w:val="28"/>
        </w:rPr>
        <w:t>рацион</w:t>
      </w:r>
      <w:r w:rsidRPr="00800C4D">
        <w:rPr>
          <w:i/>
          <w:sz w:val="28"/>
          <w:szCs w:val="28"/>
        </w:rPr>
        <w:t>а</w:t>
      </w:r>
      <w:r w:rsidRPr="00800C4D">
        <w:rPr>
          <w:i/>
          <w:sz w:val="28"/>
          <w:szCs w:val="28"/>
        </w:rPr>
        <w:t>листической дедукции</w:t>
      </w:r>
      <w:r w:rsidRPr="00800C4D">
        <w:rPr>
          <w:sz w:val="28"/>
          <w:szCs w:val="28"/>
        </w:rPr>
        <w:t>. Этот метод представляется прямой противополо</w:t>
      </w:r>
      <w:r w:rsidRPr="00800C4D">
        <w:rPr>
          <w:sz w:val="28"/>
          <w:szCs w:val="28"/>
        </w:rPr>
        <w:t>ж</w:t>
      </w:r>
      <w:r w:rsidRPr="00800C4D">
        <w:rPr>
          <w:sz w:val="28"/>
          <w:szCs w:val="28"/>
        </w:rPr>
        <w:t>ностью методу эмпиризма Бэкона, основанному на чисто опытном вывед</w:t>
      </w:r>
      <w:r w:rsidRPr="00800C4D">
        <w:rPr>
          <w:sz w:val="28"/>
          <w:szCs w:val="28"/>
        </w:rPr>
        <w:t>е</w:t>
      </w:r>
      <w:r w:rsidRPr="00800C4D">
        <w:rPr>
          <w:sz w:val="28"/>
          <w:szCs w:val="28"/>
        </w:rPr>
        <w:t xml:space="preserve">нии законов природы. </w:t>
      </w:r>
    </w:p>
    <w:p w:rsidR="00D465E2" w:rsidRPr="00800C4D" w:rsidRDefault="00D465E2" w:rsidP="00DA4A4E">
      <w:pPr>
        <w:spacing w:line="245" w:lineRule="auto"/>
        <w:ind w:firstLine="708"/>
        <w:jc w:val="both"/>
        <w:rPr>
          <w:sz w:val="28"/>
          <w:szCs w:val="28"/>
        </w:rPr>
      </w:pPr>
      <w:r w:rsidRPr="00800C4D">
        <w:rPr>
          <w:sz w:val="28"/>
          <w:szCs w:val="28"/>
        </w:rPr>
        <w:t>Дедуктивный принцип построения естествознания отстаивал также Галилео Галилей. Он полагал, что любая область науки должна быть п</w:t>
      </w:r>
      <w:r w:rsidRPr="00800C4D">
        <w:rPr>
          <w:sz w:val="28"/>
          <w:szCs w:val="28"/>
        </w:rPr>
        <w:t>о</w:t>
      </w:r>
      <w:r w:rsidRPr="00800C4D">
        <w:rPr>
          <w:sz w:val="28"/>
          <w:szCs w:val="28"/>
        </w:rPr>
        <w:t>строена «по образу и подобию математики», т. е. начинаться с аксиом (о</w:t>
      </w:r>
      <w:r w:rsidRPr="00800C4D">
        <w:rPr>
          <w:sz w:val="28"/>
          <w:szCs w:val="28"/>
        </w:rPr>
        <w:t>с</w:t>
      </w:r>
      <w:r w:rsidRPr="00800C4D">
        <w:rPr>
          <w:sz w:val="28"/>
          <w:szCs w:val="28"/>
        </w:rPr>
        <w:t>новополагающих положений) и строиться на логической основе (дедукти</w:t>
      </w:r>
      <w:r w:rsidRPr="00800C4D">
        <w:rPr>
          <w:sz w:val="28"/>
          <w:szCs w:val="28"/>
        </w:rPr>
        <w:t>в</w:t>
      </w:r>
      <w:r w:rsidRPr="00800C4D">
        <w:rPr>
          <w:sz w:val="28"/>
          <w:szCs w:val="28"/>
        </w:rPr>
        <w:t>но). В отличие от Декарта, который считал врожденной способность разума к непосредственному постижению ясных и четких истин, Галилей прово</w:t>
      </w:r>
      <w:r w:rsidRPr="00800C4D">
        <w:rPr>
          <w:sz w:val="28"/>
          <w:szCs w:val="28"/>
        </w:rPr>
        <w:t>з</w:t>
      </w:r>
      <w:r w:rsidRPr="00800C4D">
        <w:rPr>
          <w:sz w:val="28"/>
          <w:szCs w:val="28"/>
        </w:rPr>
        <w:t>гласил, что в физике источником первых принципов должен быть экспер</w:t>
      </w:r>
      <w:r w:rsidRPr="00800C4D">
        <w:rPr>
          <w:sz w:val="28"/>
          <w:szCs w:val="28"/>
        </w:rPr>
        <w:t>и</w:t>
      </w:r>
      <w:r w:rsidRPr="00800C4D">
        <w:rPr>
          <w:sz w:val="28"/>
          <w:szCs w:val="28"/>
        </w:rPr>
        <w:t>мент в сочетании с анализом полученных результатов. Таким образом, именно Галилеем были заложены основные методологические принципы современного экспериментального естествознания.</w:t>
      </w:r>
    </w:p>
    <w:p w:rsidR="00D465E2" w:rsidRPr="00800C4D" w:rsidRDefault="00D465E2" w:rsidP="00DA4A4E">
      <w:pPr>
        <w:spacing w:line="230" w:lineRule="auto"/>
        <w:ind w:firstLine="708"/>
        <w:jc w:val="both"/>
        <w:rPr>
          <w:sz w:val="28"/>
          <w:szCs w:val="28"/>
        </w:rPr>
      </w:pPr>
      <w:r w:rsidRPr="00800C4D">
        <w:rPr>
          <w:sz w:val="28"/>
          <w:szCs w:val="28"/>
        </w:rPr>
        <w:lastRenderedPageBreak/>
        <w:t xml:space="preserve">Если рационализм исходит из веры в неограниченные возможности разума, то возникший в середине </w:t>
      </w:r>
      <w:r w:rsidRPr="00800C4D">
        <w:rPr>
          <w:sz w:val="28"/>
          <w:szCs w:val="28"/>
          <w:lang w:val="en-US"/>
        </w:rPr>
        <w:t>XVII</w:t>
      </w:r>
      <w:r w:rsidRPr="00800C4D">
        <w:rPr>
          <w:sz w:val="28"/>
          <w:szCs w:val="28"/>
        </w:rPr>
        <w:t xml:space="preserve"> века </w:t>
      </w:r>
      <w:r w:rsidRPr="00800C4D">
        <w:rPr>
          <w:i/>
          <w:sz w:val="28"/>
          <w:szCs w:val="28"/>
        </w:rPr>
        <w:t>иррационализм</w:t>
      </w:r>
      <w:r w:rsidRPr="00800C4D">
        <w:rPr>
          <w:sz w:val="28"/>
          <w:szCs w:val="28"/>
        </w:rPr>
        <w:t>, основываясь на бесконечном качественном многообразии реального мира, ставит объе</w:t>
      </w:r>
      <w:r w:rsidRPr="00800C4D">
        <w:rPr>
          <w:sz w:val="28"/>
          <w:szCs w:val="28"/>
        </w:rPr>
        <w:t>к</w:t>
      </w:r>
      <w:r w:rsidRPr="00800C4D">
        <w:rPr>
          <w:sz w:val="28"/>
          <w:szCs w:val="28"/>
        </w:rPr>
        <w:t>тивный предел для познавательных возможностей «количественно-математического» (т. е. естественнонаучного) разума. Идея о необходим</w:t>
      </w:r>
      <w:r w:rsidRPr="00800C4D">
        <w:rPr>
          <w:sz w:val="28"/>
          <w:szCs w:val="28"/>
        </w:rPr>
        <w:t>о</w:t>
      </w:r>
      <w:r w:rsidRPr="00800C4D">
        <w:rPr>
          <w:sz w:val="28"/>
          <w:szCs w:val="28"/>
        </w:rPr>
        <w:t>сти ограничить монополию разума в сфере теоретического знания была впервые сформулирована Блезом Паскалем на основании осознания им н</w:t>
      </w:r>
      <w:r w:rsidRPr="00800C4D">
        <w:rPr>
          <w:sz w:val="28"/>
          <w:szCs w:val="28"/>
        </w:rPr>
        <w:t>е</w:t>
      </w:r>
      <w:r w:rsidRPr="00800C4D">
        <w:rPr>
          <w:sz w:val="28"/>
          <w:szCs w:val="28"/>
        </w:rPr>
        <w:t>пригодности естественнонаучных методов для изучения человека. По с</w:t>
      </w:r>
      <w:r w:rsidRPr="00800C4D">
        <w:rPr>
          <w:sz w:val="28"/>
          <w:szCs w:val="28"/>
        </w:rPr>
        <w:t>у</w:t>
      </w:r>
      <w:r w:rsidRPr="00800C4D">
        <w:rPr>
          <w:sz w:val="28"/>
          <w:szCs w:val="28"/>
        </w:rPr>
        <w:t>ществу</w:t>
      </w:r>
      <w:r w:rsidR="009C4672">
        <w:rPr>
          <w:sz w:val="28"/>
          <w:szCs w:val="28"/>
        </w:rPr>
        <w:t>,</w:t>
      </w:r>
      <w:r w:rsidRPr="00800C4D">
        <w:rPr>
          <w:sz w:val="28"/>
          <w:szCs w:val="28"/>
        </w:rPr>
        <w:t xml:space="preserve"> Паскаль обратил внимание на проблему специфики наук о челов</w:t>
      </w:r>
      <w:r w:rsidRPr="00800C4D">
        <w:rPr>
          <w:sz w:val="28"/>
          <w:szCs w:val="28"/>
        </w:rPr>
        <w:t>е</w:t>
      </w:r>
      <w:r w:rsidRPr="00800C4D">
        <w:rPr>
          <w:sz w:val="28"/>
          <w:szCs w:val="28"/>
        </w:rPr>
        <w:t>ке и на антиномию сциентизма и гуманизма, став родоначальником ирр</w:t>
      </w:r>
      <w:r w:rsidRPr="00800C4D">
        <w:rPr>
          <w:sz w:val="28"/>
          <w:szCs w:val="28"/>
        </w:rPr>
        <w:t>а</w:t>
      </w:r>
      <w:r w:rsidRPr="00800C4D">
        <w:rPr>
          <w:sz w:val="28"/>
          <w:szCs w:val="28"/>
        </w:rPr>
        <w:t>ционализма.</w:t>
      </w:r>
    </w:p>
    <w:p w:rsidR="00D465E2" w:rsidRPr="00800C4D" w:rsidRDefault="00D465E2" w:rsidP="00DA4A4E">
      <w:pPr>
        <w:spacing w:line="230" w:lineRule="auto"/>
        <w:ind w:firstLine="708"/>
        <w:jc w:val="both"/>
        <w:rPr>
          <w:sz w:val="28"/>
          <w:szCs w:val="28"/>
        </w:rPr>
      </w:pPr>
      <w:r w:rsidRPr="00800C4D">
        <w:rPr>
          <w:sz w:val="28"/>
          <w:szCs w:val="28"/>
        </w:rPr>
        <w:t>В философии иррационализма приоритет перед логическим раци</w:t>
      </w:r>
      <w:r w:rsidRPr="00800C4D">
        <w:rPr>
          <w:sz w:val="28"/>
          <w:szCs w:val="28"/>
        </w:rPr>
        <w:t>о</w:t>
      </w:r>
      <w:r w:rsidRPr="00800C4D">
        <w:rPr>
          <w:sz w:val="28"/>
          <w:szCs w:val="28"/>
        </w:rPr>
        <w:t>нальным знанием отдается интуиции. Интуиция есть способность челов</w:t>
      </w:r>
      <w:r w:rsidRPr="00800C4D">
        <w:rPr>
          <w:sz w:val="28"/>
          <w:szCs w:val="28"/>
        </w:rPr>
        <w:t>е</w:t>
      </w:r>
      <w:r w:rsidRPr="00800C4D">
        <w:rPr>
          <w:sz w:val="28"/>
          <w:szCs w:val="28"/>
        </w:rPr>
        <w:t>ческого сознания к непосредственному усмотрению истины. Как правило, интуити</w:t>
      </w:r>
      <w:r w:rsidR="008B5A0A">
        <w:rPr>
          <w:sz w:val="28"/>
          <w:szCs w:val="28"/>
        </w:rPr>
        <w:t>вное суждение возникает в мозге</w:t>
      </w:r>
      <w:r w:rsidRPr="00800C4D">
        <w:rPr>
          <w:sz w:val="28"/>
          <w:szCs w:val="28"/>
        </w:rPr>
        <w:t xml:space="preserve"> ученого внезапно («божественное озарение»), зачастую происходя в свободной нерабочей обстановке и как бы само собой. Современные исследователи интуиции указы</w:t>
      </w:r>
      <w:r w:rsidR="009C4672">
        <w:rPr>
          <w:sz w:val="28"/>
          <w:szCs w:val="28"/>
        </w:rPr>
        <w:t>вают на то, что в ее основе лежа</w:t>
      </w:r>
      <w:r w:rsidRPr="00800C4D">
        <w:rPr>
          <w:sz w:val="28"/>
          <w:szCs w:val="28"/>
        </w:rPr>
        <w:t xml:space="preserve">т предшествующая </w:t>
      </w:r>
      <w:r w:rsidRPr="0086457D">
        <w:rPr>
          <w:sz w:val="28"/>
          <w:szCs w:val="28"/>
        </w:rPr>
        <w:t>научно-историческая</w:t>
      </w:r>
      <w:r w:rsidRPr="00800C4D">
        <w:rPr>
          <w:sz w:val="28"/>
          <w:szCs w:val="28"/>
        </w:rPr>
        <w:t xml:space="preserve"> практика и опыт исследователя, а также его напряженная умственная работа в период, предшествующий интуитивному озарению. </w:t>
      </w:r>
    </w:p>
    <w:p w:rsidR="00D465E2" w:rsidRPr="00800C4D" w:rsidRDefault="00D465E2" w:rsidP="00DA4A4E">
      <w:pPr>
        <w:spacing w:line="230" w:lineRule="auto"/>
        <w:jc w:val="center"/>
        <w:rPr>
          <w:caps/>
          <w:sz w:val="28"/>
          <w:szCs w:val="28"/>
        </w:rPr>
      </w:pPr>
    </w:p>
    <w:p w:rsidR="006B43BF" w:rsidRPr="00800C4D" w:rsidRDefault="006B43BF" w:rsidP="006B43BF">
      <w:pPr>
        <w:spacing w:line="230" w:lineRule="auto"/>
        <w:jc w:val="center"/>
        <w:rPr>
          <w:b/>
          <w:sz w:val="28"/>
          <w:szCs w:val="28"/>
        </w:rPr>
      </w:pPr>
      <w:r w:rsidRPr="00800C4D">
        <w:rPr>
          <w:b/>
          <w:sz w:val="28"/>
          <w:szCs w:val="28"/>
        </w:rPr>
        <w:t>Перефокусировка взора, или оптический эксперимент с реальностью</w:t>
      </w:r>
    </w:p>
    <w:p w:rsidR="00D465E2" w:rsidRPr="00800C4D" w:rsidRDefault="00D465E2" w:rsidP="00DA4A4E">
      <w:pPr>
        <w:spacing w:line="230" w:lineRule="auto"/>
        <w:jc w:val="center"/>
        <w:rPr>
          <w:i/>
          <w:sz w:val="28"/>
          <w:szCs w:val="28"/>
        </w:rPr>
      </w:pPr>
    </w:p>
    <w:p w:rsidR="006B43BF" w:rsidRPr="006B43BF" w:rsidRDefault="006B43BF" w:rsidP="006B43BF">
      <w:pPr>
        <w:spacing w:line="230" w:lineRule="auto"/>
        <w:jc w:val="center"/>
        <w:rPr>
          <w:b/>
        </w:rPr>
      </w:pPr>
      <w:r w:rsidRPr="006B43BF">
        <w:rPr>
          <w:b/>
        </w:rPr>
        <w:t>Ю. М. Дуплинская</w:t>
      </w:r>
    </w:p>
    <w:p w:rsidR="00D465E2" w:rsidRPr="00800C4D" w:rsidRDefault="00D465E2" w:rsidP="00DA4A4E">
      <w:pPr>
        <w:spacing w:line="230" w:lineRule="auto"/>
        <w:rPr>
          <w:i/>
          <w:sz w:val="28"/>
          <w:szCs w:val="28"/>
        </w:rPr>
      </w:pPr>
    </w:p>
    <w:p w:rsidR="00D465E2" w:rsidRPr="00800C4D" w:rsidRDefault="00D465E2" w:rsidP="00DA4A4E">
      <w:pPr>
        <w:spacing w:line="230" w:lineRule="auto"/>
        <w:ind w:firstLine="709"/>
        <w:jc w:val="both"/>
        <w:rPr>
          <w:sz w:val="28"/>
          <w:szCs w:val="28"/>
        </w:rPr>
      </w:pPr>
      <w:r w:rsidRPr="00800C4D">
        <w:rPr>
          <w:sz w:val="28"/>
          <w:szCs w:val="28"/>
        </w:rPr>
        <w:t>Призрак идеи мирового эфира бродит по науке, кочуя от эпохи к эп</w:t>
      </w:r>
      <w:r w:rsidRPr="00800C4D">
        <w:rPr>
          <w:sz w:val="28"/>
          <w:szCs w:val="28"/>
        </w:rPr>
        <w:t>о</w:t>
      </w:r>
      <w:r w:rsidRPr="00800C4D">
        <w:rPr>
          <w:sz w:val="28"/>
          <w:szCs w:val="28"/>
        </w:rPr>
        <w:t>хе и продолжая пускать ростки в разнообразных онтологических конце</w:t>
      </w:r>
      <w:r w:rsidRPr="00800C4D">
        <w:rPr>
          <w:sz w:val="28"/>
          <w:szCs w:val="28"/>
        </w:rPr>
        <w:t>п</w:t>
      </w:r>
      <w:r w:rsidRPr="00800C4D">
        <w:rPr>
          <w:sz w:val="28"/>
          <w:szCs w:val="28"/>
        </w:rPr>
        <w:t xml:space="preserve">циях. Приведем подборку аналогов идеи эфира в различных областях и жанрах современной онтологической мысли. </w:t>
      </w:r>
    </w:p>
    <w:p w:rsidR="00D465E2" w:rsidRPr="00800C4D" w:rsidRDefault="00D465E2" w:rsidP="00DA4A4E">
      <w:pPr>
        <w:spacing w:line="230" w:lineRule="auto"/>
        <w:ind w:firstLine="709"/>
        <w:jc w:val="both"/>
        <w:rPr>
          <w:sz w:val="28"/>
          <w:szCs w:val="28"/>
        </w:rPr>
      </w:pPr>
      <w:r w:rsidRPr="00800C4D">
        <w:rPr>
          <w:i/>
          <w:sz w:val="28"/>
          <w:szCs w:val="28"/>
        </w:rPr>
        <w:t>Жанр научной фантастики.</w:t>
      </w:r>
      <w:r w:rsidRPr="00800C4D">
        <w:rPr>
          <w:sz w:val="28"/>
          <w:szCs w:val="28"/>
        </w:rPr>
        <w:t xml:space="preserve"> В одном из рассказов Стругацких </w:t>
      </w:r>
      <w:r w:rsidR="009C4672">
        <w:rPr>
          <w:sz w:val="28"/>
          <w:szCs w:val="28"/>
        </w:rPr>
        <w:t>«</w:t>
      </w:r>
      <w:r w:rsidRPr="00800C4D">
        <w:rPr>
          <w:sz w:val="28"/>
          <w:szCs w:val="28"/>
        </w:rPr>
        <w:t>З</w:t>
      </w:r>
      <w:r w:rsidRPr="00800C4D">
        <w:rPr>
          <w:sz w:val="28"/>
          <w:szCs w:val="28"/>
        </w:rPr>
        <w:t>а</w:t>
      </w:r>
      <w:r w:rsidRPr="00800C4D">
        <w:rPr>
          <w:sz w:val="28"/>
          <w:szCs w:val="28"/>
        </w:rPr>
        <w:t>бытый эксперимент</w:t>
      </w:r>
      <w:r w:rsidR="009C4672">
        <w:rPr>
          <w:sz w:val="28"/>
          <w:szCs w:val="28"/>
        </w:rPr>
        <w:t>»</w:t>
      </w:r>
      <w:r w:rsidRPr="00800C4D">
        <w:rPr>
          <w:sz w:val="28"/>
          <w:szCs w:val="28"/>
        </w:rPr>
        <w:t xml:space="preserve"> [1] есть удивительная идея о «первоматерии</w:t>
      </w:r>
      <w:r>
        <w:rPr>
          <w:sz w:val="28"/>
          <w:szCs w:val="28"/>
        </w:rPr>
        <w:t xml:space="preserve">. </w:t>
      </w:r>
      <w:r w:rsidRPr="00800C4D">
        <w:rPr>
          <w:sz w:val="28"/>
          <w:szCs w:val="28"/>
        </w:rPr>
        <w:t xml:space="preserve">Эта «первоматерия» является неквантованной основой всех частиц и полей, а потому всепроникающей и проходящей через любую преграду. </w:t>
      </w:r>
    </w:p>
    <w:p w:rsidR="00D465E2" w:rsidRPr="00800C4D" w:rsidRDefault="00D465E2" w:rsidP="00DA4A4E">
      <w:pPr>
        <w:spacing w:line="230" w:lineRule="auto"/>
        <w:ind w:firstLine="709"/>
        <w:jc w:val="both"/>
        <w:rPr>
          <w:sz w:val="28"/>
          <w:szCs w:val="28"/>
        </w:rPr>
      </w:pPr>
      <w:r w:rsidRPr="00800C4D">
        <w:rPr>
          <w:i/>
          <w:sz w:val="28"/>
          <w:szCs w:val="28"/>
        </w:rPr>
        <w:t>Жанр натурфилософских спекуляций</w:t>
      </w:r>
      <w:r w:rsidRPr="00800C4D">
        <w:rPr>
          <w:sz w:val="28"/>
          <w:szCs w:val="28"/>
        </w:rPr>
        <w:t>. Сходные идеи высказывает А. К. Манеев, который создает концепцию универсального информацио</w:t>
      </w:r>
      <w:r w:rsidRPr="00800C4D">
        <w:rPr>
          <w:sz w:val="28"/>
          <w:szCs w:val="28"/>
        </w:rPr>
        <w:t>н</w:t>
      </w:r>
      <w:r w:rsidRPr="00800C4D">
        <w:rPr>
          <w:sz w:val="28"/>
          <w:szCs w:val="28"/>
        </w:rPr>
        <w:t>ного поля, связанного с существованием некоей «тончайшей полевой су</w:t>
      </w:r>
      <w:r w:rsidRPr="00800C4D">
        <w:rPr>
          <w:sz w:val="28"/>
          <w:szCs w:val="28"/>
        </w:rPr>
        <w:t>б</w:t>
      </w:r>
      <w:r w:rsidRPr="00800C4D">
        <w:rPr>
          <w:sz w:val="28"/>
          <w:szCs w:val="28"/>
        </w:rPr>
        <w:t xml:space="preserve">станции», </w:t>
      </w:r>
      <w:r>
        <w:rPr>
          <w:sz w:val="28"/>
          <w:szCs w:val="28"/>
        </w:rPr>
        <w:t xml:space="preserve">для которой </w:t>
      </w:r>
      <w:r w:rsidRPr="00800C4D">
        <w:rPr>
          <w:sz w:val="28"/>
          <w:szCs w:val="28"/>
        </w:rPr>
        <w:t>проницаемы все виды материи</w:t>
      </w:r>
      <w:r>
        <w:rPr>
          <w:sz w:val="28"/>
          <w:szCs w:val="28"/>
        </w:rPr>
        <w:t xml:space="preserve"> </w:t>
      </w:r>
      <w:r w:rsidRPr="00800C4D">
        <w:rPr>
          <w:sz w:val="28"/>
          <w:szCs w:val="28"/>
        </w:rPr>
        <w:t>[2].</w:t>
      </w:r>
    </w:p>
    <w:p w:rsidR="00D465E2" w:rsidRPr="00800C4D" w:rsidRDefault="00D465E2" w:rsidP="00DA4A4E">
      <w:pPr>
        <w:spacing w:line="230" w:lineRule="auto"/>
        <w:ind w:firstLine="709"/>
        <w:jc w:val="both"/>
        <w:rPr>
          <w:sz w:val="28"/>
          <w:szCs w:val="28"/>
        </w:rPr>
      </w:pPr>
      <w:r w:rsidRPr="00800C4D">
        <w:rPr>
          <w:i/>
          <w:sz w:val="28"/>
          <w:szCs w:val="28"/>
        </w:rPr>
        <w:t>Естественно-научные концепции.</w:t>
      </w:r>
      <w:r w:rsidRPr="00800C4D">
        <w:rPr>
          <w:sz w:val="28"/>
          <w:szCs w:val="28"/>
        </w:rPr>
        <w:t xml:space="preserve"> А. П. Левич констатирует, что о</w:t>
      </w:r>
      <w:r w:rsidRPr="00800C4D">
        <w:rPr>
          <w:sz w:val="28"/>
          <w:szCs w:val="28"/>
        </w:rPr>
        <w:t>д</w:t>
      </w:r>
      <w:r w:rsidRPr="00800C4D">
        <w:rPr>
          <w:sz w:val="28"/>
          <w:szCs w:val="28"/>
        </w:rPr>
        <w:t>ной из тенденций современной науки является «возрождение субстанци</w:t>
      </w:r>
      <w:r w:rsidRPr="00800C4D">
        <w:rPr>
          <w:sz w:val="28"/>
          <w:szCs w:val="28"/>
        </w:rPr>
        <w:t>о</w:t>
      </w:r>
      <w:r w:rsidRPr="00800C4D">
        <w:rPr>
          <w:sz w:val="28"/>
          <w:szCs w:val="28"/>
        </w:rPr>
        <w:t>налистских воззрений», что размывает «реляционную парадигму», до сих пор господствовавшую в естествознании. В частности, время в данной п</w:t>
      </w:r>
      <w:r w:rsidRPr="00800C4D">
        <w:rPr>
          <w:sz w:val="28"/>
          <w:szCs w:val="28"/>
        </w:rPr>
        <w:t>а</w:t>
      </w:r>
      <w:r w:rsidRPr="00800C4D">
        <w:rPr>
          <w:sz w:val="28"/>
          <w:szCs w:val="28"/>
        </w:rPr>
        <w:t xml:space="preserve">радигме понимается не как отношение </w:t>
      </w:r>
      <w:r w:rsidR="009C4672">
        <w:rPr>
          <w:sz w:val="28"/>
          <w:szCs w:val="28"/>
        </w:rPr>
        <w:t xml:space="preserve">между предметами, а как особая </w:t>
      </w:r>
      <w:r w:rsidRPr="00800C4D">
        <w:rPr>
          <w:sz w:val="28"/>
          <w:szCs w:val="28"/>
        </w:rPr>
        <w:t>тонк</w:t>
      </w:r>
      <w:r w:rsidR="009C4672">
        <w:rPr>
          <w:sz w:val="28"/>
          <w:szCs w:val="28"/>
        </w:rPr>
        <w:t>ая, вездесущая и всепроникающая</w:t>
      </w:r>
      <w:r w:rsidRPr="00800C4D">
        <w:rPr>
          <w:sz w:val="28"/>
          <w:szCs w:val="28"/>
        </w:rPr>
        <w:t xml:space="preserve"> субстан</w:t>
      </w:r>
      <w:r w:rsidR="009C4672">
        <w:rPr>
          <w:sz w:val="28"/>
          <w:szCs w:val="28"/>
        </w:rPr>
        <w:t xml:space="preserve">ция, которая </w:t>
      </w:r>
      <w:r w:rsidRPr="00800C4D">
        <w:rPr>
          <w:sz w:val="28"/>
          <w:szCs w:val="28"/>
        </w:rPr>
        <w:t>не взаимоде</w:t>
      </w:r>
      <w:r w:rsidRPr="00800C4D">
        <w:rPr>
          <w:sz w:val="28"/>
          <w:szCs w:val="28"/>
        </w:rPr>
        <w:t>й</w:t>
      </w:r>
      <w:r w:rsidRPr="00800C4D">
        <w:rPr>
          <w:sz w:val="28"/>
          <w:szCs w:val="28"/>
        </w:rPr>
        <w:t>ст</w:t>
      </w:r>
      <w:r w:rsidR="009C4672">
        <w:rPr>
          <w:sz w:val="28"/>
          <w:szCs w:val="28"/>
        </w:rPr>
        <w:t xml:space="preserve">вует обычным образом с материей и потому </w:t>
      </w:r>
      <w:r w:rsidRPr="00800C4D">
        <w:rPr>
          <w:sz w:val="28"/>
          <w:szCs w:val="28"/>
        </w:rPr>
        <w:t>свободно пронизывает наш мир, не р</w:t>
      </w:r>
      <w:r w:rsidR="009C4672">
        <w:rPr>
          <w:sz w:val="28"/>
          <w:szCs w:val="28"/>
        </w:rPr>
        <w:t>егистрируясь обычными приборами</w:t>
      </w:r>
      <w:r w:rsidRPr="00800C4D">
        <w:rPr>
          <w:sz w:val="28"/>
          <w:szCs w:val="28"/>
        </w:rPr>
        <w:t>. Заметим, что трактуемое т</w:t>
      </w:r>
      <w:r w:rsidRPr="00800C4D">
        <w:rPr>
          <w:sz w:val="28"/>
          <w:szCs w:val="28"/>
        </w:rPr>
        <w:t>а</w:t>
      </w:r>
      <w:r w:rsidRPr="00800C4D">
        <w:rPr>
          <w:sz w:val="28"/>
          <w:szCs w:val="28"/>
        </w:rPr>
        <w:t xml:space="preserve">ким образом время вполне может претендовать на роль «мирового эфира». </w:t>
      </w:r>
    </w:p>
    <w:p w:rsidR="00D465E2" w:rsidRPr="00800C4D" w:rsidRDefault="00D465E2" w:rsidP="00D465E2">
      <w:pPr>
        <w:ind w:firstLine="709"/>
        <w:jc w:val="both"/>
        <w:rPr>
          <w:sz w:val="28"/>
          <w:szCs w:val="28"/>
        </w:rPr>
      </w:pPr>
      <w:r w:rsidRPr="00800C4D">
        <w:rPr>
          <w:sz w:val="28"/>
          <w:szCs w:val="28"/>
        </w:rPr>
        <w:lastRenderedPageBreak/>
        <w:t>Речь идет о возможности радикального смещения угла зрения на р</w:t>
      </w:r>
      <w:r w:rsidRPr="00800C4D">
        <w:rPr>
          <w:sz w:val="28"/>
          <w:szCs w:val="28"/>
        </w:rPr>
        <w:t>е</w:t>
      </w:r>
      <w:r w:rsidRPr="00800C4D">
        <w:rPr>
          <w:sz w:val="28"/>
          <w:szCs w:val="28"/>
        </w:rPr>
        <w:t>альность (напо</w:t>
      </w:r>
      <w:r w:rsidR="0086457D">
        <w:rPr>
          <w:sz w:val="28"/>
          <w:szCs w:val="28"/>
        </w:rPr>
        <w:t>добие оптического эксперимента со знаменитой картинкой</w:t>
      </w:r>
      <w:r w:rsidRPr="00800C4D">
        <w:rPr>
          <w:sz w:val="28"/>
          <w:szCs w:val="28"/>
        </w:rPr>
        <w:t xml:space="preserve"> «</w:t>
      </w:r>
      <w:r w:rsidR="0086457D" w:rsidRPr="00800C4D">
        <w:rPr>
          <w:sz w:val="28"/>
          <w:szCs w:val="28"/>
        </w:rPr>
        <w:t xml:space="preserve">Профили </w:t>
      </w:r>
      <w:r w:rsidRPr="00800C4D">
        <w:rPr>
          <w:sz w:val="28"/>
          <w:szCs w:val="28"/>
        </w:rPr>
        <w:t>или ваза?»)</w:t>
      </w:r>
      <w:r w:rsidR="0086457D">
        <w:rPr>
          <w:sz w:val="28"/>
          <w:szCs w:val="28"/>
        </w:rPr>
        <w:t>. Н</w:t>
      </w:r>
      <w:r w:rsidRPr="00800C4D">
        <w:rPr>
          <w:sz w:val="28"/>
          <w:szCs w:val="28"/>
        </w:rPr>
        <w:t xml:space="preserve">а </w:t>
      </w:r>
      <w:r w:rsidR="0086457D">
        <w:rPr>
          <w:sz w:val="28"/>
          <w:szCs w:val="28"/>
        </w:rPr>
        <w:t>не</w:t>
      </w:r>
      <w:r w:rsidRPr="00800C4D">
        <w:rPr>
          <w:sz w:val="28"/>
          <w:szCs w:val="28"/>
        </w:rPr>
        <w:t>й объекты и фон могут меняться местами: можно видеть то белую вазу на темном фоне, то два обращенных друг к другу темных профиля. Импликации возможной «перефокусировки взора» заключены в концепции А. П. Левича, в которой любые наблюдаемые об</w:t>
      </w:r>
      <w:r w:rsidRPr="00800C4D">
        <w:rPr>
          <w:sz w:val="28"/>
          <w:szCs w:val="28"/>
        </w:rPr>
        <w:t>ъ</w:t>
      </w:r>
      <w:r w:rsidRPr="00800C4D">
        <w:rPr>
          <w:sz w:val="28"/>
          <w:szCs w:val="28"/>
        </w:rPr>
        <w:t xml:space="preserve">екты обретают статус не «материи», </w:t>
      </w:r>
      <w:r w:rsidR="0086457D">
        <w:rPr>
          <w:sz w:val="28"/>
          <w:szCs w:val="28"/>
        </w:rPr>
        <w:t>а</w:t>
      </w:r>
      <w:r w:rsidRPr="00800C4D">
        <w:rPr>
          <w:sz w:val="28"/>
          <w:szCs w:val="28"/>
        </w:rPr>
        <w:t xml:space="preserve"> «формы». Как элементарные част</w:t>
      </w:r>
      <w:r w:rsidRPr="00800C4D">
        <w:rPr>
          <w:sz w:val="28"/>
          <w:szCs w:val="28"/>
        </w:rPr>
        <w:t>и</w:t>
      </w:r>
      <w:r w:rsidRPr="00800C4D">
        <w:rPr>
          <w:sz w:val="28"/>
          <w:szCs w:val="28"/>
        </w:rPr>
        <w:t>цы, так и объекты всех остальных иерархических уровней реальности здесь предлагается понимать лишь как «каналы», сквозь которые движутся пот</w:t>
      </w:r>
      <w:r w:rsidRPr="00800C4D">
        <w:rPr>
          <w:sz w:val="28"/>
          <w:szCs w:val="28"/>
        </w:rPr>
        <w:t>о</w:t>
      </w:r>
      <w:r w:rsidRPr="00800C4D">
        <w:rPr>
          <w:sz w:val="28"/>
          <w:szCs w:val="28"/>
        </w:rPr>
        <w:t xml:space="preserve">ки некоей невоспринимаемой субстанции. Иными словами, любые объекты в данном случае – это не то, что составляет субстанцию мироздания, </w:t>
      </w:r>
      <w:r w:rsidR="0086457D">
        <w:rPr>
          <w:sz w:val="28"/>
          <w:szCs w:val="28"/>
        </w:rPr>
        <w:t>а</w:t>
      </w:r>
      <w:r w:rsidRPr="00741880">
        <w:rPr>
          <w:sz w:val="28"/>
          <w:szCs w:val="28"/>
        </w:rPr>
        <w:t xml:space="preserve"> то, сквозь что проходит поток ненаблюдаемой субстанции. Мы не берем на с</w:t>
      </w:r>
      <w:r w:rsidRPr="00741880">
        <w:rPr>
          <w:sz w:val="28"/>
          <w:szCs w:val="28"/>
        </w:rPr>
        <w:t>е</w:t>
      </w:r>
      <w:r w:rsidRPr="00741880">
        <w:rPr>
          <w:sz w:val="28"/>
          <w:szCs w:val="28"/>
        </w:rPr>
        <w:t>бя смелость оценивать научную обоснованность подобных концепций. У нас другая задача: проэкспериментировать со схемами мышления, чтобы</w:t>
      </w:r>
      <w:r w:rsidR="0086457D">
        <w:rPr>
          <w:sz w:val="28"/>
          <w:szCs w:val="28"/>
        </w:rPr>
        <w:t xml:space="preserve"> выяснить, </w:t>
      </w:r>
      <w:r w:rsidRPr="00800C4D">
        <w:rPr>
          <w:sz w:val="28"/>
          <w:szCs w:val="28"/>
        </w:rPr>
        <w:t>как и до каких пределов возмож</w:t>
      </w:r>
      <w:r w:rsidR="0086457D">
        <w:rPr>
          <w:sz w:val="28"/>
          <w:szCs w:val="28"/>
        </w:rPr>
        <w:t>но мыслить иначе</w:t>
      </w:r>
      <w:r w:rsidRPr="00800C4D">
        <w:rPr>
          <w:sz w:val="28"/>
          <w:szCs w:val="28"/>
        </w:rPr>
        <w:t xml:space="preserve"> (в этом усма</w:t>
      </w:r>
      <w:r w:rsidRPr="00800C4D">
        <w:rPr>
          <w:sz w:val="28"/>
          <w:szCs w:val="28"/>
        </w:rPr>
        <w:t>т</w:t>
      </w:r>
      <w:r w:rsidRPr="00800C4D">
        <w:rPr>
          <w:sz w:val="28"/>
          <w:szCs w:val="28"/>
        </w:rPr>
        <w:t>ривал главную задачу философии М. Фуко).</w:t>
      </w:r>
    </w:p>
    <w:p w:rsidR="00D465E2" w:rsidRPr="00DD3D46" w:rsidRDefault="00D465E2" w:rsidP="00D465E2">
      <w:pPr>
        <w:ind w:firstLine="709"/>
        <w:jc w:val="both"/>
        <w:rPr>
          <w:spacing w:val="-2"/>
          <w:sz w:val="28"/>
          <w:szCs w:val="28"/>
        </w:rPr>
      </w:pPr>
      <w:r w:rsidRPr="00DD3D46">
        <w:rPr>
          <w:spacing w:val="-2"/>
          <w:sz w:val="28"/>
          <w:szCs w:val="28"/>
        </w:rPr>
        <w:t>Сделаем философское обобщение относительно возможной «переф</w:t>
      </w:r>
      <w:r w:rsidRPr="00DD3D46">
        <w:rPr>
          <w:spacing w:val="-2"/>
          <w:sz w:val="28"/>
          <w:szCs w:val="28"/>
        </w:rPr>
        <w:t>о</w:t>
      </w:r>
      <w:r w:rsidRPr="00DD3D46">
        <w:rPr>
          <w:spacing w:val="-2"/>
          <w:sz w:val="28"/>
          <w:szCs w:val="28"/>
        </w:rPr>
        <w:t>кусировки взора» на реальность наблюдаемых объектов. Осно</w:t>
      </w:r>
      <w:r w:rsidR="0086457D">
        <w:rPr>
          <w:spacing w:val="-2"/>
          <w:sz w:val="28"/>
          <w:szCs w:val="28"/>
        </w:rPr>
        <w:t>вная схема понимания реальности</w:t>
      </w:r>
      <w:r w:rsidRPr="00DD3D46">
        <w:rPr>
          <w:spacing w:val="-2"/>
          <w:sz w:val="28"/>
          <w:szCs w:val="28"/>
        </w:rPr>
        <w:t xml:space="preserve"> как в европейской философии, так</w:t>
      </w:r>
      <w:r w:rsidR="0086457D">
        <w:rPr>
          <w:spacing w:val="-2"/>
          <w:sz w:val="28"/>
          <w:szCs w:val="28"/>
        </w:rPr>
        <w:t xml:space="preserve"> и в европейском естествознании</w:t>
      </w:r>
      <w:r w:rsidRPr="00DD3D46">
        <w:rPr>
          <w:spacing w:val="-2"/>
          <w:sz w:val="28"/>
          <w:szCs w:val="28"/>
        </w:rPr>
        <w:t xml:space="preserve"> задается традицией, идущей от Платона и Аристотеля. «Пе</w:t>
      </w:r>
      <w:r w:rsidRPr="00DD3D46">
        <w:rPr>
          <w:spacing w:val="-2"/>
          <w:sz w:val="28"/>
          <w:szCs w:val="28"/>
        </w:rPr>
        <w:t>р</w:t>
      </w:r>
      <w:r w:rsidRPr="00DD3D46">
        <w:rPr>
          <w:spacing w:val="-2"/>
          <w:sz w:val="28"/>
          <w:szCs w:val="28"/>
        </w:rPr>
        <w:t>вая сущность вещи» по Аристотелю –</w:t>
      </w:r>
      <w:r w:rsidR="0086457D">
        <w:rPr>
          <w:spacing w:val="-2"/>
          <w:sz w:val="28"/>
          <w:szCs w:val="28"/>
        </w:rPr>
        <w:t xml:space="preserve"> </w:t>
      </w:r>
      <w:r w:rsidRPr="00DD3D46">
        <w:rPr>
          <w:spacing w:val="-2"/>
          <w:sz w:val="28"/>
          <w:szCs w:val="28"/>
        </w:rPr>
        <w:t>ее форма. В этой картине мира реал</w:t>
      </w:r>
      <w:r w:rsidRPr="00DD3D46">
        <w:rPr>
          <w:spacing w:val="-2"/>
          <w:sz w:val="28"/>
          <w:szCs w:val="28"/>
        </w:rPr>
        <w:t>ь</w:t>
      </w:r>
      <w:r w:rsidRPr="00DD3D46">
        <w:rPr>
          <w:spacing w:val="-2"/>
          <w:sz w:val="28"/>
          <w:szCs w:val="28"/>
        </w:rPr>
        <w:t>ность понимается как совокупность оформленных тел (предметов). Даже с оговоркой, что как понятию «предмет», так и понятию «форма» следует придать расширительное значение («предмет» – все то, о чем мы мыслим, а «форма» – любая определенность вообще)</w:t>
      </w:r>
      <w:r w:rsidR="0086457D">
        <w:rPr>
          <w:spacing w:val="-2"/>
          <w:sz w:val="28"/>
          <w:szCs w:val="28"/>
        </w:rPr>
        <w:t>,</w:t>
      </w:r>
      <w:r w:rsidRPr="00DD3D46">
        <w:rPr>
          <w:spacing w:val="-2"/>
          <w:sz w:val="28"/>
          <w:szCs w:val="28"/>
        </w:rPr>
        <w:t xml:space="preserve"> это допускает аналогию с «опт</w:t>
      </w:r>
      <w:r w:rsidRPr="00DD3D46">
        <w:rPr>
          <w:spacing w:val="-2"/>
          <w:sz w:val="28"/>
          <w:szCs w:val="28"/>
        </w:rPr>
        <w:t>и</w:t>
      </w:r>
      <w:r w:rsidRPr="00DD3D46">
        <w:rPr>
          <w:spacing w:val="-2"/>
          <w:sz w:val="28"/>
          <w:szCs w:val="28"/>
        </w:rPr>
        <w:t>ческим экспериментом» по замене местами «объектов» и «фона».</w:t>
      </w:r>
    </w:p>
    <w:p w:rsidR="00D465E2" w:rsidRPr="00800C4D" w:rsidRDefault="00D465E2" w:rsidP="00D465E2">
      <w:pPr>
        <w:ind w:firstLine="709"/>
        <w:jc w:val="both"/>
        <w:rPr>
          <w:sz w:val="28"/>
          <w:szCs w:val="28"/>
        </w:rPr>
      </w:pPr>
      <w:r w:rsidRPr="00800C4D">
        <w:rPr>
          <w:sz w:val="28"/>
          <w:szCs w:val="28"/>
        </w:rPr>
        <w:tab/>
        <w:t>На картинке «</w:t>
      </w:r>
      <w:r w:rsidR="0086457D" w:rsidRPr="00800C4D">
        <w:rPr>
          <w:sz w:val="28"/>
          <w:szCs w:val="28"/>
        </w:rPr>
        <w:t xml:space="preserve">Профили </w:t>
      </w:r>
      <w:r w:rsidRPr="00800C4D">
        <w:rPr>
          <w:sz w:val="28"/>
          <w:szCs w:val="28"/>
        </w:rPr>
        <w:t>или ваза?» аристотелевской концепции фо</w:t>
      </w:r>
      <w:r w:rsidRPr="00800C4D">
        <w:rPr>
          <w:sz w:val="28"/>
          <w:szCs w:val="28"/>
        </w:rPr>
        <w:t>р</w:t>
      </w:r>
      <w:r w:rsidRPr="00800C4D">
        <w:rPr>
          <w:sz w:val="28"/>
          <w:szCs w:val="28"/>
        </w:rPr>
        <w:t>мы соответствует «реальность» светлого силуэта вазы, который глаз выхв</w:t>
      </w:r>
      <w:r w:rsidRPr="00800C4D">
        <w:rPr>
          <w:sz w:val="28"/>
          <w:szCs w:val="28"/>
        </w:rPr>
        <w:t>а</w:t>
      </w:r>
      <w:r w:rsidRPr="00800C4D">
        <w:rPr>
          <w:sz w:val="28"/>
          <w:szCs w:val="28"/>
        </w:rPr>
        <w:t>тывает на темном фоне. Но возможна иная, по сравнению с аристотеле</w:t>
      </w:r>
      <w:r w:rsidRPr="00800C4D">
        <w:rPr>
          <w:sz w:val="28"/>
          <w:szCs w:val="28"/>
        </w:rPr>
        <w:t>в</w:t>
      </w:r>
      <w:r w:rsidRPr="00800C4D">
        <w:rPr>
          <w:sz w:val="28"/>
          <w:szCs w:val="28"/>
        </w:rPr>
        <w:t>ской, модель соотношения материи и формы. Любая определенность может пониматься не как «свойство» или «сущность» предмета, а лишь как гр</w:t>
      </w:r>
      <w:r w:rsidRPr="00800C4D">
        <w:rPr>
          <w:sz w:val="28"/>
          <w:szCs w:val="28"/>
        </w:rPr>
        <w:t>а</w:t>
      </w:r>
      <w:r w:rsidRPr="00800C4D">
        <w:rPr>
          <w:sz w:val="28"/>
          <w:szCs w:val="28"/>
        </w:rPr>
        <w:t>ница соприкосновения неких невидимых сущностей (на картинке – два темных профиля). Сформулируем возможную схему понимания реальн</w:t>
      </w:r>
      <w:r w:rsidRPr="00800C4D">
        <w:rPr>
          <w:sz w:val="28"/>
          <w:szCs w:val="28"/>
        </w:rPr>
        <w:t>о</w:t>
      </w:r>
      <w:r w:rsidRPr="00800C4D">
        <w:rPr>
          <w:sz w:val="28"/>
          <w:szCs w:val="28"/>
        </w:rPr>
        <w:t>сти, которая составит альтернативу господствующему схематизму мышл</w:t>
      </w:r>
      <w:r w:rsidRPr="00800C4D">
        <w:rPr>
          <w:sz w:val="28"/>
          <w:szCs w:val="28"/>
        </w:rPr>
        <w:t>е</w:t>
      </w:r>
      <w:r w:rsidRPr="00800C4D">
        <w:rPr>
          <w:sz w:val="28"/>
          <w:szCs w:val="28"/>
        </w:rPr>
        <w:t xml:space="preserve">ния. Можно допустить, что «подлинная» реальность – это не реальность наблюдаемых «объектов», а реальность потоков неких ненаблюдаемых субстанций. «Свободное» прохождение </w:t>
      </w:r>
      <w:r w:rsidR="0086457D">
        <w:rPr>
          <w:sz w:val="28"/>
          <w:szCs w:val="28"/>
        </w:rPr>
        <w:t>данных</w:t>
      </w:r>
      <w:r w:rsidRPr="00800C4D">
        <w:rPr>
          <w:sz w:val="28"/>
          <w:szCs w:val="28"/>
        </w:rPr>
        <w:t xml:space="preserve"> потоков абсолютно не н</w:t>
      </w:r>
      <w:r w:rsidRPr="00800C4D">
        <w:rPr>
          <w:sz w:val="28"/>
          <w:szCs w:val="28"/>
        </w:rPr>
        <w:t>а</w:t>
      </w:r>
      <w:r w:rsidRPr="00800C4D">
        <w:rPr>
          <w:sz w:val="28"/>
          <w:szCs w:val="28"/>
        </w:rPr>
        <w:t>блюдаемо. Доступной для наблюдения эта реальность становится лишь частично и лишь там, где поток сталкивается с неким препятствием, п</w:t>
      </w:r>
      <w:r w:rsidRPr="00800C4D">
        <w:rPr>
          <w:sz w:val="28"/>
          <w:szCs w:val="28"/>
        </w:rPr>
        <w:t>о</w:t>
      </w:r>
      <w:r w:rsidRPr="00800C4D">
        <w:rPr>
          <w:sz w:val="28"/>
          <w:szCs w:val="28"/>
        </w:rPr>
        <w:t>добно тому, как течение реки мы можем заметить только благодаря препя</w:t>
      </w:r>
      <w:r w:rsidRPr="00800C4D">
        <w:rPr>
          <w:sz w:val="28"/>
          <w:szCs w:val="28"/>
        </w:rPr>
        <w:t>т</w:t>
      </w:r>
      <w:r w:rsidRPr="00800C4D">
        <w:rPr>
          <w:sz w:val="28"/>
          <w:szCs w:val="28"/>
        </w:rPr>
        <w:t>ствиям, возникающим на пути потока. Роль такого «препятствия» может играть, например, другой п</w:t>
      </w:r>
      <w:r w:rsidR="0086457D">
        <w:rPr>
          <w:sz w:val="28"/>
          <w:szCs w:val="28"/>
        </w:rPr>
        <w:t>оток. Любая определенность –</w:t>
      </w:r>
      <w:r w:rsidRPr="00800C4D">
        <w:rPr>
          <w:sz w:val="28"/>
          <w:szCs w:val="28"/>
        </w:rPr>
        <w:t xml:space="preserve"> лишь видимая граница, которую один невидимый поток «вырезает» в другом невидимом потоке. И такого рода границы мы принимаем за самодавлеющую «реал</w:t>
      </w:r>
      <w:r w:rsidRPr="00800C4D">
        <w:rPr>
          <w:sz w:val="28"/>
          <w:szCs w:val="28"/>
        </w:rPr>
        <w:t>ь</w:t>
      </w:r>
      <w:r w:rsidRPr="00800C4D">
        <w:rPr>
          <w:sz w:val="28"/>
          <w:szCs w:val="28"/>
        </w:rPr>
        <w:t xml:space="preserve">ность». Тогда все доступные наблюдению «объекты», не только «частицы», </w:t>
      </w:r>
      <w:r w:rsidRPr="00800C4D">
        <w:rPr>
          <w:sz w:val="28"/>
          <w:szCs w:val="28"/>
        </w:rPr>
        <w:lastRenderedPageBreak/>
        <w:t>но и «поля», да и вся Вселенная в целом, обретают статус лишь граничного существования, являя собой различные границы соприкосновения неких ненаблюдаемых субстанций.</w:t>
      </w:r>
    </w:p>
    <w:p w:rsidR="00DA4A4E" w:rsidRPr="00DA4A4E" w:rsidRDefault="00DA4A4E" w:rsidP="00DD3D46">
      <w:pPr>
        <w:jc w:val="center"/>
        <w:rPr>
          <w:rFonts w:eastAsia="TimesNewRomanPSMT"/>
          <w:lang w:eastAsia="en-US"/>
        </w:rPr>
      </w:pPr>
    </w:p>
    <w:p w:rsidR="00D465E2" w:rsidRPr="00DA4A4E" w:rsidRDefault="00D465E2" w:rsidP="00DD3D46">
      <w:pPr>
        <w:jc w:val="center"/>
        <w:rPr>
          <w:rFonts w:eastAsia="TimesNewRomanPSMT"/>
          <w:lang w:eastAsia="en-US"/>
        </w:rPr>
      </w:pPr>
      <w:r w:rsidRPr="00DA4A4E">
        <w:rPr>
          <w:rFonts w:eastAsia="TimesNewRomanPSMT"/>
          <w:lang w:eastAsia="en-US"/>
        </w:rPr>
        <w:t>БИБЛИОГРАФИЧЕСКИЙ СПИСОК</w:t>
      </w:r>
    </w:p>
    <w:p w:rsidR="00D465E2" w:rsidRPr="00DA4A4E" w:rsidRDefault="00D465E2" w:rsidP="00DD3D46">
      <w:pPr>
        <w:jc w:val="both"/>
      </w:pPr>
    </w:p>
    <w:p w:rsidR="00D465E2" w:rsidRPr="00DA4A4E" w:rsidRDefault="00D465E2" w:rsidP="00DD3D46">
      <w:pPr>
        <w:pStyle w:val="aff4"/>
        <w:numPr>
          <w:ilvl w:val="0"/>
          <w:numId w:val="56"/>
        </w:numPr>
        <w:tabs>
          <w:tab w:val="left" w:pos="993"/>
        </w:tabs>
        <w:spacing w:after="0" w:line="240" w:lineRule="auto"/>
        <w:ind w:left="0" w:firstLine="709"/>
        <w:jc w:val="both"/>
        <w:rPr>
          <w:rFonts w:ascii="Times New Roman" w:hAnsi="Times New Roman"/>
          <w:sz w:val="24"/>
          <w:szCs w:val="24"/>
        </w:rPr>
      </w:pPr>
      <w:r w:rsidRPr="00DA4A4E">
        <w:rPr>
          <w:rFonts w:ascii="Times New Roman" w:hAnsi="Times New Roman"/>
          <w:i/>
          <w:sz w:val="24"/>
          <w:szCs w:val="24"/>
        </w:rPr>
        <w:t>Стругацкий А. Н</w:t>
      </w:r>
      <w:r w:rsidRPr="00DA4A4E">
        <w:rPr>
          <w:rFonts w:ascii="Times New Roman" w:hAnsi="Times New Roman"/>
          <w:sz w:val="24"/>
          <w:szCs w:val="24"/>
        </w:rPr>
        <w:t xml:space="preserve">., </w:t>
      </w:r>
      <w:r w:rsidRPr="00DA4A4E">
        <w:rPr>
          <w:rFonts w:ascii="Times New Roman" w:hAnsi="Times New Roman"/>
          <w:i/>
          <w:sz w:val="24"/>
          <w:szCs w:val="24"/>
        </w:rPr>
        <w:t>Стругацкий Б. Н</w:t>
      </w:r>
      <w:r w:rsidRPr="00DA4A4E">
        <w:rPr>
          <w:rFonts w:ascii="Times New Roman" w:hAnsi="Times New Roman"/>
          <w:sz w:val="24"/>
          <w:szCs w:val="24"/>
        </w:rPr>
        <w:t xml:space="preserve">. Забытый эксперимент. </w:t>
      </w:r>
      <w:r w:rsidRPr="00DA4A4E">
        <w:rPr>
          <w:rFonts w:ascii="Times New Roman" w:hAnsi="Times New Roman"/>
          <w:sz w:val="24"/>
          <w:szCs w:val="24"/>
          <w:lang w:val="en-US"/>
        </w:rPr>
        <w:t>URL</w:t>
      </w:r>
      <w:r w:rsidRPr="00DA4A4E">
        <w:rPr>
          <w:rFonts w:ascii="Times New Roman" w:hAnsi="Times New Roman"/>
          <w:sz w:val="24"/>
          <w:szCs w:val="24"/>
        </w:rPr>
        <w:t xml:space="preserve"> : </w:t>
      </w:r>
      <w:r w:rsidRPr="00DA4A4E">
        <w:rPr>
          <w:rFonts w:ascii="Times New Roman" w:hAnsi="Times New Roman"/>
          <w:sz w:val="24"/>
          <w:szCs w:val="24"/>
          <w:lang w:val="en-US"/>
        </w:rPr>
        <w:t>http</w:t>
      </w:r>
      <w:r w:rsidRPr="00DA4A4E">
        <w:rPr>
          <w:rFonts w:ascii="Times New Roman" w:hAnsi="Times New Roman"/>
          <w:sz w:val="24"/>
          <w:szCs w:val="24"/>
        </w:rPr>
        <w:t>://</w:t>
      </w:r>
      <w:hyperlink r:id="rId449" w:tgtFrame="_blank" w:history="1">
        <w:r w:rsidRPr="00DA4A4E">
          <w:rPr>
            <w:rFonts w:ascii="Times New Roman" w:hAnsi="Times New Roman"/>
            <w:sz w:val="24"/>
            <w:szCs w:val="24"/>
            <w:lang w:val="en-US"/>
          </w:rPr>
          <w:t>lib</w:t>
        </w:r>
        <w:r w:rsidRPr="00DA4A4E">
          <w:rPr>
            <w:rFonts w:ascii="Times New Roman" w:hAnsi="Times New Roman"/>
            <w:sz w:val="24"/>
            <w:szCs w:val="24"/>
          </w:rPr>
          <w:t>.</w:t>
        </w:r>
        <w:r w:rsidRPr="00DA4A4E">
          <w:rPr>
            <w:rFonts w:ascii="Times New Roman" w:hAnsi="Times New Roman"/>
            <w:sz w:val="24"/>
            <w:szCs w:val="24"/>
            <w:lang w:val="en-US"/>
          </w:rPr>
          <w:t>rin</w:t>
        </w:r>
        <w:r w:rsidRPr="00DA4A4E">
          <w:rPr>
            <w:rFonts w:ascii="Times New Roman" w:hAnsi="Times New Roman"/>
            <w:sz w:val="24"/>
            <w:szCs w:val="24"/>
          </w:rPr>
          <w:t>.</w:t>
        </w:r>
        <w:r w:rsidRPr="00DA4A4E">
          <w:rPr>
            <w:rFonts w:ascii="Times New Roman" w:hAnsi="Times New Roman"/>
            <w:sz w:val="24"/>
            <w:szCs w:val="24"/>
            <w:lang w:val="en-US"/>
          </w:rPr>
          <w:t>ru</w:t>
        </w:r>
      </w:hyperlink>
      <w:r w:rsidRPr="00DA4A4E">
        <w:rPr>
          <w:rFonts w:ascii="Times New Roman" w:hAnsi="Times New Roman"/>
          <w:sz w:val="24"/>
          <w:szCs w:val="24"/>
        </w:rPr>
        <w:t>›</w:t>
      </w:r>
      <w:hyperlink r:id="rId450" w:tgtFrame="_blank" w:history="1">
        <w:r w:rsidRPr="00DA4A4E">
          <w:rPr>
            <w:rFonts w:ascii="Times New Roman" w:hAnsi="Times New Roman"/>
            <w:sz w:val="24"/>
            <w:szCs w:val="24"/>
            <w:lang w:val="en-US"/>
          </w:rPr>
          <w:t>doc</w:t>
        </w:r>
        <w:r w:rsidRPr="00DA4A4E">
          <w:rPr>
            <w:rFonts w:ascii="Times New Roman" w:hAnsi="Times New Roman"/>
            <w:sz w:val="24"/>
            <w:szCs w:val="24"/>
          </w:rPr>
          <w:t>/</w:t>
        </w:r>
        <w:r w:rsidRPr="00DA4A4E">
          <w:rPr>
            <w:rFonts w:ascii="Times New Roman" w:hAnsi="Times New Roman"/>
            <w:sz w:val="24"/>
            <w:szCs w:val="24"/>
            <w:lang w:val="en-US"/>
          </w:rPr>
          <w:t>i</w:t>
        </w:r>
        <w:r w:rsidRPr="00DA4A4E">
          <w:rPr>
            <w:rFonts w:ascii="Times New Roman" w:hAnsi="Times New Roman"/>
            <w:sz w:val="24"/>
            <w:szCs w:val="24"/>
          </w:rPr>
          <w:t>/134844</w:t>
        </w:r>
        <w:r w:rsidRPr="00DA4A4E">
          <w:rPr>
            <w:rFonts w:ascii="Times New Roman" w:hAnsi="Times New Roman"/>
            <w:sz w:val="24"/>
            <w:szCs w:val="24"/>
            <w:lang w:val="en-US"/>
          </w:rPr>
          <w:t>p</w:t>
        </w:r>
        <w:r w:rsidRPr="00DA4A4E">
          <w:rPr>
            <w:rFonts w:ascii="Times New Roman" w:hAnsi="Times New Roman"/>
            <w:sz w:val="24"/>
            <w:szCs w:val="24"/>
          </w:rPr>
          <w:t>.</w:t>
        </w:r>
        <w:r w:rsidRPr="00DA4A4E">
          <w:rPr>
            <w:rFonts w:ascii="Times New Roman" w:hAnsi="Times New Roman"/>
            <w:sz w:val="24"/>
            <w:szCs w:val="24"/>
            <w:lang w:val="en-US"/>
          </w:rPr>
          <w:t>html</w:t>
        </w:r>
      </w:hyperlink>
      <w:r w:rsidRPr="00DA4A4E">
        <w:rPr>
          <w:rFonts w:ascii="Times New Roman" w:hAnsi="Times New Roman"/>
          <w:sz w:val="24"/>
          <w:szCs w:val="24"/>
        </w:rPr>
        <w:t xml:space="preserve"> (дата обращения : 10.04.2016).</w:t>
      </w:r>
    </w:p>
    <w:p w:rsidR="00D465E2" w:rsidRPr="00D16AF7" w:rsidRDefault="00D465E2" w:rsidP="00DD3D46">
      <w:pPr>
        <w:pStyle w:val="aff4"/>
        <w:numPr>
          <w:ilvl w:val="0"/>
          <w:numId w:val="56"/>
        </w:numPr>
        <w:tabs>
          <w:tab w:val="left" w:pos="993"/>
        </w:tabs>
        <w:spacing w:after="0" w:line="240" w:lineRule="auto"/>
        <w:ind w:left="0" w:firstLine="709"/>
        <w:jc w:val="both"/>
        <w:rPr>
          <w:rFonts w:ascii="Times New Roman" w:hAnsi="Times New Roman"/>
          <w:sz w:val="24"/>
          <w:szCs w:val="24"/>
        </w:rPr>
      </w:pPr>
      <w:r w:rsidRPr="00DA4A4E">
        <w:rPr>
          <w:rFonts w:ascii="Times New Roman" w:hAnsi="Times New Roman"/>
          <w:i/>
          <w:sz w:val="24"/>
          <w:szCs w:val="24"/>
        </w:rPr>
        <w:t>Манеев А. К.</w:t>
      </w:r>
      <w:r w:rsidRPr="00DA4A4E">
        <w:rPr>
          <w:rFonts w:ascii="Times New Roman" w:hAnsi="Times New Roman"/>
          <w:sz w:val="24"/>
          <w:szCs w:val="24"/>
        </w:rPr>
        <w:t xml:space="preserve"> Гипотеза биополевой формации как субстрата жизни и психики </w:t>
      </w:r>
      <w:r w:rsidR="0086457D">
        <w:rPr>
          <w:rFonts w:ascii="Times New Roman" w:hAnsi="Times New Roman"/>
          <w:sz w:val="24"/>
          <w:szCs w:val="24"/>
        </w:rPr>
        <w:t>человека /</w:t>
      </w:r>
      <w:r w:rsidR="00031040">
        <w:rPr>
          <w:rFonts w:ascii="Times New Roman" w:hAnsi="Times New Roman"/>
          <w:sz w:val="24"/>
          <w:szCs w:val="24"/>
        </w:rPr>
        <w:t>/</w:t>
      </w:r>
      <w:r w:rsidRPr="00D16AF7">
        <w:rPr>
          <w:rFonts w:ascii="Times New Roman" w:hAnsi="Times New Roman"/>
          <w:sz w:val="24"/>
          <w:szCs w:val="24"/>
        </w:rPr>
        <w:t xml:space="preserve"> Русский космизм. М. : Педагогика-Пресс, 1993. </w:t>
      </w:r>
      <w:r w:rsidR="00D16AF7" w:rsidRPr="00D16AF7">
        <w:rPr>
          <w:rFonts w:ascii="Times New Roman" w:hAnsi="Times New Roman"/>
          <w:sz w:val="24"/>
          <w:szCs w:val="24"/>
        </w:rPr>
        <w:t>С. 347</w:t>
      </w:r>
      <w:r w:rsidRPr="00D16AF7">
        <w:rPr>
          <w:rFonts w:ascii="Times New Roman" w:hAnsi="Times New Roman"/>
          <w:sz w:val="24"/>
          <w:szCs w:val="24"/>
        </w:rPr>
        <w:t>–</w:t>
      </w:r>
      <w:r w:rsidR="00D16AF7" w:rsidRPr="00D16AF7">
        <w:rPr>
          <w:rFonts w:ascii="Times New Roman" w:hAnsi="Times New Roman"/>
          <w:sz w:val="24"/>
          <w:szCs w:val="24"/>
        </w:rPr>
        <w:t>351</w:t>
      </w:r>
      <w:r w:rsidRPr="00D16AF7">
        <w:rPr>
          <w:rFonts w:ascii="Times New Roman" w:hAnsi="Times New Roman"/>
          <w:sz w:val="24"/>
          <w:szCs w:val="24"/>
        </w:rPr>
        <w:t>.</w:t>
      </w:r>
    </w:p>
    <w:p w:rsidR="00D465E2" w:rsidRPr="00DA4A4E" w:rsidRDefault="00D465E2" w:rsidP="00DD3D46">
      <w:pPr>
        <w:pStyle w:val="aff4"/>
        <w:spacing w:after="0" w:line="240" w:lineRule="auto"/>
        <w:ind w:left="480"/>
        <w:jc w:val="both"/>
        <w:rPr>
          <w:rFonts w:ascii="Times New Roman" w:hAnsi="Times New Roman"/>
          <w:sz w:val="24"/>
          <w:szCs w:val="24"/>
        </w:rPr>
      </w:pPr>
    </w:p>
    <w:p w:rsidR="006B43BF" w:rsidRPr="003154AB" w:rsidRDefault="006B43BF" w:rsidP="006B43BF">
      <w:pPr>
        <w:pStyle w:val="aff4"/>
        <w:spacing w:after="0" w:line="240" w:lineRule="auto"/>
        <w:ind w:left="480" w:hanging="480"/>
        <w:jc w:val="center"/>
        <w:rPr>
          <w:rFonts w:ascii="Times New Roman" w:hAnsi="Times New Roman"/>
          <w:b/>
          <w:sz w:val="28"/>
          <w:szCs w:val="28"/>
        </w:rPr>
      </w:pPr>
      <w:r w:rsidRPr="003154AB">
        <w:rPr>
          <w:rFonts w:ascii="Times New Roman" w:hAnsi="Times New Roman"/>
          <w:b/>
          <w:sz w:val="28"/>
          <w:szCs w:val="28"/>
        </w:rPr>
        <w:t>Континуальность и дискретность света: философский аспект</w:t>
      </w:r>
    </w:p>
    <w:p w:rsidR="00D465E2" w:rsidRPr="003154AB" w:rsidRDefault="00D465E2" w:rsidP="00DD3D46">
      <w:pPr>
        <w:pStyle w:val="aff4"/>
        <w:spacing w:after="0" w:line="240" w:lineRule="auto"/>
        <w:ind w:left="480"/>
        <w:jc w:val="both"/>
        <w:rPr>
          <w:rFonts w:ascii="Times New Roman" w:hAnsi="Times New Roman"/>
          <w:sz w:val="28"/>
          <w:szCs w:val="28"/>
        </w:rPr>
      </w:pPr>
    </w:p>
    <w:p w:rsidR="006B43BF" w:rsidRPr="006B43BF" w:rsidRDefault="006B43BF" w:rsidP="006B43BF">
      <w:pPr>
        <w:pStyle w:val="aff4"/>
        <w:spacing w:after="0" w:line="240" w:lineRule="auto"/>
        <w:ind w:left="480" w:hanging="480"/>
        <w:jc w:val="center"/>
        <w:rPr>
          <w:rFonts w:ascii="Times New Roman" w:hAnsi="Times New Roman"/>
          <w:b/>
          <w:sz w:val="24"/>
          <w:szCs w:val="24"/>
        </w:rPr>
      </w:pPr>
      <w:r w:rsidRPr="006B43BF">
        <w:rPr>
          <w:rFonts w:ascii="Times New Roman" w:hAnsi="Times New Roman"/>
          <w:b/>
          <w:sz w:val="24"/>
          <w:szCs w:val="24"/>
        </w:rPr>
        <w:t>Н. В. Довгаленко</w:t>
      </w:r>
    </w:p>
    <w:p w:rsidR="00D465E2" w:rsidRPr="003154AB" w:rsidRDefault="00D465E2" w:rsidP="00DD3D46">
      <w:pPr>
        <w:pStyle w:val="aff4"/>
        <w:spacing w:after="0" w:line="240" w:lineRule="auto"/>
        <w:ind w:left="480"/>
        <w:jc w:val="center"/>
        <w:rPr>
          <w:rFonts w:ascii="Times New Roman" w:hAnsi="Times New Roman"/>
          <w:b/>
          <w:sz w:val="28"/>
          <w:szCs w:val="28"/>
        </w:rPr>
      </w:pPr>
    </w:p>
    <w:p w:rsidR="00D465E2" w:rsidRPr="00DA4A4E" w:rsidRDefault="00D465E2" w:rsidP="00DA4A4E">
      <w:pPr>
        <w:pStyle w:val="aff4"/>
        <w:spacing w:line="240" w:lineRule="auto"/>
        <w:ind w:left="0" w:firstLine="709"/>
        <w:jc w:val="both"/>
        <w:rPr>
          <w:rFonts w:ascii="Times New Roman" w:hAnsi="Times New Roman"/>
          <w:sz w:val="28"/>
          <w:szCs w:val="28"/>
        </w:rPr>
      </w:pPr>
      <w:r w:rsidRPr="003154AB">
        <w:rPr>
          <w:rFonts w:ascii="Times New Roman" w:hAnsi="Times New Roman"/>
          <w:sz w:val="28"/>
          <w:szCs w:val="28"/>
        </w:rPr>
        <w:tab/>
        <w:t>Когда мы делаем попытку вести разговор о реальности, то удив</w:t>
      </w:r>
      <w:r w:rsidRPr="003154AB">
        <w:rPr>
          <w:rFonts w:ascii="Times New Roman" w:hAnsi="Times New Roman"/>
          <w:sz w:val="28"/>
          <w:szCs w:val="28"/>
        </w:rPr>
        <w:t>и</w:t>
      </w:r>
      <w:r w:rsidRPr="003154AB">
        <w:rPr>
          <w:rFonts w:ascii="Times New Roman" w:hAnsi="Times New Roman"/>
          <w:sz w:val="28"/>
          <w:szCs w:val="28"/>
        </w:rPr>
        <w:t>тельным образом теряем само ее существо, скорее полагаясь на самооч</w:t>
      </w:r>
      <w:r w:rsidRPr="003154AB">
        <w:rPr>
          <w:rFonts w:ascii="Times New Roman" w:hAnsi="Times New Roman"/>
          <w:sz w:val="28"/>
          <w:szCs w:val="28"/>
        </w:rPr>
        <w:t>е</w:t>
      </w:r>
      <w:r w:rsidRPr="00DA4A4E">
        <w:rPr>
          <w:rFonts w:ascii="Times New Roman" w:hAnsi="Times New Roman"/>
          <w:sz w:val="28"/>
          <w:szCs w:val="28"/>
        </w:rPr>
        <w:t>видность, нежели на явные знаки присутствия. Первым таким знаком явл</w:t>
      </w:r>
      <w:r w:rsidRPr="00DA4A4E">
        <w:rPr>
          <w:rFonts w:ascii="Times New Roman" w:hAnsi="Times New Roman"/>
          <w:sz w:val="28"/>
          <w:szCs w:val="28"/>
        </w:rPr>
        <w:t>я</w:t>
      </w:r>
      <w:r w:rsidRPr="00DA4A4E">
        <w:rPr>
          <w:rFonts w:ascii="Times New Roman" w:hAnsi="Times New Roman"/>
          <w:sz w:val="28"/>
          <w:szCs w:val="28"/>
        </w:rPr>
        <w:t>ется наличие сопротивления. Препятствием, которому обращено сопроти</w:t>
      </w:r>
      <w:r w:rsidRPr="00DA4A4E">
        <w:rPr>
          <w:rFonts w:ascii="Times New Roman" w:hAnsi="Times New Roman"/>
          <w:sz w:val="28"/>
          <w:szCs w:val="28"/>
        </w:rPr>
        <w:t>в</w:t>
      </w:r>
      <w:r w:rsidRPr="00DA4A4E">
        <w:rPr>
          <w:rFonts w:ascii="Times New Roman" w:hAnsi="Times New Roman"/>
          <w:sz w:val="28"/>
          <w:szCs w:val="28"/>
        </w:rPr>
        <w:t>ление, может быть лишь уже расположенное внутримирное, сущее. «Опыт сопротивления, т. е. соразмерное стремлению открытие сопротивляющег</w:t>
      </w:r>
      <w:r w:rsidRPr="00DA4A4E">
        <w:rPr>
          <w:rFonts w:ascii="Times New Roman" w:hAnsi="Times New Roman"/>
          <w:sz w:val="28"/>
          <w:szCs w:val="28"/>
        </w:rPr>
        <w:t>о</w:t>
      </w:r>
      <w:r w:rsidRPr="00DA4A4E">
        <w:rPr>
          <w:rFonts w:ascii="Times New Roman" w:hAnsi="Times New Roman"/>
          <w:sz w:val="28"/>
          <w:szCs w:val="28"/>
        </w:rPr>
        <w:t>ся, онтологически возможен только на основе разомкнутости мира» [1]. Сложность аналитики реального связана не только с осмыслением ее онт</w:t>
      </w:r>
      <w:r w:rsidRPr="00DA4A4E">
        <w:rPr>
          <w:rFonts w:ascii="Times New Roman" w:hAnsi="Times New Roman"/>
          <w:sz w:val="28"/>
          <w:szCs w:val="28"/>
        </w:rPr>
        <w:t>о</w:t>
      </w:r>
      <w:r w:rsidRPr="00DA4A4E">
        <w:rPr>
          <w:rFonts w:ascii="Times New Roman" w:hAnsi="Times New Roman"/>
          <w:sz w:val="28"/>
          <w:szCs w:val="28"/>
        </w:rPr>
        <w:t xml:space="preserve">логического горизонта, но и с формой выражения, в которой она дана. Форма эта – свет. </w:t>
      </w:r>
    </w:p>
    <w:p w:rsidR="00D465E2" w:rsidRPr="00DA4A4E" w:rsidRDefault="00D465E2" w:rsidP="00DA4A4E">
      <w:pPr>
        <w:pStyle w:val="aff4"/>
        <w:spacing w:line="240" w:lineRule="auto"/>
        <w:ind w:left="0" w:firstLine="709"/>
        <w:jc w:val="both"/>
        <w:rPr>
          <w:rFonts w:ascii="Times New Roman" w:hAnsi="Times New Roman"/>
          <w:sz w:val="28"/>
          <w:szCs w:val="28"/>
        </w:rPr>
      </w:pPr>
      <w:r w:rsidRPr="00DA4A4E">
        <w:rPr>
          <w:rFonts w:ascii="Times New Roman" w:hAnsi="Times New Roman"/>
          <w:sz w:val="28"/>
          <w:szCs w:val="28"/>
        </w:rPr>
        <w:tab/>
        <w:t>Изначально свет и есть своеобразное «поле» выставленности объе</w:t>
      </w:r>
      <w:r w:rsidRPr="00DA4A4E">
        <w:rPr>
          <w:rFonts w:ascii="Times New Roman" w:hAnsi="Times New Roman"/>
          <w:sz w:val="28"/>
          <w:szCs w:val="28"/>
        </w:rPr>
        <w:t>к</w:t>
      </w:r>
      <w:r w:rsidRPr="00DA4A4E">
        <w:rPr>
          <w:rFonts w:ascii="Times New Roman" w:hAnsi="Times New Roman"/>
          <w:sz w:val="28"/>
          <w:szCs w:val="28"/>
        </w:rPr>
        <w:t>тов. Оно достигается способом непрерывности, когда «узакониваются» о</w:t>
      </w:r>
      <w:r w:rsidRPr="00DA4A4E">
        <w:rPr>
          <w:rFonts w:ascii="Times New Roman" w:hAnsi="Times New Roman"/>
          <w:sz w:val="28"/>
          <w:szCs w:val="28"/>
        </w:rPr>
        <w:t>б</w:t>
      </w:r>
      <w:r w:rsidRPr="00DA4A4E">
        <w:rPr>
          <w:rFonts w:ascii="Times New Roman" w:hAnsi="Times New Roman"/>
          <w:sz w:val="28"/>
          <w:szCs w:val="28"/>
        </w:rPr>
        <w:t>разы вещей и задается общая мера их присутствия, в которой все связано со всем, и нет возможности различить единое становление (</w:t>
      </w:r>
      <w:r w:rsidRPr="00DA4A4E">
        <w:rPr>
          <w:rFonts w:ascii="Times New Roman" w:hAnsi="Times New Roman"/>
          <w:i/>
          <w:sz w:val="28"/>
          <w:szCs w:val="28"/>
        </w:rPr>
        <w:t>ta en genesei</w:t>
      </w:r>
      <w:r w:rsidRPr="00DA4A4E">
        <w:rPr>
          <w:rFonts w:ascii="Times New Roman" w:hAnsi="Times New Roman"/>
          <w:sz w:val="28"/>
          <w:szCs w:val="28"/>
        </w:rPr>
        <w:t xml:space="preserve"> – «то, что в становлении»), что еще не исследовано ни философией, ни наукой. Свет проявляет, «протягивает» становящееся. В нем фиксируются заму</w:t>
      </w:r>
      <w:r w:rsidRPr="00DA4A4E">
        <w:rPr>
          <w:rFonts w:ascii="Times New Roman" w:hAnsi="Times New Roman"/>
          <w:sz w:val="28"/>
          <w:szCs w:val="28"/>
        </w:rPr>
        <w:t>т</w:t>
      </w:r>
      <w:r w:rsidRPr="00DA4A4E">
        <w:rPr>
          <w:rFonts w:ascii="Times New Roman" w:hAnsi="Times New Roman"/>
          <w:sz w:val="28"/>
          <w:szCs w:val="28"/>
        </w:rPr>
        <w:t>ненные силуэты вещей, отраженных друг в друге в бесконечном зеркал</w:t>
      </w:r>
      <w:r w:rsidRPr="00DA4A4E">
        <w:rPr>
          <w:rFonts w:ascii="Times New Roman" w:hAnsi="Times New Roman"/>
          <w:sz w:val="28"/>
          <w:szCs w:val="28"/>
        </w:rPr>
        <w:t>ь</w:t>
      </w:r>
      <w:r w:rsidRPr="00DA4A4E">
        <w:rPr>
          <w:rFonts w:ascii="Times New Roman" w:hAnsi="Times New Roman"/>
          <w:sz w:val="28"/>
          <w:szCs w:val="28"/>
        </w:rPr>
        <w:t xml:space="preserve">ном «отсыле». Когда мы говорим о физической континуальности света, она, таким образом, является лишь отстраненным свидетельствованием бесконечного протекания существа вещей. Ее матемизация, отчуждение от существа реальности не более чем концепт. </w:t>
      </w:r>
    </w:p>
    <w:p w:rsidR="00D465E2" w:rsidRPr="00DA4A4E" w:rsidRDefault="00D465E2" w:rsidP="00DA4A4E">
      <w:pPr>
        <w:pStyle w:val="aff4"/>
        <w:spacing w:line="240" w:lineRule="auto"/>
        <w:ind w:left="0" w:firstLine="709"/>
        <w:jc w:val="both"/>
        <w:rPr>
          <w:rFonts w:ascii="Times New Roman" w:hAnsi="Times New Roman"/>
          <w:sz w:val="28"/>
          <w:szCs w:val="28"/>
        </w:rPr>
      </w:pPr>
      <w:r w:rsidRPr="00DA4A4E">
        <w:rPr>
          <w:rFonts w:ascii="Times New Roman" w:hAnsi="Times New Roman"/>
          <w:sz w:val="28"/>
          <w:szCs w:val="28"/>
        </w:rPr>
        <w:tab/>
        <w:t>Однако свет выражает не только общую меру выставленности вещей в их протекании. Он еще и ограничитель, фиксирующий, что становление может обрести «оставленность», замирание. В них свет выводит вещи в «виде», отражает пределы, оттеняет. Ограничение сущ</w:t>
      </w:r>
      <w:r w:rsidR="003154AB">
        <w:rPr>
          <w:rFonts w:ascii="Times New Roman" w:hAnsi="Times New Roman"/>
          <w:sz w:val="28"/>
          <w:szCs w:val="28"/>
        </w:rPr>
        <w:t>ествует не благодаря «отсылу», оно</w:t>
      </w:r>
      <w:r w:rsidRPr="00DA4A4E">
        <w:rPr>
          <w:rFonts w:ascii="Times New Roman" w:hAnsi="Times New Roman"/>
          <w:sz w:val="28"/>
          <w:szCs w:val="28"/>
        </w:rPr>
        <w:t xml:space="preserve"> порождается сопротивлением. Именно в этом осуществляе</w:t>
      </w:r>
      <w:r w:rsidRPr="00DA4A4E">
        <w:rPr>
          <w:rFonts w:ascii="Times New Roman" w:hAnsi="Times New Roman"/>
          <w:sz w:val="28"/>
          <w:szCs w:val="28"/>
        </w:rPr>
        <w:t>т</w:t>
      </w:r>
      <w:r w:rsidRPr="00DA4A4E">
        <w:rPr>
          <w:rFonts w:ascii="Times New Roman" w:hAnsi="Times New Roman"/>
          <w:sz w:val="28"/>
          <w:szCs w:val="28"/>
        </w:rPr>
        <w:t>ся то, что мы привычно именуем реальным.</w:t>
      </w:r>
    </w:p>
    <w:p w:rsidR="00D465E2" w:rsidRPr="00DA4A4E" w:rsidRDefault="00D465E2" w:rsidP="00DA4A4E">
      <w:pPr>
        <w:pStyle w:val="aff4"/>
        <w:spacing w:line="240" w:lineRule="auto"/>
        <w:ind w:left="0" w:firstLine="709"/>
        <w:jc w:val="both"/>
        <w:rPr>
          <w:rFonts w:ascii="Times New Roman" w:hAnsi="Times New Roman"/>
          <w:sz w:val="28"/>
          <w:szCs w:val="28"/>
        </w:rPr>
      </w:pPr>
      <w:r w:rsidRPr="00DA4A4E">
        <w:rPr>
          <w:rFonts w:ascii="Times New Roman" w:hAnsi="Times New Roman"/>
          <w:sz w:val="28"/>
          <w:szCs w:val="28"/>
        </w:rPr>
        <w:tab/>
        <w:t>Благодаря континуальности (знак текучести, единства) и дискретн</w:t>
      </w:r>
      <w:r w:rsidRPr="00DA4A4E">
        <w:rPr>
          <w:rFonts w:ascii="Times New Roman" w:hAnsi="Times New Roman"/>
          <w:sz w:val="28"/>
          <w:szCs w:val="28"/>
        </w:rPr>
        <w:t>о</w:t>
      </w:r>
      <w:r w:rsidRPr="00DA4A4E">
        <w:rPr>
          <w:rFonts w:ascii="Times New Roman" w:hAnsi="Times New Roman"/>
          <w:sz w:val="28"/>
          <w:szCs w:val="28"/>
        </w:rPr>
        <w:t>сти (зна</w:t>
      </w:r>
      <w:r w:rsidR="003154AB">
        <w:rPr>
          <w:rFonts w:ascii="Times New Roman" w:hAnsi="Times New Roman"/>
          <w:sz w:val="28"/>
          <w:szCs w:val="28"/>
        </w:rPr>
        <w:t>к раздельности, отстраненности) –</w:t>
      </w:r>
      <w:r w:rsidRPr="00DA4A4E">
        <w:rPr>
          <w:rFonts w:ascii="Times New Roman" w:hAnsi="Times New Roman"/>
          <w:sz w:val="28"/>
          <w:szCs w:val="28"/>
        </w:rPr>
        <w:t xml:space="preserve"> важнейшим онтологическим свой</w:t>
      </w:r>
      <w:r w:rsidR="003154AB">
        <w:rPr>
          <w:rFonts w:ascii="Times New Roman" w:hAnsi="Times New Roman"/>
          <w:sz w:val="28"/>
          <w:szCs w:val="28"/>
        </w:rPr>
        <w:t xml:space="preserve">ствам, </w:t>
      </w:r>
      <w:r w:rsidRPr="00DA4A4E">
        <w:rPr>
          <w:rFonts w:ascii="Times New Roman" w:hAnsi="Times New Roman"/>
          <w:sz w:val="28"/>
          <w:szCs w:val="28"/>
        </w:rPr>
        <w:t>в реальности через природу света открываются совершенн</w:t>
      </w:r>
      <w:r w:rsidR="003154AB">
        <w:rPr>
          <w:rFonts w:ascii="Times New Roman" w:hAnsi="Times New Roman"/>
          <w:sz w:val="28"/>
          <w:szCs w:val="28"/>
        </w:rPr>
        <w:t>о особые горизонты –</w:t>
      </w:r>
      <w:r w:rsidRPr="00DA4A4E">
        <w:rPr>
          <w:rFonts w:ascii="Times New Roman" w:hAnsi="Times New Roman"/>
          <w:sz w:val="28"/>
          <w:szCs w:val="28"/>
        </w:rPr>
        <w:t xml:space="preserve"> физический и божественный. </w:t>
      </w:r>
    </w:p>
    <w:p w:rsidR="00D465E2" w:rsidRPr="00DD3D46" w:rsidRDefault="00D465E2" w:rsidP="00DD3D46">
      <w:pPr>
        <w:pStyle w:val="aff4"/>
        <w:spacing w:after="0" w:line="240" w:lineRule="auto"/>
        <w:ind w:left="0"/>
        <w:jc w:val="center"/>
        <w:rPr>
          <w:rFonts w:ascii="Times New Roman" w:hAnsi="Times New Roman"/>
          <w:sz w:val="24"/>
          <w:szCs w:val="24"/>
        </w:rPr>
      </w:pPr>
      <w:r w:rsidRPr="00DD3D46">
        <w:rPr>
          <w:rFonts w:ascii="Times New Roman" w:hAnsi="Times New Roman"/>
          <w:sz w:val="24"/>
          <w:szCs w:val="24"/>
        </w:rPr>
        <w:lastRenderedPageBreak/>
        <w:t>БИБЛИОГРАФИЧЕСКИЙ СПИСОК</w:t>
      </w:r>
    </w:p>
    <w:p w:rsidR="00D465E2" w:rsidRPr="00DD3D46" w:rsidRDefault="00D465E2" w:rsidP="00DD3D46">
      <w:pPr>
        <w:pStyle w:val="aff4"/>
        <w:spacing w:after="0" w:line="240" w:lineRule="auto"/>
        <w:ind w:left="0" w:firstLine="709"/>
        <w:jc w:val="both"/>
        <w:rPr>
          <w:rFonts w:ascii="Times New Roman" w:hAnsi="Times New Roman"/>
          <w:sz w:val="24"/>
          <w:szCs w:val="24"/>
        </w:rPr>
      </w:pPr>
    </w:p>
    <w:p w:rsidR="00D465E2" w:rsidRPr="00DD3D46" w:rsidRDefault="00D465E2" w:rsidP="00DD3D46">
      <w:pPr>
        <w:numPr>
          <w:ilvl w:val="0"/>
          <w:numId w:val="63"/>
        </w:numPr>
        <w:tabs>
          <w:tab w:val="left" w:pos="993"/>
        </w:tabs>
        <w:ind w:left="0" w:firstLine="709"/>
        <w:contextualSpacing/>
        <w:jc w:val="both"/>
        <w:rPr>
          <w:lang w:eastAsia="ar-SA"/>
        </w:rPr>
      </w:pPr>
      <w:r w:rsidRPr="00DD3D46">
        <w:rPr>
          <w:bCs/>
          <w:i/>
        </w:rPr>
        <w:t>Хайдеггер</w:t>
      </w:r>
      <w:r w:rsidRPr="00DD3D46">
        <w:rPr>
          <w:i/>
        </w:rPr>
        <w:t xml:space="preserve"> М</w:t>
      </w:r>
      <w:r w:rsidRPr="00DD3D46">
        <w:t xml:space="preserve">. Бытие и время. </w:t>
      </w:r>
      <w:r w:rsidRPr="00DD3D46">
        <w:rPr>
          <w:lang w:val="en-US"/>
        </w:rPr>
        <w:t>URL</w:t>
      </w:r>
      <w:r w:rsidRPr="00DD3D46">
        <w:t xml:space="preserve"> : http://litlife.club/br/?b=95901&amp;p=75 (дата обращения : 10.03.2016).</w:t>
      </w:r>
    </w:p>
    <w:p w:rsidR="001F3B52" w:rsidRDefault="001F3B52" w:rsidP="001F3B52">
      <w:pPr>
        <w:jc w:val="center"/>
        <w:rPr>
          <w:i/>
          <w:sz w:val="28"/>
          <w:szCs w:val="28"/>
          <w:lang w:eastAsia="ar-SA"/>
        </w:rPr>
      </w:pPr>
    </w:p>
    <w:p w:rsidR="006B43BF" w:rsidRPr="00800C4D" w:rsidRDefault="006B43BF" w:rsidP="006B43BF">
      <w:pPr>
        <w:jc w:val="center"/>
        <w:rPr>
          <w:b/>
          <w:sz w:val="28"/>
          <w:szCs w:val="28"/>
          <w:lang w:eastAsia="ar-SA"/>
        </w:rPr>
      </w:pPr>
      <w:r w:rsidRPr="00800C4D">
        <w:rPr>
          <w:b/>
          <w:sz w:val="28"/>
          <w:szCs w:val="28"/>
          <w:lang w:eastAsia="ar-SA"/>
        </w:rPr>
        <w:t>Физика и философия</w:t>
      </w:r>
    </w:p>
    <w:p w:rsidR="00D465E2" w:rsidRPr="00800C4D" w:rsidRDefault="00D465E2" w:rsidP="00D465E2">
      <w:pPr>
        <w:jc w:val="center"/>
        <w:rPr>
          <w:sz w:val="28"/>
          <w:szCs w:val="28"/>
          <w:lang w:eastAsia="ar-SA"/>
        </w:rPr>
      </w:pPr>
    </w:p>
    <w:p w:rsidR="006B43BF" w:rsidRPr="006B43BF" w:rsidRDefault="006B43BF" w:rsidP="006B43BF">
      <w:pPr>
        <w:jc w:val="center"/>
        <w:rPr>
          <w:b/>
          <w:lang w:eastAsia="ar-SA"/>
        </w:rPr>
      </w:pPr>
      <w:r w:rsidRPr="006B43BF">
        <w:rPr>
          <w:b/>
          <w:lang w:eastAsia="ar-SA"/>
        </w:rPr>
        <w:t>Ю. Н. Зайко</w:t>
      </w:r>
    </w:p>
    <w:p w:rsidR="00D465E2" w:rsidRPr="00800C4D" w:rsidRDefault="00D465E2" w:rsidP="00D465E2">
      <w:pPr>
        <w:jc w:val="center"/>
        <w:rPr>
          <w:b/>
          <w:sz w:val="28"/>
          <w:szCs w:val="28"/>
          <w:lang w:eastAsia="ar-SA"/>
        </w:rPr>
      </w:pPr>
    </w:p>
    <w:p w:rsidR="00D465E2" w:rsidRPr="00800C4D" w:rsidRDefault="00D465E2" w:rsidP="00D465E2">
      <w:pPr>
        <w:ind w:firstLine="708"/>
        <w:jc w:val="both"/>
        <w:rPr>
          <w:sz w:val="28"/>
          <w:szCs w:val="28"/>
          <w:lang w:eastAsia="ar-SA"/>
        </w:rPr>
      </w:pPr>
      <w:r w:rsidRPr="00210657">
        <w:rPr>
          <w:sz w:val="28"/>
          <w:szCs w:val="28"/>
          <w:lang w:eastAsia="ar-SA"/>
        </w:rPr>
        <w:t>Доклад посвящен взаимоотношению физики и философии [1].</w:t>
      </w:r>
      <w:r w:rsidRPr="00800C4D">
        <w:rPr>
          <w:sz w:val="28"/>
          <w:szCs w:val="28"/>
          <w:lang w:eastAsia="ar-SA"/>
        </w:rPr>
        <w:t xml:space="preserve"> Отн</w:t>
      </w:r>
      <w:r w:rsidRPr="00800C4D">
        <w:rPr>
          <w:sz w:val="28"/>
          <w:szCs w:val="28"/>
          <w:lang w:eastAsia="ar-SA"/>
        </w:rPr>
        <w:t>о</w:t>
      </w:r>
      <w:r w:rsidRPr="00800C4D">
        <w:rPr>
          <w:sz w:val="28"/>
          <w:szCs w:val="28"/>
          <w:lang w:eastAsia="ar-SA"/>
        </w:rPr>
        <w:t>шения между двумя этими областями знания сильно отличаются в России (и отличались в СССР) и за рубежом. В России философия не пользуется доверием представителей точных наук, поэтому ее изучение в вузах – чисто формальное, а в СССР все просто сводилось к изучению марксистско-ленинской философии. За рубежом философия – основа любого образов</w:t>
      </w:r>
      <w:r w:rsidRPr="00800C4D">
        <w:rPr>
          <w:sz w:val="28"/>
          <w:szCs w:val="28"/>
          <w:lang w:eastAsia="ar-SA"/>
        </w:rPr>
        <w:t>а</w:t>
      </w:r>
      <w:r w:rsidRPr="00800C4D">
        <w:rPr>
          <w:sz w:val="28"/>
          <w:szCs w:val="28"/>
          <w:lang w:eastAsia="ar-SA"/>
        </w:rPr>
        <w:t>ния и изучается основательно – от философии древности до современных течений. Это проявляется в том, как ученые-физики (и представители др</w:t>
      </w:r>
      <w:r w:rsidRPr="00800C4D">
        <w:rPr>
          <w:sz w:val="28"/>
          <w:szCs w:val="28"/>
          <w:lang w:eastAsia="ar-SA"/>
        </w:rPr>
        <w:t>у</w:t>
      </w:r>
      <w:r w:rsidRPr="00800C4D">
        <w:rPr>
          <w:sz w:val="28"/>
          <w:szCs w:val="28"/>
          <w:lang w:eastAsia="ar-SA"/>
        </w:rPr>
        <w:t>гих точных наук) относятся к достижениям своих наук, особенно, когда п</w:t>
      </w:r>
      <w:r w:rsidRPr="00800C4D">
        <w:rPr>
          <w:sz w:val="28"/>
          <w:szCs w:val="28"/>
          <w:lang w:eastAsia="ar-SA"/>
        </w:rPr>
        <w:t>о</w:t>
      </w:r>
      <w:r w:rsidRPr="00800C4D">
        <w:rPr>
          <w:sz w:val="28"/>
          <w:szCs w:val="28"/>
          <w:lang w:eastAsia="ar-SA"/>
        </w:rPr>
        <w:t xml:space="preserve">следние требуют коренного пересмотра самих основ мировоззрения. Так произошло в начале </w:t>
      </w:r>
      <w:r w:rsidRPr="00800C4D">
        <w:rPr>
          <w:sz w:val="28"/>
          <w:szCs w:val="28"/>
          <w:lang w:val="en-US" w:eastAsia="ar-SA"/>
        </w:rPr>
        <w:t>XX</w:t>
      </w:r>
      <w:r w:rsidRPr="00800C4D">
        <w:rPr>
          <w:sz w:val="28"/>
          <w:szCs w:val="28"/>
          <w:lang w:eastAsia="ar-SA"/>
        </w:rPr>
        <w:t xml:space="preserve"> века в связи с революционными изменениями в физике, выразившимися в создании теории относительности и квантовой механики. Основные изменения в трактовке результатов точных наук, п</w:t>
      </w:r>
      <w:r w:rsidRPr="00800C4D">
        <w:rPr>
          <w:sz w:val="28"/>
          <w:szCs w:val="28"/>
          <w:lang w:eastAsia="ar-SA"/>
        </w:rPr>
        <w:t>о</w:t>
      </w:r>
      <w:r w:rsidRPr="00800C4D">
        <w:rPr>
          <w:sz w:val="28"/>
          <w:szCs w:val="28"/>
          <w:lang w:eastAsia="ar-SA"/>
        </w:rPr>
        <w:t>требовавшие радикального пересмотра описания взаимодействия наблюд</w:t>
      </w:r>
      <w:r w:rsidRPr="00800C4D">
        <w:rPr>
          <w:sz w:val="28"/>
          <w:szCs w:val="28"/>
          <w:lang w:eastAsia="ar-SA"/>
        </w:rPr>
        <w:t>а</w:t>
      </w:r>
      <w:r w:rsidRPr="00800C4D">
        <w:rPr>
          <w:sz w:val="28"/>
          <w:szCs w:val="28"/>
          <w:lang w:eastAsia="ar-SA"/>
        </w:rPr>
        <w:t>теля и изучаемого объекта, св</w:t>
      </w:r>
      <w:r w:rsidR="003154AB">
        <w:rPr>
          <w:sz w:val="28"/>
          <w:szCs w:val="28"/>
          <w:lang w:eastAsia="ar-SA"/>
        </w:rPr>
        <w:t>язаны с именами западных ученых –</w:t>
      </w:r>
      <w:r w:rsidRPr="00800C4D">
        <w:rPr>
          <w:sz w:val="28"/>
          <w:szCs w:val="28"/>
          <w:lang w:eastAsia="ar-SA"/>
        </w:rPr>
        <w:t xml:space="preserve"> А. Эйнштейна, Н. Бора, В. Гейзенберга, Э. Шредингера и других, имеющих определенную философскую позицию. Это не значит, что их позиция не менялась с течением времени, например, Н. Бор, склонявшийся на ранних порах к позитивизму, впоследствии отошел от него. Однако их труды, ин</w:t>
      </w:r>
      <w:r w:rsidRPr="00800C4D">
        <w:rPr>
          <w:sz w:val="28"/>
          <w:szCs w:val="28"/>
          <w:lang w:eastAsia="ar-SA"/>
        </w:rPr>
        <w:t>и</w:t>
      </w:r>
      <w:r w:rsidRPr="00800C4D">
        <w:rPr>
          <w:sz w:val="28"/>
          <w:szCs w:val="28"/>
          <w:lang w:eastAsia="ar-SA"/>
        </w:rPr>
        <w:t xml:space="preserve">циированные чисто физическими проблемами, оказали большое влияние на разработку современных философских течений. Судя по высказываниям   </w:t>
      </w:r>
      <w:r w:rsidRPr="00210657">
        <w:rPr>
          <w:sz w:val="28"/>
          <w:szCs w:val="28"/>
          <w:lang w:eastAsia="ar-SA"/>
        </w:rPr>
        <w:t>современников с</w:t>
      </w:r>
      <w:r w:rsidR="00EF45C7">
        <w:rPr>
          <w:sz w:val="28"/>
          <w:szCs w:val="28"/>
          <w:lang w:eastAsia="ar-SA"/>
        </w:rPr>
        <w:t>о</w:t>
      </w:r>
      <w:r w:rsidRPr="00210657">
        <w:rPr>
          <w:sz w:val="28"/>
          <w:szCs w:val="28"/>
          <w:lang w:eastAsia="ar-SA"/>
        </w:rPr>
        <w:t>ветского периода, а теперь и российского, их вклад в</w:t>
      </w:r>
      <w:r w:rsidRPr="00800C4D">
        <w:rPr>
          <w:sz w:val="28"/>
          <w:szCs w:val="28"/>
          <w:lang w:eastAsia="ar-SA"/>
        </w:rPr>
        <w:t xml:space="preserve"> ф</w:t>
      </w:r>
      <w:r w:rsidRPr="00800C4D">
        <w:rPr>
          <w:sz w:val="28"/>
          <w:szCs w:val="28"/>
          <w:lang w:eastAsia="ar-SA"/>
        </w:rPr>
        <w:t>и</w:t>
      </w:r>
      <w:r w:rsidRPr="00800C4D">
        <w:rPr>
          <w:sz w:val="28"/>
          <w:szCs w:val="28"/>
          <w:lang w:eastAsia="ar-SA"/>
        </w:rPr>
        <w:t xml:space="preserve">лософское осмысление достижений точных наук, прежде всего физики, </w:t>
      </w:r>
      <w:r w:rsidR="00EF45C7">
        <w:rPr>
          <w:sz w:val="28"/>
          <w:szCs w:val="28"/>
          <w:lang w:eastAsia="ar-SA"/>
        </w:rPr>
        <w:t>был ограничен идеологией</w:t>
      </w:r>
      <w:r w:rsidRPr="00800C4D">
        <w:rPr>
          <w:sz w:val="28"/>
          <w:szCs w:val="28"/>
          <w:lang w:eastAsia="ar-SA"/>
        </w:rPr>
        <w:t xml:space="preserve">. </w:t>
      </w:r>
    </w:p>
    <w:p w:rsidR="00D465E2" w:rsidRPr="00800C4D" w:rsidRDefault="00D465E2" w:rsidP="00D465E2">
      <w:pPr>
        <w:ind w:firstLine="708"/>
        <w:jc w:val="both"/>
        <w:rPr>
          <w:sz w:val="28"/>
          <w:szCs w:val="28"/>
          <w:lang w:eastAsia="ar-SA"/>
        </w:rPr>
      </w:pPr>
      <w:r w:rsidRPr="00800C4D">
        <w:rPr>
          <w:sz w:val="28"/>
          <w:szCs w:val="28"/>
          <w:lang w:eastAsia="ar-SA"/>
        </w:rPr>
        <w:t>Особенно ярко это проявляется при рассмотрении такого феномена с</w:t>
      </w:r>
      <w:r w:rsidR="00EF45C7">
        <w:rPr>
          <w:sz w:val="28"/>
          <w:szCs w:val="28"/>
          <w:lang w:eastAsia="ar-SA"/>
        </w:rPr>
        <w:t>овременной научной жизни, как так называемые</w:t>
      </w:r>
      <w:r w:rsidRPr="00800C4D">
        <w:rPr>
          <w:sz w:val="28"/>
          <w:szCs w:val="28"/>
          <w:lang w:eastAsia="ar-SA"/>
        </w:rPr>
        <w:t xml:space="preserve"> патологические науки. Ярким примером последних являлась «научная» деятельность Т. Д. Лысе</w:t>
      </w:r>
      <w:r w:rsidRPr="00800C4D">
        <w:rPr>
          <w:sz w:val="28"/>
          <w:szCs w:val="28"/>
          <w:lang w:eastAsia="ar-SA"/>
        </w:rPr>
        <w:t>н</w:t>
      </w:r>
      <w:r w:rsidRPr="00800C4D">
        <w:rPr>
          <w:sz w:val="28"/>
          <w:szCs w:val="28"/>
          <w:lang w:eastAsia="ar-SA"/>
        </w:rPr>
        <w:t>ко, приведшая в СССР к гонениям на генетику и к сворачиванию важне</w:t>
      </w:r>
      <w:r w:rsidRPr="00800C4D">
        <w:rPr>
          <w:sz w:val="28"/>
          <w:szCs w:val="28"/>
          <w:lang w:eastAsia="ar-SA"/>
        </w:rPr>
        <w:t>й</w:t>
      </w:r>
      <w:r w:rsidRPr="00800C4D">
        <w:rPr>
          <w:sz w:val="28"/>
          <w:szCs w:val="28"/>
          <w:lang w:eastAsia="ar-SA"/>
        </w:rPr>
        <w:t>ших работ в области биологии. Показательно то, что Лысенко и его посл</w:t>
      </w:r>
      <w:r w:rsidRPr="00800C4D">
        <w:rPr>
          <w:sz w:val="28"/>
          <w:szCs w:val="28"/>
          <w:lang w:eastAsia="ar-SA"/>
        </w:rPr>
        <w:t>е</w:t>
      </w:r>
      <w:r w:rsidRPr="00800C4D">
        <w:rPr>
          <w:sz w:val="28"/>
          <w:szCs w:val="28"/>
          <w:lang w:eastAsia="ar-SA"/>
        </w:rPr>
        <w:t>дователи «обосновывали» свои «достижения» с помощью положений ма</w:t>
      </w:r>
      <w:r w:rsidRPr="00800C4D">
        <w:rPr>
          <w:sz w:val="28"/>
          <w:szCs w:val="28"/>
          <w:lang w:eastAsia="ar-SA"/>
        </w:rPr>
        <w:t>р</w:t>
      </w:r>
      <w:r w:rsidRPr="00800C4D">
        <w:rPr>
          <w:sz w:val="28"/>
          <w:szCs w:val="28"/>
          <w:lang w:eastAsia="ar-SA"/>
        </w:rPr>
        <w:t>ксистско-ленинской диалектики, ловко оперируя цитатами и подтасовывая факты.</w:t>
      </w:r>
    </w:p>
    <w:p w:rsidR="00D465E2" w:rsidRPr="00800C4D" w:rsidRDefault="00D465E2" w:rsidP="00D465E2">
      <w:pPr>
        <w:ind w:firstLine="708"/>
        <w:jc w:val="both"/>
        <w:rPr>
          <w:sz w:val="28"/>
          <w:szCs w:val="28"/>
          <w:lang w:eastAsia="ar-SA"/>
        </w:rPr>
      </w:pPr>
      <w:r w:rsidRPr="00800C4D">
        <w:rPr>
          <w:sz w:val="28"/>
          <w:szCs w:val="28"/>
          <w:lang w:eastAsia="ar-SA"/>
        </w:rPr>
        <w:t xml:space="preserve">Нельзя сказать, что сегодня после разоблачения лысенковщины и реабилитации генетики положение сильно изменилось. В качестве </w:t>
      </w:r>
      <w:r w:rsidRPr="00210657">
        <w:rPr>
          <w:sz w:val="28"/>
          <w:szCs w:val="28"/>
          <w:lang w:eastAsia="ar-SA"/>
        </w:rPr>
        <w:t>по</w:t>
      </w:r>
      <w:r w:rsidRPr="00210657">
        <w:rPr>
          <w:sz w:val="28"/>
          <w:szCs w:val="28"/>
          <w:lang w:eastAsia="ar-SA"/>
        </w:rPr>
        <w:t>д</w:t>
      </w:r>
      <w:r w:rsidRPr="00210657">
        <w:rPr>
          <w:sz w:val="28"/>
          <w:szCs w:val="28"/>
          <w:lang w:eastAsia="ar-SA"/>
        </w:rPr>
        <w:t xml:space="preserve">тверждения в </w:t>
      </w:r>
      <w:r w:rsidRPr="00210657">
        <w:rPr>
          <w:sz w:val="28"/>
          <w:szCs w:val="28"/>
        </w:rPr>
        <w:t xml:space="preserve">[1] </w:t>
      </w:r>
      <w:r w:rsidRPr="00210657">
        <w:rPr>
          <w:sz w:val="28"/>
          <w:szCs w:val="28"/>
          <w:lang w:eastAsia="ar-SA"/>
        </w:rPr>
        <w:t xml:space="preserve">рассматривается современная радиофизическая теория аналитического сигнала (АС). Последняя была особенно популярна в СССР </w:t>
      </w:r>
      <w:r w:rsidRPr="00210657">
        <w:rPr>
          <w:sz w:val="28"/>
          <w:szCs w:val="28"/>
          <w:lang w:eastAsia="ar-SA"/>
        </w:rPr>
        <w:lastRenderedPageBreak/>
        <w:t xml:space="preserve">в 70–80 гг. </w:t>
      </w:r>
      <w:r w:rsidRPr="00210657">
        <w:rPr>
          <w:sz w:val="28"/>
          <w:szCs w:val="28"/>
          <w:lang w:val="en-US" w:eastAsia="ar-SA"/>
        </w:rPr>
        <w:t>XX</w:t>
      </w:r>
      <w:r w:rsidRPr="00210657">
        <w:rPr>
          <w:sz w:val="28"/>
          <w:szCs w:val="28"/>
          <w:lang w:eastAsia="ar-SA"/>
        </w:rPr>
        <w:t xml:space="preserve"> в., да и сейчас еще находит сторонников. При этом речь идет не об использовании самого АС как некоего математического аппар</w:t>
      </w:r>
      <w:r w:rsidRPr="00210657">
        <w:rPr>
          <w:sz w:val="28"/>
          <w:szCs w:val="28"/>
          <w:lang w:eastAsia="ar-SA"/>
        </w:rPr>
        <w:t>а</w:t>
      </w:r>
      <w:r w:rsidRPr="00210657">
        <w:rPr>
          <w:sz w:val="28"/>
          <w:szCs w:val="28"/>
          <w:lang w:eastAsia="ar-SA"/>
        </w:rPr>
        <w:t>та, иногда весьма удобного. Речь идет о некоей кампании по приданию АС статуса единственно верного «учения», призванного решать проблемы практической радиотехники. При этом часто ссылаются на работы класс</w:t>
      </w:r>
      <w:r w:rsidRPr="00210657">
        <w:rPr>
          <w:sz w:val="28"/>
          <w:szCs w:val="28"/>
          <w:lang w:eastAsia="ar-SA"/>
        </w:rPr>
        <w:t>и</w:t>
      </w:r>
      <w:r w:rsidRPr="00210657">
        <w:rPr>
          <w:sz w:val="28"/>
          <w:szCs w:val="28"/>
          <w:lang w:eastAsia="ar-SA"/>
        </w:rPr>
        <w:t>ков теории АС Л. А. Вайнштейна и Д. Е. Вакмана [2]. В работе [1] прив</w:t>
      </w:r>
      <w:r w:rsidRPr="00210657">
        <w:rPr>
          <w:sz w:val="28"/>
          <w:szCs w:val="28"/>
          <w:lang w:eastAsia="ar-SA"/>
        </w:rPr>
        <w:t>о</w:t>
      </w:r>
      <w:r w:rsidRPr="00210657">
        <w:rPr>
          <w:sz w:val="28"/>
          <w:szCs w:val="28"/>
          <w:lang w:eastAsia="ar-SA"/>
        </w:rPr>
        <w:t>дятся выдержки из их</w:t>
      </w:r>
      <w:r w:rsidRPr="00800C4D">
        <w:rPr>
          <w:sz w:val="28"/>
          <w:szCs w:val="28"/>
          <w:lang w:eastAsia="ar-SA"/>
        </w:rPr>
        <w:t xml:space="preserve"> работ, которые показывают, что они, во-первых, весьма критически относились к возможностям АС, например, при опис</w:t>
      </w:r>
      <w:r w:rsidRPr="00800C4D">
        <w:rPr>
          <w:sz w:val="28"/>
          <w:szCs w:val="28"/>
          <w:lang w:eastAsia="ar-SA"/>
        </w:rPr>
        <w:t>а</w:t>
      </w:r>
      <w:r w:rsidR="00EF45C7">
        <w:rPr>
          <w:sz w:val="28"/>
          <w:szCs w:val="28"/>
          <w:lang w:eastAsia="ar-SA"/>
        </w:rPr>
        <w:t>нии разрывных сигналов</w:t>
      </w:r>
      <w:r w:rsidRPr="00800C4D">
        <w:rPr>
          <w:sz w:val="28"/>
          <w:szCs w:val="28"/>
          <w:lang w:eastAsia="ar-SA"/>
        </w:rPr>
        <w:t xml:space="preserve"> и, во-вторых, недостаточно внимания уделяли в</w:t>
      </w:r>
      <w:r w:rsidRPr="00800C4D">
        <w:rPr>
          <w:sz w:val="28"/>
          <w:szCs w:val="28"/>
          <w:lang w:eastAsia="ar-SA"/>
        </w:rPr>
        <w:t>о</w:t>
      </w:r>
      <w:r w:rsidRPr="00800C4D">
        <w:rPr>
          <w:sz w:val="28"/>
          <w:szCs w:val="28"/>
          <w:lang w:eastAsia="ar-SA"/>
        </w:rPr>
        <w:t>просам осмысления некоторых результатов применения АС. Можно ск</w:t>
      </w:r>
      <w:r w:rsidRPr="00800C4D">
        <w:rPr>
          <w:sz w:val="28"/>
          <w:szCs w:val="28"/>
          <w:lang w:eastAsia="ar-SA"/>
        </w:rPr>
        <w:t>а</w:t>
      </w:r>
      <w:r w:rsidRPr="00800C4D">
        <w:rPr>
          <w:sz w:val="28"/>
          <w:szCs w:val="28"/>
          <w:lang w:eastAsia="ar-SA"/>
        </w:rPr>
        <w:t>зать, что логика развития теории АС находится в разительном противор</w:t>
      </w:r>
      <w:r w:rsidRPr="00800C4D">
        <w:rPr>
          <w:sz w:val="28"/>
          <w:szCs w:val="28"/>
          <w:lang w:eastAsia="ar-SA"/>
        </w:rPr>
        <w:t>е</w:t>
      </w:r>
      <w:r w:rsidRPr="00800C4D">
        <w:rPr>
          <w:sz w:val="28"/>
          <w:szCs w:val="28"/>
          <w:lang w:eastAsia="ar-SA"/>
        </w:rPr>
        <w:t>чии с логикой развития друг</w:t>
      </w:r>
      <w:r w:rsidR="00EF45C7">
        <w:rPr>
          <w:sz w:val="28"/>
          <w:szCs w:val="28"/>
          <w:lang w:eastAsia="ar-SA"/>
        </w:rPr>
        <w:t>их современных теорий, например</w:t>
      </w:r>
      <w:r w:rsidRPr="00800C4D">
        <w:rPr>
          <w:sz w:val="28"/>
          <w:szCs w:val="28"/>
          <w:lang w:eastAsia="ar-SA"/>
        </w:rPr>
        <w:t xml:space="preserve"> квантовой механики, прежде всего, по мнению </w:t>
      </w:r>
      <w:r w:rsidRPr="00210657">
        <w:rPr>
          <w:sz w:val="28"/>
          <w:szCs w:val="28"/>
          <w:lang w:eastAsia="ar-SA"/>
        </w:rPr>
        <w:t>автора,</w:t>
      </w:r>
      <w:r w:rsidRPr="00800C4D">
        <w:rPr>
          <w:sz w:val="28"/>
          <w:szCs w:val="28"/>
          <w:lang w:eastAsia="ar-SA"/>
        </w:rPr>
        <w:t xml:space="preserve"> из-за пренебрежения филосо</w:t>
      </w:r>
      <w:r w:rsidRPr="00800C4D">
        <w:rPr>
          <w:sz w:val="28"/>
          <w:szCs w:val="28"/>
          <w:lang w:eastAsia="ar-SA"/>
        </w:rPr>
        <w:t>ф</w:t>
      </w:r>
      <w:r w:rsidRPr="00800C4D">
        <w:rPr>
          <w:sz w:val="28"/>
          <w:szCs w:val="28"/>
          <w:lang w:eastAsia="ar-SA"/>
        </w:rPr>
        <w:t xml:space="preserve">ской стороной вопроса.  </w:t>
      </w:r>
    </w:p>
    <w:p w:rsidR="00D465E2" w:rsidRPr="00800C4D" w:rsidRDefault="00D465E2" w:rsidP="00D465E2">
      <w:pPr>
        <w:ind w:firstLine="708"/>
        <w:jc w:val="both"/>
        <w:rPr>
          <w:sz w:val="28"/>
          <w:szCs w:val="28"/>
          <w:lang w:eastAsia="ar-SA"/>
        </w:rPr>
      </w:pPr>
    </w:p>
    <w:p w:rsidR="00D465E2" w:rsidRPr="001F3B52" w:rsidRDefault="00D465E2" w:rsidP="000858C9">
      <w:pPr>
        <w:jc w:val="center"/>
        <w:rPr>
          <w:rFonts w:eastAsia="TimesNewRomanPSMT"/>
          <w:lang w:eastAsia="en-US"/>
        </w:rPr>
      </w:pPr>
      <w:r w:rsidRPr="001F3B52">
        <w:rPr>
          <w:rFonts w:eastAsia="TimesNewRomanPSMT"/>
          <w:lang w:eastAsia="en-US"/>
        </w:rPr>
        <w:t>БИБЛИОГРАФИЧЕСКИЙ СПИСОК</w:t>
      </w:r>
    </w:p>
    <w:p w:rsidR="00D465E2" w:rsidRPr="001F3B52" w:rsidRDefault="00D465E2" w:rsidP="00D465E2">
      <w:pPr>
        <w:ind w:firstLine="708"/>
        <w:jc w:val="center"/>
        <w:rPr>
          <w:lang w:eastAsia="ar-SA"/>
        </w:rPr>
      </w:pPr>
    </w:p>
    <w:p w:rsidR="00D465E2" w:rsidRPr="001F3B52" w:rsidRDefault="00D465E2" w:rsidP="001F3B52">
      <w:pPr>
        <w:numPr>
          <w:ilvl w:val="0"/>
          <w:numId w:val="79"/>
        </w:numPr>
        <w:tabs>
          <w:tab w:val="left" w:pos="993"/>
        </w:tabs>
        <w:ind w:left="0" w:firstLine="709"/>
        <w:contextualSpacing/>
        <w:jc w:val="both"/>
        <w:rPr>
          <w:lang w:eastAsia="ar-SA"/>
        </w:rPr>
      </w:pPr>
      <w:r w:rsidRPr="001F3B52">
        <w:rPr>
          <w:i/>
        </w:rPr>
        <w:t>Зайко Ю. Н</w:t>
      </w:r>
      <w:r w:rsidRPr="001F3B52">
        <w:t xml:space="preserve">. Физика и философия. </w:t>
      </w:r>
      <w:r w:rsidRPr="001F3B52">
        <w:rPr>
          <w:lang w:val="en-US"/>
        </w:rPr>
        <w:t>URL</w:t>
      </w:r>
      <w:r w:rsidRPr="001F3B52">
        <w:t xml:space="preserve"> : http://technic.itizdat.ru (дата обращ</w:t>
      </w:r>
      <w:r w:rsidRPr="001F3B52">
        <w:t>е</w:t>
      </w:r>
      <w:r w:rsidRPr="001F3B52">
        <w:t>ния : 05.04.2016).</w:t>
      </w:r>
    </w:p>
    <w:p w:rsidR="00D465E2" w:rsidRPr="001F3B52" w:rsidRDefault="00D465E2" w:rsidP="001F3B52">
      <w:pPr>
        <w:numPr>
          <w:ilvl w:val="0"/>
          <w:numId w:val="79"/>
        </w:numPr>
        <w:tabs>
          <w:tab w:val="left" w:pos="993"/>
        </w:tabs>
        <w:ind w:left="0" w:firstLine="709"/>
        <w:contextualSpacing/>
        <w:jc w:val="both"/>
        <w:rPr>
          <w:lang w:eastAsia="ar-SA"/>
        </w:rPr>
      </w:pPr>
      <w:r w:rsidRPr="001F3B52">
        <w:rPr>
          <w:i/>
          <w:lang w:eastAsia="ar-SA"/>
        </w:rPr>
        <w:t>Вайнштейн Л. А</w:t>
      </w:r>
      <w:r w:rsidRPr="001F3B52">
        <w:rPr>
          <w:lang w:eastAsia="ar-SA"/>
        </w:rPr>
        <w:t xml:space="preserve">., </w:t>
      </w:r>
      <w:r w:rsidRPr="001F3B52">
        <w:rPr>
          <w:i/>
          <w:lang w:eastAsia="ar-SA"/>
        </w:rPr>
        <w:t>Вакман Д. Е</w:t>
      </w:r>
      <w:r w:rsidRPr="001F3B52">
        <w:rPr>
          <w:lang w:eastAsia="ar-SA"/>
        </w:rPr>
        <w:t>. Разделение частот в теории колебаний и волн. М</w:t>
      </w:r>
      <w:r w:rsidR="00EF45C7">
        <w:rPr>
          <w:lang w:eastAsia="ar-SA"/>
        </w:rPr>
        <w:t>.</w:t>
      </w:r>
      <w:r w:rsidRPr="001F3B52">
        <w:rPr>
          <w:lang w:eastAsia="ar-SA"/>
        </w:rPr>
        <w:t xml:space="preserve"> : Наука, 1983. 288 с.</w:t>
      </w:r>
    </w:p>
    <w:p w:rsidR="00D465E2" w:rsidRPr="00800C4D" w:rsidRDefault="00D465E2" w:rsidP="00D465E2">
      <w:pPr>
        <w:jc w:val="both"/>
        <w:rPr>
          <w:sz w:val="28"/>
          <w:szCs w:val="28"/>
        </w:rPr>
      </w:pPr>
    </w:p>
    <w:p w:rsidR="006B43BF" w:rsidRPr="00800C4D" w:rsidRDefault="006B43BF" w:rsidP="000858C9">
      <w:pPr>
        <w:jc w:val="center"/>
        <w:rPr>
          <w:b/>
          <w:sz w:val="28"/>
          <w:szCs w:val="28"/>
        </w:rPr>
      </w:pPr>
      <w:r w:rsidRPr="00800C4D">
        <w:rPr>
          <w:b/>
          <w:sz w:val="28"/>
          <w:szCs w:val="28"/>
        </w:rPr>
        <w:t>Гюйгенс и его философские размышления о природе света</w:t>
      </w:r>
    </w:p>
    <w:p w:rsidR="00D465E2" w:rsidRPr="00800C4D" w:rsidRDefault="00D465E2" w:rsidP="00D465E2">
      <w:pPr>
        <w:ind w:firstLine="709"/>
        <w:jc w:val="both"/>
        <w:rPr>
          <w:sz w:val="28"/>
          <w:szCs w:val="28"/>
        </w:rPr>
      </w:pPr>
    </w:p>
    <w:p w:rsidR="006B43BF" w:rsidRPr="006B43BF" w:rsidRDefault="006B43BF" w:rsidP="006B43BF">
      <w:pPr>
        <w:jc w:val="center"/>
        <w:rPr>
          <w:b/>
        </w:rPr>
      </w:pPr>
      <w:r w:rsidRPr="006B43BF">
        <w:rPr>
          <w:b/>
        </w:rPr>
        <w:t>С. П. Позднева, Р. В.</w:t>
      </w:r>
      <w:r w:rsidR="003E5FFD">
        <w:rPr>
          <w:b/>
        </w:rPr>
        <w:t xml:space="preserve"> </w:t>
      </w:r>
      <w:r w:rsidRPr="006B43BF">
        <w:rPr>
          <w:b/>
        </w:rPr>
        <w:t xml:space="preserve">Маслов </w:t>
      </w:r>
    </w:p>
    <w:p w:rsidR="00D465E2" w:rsidRPr="00800C4D" w:rsidRDefault="00D465E2" w:rsidP="00D465E2">
      <w:pPr>
        <w:rPr>
          <w:sz w:val="28"/>
          <w:szCs w:val="28"/>
        </w:rPr>
      </w:pPr>
    </w:p>
    <w:p w:rsidR="00D465E2" w:rsidRPr="00800C4D" w:rsidRDefault="00D465E2" w:rsidP="00D465E2">
      <w:pPr>
        <w:ind w:firstLine="708"/>
        <w:jc w:val="both"/>
        <w:rPr>
          <w:spacing w:val="-2"/>
          <w:sz w:val="28"/>
          <w:szCs w:val="28"/>
        </w:rPr>
      </w:pPr>
      <w:r w:rsidRPr="00800C4D">
        <w:rPr>
          <w:spacing w:val="-2"/>
          <w:sz w:val="28"/>
          <w:szCs w:val="28"/>
        </w:rPr>
        <w:t>Физик Христиан Гюйгенс был необычайно талантливым человеком, однако его имя всегда оставалось в тени. В сферу его научных интересов п</w:t>
      </w:r>
      <w:r w:rsidRPr="00800C4D">
        <w:rPr>
          <w:spacing w:val="-2"/>
          <w:sz w:val="28"/>
          <w:szCs w:val="28"/>
        </w:rPr>
        <w:t>о</w:t>
      </w:r>
      <w:r w:rsidRPr="00800C4D">
        <w:rPr>
          <w:spacing w:val="-2"/>
          <w:sz w:val="28"/>
          <w:szCs w:val="28"/>
        </w:rPr>
        <w:t>падают астрономия, математика, кл</w:t>
      </w:r>
      <w:r w:rsidR="00EF45C7">
        <w:rPr>
          <w:spacing w:val="-2"/>
          <w:sz w:val="28"/>
          <w:szCs w:val="28"/>
        </w:rPr>
        <w:t>ассическая механика, оптика</w:t>
      </w:r>
      <w:r w:rsidRPr="00800C4D">
        <w:rPr>
          <w:spacing w:val="-2"/>
          <w:sz w:val="28"/>
          <w:szCs w:val="28"/>
        </w:rPr>
        <w:t>. Любопы</w:t>
      </w:r>
      <w:r w:rsidRPr="00800C4D">
        <w:rPr>
          <w:spacing w:val="-2"/>
          <w:sz w:val="28"/>
          <w:szCs w:val="28"/>
        </w:rPr>
        <w:t>т</w:t>
      </w:r>
      <w:r w:rsidRPr="00800C4D">
        <w:rPr>
          <w:spacing w:val="-2"/>
          <w:sz w:val="28"/>
          <w:szCs w:val="28"/>
        </w:rPr>
        <w:t>но, что именно он заложил основы, наряду с Ферма и Паскалем, теории в</w:t>
      </w:r>
      <w:r w:rsidRPr="00800C4D">
        <w:rPr>
          <w:spacing w:val="-2"/>
          <w:sz w:val="28"/>
          <w:szCs w:val="28"/>
        </w:rPr>
        <w:t>е</w:t>
      </w:r>
      <w:r w:rsidRPr="00800C4D">
        <w:rPr>
          <w:spacing w:val="-2"/>
          <w:sz w:val="28"/>
          <w:szCs w:val="28"/>
        </w:rPr>
        <w:t>роятностей, написал «О расчетах в азартной игре». Именно по этой книге знакомился с теорией вероятностей Якоб Бернулли, завершивший создание основ теории. Известны работы Гюйгенса прикладного характера: он ус</w:t>
      </w:r>
      <w:r w:rsidRPr="00800C4D">
        <w:rPr>
          <w:spacing w:val="-2"/>
          <w:sz w:val="28"/>
          <w:szCs w:val="28"/>
        </w:rPr>
        <w:t>о</w:t>
      </w:r>
      <w:r w:rsidRPr="00800C4D">
        <w:rPr>
          <w:spacing w:val="-2"/>
          <w:sz w:val="28"/>
          <w:szCs w:val="28"/>
        </w:rPr>
        <w:t xml:space="preserve">вершенствовал линзовый телескоп, в частности объектив, сконструировал окуляр (окуляр Гюйгенса), стал применять диафрагмы, изобрел микрометр (прибор для измерения малых углов). С помощью сконструированного им телескопа в 1655 году он обнаружил кольцо у Сатурна и его спутник Титан и определил период обращения Титана вокруг планеты. </w:t>
      </w:r>
    </w:p>
    <w:p w:rsidR="00D465E2" w:rsidRPr="00800C4D" w:rsidRDefault="00D465E2" w:rsidP="00D465E2">
      <w:pPr>
        <w:widowControl w:val="0"/>
        <w:shd w:val="clear" w:color="auto" w:fill="FFFFFF"/>
        <w:autoSpaceDE w:val="0"/>
        <w:autoSpaceDN w:val="0"/>
        <w:adjustRightInd w:val="0"/>
        <w:ind w:firstLine="708"/>
        <w:jc w:val="both"/>
        <w:rPr>
          <w:sz w:val="28"/>
          <w:szCs w:val="28"/>
        </w:rPr>
      </w:pPr>
      <w:r w:rsidRPr="00800C4D">
        <w:rPr>
          <w:sz w:val="28"/>
          <w:szCs w:val="28"/>
        </w:rPr>
        <w:t>Гюйгенс сформулировал принцип</w:t>
      </w:r>
      <w:r w:rsidR="00EF45C7">
        <w:rPr>
          <w:sz w:val="28"/>
          <w:szCs w:val="28"/>
        </w:rPr>
        <w:t xml:space="preserve"> относительности для равномерного прямолинейного движения</w:t>
      </w:r>
      <w:r w:rsidRPr="00800C4D">
        <w:rPr>
          <w:sz w:val="28"/>
          <w:szCs w:val="28"/>
        </w:rPr>
        <w:t xml:space="preserve"> и применил его к явлениям столкновения. Но он пошел еще дальше. Он считал, что все движения, </w:t>
      </w:r>
      <w:r w:rsidR="00EF45C7">
        <w:rPr>
          <w:sz w:val="28"/>
          <w:szCs w:val="28"/>
        </w:rPr>
        <w:t>в том числе</w:t>
      </w:r>
      <w:r w:rsidRPr="00800C4D">
        <w:rPr>
          <w:sz w:val="28"/>
          <w:szCs w:val="28"/>
        </w:rPr>
        <w:t xml:space="preserve"> и вращател</w:t>
      </w:r>
      <w:r w:rsidRPr="00800C4D">
        <w:rPr>
          <w:sz w:val="28"/>
          <w:szCs w:val="28"/>
        </w:rPr>
        <w:t>ь</w:t>
      </w:r>
      <w:r w:rsidRPr="00800C4D">
        <w:rPr>
          <w:sz w:val="28"/>
          <w:szCs w:val="28"/>
        </w:rPr>
        <w:t>ные, имеют относительный характер и абсолютного движения не сущес</w:t>
      </w:r>
      <w:r w:rsidRPr="00800C4D">
        <w:rPr>
          <w:sz w:val="28"/>
          <w:szCs w:val="28"/>
        </w:rPr>
        <w:t>т</w:t>
      </w:r>
      <w:r w:rsidRPr="00800C4D">
        <w:rPr>
          <w:sz w:val="28"/>
          <w:szCs w:val="28"/>
        </w:rPr>
        <w:t>вует. Это противоречило мнению Ньютона, который уверял, что вращения абсолютны, и в доказательство этого указывал на то, что при вращательных движениях всегда действуют центробежные силы.</w:t>
      </w:r>
    </w:p>
    <w:p w:rsidR="00D465E2" w:rsidRPr="00800C4D" w:rsidRDefault="00D465E2" w:rsidP="0096571D">
      <w:pPr>
        <w:widowControl w:val="0"/>
        <w:shd w:val="clear" w:color="auto" w:fill="FFFFFF"/>
        <w:autoSpaceDE w:val="0"/>
        <w:autoSpaceDN w:val="0"/>
        <w:adjustRightInd w:val="0"/>
        <w:spacing w:line="245" w:lineRule="auto"/>
        <w:ind w:firstLine="708"/>
        <w:jc w:val="both"/>
        <w:rPr>
          <w:sz w:val="28"/>
          <w:szCs w:val="28"/>
        </w:rPr>
      </w:pPr>
      <w:proofErr w:type="gramStart"/>
      <w:r w:rsidRPr="00800C4D">
        <w:rPr>
          <w:sz w:val="28"/>
          <w:szCs w:val="28"/>
        </w:rPr>
        <w:t xml:space="preserve">В последние годы своей жизни Гюйгенс изложил свои философские </w:t>
      </w:r>
      <w:r w:rsidRPr="00800C4D">
        <w:rPr>
          <w:sz w:val="28"/>
          <w:szCs w:val="28"/>
        </w:rPr>
        <w:lastRenderedPageBreak/>
        <w:t>предположения о существовании жизни на других планетах в книге, изда</w:t>
      </w:r>
      <w:r w:rsidRPr="00800C4D">
        <w:rPr>
          <w:sz w:val="28"/>
          <w:szCs w:val="28"/>
        </w:rPr>
        <w:t>н</w:t>
      </w:r>
      <w:r w:rsidRPr="00800C4D">
        <w:rPr>
          <w:sz w:val="28"/>
          <w:szCs w:val="28"/>
        </w:rPr>
        <w:t xml:space="preserve">ной после его смерти в 1698 </w:t>
      </w:r>
      <w:r w:rsidR="00867EE6">
        <w:rPr>
          <w:sz w:val="28"/>
          <w:szCs w:val="28"/>
        </w:rPr>
        <w:t>г., под заглавием «Космотеорос», где</w:t>
      </w:r>
      <w:r w:rsidRPr="00800C4D">
        <w:rPr>
          <w:sz w:val="28"/>
          <w:szCs w:val="28"/>
        </w:rPr>
        <w:t xml:space="preserve"> он счит</w:t>
      </w:r>
      <w:r w:rsidRPr="00800C4D">
        <w:rPr>
          <w:sz w:val="28"/>
          <w:szCs w:val="28"/>
        </w:rPr>
        <w:t>а</w:t>
      </w:r>
      <w:r w:rsidR="00867EE6">
        <w:rPr>
          <w:sz w:val="28"/>
          <w:szCs w:val="28"/>
        </w:rPr>
        <w:t>ет невероятным, что</w:t>
      </w:r>
      <w:r w:rsidRPr="00800C4D">
        <w:rPr>
          <w:sz w:val="28"/>
          <w:szCs w:val="28"/>
        </w:rPr>
        <w:t xml:space="preserve"> Земля </w:t>
      </w:r>
      <w:r w:rsidR="00867EE6">
        <w:rPr>
          <w:sz w:val="28"/>
          <w:szCs w:val="28"/>
        </w:rPr>
        <w:t>является</w:t>
      </w:r>
      <w:r w:rsidRPr="00800C4D">
        <w:rPr>
          <w:sz w:val="28"/>
          <w:szCs w:val="28"/>
        </w:rPr>
        <w:t xml:space="preserve"> единственной планетой, на которой существ</w:t>
      </w:r>
      <w:r w:rsidR="00867EE6">
        <w:rPr>
          <w:sz w:val="28"/>
          <w:szCs w:val="28"/>
        </w:rPr>
        <w:t>ует жизнь, и полагает</w:t>
      </w:r>
      <w:r w:rsidRPr="00800C4D">
        <w:rPr>
          <w:sz w:val="28"/>
          <w:szCs w:val="28"/>
        </w:rPr>
        <w:t xml:space="preserve">, что формы жизни на других планетах не должны сильно отличаться от </w:t>
      </w:r>
      <w:r w:rsidR="00867EE6">
        <w:rPr>
          <w:sz w:val="28"/>
          <w:szCs w:val="28"/>
        </w:rPr>
        <w:t>земной</w:t>
      </w:r>
      <w:r w:rsidRPr="00800C4D">
        <w:rPr>
          <w:sz w:val="28"/>
          <w:szCs w:val="28"/>
        </w:rPr>
        <w:t>.</w:t>
      </w:r>
      <w:proofErr w:type="gramEnd"/>
      <w:r w:rsidRPr="00800C4D">
        <w:rPr>
          <w:sz w:val="28"/>
          <w:szCs w:val="28"/>
        </w:rPr>
        <w:t xml:space="preserve"> Весной 1695 г. Гюйгенс заболел. Он скончался 8 июля 1695 г., вероятно, в своей квартире на Ноордэйнде в Га</w:t>
      </w:r>
      <w:r w:rsidRPr="00800C4D">
        <w:rPr>
          <w:sz w:val="28"/>
          <w:szCs w:val="28"/>
        </w:rPr>
        <w:t>а</w:t>
      </w:r>
      <w:r w:rsidRPr="00800C4D">
        <w:rPr>
          <w:sz w:val="28"/>
          <w:szCs w:val="28"/>
        </w:rPr>
        <w:t>ге. 17 июля Христиан Гюйгенс был похоронен в семейном склепе в церкви Святого Якова в Гааге. Так закончил свой жизненный путь Христиан Гю</w:t>
      </w:r>
      <w:r w:rsidRPr="00800C4D">
        <w:rPr>
          <w:sz w:val="28"/>
          <w:szCs w:val="28"/>
        </w:rPr>
        <w:t>й</w:t>
      </w:r>
      <w:r w:rsidRPr="00800C4D">
        <w:rPr>
          <w:sz w:val="28"/>
          <w:szCs w:val="28"/>
        </w:rPr>
        <w:t>генс – великий физик, математик и оригинальный философ.</w:t>
      </w:r>
    </w:p>
    <w:p w:rsidR="00D465E2" w:rsidRPr="00800C4D" w:rsidRDefault="00D465E2" w:rsidP="0096571D">
      <w:pPr>
        <w:spacing w:line="245" w:lineRule="auto"/>
        <w:rPr>
          <w:sz w:val="28"/>
          <w:szCs w:val="28"/>
        </w:rPr>
      </w:pPr>
    </w:p>
    <w:p w:rsidR="006B43BF" w:rsidRPr="00800C4D" w:rsidRDefault="006B43BF" w:rsidP="006B43BF">
      <w:pPr>
        <w:spacing w:line="245" w:lineRule="auto"/>
        <w:jc w:val="center"/>
        <w:rPr>
          <w:b/>
          <w:sz w:val="28"/>
          <w:szCs w:val="28"/>
        </w:rPr>
      </w:pPr>
      <w:r w:rsidRPr="00800C4D">
        <w:rPr>
          <w:b/>
          <w:sz w:val="28"/>
          <w:szCs w:val="28"/>
        </w:rPr>
        <w:t>Галилео Галилей перед судом истории</w:t>
      </w:r>
    </w:p>
    <w:p w:rsidR="00D465E2" w:rsidRPr="00800C4D" w:rsidRDefault="00D465E2" w:rsidP="0096571D">
      <w:pPr>
        <w:spacing w:line="245" w:lineRule="auto"/>
        <w:jc w:val="center"/>
        <w:rPr>
          <w:sz w:val="28"/>
          <w:szCs w:val="28"/>
        </w:rPr>
      </w:pPr>
    </w:p>
    <w:p w:rsidR="006B43BF" w:rsidRPr="006B43BF" w:rsidRDefault="006B43BF" w:rsidP="006B43BF">
      <w:pPr>
        <w:spacing w:line="245" w:lineRule="auto"/>
        <w:jc w:val="center"/>
        <w:rPr>
          <w:b/>
        </w:rPr>
      </w:pPr>
      <w:r w:rsidRPr="006B43BF">
        <w:rPr>
          <w:b/>
        </w:rPr>
        <w:t>М. М. Стольниц</w:t>
      </w:r>
    </w:p>
    <w:p w:rsidR="00D465E2" w:rsidRPr="00800C4D" w:rsidRDefault="00D465E2" w:rsidP="0096571D">
      <w:pPr>
        <w:spacing w:line="245" w:lineRule="auto"/>
        <w:rPr>
          <w:sz w:val="28"/>
          <w:szCs w:val="28"/>
        </w:rPr>
      </w:pPr>
    </w:p>
    <w:p w:rsidR="00D465E2" w:rsidRPr="00800C4D" w:rsidRDefault="00D465E2" w:rsidP="0096571D">
      <w:pPr>
        <w:spacing w:line="245" w:lineRule="auto"/>
        <w:ind w:firstLine="709"/>
        <w:jc w:val="both"/>
        <w:rPr>
          <w:sz w:val="28"/>
          <w:szCs w:val="28"/>
        </w:rPr>
      </w:pPr>
      <w:r w:rsidRPr="00800C4D">
        <w:rPr>
          <w:sz w:val="28"/>
          <w:szCs w:val="28"/>
        </w:rPr>
        <w:t>Утверждение: «История рано или поздно все расставит по своим ме</w:t>
      </w:r>
      <w:r w:rsidRPr="00800C4D">
        <w:rPr>
          <w:sz w:val="28"/>
          <w:szCs w:val="28"/>
        </w:rPr>
        <w:t>с</w:t>
      </w:r>
      <w:r w:rsidRPr="00800C4D">
        <w:rPr>
          <w:sz w:val="28"/>
          <w:szCs w:val="28"/>
        </w:rPr>
        <w:t>там» кажется истинным до банальности. Но почему же тогда расстановка эта меняется со временем, причем нередко вплоть до «смены полюсов», и не один раз? Вот и Галилео Галилей, уже один раз осужденный (и опра</w:t>
      </w:r>
      <w:r w:rsidRPr="00800C4D">
        <w:rPr>
          <w:sz w:val="28"/>
          <w:szCs w:val="28"/>
        </w:rPr>
        <w:t>в</w:t>
      </w:r>
      <w:r w:rsidRPr="00800C4D">
        <w:rPr>
          <w:sz w:val="28"/>
          <w:szCs w:val="28"/>
        </w:rPr>
        <w:t>данный!)</w:t>
      </w:r>
      <w:r w:rsidR="008E08DD">
        <w:rPr>
          <w:sz w:val="28"/>
          <w:szCs w:val="28"/>
        </w:rPr>
        <w:t>,</w:t>
      </w:r>
      <w:r w:rsidRPr="00800C4D">
        <w:rPr>
          <w:sz w:val="28"/>
          <w:szCs w:val="28"/>
        </w:rPr>
        <w:t xml:space="preserve"> словно вновь и вновь встает перед Высоким Судом, и в каждом поколении кто-то становится обвинителем, кто-то защитником, а кто-то «Галилеем сегодня» …</w:t>
      </w:r>
    </w:p>
    <w:p w:rsidR="00D465E2" w:rsidRPr="00800C4D" w:rsidRDefault="00D465E2" w:rsidP="0096571D">
      <w:pPr>
        <w:spacing w:line="245" w:lineRule="auto"/>
        <w:ind w:firstLine="709"/>
        <w:jc w:val="both"/>
        <w:rPr>
          <w:sz w:val="28"/>
          <w:szCs w:val="28"/>
        </w:rPr>
      </w:pPr>
      <w:r w:rsidRPr="00800C4D">
        <w:rPr>
          <w:i/>
          <w:sz w:val="28"/>
          <w:szCs w:val="28"/>
        </w:rPr>
        <w:t>Кто же Вы, синьор Галилей?</w:t>
      </w:r>
      <w:r w:rsidRPr="00800C4D">
        <w:rPr>
          <w:sz w:val="28"/>
          <w:szCs w:val="28"/>
        </w:rPr>
        <w:t xml:space="preserve"> Мужественный борец с церковными догмами или, как и вся буржуазия </w:t>
      </w:r>
      <w:r w:rsidRPr="00800C4D">
        <w:rPr>
          <w:sz w:val="28"/>
          <w:szCs w:val="28"/>
          <w:lang w:val="en-US"/>
        </w:rPr>
        <w:t>XVI</w:t>
      </w:r>
      <w:r w:rsidRPr="00800C4D">
        <w:rPr>
          <w:sz w:val="28"/>
          <w:szCs w:val="28"/>
        </w:rPr>
        <w:t>–</w:t>
      </w:r>
      <w:r w:rsidRPr="00800C4D">
        <w:rPr>
          <w:sz w:val="28"/>
          <w:szCs w:val="28"/>
          <w:lang w:val="en-US"/>
        </w:rPr>
        <w:t>XVII</w:t>
      </w:r>
      <w:r w:rsidRPr="00800C4D">
        <w:rPr>
          <w:sz w:val="28"/>
          <w:szCs w:val="28"/>
        </w:rPr>
        <w:t xml:space="preserve"> веков [1], всегда готовый к компромиссам с властью «соглашатель», личный друг </w:t>
      </w:r>
      <w:r w:rsidR="0096571D" w:rsidRPr="0096571D">
        <w:rPr>
          <w:sz w:val="28"/>
          <w:szCs w:val="28"/>
        </w:rPr>
        <w:t>п</w:t>
      </w:r>
      <w:r w:rsidRPr="0096571D">
        <w:rPr>
          <w:sz w:val="28"/>
          <w:szCs w:val="28"/>
        </w:rPr>
        <w:t>апы</w:t>
      </w:r>
      <w:r w:rsidR="0096571D" w:rsidRPr="0096571D">
        <w:rPr>
          <w:sz w:val="28"/>
          <w:szCs w:val="28"/>
        </w:rPr>
        <w:t xml:space="preserve"> римского У</w:t>
      </w:r>
      <w:r w:rsidR="0096571D" w:rsidRPr="0096571D">
        <w:rPr>
          <w:sz w:val="28"/>
          <w:szCs w:val="28"/>
        </w:rPr>
        <w:t>р</w:t>
      </w:r>
      <w:r w:rsidR="0096571D" w:rsidRPr="0096571D">
        <w:rPr>
          <w:sz w:val="28"/>
          <w:szCs w:val="28"/>
        </w:rPr>
        <w:t xml:space="preserve">бана </w:t>
      </w:r>
      <w:r w:rsidR="0096571D" w:rsidRPr="0096571D">
        <w:rPr>
          <w:sz w:val="28"/>
          <w:szCs w:val="28"/>
          <w:lang w:val="en-US"/>
        </w:rPr>
        <w:t>XVIII</w:t>
      </w:r>
      <w:r w:rsidRPr="0096571D">
        <w:rPr>
          <w:sz w:val="28"/>
          <w:szCs w:val="28"/>
        </w:rPr>
        <w:t>? Непоняты</w:t>
      </w:r>
      <w:r w:rsidRPr="00800C4D">
        <w:rPr>
          <w:sz w:val="28"/>
          <w:szCs w:val="28"/>
        </w:rPr>
        <w:t>й косными профессорами новатор в науке или не</w:t>
      </w:r>
      <w:r w:rsidRPr="00800C4D">
        <w:rPr>
          <w:sz w:val="28"/>
          <w:szCs w:val="28"/>
        </w:rPr>
        <w:t>у</w:t>
      </w:r>
      <w:r w:rsidRPr="00800C4D">
        <w:rPr>
          <w:sz w:val="28"/>
          <w:szCs w:val="28"/>
        </w:rPr>
        <w:t>живчивый (хоть и небесталанный) выскочка, своими выходками разр</w:t>
      </w:r>
      <w:r w:rsidRPr="00800C4D">
        <w:rPr>
          <w:sz w:val="28"/>
          <w:szCs w:val="28"/>
        </w:rPr>
        <w:t>у</w:t>
      </w:r>
      <w:r w:rsidRPr="00800C4D">
        <w:rPr>
          <w:sz w:val="28"/>
          <w:szCs w:val="28"/>
        </w:rPr>
        <w:t>шающий творческую атмосферу в коллективе университета? Физик с ген</w:t>
      </w:r>
      <w:r w:rsidRPr="00800C4D">
        <w:rPr>
          <w:sz w:val="28"/>
          <w:szCs w:val="28"/>
        </w:rPr>
        <w:t>и</w:t>
      </w:r>
      <w:r w:rsidRPr="00800C4D">
        <w:rPr>
          <w:sz w:val="28"/>
          <w:szCs w:val="28"/>
        </w:rPr>
        <w:t>альной интуицией, находящий верные ответы задолго до их надежного подтверждения, или упрямец, настаивающий на своем мнении даже там, где оппоненты гораздо ближе к истине? Безукоризненно честный человек, страдающий из-за того, что не может поступиться принципами [2], или хитроумный интриган, подделывающий распоряжение кардинала, зная, что умерший несколько лет назад ничего не сможет подтвердить или опровер</w:t>
      </w:r>
      <w:r w:rsidRPr="00800C4D">
        <w:rPr>
          <w:sz w:val="28"/>
          <w:szCs w:val="28"/>
        </w:rPr>
        <w:t>г</w:t>
      </w:r>
      <w:r w:rsidRPr="00800C4D">
        <w:rPr>
          <w:sz w:val="28"/>
          <w:szCs w:val="28"/>
        </w:rPr>
        <w:t>нуть? Преследовала ли церковь Галилея или был разыгран спектакль «Страшный суд» [2], чтобы не допустить распространения «Диалога о двух системах» и чтоб другим неповадно было? Виновен ли «означенный Гал</w:t>
      </w:r>
      <w:r w:rsidRPr="00800C4D">
        <w:rPr>
          <w:sz w:val="28"/>
          <w:szCs w:val="28"/>
        </w:rPr>
        <w:t>и</w:t>
      </w:r>
      <w:r w:rsidRPr="00800C4D">
        <w:rPr>
          <w:sz w:val="28"/>
          <w:szCs w:val="28"/>
        </w:rPr>
        <w:t>лей» в нравственной деградации по</w:t>
      </w:r>
      <w:r w:rsidR="008B3FE7">
        <w:rPr>
          <w:sz w:val="28"/>
          <w:szCs w:val="28"/>
        </w:rPr>
        <w:t>следующих поколений, обосновав п</w:t>
      </w:r>
      <w:r w:rsidRPr="00800C4D">
        <w:rPr>
          <w:sz w:val="28"/>
          <w:szCs w:val="28"/>
        </w:rPr>
        <w:t>ринцип относительности (физический, философский, а значит, и нравс</w:t>
      </w:r>
      <w:r w:rsidRPr="00800C4D">
        <w:rPr>
          <w:sz w:val="28"/>
          <w:szCs w:val="28"/>
        </w:rPr>
        <w:t>т</w:t>
      </w:r>
      <w:r w:rsidRPr="00800C4D">
        <w:rPr>
          <w:sz w:val="28"/>
          <w:szCs w:val="28"/>
        </w:rPr>
        <w:t xml:space="preserve">венный!), и в нынешней экологической катастрофе, поскольку внес в науку мысленный эксперимент, </w:t>
      </w:r>
      <w:r w:rsidRPr="000715EB">
        <w:rPr>
          <w:sz w:val="28"/>
          <w:szCs w:val="28"/>
        </w:rPr>
        <w:t>что есть «насилие над природой» [3]? И по ка</w:t>
      </w:r>
      <w:r w:rsidRPr="000715EB">
        <w:rPr>
          <w:sz w:val="28"/>
          <w:szCs w:val="28"/>
        </w:rPr>
        <w:t>ж</w:t>
      </w:r>
      <w:r w:rsidRPr="000715EB">
        <w:rPr>
          <w:sz w:val="28"/>
          <w:szCs w:val="28"/>
        </w:rPr>
        <w:t>дому вопросу его доказательства, опровержения, опровержения опрове</w:t>
      </w:r>
      <w:r w:rsidRPr="000715EB">
        <w:rPr>
          <w:sz w:val="28"/>
          <w:szCs w:val="28"/>
        </w:rPr>
        <w:t>р</w:t>
      </w:r>
      <w:r w:rsidRPr="000715EB">
        <w:rPr>
          <w:sz w:val="28"/>
          <w:szCs w:val="28"/>
        </w:rPr>
        <w:t>жений: «Да, Ваша</w:t>
      </w:r>
      <w:r w:rsidR="008B3FE7">
        <w:rPr>
          <w:sz w:val="28"/>
          <w:szCs w:val="28"/>
        </w:rPr>
        <w:t xml:space="preserve"> честь. Виновен»;</w:t>
      </w:r>
      <w:r w:rsidRPr="00800C4D">
        <w:rPr>
          <w:sz w:val="28"/>
          <w:szCs w:val="28"/>
        </w:rPr>
        <w:t xml:space="preserve"> «Нет, Ваша честь. Невиновен»…</w:t>
      </w:r>
    </w:p>
    <w:p w:rsidR="00D465E2" w:rsidRPr="00800C4D" w:rsidRDefault="00D465E2" w:rsidP="0096571D">
      <w:pPr>
        <w:spacing w:line="245" w:lineRule="auto"/>
        <w:ind w:firstLine="709"/>
        <w:jc w:val="both"/>
        <w:rPr>
          <w:sz w:val="28"/>
          <w:szCs w:val="28"/>
        </w:rPr>
      </w:pPr>
      <w:r w:rsidRPr="000715EB">
        <w:rPr>
          <w:sz w:val="28"/>
          <w:szCs w:val="28"/>
        </w:rPr>
        <w:t>На поставленные вопросы</w:t>
      </w:r>
      <w:r w:rsidRPr="000715EB">
        <w:rPr>
          <w:b/>
          <w:i/>
          <w:sz w:val="28"/>
          <w:szCs w:val="28"/>
        </w:rPr>
        <w:t xml:space="preserve"> нет ответов</w:t>
      </w:r>
      <w:r w:rsidRPr="000715EB">
        <w:rPr>
          <w:sz w:val="28"/>
          <w:szCs w:val="28"/>
        </w:rPr>
        <w:t xml:space="preserve">. </w:t>
      </w:r>
      <w:r>
        <w:rPr>
          <w:sz w:val="28"/>
          <w:szCs w:val="28"/>
        </w:rPr>
        <w:t>Ниже</w:t>
      </w:r>
      <w:r w:rsidRPr="000715EB">
        <w:rPr>
          <w:sz w:val="28"/>
          <w:szCs w:val="28"/>
        </w:rPr>
        <w:t xml:space="preserve"> приведены</w:t>
      </w:r>
      <w:r w:rsidRPr="00800C4D">
        <w:rPr>
          <w:sz w:val="28"/>
          <w:szCs w:val="28"/>
        </w:rPr>
        <w:t xml:space="preserve"> еще нек</w:t>
      </w:r>
      <w:r w:rsidRPr="00800C4D">
        <w:rPr>
          <w:sz w:val="28"/>
          <w:szCs w:val="28"/>
        </w:rPr>
        <w:t>о</w:t>
      </w:r>
      <w:r w:rsidRPr="00800C4D">
        <w:rPr>
          <w:sz w:val="28"/>
          <w:szCs w:val="28"/>
        </w:rPr>
        <w:t xml:space="preserve">торые </w:t>
      </w:r>
      <w:r w:rsidRPr="00800C4D">
        <w:rPr>
          <w:b/>
          <w:sz w:val="28"/>
          <w:szCs w:val="28"/>
        </w:rPr>
        <w:t>вопросы</w:t>
      </w:r>
      <w:r w:rsidRPr="00800C4D">
        <w:rPr>
          <w:sz w:val="28"/>
          <w:szCs w:val="28"/>
        </w:rPr>
        <w:t>, на которые хотелось бы обратить внимание.</w:t>
      </w:r>
    </w:p>
    <w:p w:rsidR="00D465E2" w:rsidRPr="00800C4D" w:rsidRDefault="00D465E2" w:rsidP="00D465E2">
      <w:pPr>
        <w:ind w:firstLine="709"/>
        <w:jc w:val="both"/>
        <w:rPr>
          <w:sz w:val="28"/>
          <w:szCs w:val="28"/>
        </w:rPr>
      </w:pPr>
      <w:r w:rsidRPr="00800C4D">
        <w:rPr>
          <w:i/>
          <w:sz w:val="28"/>
          <w:szCs w:val="28"/>
        </w:rPr>
        <w:lastRenderedPageBreak/>
        <w:t>Представляло ли учение Коперника, которое защищал Галилей, лж</w:t>
      </w:r>
      <w:r w:rsidRPr="00800C4D">
        <w:rPr>
          <w:i/>
          <w:sz w:val="28"/>
          <w:szCs w:val="28"/>
        </w:rPr>
        <w:t>е</w:t>
      </w:r>
      <w:r w:rsidRPr="00800C4D">
        <w:rPr>
          <w:i/>
          <w:sz w:val="28"/>
          <w:szCs w:val="28"/>
        </w:rPr>
        <w:t xml:space="preserve">науку с точки зрения научного знания того времени? </w:t>
      </w:r>
      <w:r w:rsidRPr="00800C4D">
        <w:rPr>
          <w:sz w:val="28"/>
          <w:szCs w:val="28"/>
        </w:rPr>
        <w:t>Заметим, что этот в</w:t>
      </w:r>
      <w:r w:rsidRPr="00800C4D">
        <w:rPr>
          <w:sz w:val="28"/>
          <w:szCs w:val="28"/>
        </w:rPr>
        <w:t>о</w:t>
      </w:r>
      <w:r w:rsidRPr="00800C4D">
        <w:rPr>
          <w:sz w:val="28"/>
          <w:szCs w:val="28"/>
        </w:rPr>
        <w:t xml:space="preserve">прос не мог возникнуть раньше середины прошлого века без печального опыта советской науки. До этого история познания природы делилась на донаучное знание, становление науки и ее окончательное торжество </w:t>
      </w:r>
      <w:r w:rsidRPr="000715EB">
        <w:rPr>
          <w:sz w:val="28"/>
          <w:szCs w:val="28"/>
        </w:rPr>
        <w:t>…</w:t>
      </w:r>
      <w:r w:rsidRPr="00800C4D">
        <w:rPr>
          <w:sz w:val="28"/>
          <w:szCs w:val="28"/>
        </w:rPr>
        <w:t xml:space="preserve"> </w:t>
      </w:r>
      <w:r>
        <w:rPr>
          <w:sz w:val="28"/>
          <w:szCs w:val="28"/>
        </w:rPr>
        <w:t>.</w:t>
      </w:r>
    </w:p>
    <w:p w:rsidR="00D465E2" w:rsidRPr="00800C4D" w:rsidRDefault="00D465E2" w:rsidP="00D465E2">
      <w:pPr>
        <w:ind w:firstLine="709"/>
        <w:jc w:val="both"/>
        <w:rPr>
          <w:sz w:val="28"/>
          <w:szCs w:val="28"/>
        </w:rPr>
      </w:pPr>
      <w:r w:rsidRPr="00800C4D">
        <w:rPr>
          <w:sz w:val="28"/>
          <w:szCs w:val="28"/>
        </w:rPr>
        <w:t>Во-первых, сам Галилей называл отстаиваемое учение не новейшим открытием, а восстановлением воззрений пифагорийцев, т. е. пропаганд</w:t>
      </w:r>
      <w:r w:rsidRPr="00800C4D">
        <w:rPr>
          <w:sz w:val="28"/>
          <w:szCs w:val="28"/>
        </w:rPr>
        <w:t>и</w:t>
      </w:r>
      <w:r w:rsidRPr="00800C4D">
        <w:rPr>
          <w:sz w:val="28"/>
          <w:szCs w:val="28"/>
        </w:rPr>
        <w:t xml:space="preserve">ровал устаревшие, давно отброшенные наукой взгляды, противоречащие ее двухтысячелетнему поступательному развитию [1]. </w:t>
      </w:r>
    </w:p>
    <w:p w:rsidR="00D465E2" w:rsidRPr="00800C4D" w:rsidRDefault="00D465E2" w:rsidP="00D465E2">
      <w:pPr>
        <w:ind w:firstLine="709"/>
        <w:jc w:val="both"/>
        <w:rPr>
          <w:sz w:val="28"/>
          <w:szCs w:val="28"/>
        </w:rPr>
      </w:pPr>
      <w:r w:rsidRPr="00800C4D">
        <w:rPr>
          <w:sz w:val="28"/>
          <w:szCs w:val="28"/>
        </w:rPr>
        <w:t>Во-вторых, учение противоречило здравому смыслу, и ни один из его сторонников тогда не мог внятно объяснить, почему у всех не срывает шляпу с головы встречным ветром, не кружится голова</w:t>
      </w:r>
      <w:r w:rsidR="008B3FE7">
        <w:rPr>
          <w:sz w:val="28"/>
          <w:szCs w:val="28"/>
        </w:rPr>
        <w:t>, как на каруселях</w:t>
      </w:r>
      <w:r w:rsidRPr="00800C4D">
        <w:rPr>
          <w:sz w:val="28"/>
          <w:szCs w:val="28"/>
        </w:rPr>
        <w:t xml:space="preserve"> и почему, в конце концов, нельзя верить своим глазам?! </w:t>
      </w:r>
    </w:p>
    <w:p w:rsidR="00D465E2" w:rsidRPr="00800C4D" w:rsidRDefault="00D465E2" w:rsidP="00D465E2">
      <w:pPr>
        <w:ind w:firstLine="709"/>
        <w:jc w:val="both"/>
        <w:rPr>
          <w:sz w:val="28"/>
          <w:szCs w:val="28"/>
        </w:rPr>
      </w:pPr>
      <w:r w:rsidRPr="00800C4D">
        <w:rPr>
          <w:sz w:val="28"/>
          <w:szCs w:val="28"/>
        </w:rPr>
        <w:t xml:space="preserve">В-третьих, теория не удовлетворяла принципу соответствия. Таковой была модель </w:t>
      </w:r>
      <w:bookmarkStart w:id="14" w:name="OLE_LINK3"/>
      <w:bookmarkStart w:id="15" w:name="OLE_LINK4"/>
      <w:r w:rsidRPr="00800C4D">
        <w:rPr>
          <w:sz w:val="28"/>
          <w:szCs w:val="28"/>
        </w:rPr>
        <w:t>Тихо Браге</w:t>
      </w:r>
      <w:bookmarkEnd w:id="14"/>
      <w:bookmarkEnd w:id="15"/>
      <w:r w:rsidRPr="00800C4D">
        <w:rPr>
          <w:sz w:val="28"/>
          <w:szCs w:val="28"/>
        </w:rPr>
        <w:t>.</w:t>
      </w:r>
    </w:p>
    <w:p w:rsidR="00D465E2" w:rsidRPr="00800C4D" w:rsidRDefault="00D465E2" w:rsidP="00D465E2">
      <w:pPr>
        <w:ind w:firstLine="709"/>
        <w:jc w:val="both"/>
        <w:rPr>
          <w:sz w:val="28"/>
          <w:szCs w:val="28"/>
        </w:rPr>
      </w:pPr>
      <w:r w:rsidRPr="000715EB">
        <w:rPr>
          <w:i/>
          <w:sz w:val="28"/>
          <w:szCs w:val="28"/>
        </w:rPr>
        <w:t xml:space="preserve">Должен ли настоящий ученый смотреть в телескоп? </w:t>
      </w:r>
      <w:r w:rsidRPr="000715EB">
        <w:rPr>
          <w:sz w:val="28"/>
          <w:szCs w:val="28"/>
        </w:rPr>
        <w:t>Как известно,</w:t>
      </w:r>
      <w:r w:rsidRPr="00800C4D">
        <w:rPr>
          <w:sz w:val="28"/>
          <w:szCs w:val="28"/>
        </w:rPr>
        <w:t xml:space="preserve"> «упрямые последователи Аристотеля» не пожелали даже посмотреть в т</w:t>
      </w:r>
      <w:r w:rsidRPr="00800C4D">
        <w:rPr>
          <w:sz w:val="28"/>
          <w:szCs w:val="28"/>
        </w:rPr>
        <w:t>е</w:t>
      </w:r>
      <w:r w:rsidRPr="00800C4D">
        <w:rPr>
          <w:sz w:val="28"/>
          <w:szCs w:val="28"/>
        </w:rPr>
        <w:t>лескоп, демонстрировавшийся Галилеем, опасаясь, очевидно, что это пр</w:t>
      </w:r>
      <w:r w:rsidRPr="00800C4D">
        <w:rPr>
          <w:sz w:val="28"/>
          <w:szCs w:val="28"/>
        </w:rPr>
        <w:t>и</w:t>
      </w:r>
      <w:r w:rsidRPr="00800C4D">
        <w:rPr>
          <w:sz w:val="28"/>
          <w:szCs w:val="28"/>
        </w:rPr>
        <w:t>ведет к посрамлению их воззрений. Закоснелые ретрограды! Это – недо</w:t>
      </w:r>
      <w:r w:rsidRPr="00800C4D">
        <w:rPr>
          <w:sz w:val="28"/>
          <w:szCs w:val="28"/>
        </w:rPr>
        <w:t>с</w:t>
      </w:r>
      <w:r w:rsidRPr="00800C4D">
        <w:rPr>
          <w:sz w:val="28"/>
          <w:szCs w:val="28"/>
        </w:rPr>
        <w:t>тойное истинного ученого поведение! Но много ли современных физиков откликнется на приглашение демонстрации телекинеза или публичных опытов «Общества плоской Земли»?! И чем тогда лучше Парижская акад</w:t>
      </w:r>
      <w:r w:rsidRPr="00800C4D">
        <w:rPr>
          <w:sz w:val="28"/>
          <w:szCs w:val="28"/>
        </w:rPr>
        <w:t>е</w:t>
      </w:r>
      <w:r w:rsidR="008B3FE7">
        <w:rPr>
          <w:sz w:val="28"/>
          <w:szCs w:val="28"/>
        </w:rPr>
        <w:t>мия наук</w:t>
      </w:r>
      <w:r w:rsidRPr="00800C4D">
        <w:rPr>
          <w:sz w:val="28"/>
          <w:szCs w:val="28"/>
        </w:rPr>
        <w:t xml:space="preserve"> вполне себе </w:t>
      </w:r>
      <w:r w:rsidRPr="000715EB">
        <w:rPr>
          <w:i/>
          <w:sz w:val="28"/>
          <w:szCs w:val="28"/>
        </w:rPr>
        <w:t>просвещенного</w:t>
      </w:r>
      <w:r w:rsidRPr="000715EB">
        <w:rPr>
          <w:sz w:val="28"/>
          <w:szCs w:val="28"/>
        </w:rPr>
        <w:t xml:space="preserve"> </w:t>
      </w:r>
      <w:r w:rsidRPr="00800C4D">
        <w:rPr>
          <w:sz w:val="28"/>
          <w:szCs w:val="28"/>
          <w:lang w:val="en-US"/>
        </w:rPr>
        <w:t>XVIII</w:t>
      </w:r>
      <w:r w:rsidRPr="00800C4D">
        <w:rPr>
          <w:sz w:val="28"/>
          <w:szCs w:val="28"/>
        </w:rPr>
        <w:t xml:space="preserve"> века, отказавшаяся принимать любые заявки на создание вечного двигателя?</w:t>
      </w:r>
    </w:p>
    <w:p w:rsidR="00D465E2" w:rsidRPr="00800C4D" w:rsidRDefault="00D465E2" w:rsidP="00D465E2">
      <w:pPr>
        <w:ind w:firstLine="709"/>
        <w:jc w:val="both"/>
        <w:rPr>
          <w:color w:val="FF0000"/>
          <w:sz w:val="28"/>
          <w:szCs w:val="28"/>
        </w:rPr>
      </w:pPr>
      <w:r w:rsidRPr="000715EB">
        <w:rPr>
          <w:sz w:val="28"/>
          <w:szCs w:val="28"/>
        </w:rPr>
        <w:t>Науке</w:t>
      </w:r>
      <w:r w:rsidRPr="00800C4D">
        <w:rPr>
          <w:sz w:val="28"/>
          <w:szCs w:val="28"/>
        </w:rPr>
        <w:t xml:space="preserve"> еще много раз предстоит отвечать на подобные вопросы. </w:t>
      </w:r>
      <w:r>
        <w:rPr>
          <w:sz w:val="28"/>
          <w:szCs w:val="28"/>
        </w:rPr>
        <w:t>Но все</w:t>
      </w:r>
      <w:r w:rsidR="008B3FE7">
        <w:rPr>
          <w:sz w:val="28"/>
          <w:szCs w:val="28"/>
        </w:rPr>
        <w:t>-таки</w:t>
      </w:r>
      <w:r w:rsidRPr="000715EB">
        <w:rPr>
          <w:sz w:val="28"/>
          <w:szCs w:val="28"/>
        </w:rPr>
        <w:t xml:space="preserve"> она вертится!</w:t>
      </w:r>
    </w:p>
    <w:p w:rsidR="00D465E2" w:rsidRPr="00800C4D" w:rsidRDefault="00D465E2" w:rsidP="00D465E2">
      <w:pPr>
        <w:jc w:val="both"/>
        <w:rPr>
          <w:sz w:val="28"/>
          <w:szCs w:val="28"/>
        </w:rPr>
      </w:pPr>
    </w:p>
    <w:p w:rsidR="00D465E2" w:rsidRPr="00B53403" w:rsidRDefault="00D465E2" w:rsidP="000858C9">
      <w:pPr>
        <w:jc w:val="center"/>
        <w:rPr>
          <w:rFonts w:eastAsia="TimesNewRomanPSMT"/>
          <w:lang w:eastAsia="en-US"/>
        </w:rPr>
      </w:pPr>
      <w:r w:rsidRPr="00B53403">
        <w:rPr>
          <w:rFonts w:eastAsia="TimesNewRomanPSMT"/>
          <w:lang w:eastAsia="en-US"/>
        </w:rPr>
        <w:t>БИБЛИОГРАФИЧЕСКИЙ СПИСОК</w:t>
      </w:r>
    </w:p>
    <w:p w:rsidR="00D465E2" w:rsidRPr="00B53403" w:rsidRDefault="00D465E2" w:rsidP="00D465E2">
      <w:pPr>
        <w:ind w:firstLine="708"/>
        <w:jc w:val="center"/>
        <w:rPr>
          <w:lang w:eastAsia="ar-SA"/>
        </w:rPr>
      </w:pPr>
    </w:p>
    <w:p w:rsidR="00D465E2" w:rsidRPr="00B53403" w:rsidRDefault="00D465E2" w:rsidP="00D465E2">
      <w:pPr>
        <w:pStyle w:val="af5"/>
        <w:numPr>
          <w:ilvl w:val="0"/>
          <w:numId w:val="59"/>
        </w:numPr>
        <w:tabs>
          <w:tab w:val="left" w:pos="993"/>
        </w:tabs>
        <w:ind w:left="0" w:firstLine="709"/>
        <w:jc w:val="both"/>
        <w:rPr>
          <w:sz w:val="24"/>
          <w:szCs w:val="24"/>
        </w:rPr>
      </w:pPr>
      <w:r w:rsidRPr="00B53403">
        <w:rPr>
          <w:i/>
          <w:sz w:val="24"/>
          <w:szCs w:val="24"/>
        </w:rPr>
        <w:t>Выгодский М. Я.</w:t>
      </w:r>
      <w:r>
        <w:rPr>
          <w:sz w:val="24"/>
          <w:szCs w:val="24"/>
        </w:rPr>
        <w:t xml:space="preserve"> Галилей и инквизиция : в 3 ч. </w:t>
      </w:r>
      <w:r w:rsidRPr="00B53403">
        <w:rPr>
          <w:sz w:val="24"/>
          <w:szCs w:val="24"/>
        </w:rPr>
        <w:t xml:space="preserve">М. : </w:t>
      </w:r>
      <w:r w:rsidR="00D927A4">
        <w:rPr>
          <w:sz w:val="24"/>
          <w:szCs w:val="24"/>
        </w:rPr>
        <w:t>Гос.</w:t>
      </w:r>
      <w:r w:rsidR="00D927A4" w:rsidRPr="00D927A4">
        <w:rPr>
          <w:sz w:val="24"/>
          <w:szCs w:val="24"/>
        </w:rPr>
        <w:t xml:space="preserve"> </w:t>
      </w:r>
      <w:r w:rsidR="00D927A4">
        <w:rPr>
          <w:sz w:val="24"/>
          <w:szCs w:val="24"/>
        </w:rPr>
        <w:t>техн</w:t>
      </w:r>
      <w:proofErr w:type="gramStart"/>
      <w:r w:rsidR="00D927A4">
        <w:rPr>
          <w:sz w:val="24"/>
          <w:szCs w:val="24"/>
        </w:rPr>
        <w:t>.-</w:t>
      </w:r>
      <w:proofErr w:type="gramEnd"/>
      <w:r w:rsidR="00D927A4">
        <w:rPr>
          <w:sz w:val="24"/>
          <w:szCs w:val="24"/>
        </w:rPr>
        <w:t>теор. изд-</w:t>
      </w:r>
      <w:r w:rsidR="00D927A4" w:rsidRPr="00D927A4">
        <w:rPr>
          <w:sz w:val="24"/>
          <w:szCs w:val="24"/>
        </w:rPr>
        <w:t>во</w:t>
      </w:r>
      <w:r w:rsidRPr="00B53403">
        <w:rPr>
          <w:sz w:val="24"/>
          <w:szCs w:val="24"/>
        </w:rPr>
        <w:t>, 1934. Ч. 1</w:t>
      </w:r>
      <w:proofErr w:type="gramStart"/>
      <w:r w:rsidR="00D927A4">
        <w:rPr>
          <w:sz w:val="24"/>
          <w:szCs w:val="24"/>
        </w:rPr>
        <w:t xml:space="preserve"> </w:t>
      </w:r>
      <w:r w:rsidRPr="00B53403">
        <w:rPr>
          <w:sz w:val="24"/>
          <w:szCs w:val="24"/>
        </w:rPr>
        <w:t>:</w:t>
      </w:r>
      <w:proofErr w:type="gramEnd"/>
      <w:r w:rsidRPr="00B53403">
        <w:rPr>
          <w:sz w:val="24"/>
          <w:szCs w:val="24"/>
        </w:rPr>
        <w:t xml:space="preserve"> Запрет пифагорейского учения. 216 </w:t>
      </w:r>
      <w:proofErr w:type="gramStart"/>
      <w:r w:rsidRPr="00B53403">
        <w:rPr>
          <w:sz w:val="24"/>
          <w:szCs w:val="24"/>
        </w:rPr>
        <w:t>с</w:t>
      </w:r>
      <w:proofErr w:type="gramEnd"/>
      <w:r w:rsidRPr="00B53403">
        <w:rPr>
          <w:sz w:val="24"/>
          <w:szCs w:val="24"/>
        </w:rPr>
        <w:t>.</w:t>
      </w:r>
    </w:p>
    <w:p w:rsidR="00D465E2" w:rsidRPr="00B53403" w:rsidRDefault="00D465E2" w:rsidP="00D465E2">
      <w:pPr>
        <w:pStyle w:val="af5"/>
        <w:numPr>
          <w:ilvl w:val="0"/>
          <w:numId w:val="59"/>
        </w:numPr>
        <w:tabs>
          <w:tab w:val="left" w:pos="993"/>
        </w:tabs>
        <w:ind w:left="0" w:firstLine="709"/>
        <w:jc w:val="both"/>
        <w:rPr>
          <w:sz w:val="24"/>
          <w:szCs w:val="24"/>
        </w:rPr>
      </w:pPr>
      <w:r w:rsidRPr="00B53403">
        <w:rPr>
          <w:i/>
          <w:sz w:val="24"/>
          <w:szCs w:val="24"/>
        </w:rPr>
        <w:t>Хаммель Ч</w:t>
      </w:r>
      <w:r w:rsidRPr="00B53403">
        <w:rPr>
          <w:sz w:val="24"/>
          <w:szCs w:val="24"/>
        </w:rPr>
        <w:t>. Дело Галилея : Есть ли точки соприкосновения науки и богосл</w:t>
      </w:r>
      <w:r w:rsidRPr="00B53403">
        <w:rPr>
          <w:sz w:val="24"/>
          <w:szCs w:val="24"/>
        </w:rPr>
        <w:t>о</w:t>
      </w:r>
      <w:r w:rsidRPr="00B53403">
        <w:rPr>
          <w:sz w:val="24"/>
          <w:szCs w:val="24"/>
        </w:rPr>
        <w:t>вия? М. : Триада, 2001. 359 с.</w:t>
      </w:r>
    </w:p>
    <w:p w:rsidR="00D465E2" w:rsidRPr="00B53403" w:rsidRDefault="00D465E2" w:rsidP="00D465E2">
      <w:pPr>
        <w:pStyle w:val="af5"/>
        <w:numPr>
          <w:ilvl w:val="0"/>
          <w:numId w:val="59"/>
        </w:numPr>
        <w:tabs>
          <w:tab w:val="left" w:pos="993"/>
        </w:tabs>
        <w:ind w:left="0" w:firstLine="709"/>
        <w:jc w:val="both"/>
        <w:rPr>
          <w:spacing w:val="-4"/>
          <w:sz w:val="24"/>
          <w:szCs w:val="24"/>
        </w:rPr>
      </w:pPr>
      <w:r w:rsidRPr="00B53403">
        <w:rPr>
          <w:i/>
          <w:spacing w:val="-4"/>
          <w:sz w:val="24"/>
          <w:szCs w:val="24"/>
        </w:rPr>
        <w:t>Жутиков М. А</w:t>
      </w:r>
      <w:r w:rsidRPr="00B53403">
        <w:rPr>
          <w:spacing w:val="-4"/>
          <w:sz w:val="24"/>
          <w:szCs w:val="24"/>
        </w:rPr>
        <w:t>. Научная картина мира как фактор его разрушения (взгляд на на</w:t>
      </w:r>
      <w:r w:rsidRPr="00B53403">
        <w:rPr>
          <w:spacing w:val="-4"/>
          <w:sz w:val="24"/>
          <w:szCs w:val="24"/>
        </w:rPr>
        <w:t>у</w:t>
      </w:r>
      <w:r w:rsidRPr="00B53403">
        <w:rPr>
          <w:spacing w:val="-4"/>
          <w:sz w:val="24"/>
          <w:szCs w:val="24"/>
        </w:rPr>
        <w:t>ку с точки зрения угнетенной прир</w:t>
      </w:r>
      <w:r w:rsidR="008B3FE7">
        <w:rPr>
          <w:spacing w:val="-4"/>
          <w:sz w:val="24"/>
          <w:szCs w:val="24"/>
        </w:rPr>
        <w:t>оды) // Вопр. ф</w:t>
      </w:r>
      <w:r w:rsidRPr="00B53403">
        <w:rPr>
          <w:spacing w:val="-4"/>
          <w:sz w:val="24"/>
          <w:szCs w:val="24"/>
        </w:rPr>
        <w:t>илософии. 2010. № 10. C. 144–153.</w:t>
      </w:r>
    </w:p>
    <w:p w:rsidR="00D465E2" w:rsidRPr="00800C4D" w:rsidRDefault="00D465E2" w:rsidP="00D465E2">
      <w:pPr>
        <w:jc w:val="both"/>
        <w:rPr>
          <w:sz w:val="28"/>
          <w:szCs w:val="28"/>
        </w:rPr>
      </w:pPr>
    </w:p>
    <w:p w:rsidR="006B43BF" w:rsidRPr="00800C4D" w:rsidRDefault="006B43BF" w:rsidP="006B43BF">
      <w:pPr>
        <w:jc w:val="center"/>
        <w:rPr>
          <w:b/>
          <w:iCs/>
          <w:sz w:val="28"/>
          <w:szCs w:val="28"/>
        </w:rPr>
      </w:pPr>
      <w:r w:rsidRPr="00800C4D">
        <w:rPr>
          <w:b/>
          <w:iCs/>
          <w:sz w:val="28"/>
          <w:szCs w:val="28"/>
        </w:rPr>
        <w:t>«Ночной дозор» Рембрандта:</w:t>
      </w:r>
    </w:p>
    <w:p w:rsidR="006B43BF" w:rsidRPr="00800C4D" w:rsidRDefault="006B43BF" w:rsidP="006B43BF">
      <w:pPr>
        <w:jc w:val="center"/>
        <w:rPr>
          <w:b/>
          <w:iCs/>
          <w:sz w:val="28"/>
          <w:szCs w:val="28"/>
        </w:rPr>
      </w:pPr>
      <w:r>
        <w:rPr>
          <w:b/>
          <w:iCs/>
          <w:sz w:val="28"/>
          <w:szCs w:val="28"/>
        </w:rPr>
        <w:t>п</w:t>
      </w:r>
      <w:r w:rsidRPr="00800C4D">
        <w:rPr>
          <w:b/>
          <w:iCs/>
          <w:sz w:val="28"/>
          <w:szCs w:val="28"/>
        </w:rPr>
        <w:t>риключения света и тени в контексте истории</w:t>
      </w:r>
    </w:p>
    <w:p w:rsidR="00D465E2" w:rsidRPr="00800C4D" w:rsidRDefault="00D465E2" w:rsidP="00D465E2">
      <w:pPr>
        <w:jc w:val="center"/>
        <w:rPr>
          <w:i/>
          <w:iCs/>
          <w:sz w:val="28"/>
          <w:szCs w:val="28"/>
        </w:rPr>
      </w:pPr>
    </w:p>
    <w:p w:rsidR="006B43BF" w:rsidRPr="006B43BF" w:rsidRDefault="008D620F" w:rsidP="006B43BF">
      <w:pPr>
        <w:jc w:val="center"/>
        <w:rPr>
          <w:b/>
          <w:iCs/>
        </w:rPr>
      </w:pPr>
      <w:r>
        <w:rPr>
          <w:b/>
          <w:iCs/>
        </w:rPr>
        <w:t>Д. В. Михель</w:t>
      </w:r>
      <w:r w:rsidR="006B43BF" w:rsidRPr="006B43BF">
        <w:rPr>
          <w:b/>
          <w:iCs/>
        </w:rPr>
        <w:t>, И. В. Михель</w:t>
      </w:r>
    </w:p>
    <w:p w:rsidR="00D465E2" w:rsidRPr="00800C4D" w:rsidRDefault="00D465E2" w:rsidP="00D465E2">
      <w:pPr>
        <w:rPr>
          <w:i/>
          <w:iCs/>
          <w:sz w:val="28"/>
          <w:szCs w:val="28"/>
        </w:rPr>
      </w:pPr>
    </w:p>
    <w:p w:rsidR="00D465E2" w:rsidRPr="00800C4D" w:rsidRDefault="00D465E2" w:rsidP="00D465E2">
      <w:pPr>
        <w:ind w:firstLine="709"/>
        <w:jc w:val="both"/>
        <w:rPr>
          <w:sz w:val="28"/>
          <w:szCs w:val="28"/>
        </w:rPr>
      </w:pPr>
      <w:r w:rsidRPr="00800C4D">
        <w:rPr>
          <w:sz w:val="28"/>
          <w:szCs w:val="28"/>
        </w:rPr>
        <w:t>Давно уже принято считать, что работы великого голландского х</w:t>
      </w:r>
      <w:r w:rsidRPr="00800C4D">
        <w:rPr>
          <w:sz w:val="28"/>
          <w:szCs w:val="28"/>
        </w:rPr>
        <w:t>у</w:t>
      </w:r>
      <w:r w:rsidRPr="00800C4D">
        <w:rPr>
          <w:sz w:val="28"/>
          <w:szCs w:val="28"/>
        </w:rPr>
        <w:t>дожника Рембрандта Харменса ван Рейна (1</w:t>
      </w:r>
      <w:r w:rsidR="009B6039">
        <w:rPr>
          <w:sz w:val="28"/>
          <w:szCs w:val="28"/>
        </w:rPr>
        <w:t>606–</w:t>
      </w:r>
      <w:r w:rsidRPr="00800C4D">
        <w:rPr>
          <w:sz w:val="28"/>
          <w:szCs w:val="28"/>
        </w:rPr>
        <w:t>1669) скрывают в себе много загадок, но, пожалуй, больше всего это справедливо для его знам</w:t>
      </w:r>
      <w:r w:rsidRPr="00800C4D">
        <w:rPr>
          <w:sz w:val="28"/>
          <w:szCs w:val="28"/>
        </w:rPr>
        <w:t>е</w:t>
      </w:r>
      <w:r w:rsidRPr="00800C4D">
        <w:rPr>
          <w:sz w:val="28"/>
          <w:szCs w:val="28"/>
        </w:rPr>
        <w:t>нитой картины «Ночной дозор» (1642). Она стала поворотной в творчестве художника. В этой работе художник использовал новые творческие при</w:t>
      </w:r>
      <w:r w:rsidRPr="00800C4D">
        <w:rPr>
          <w:sz w:val="28"/>
          <w:szCs w:val="28"/>
        </w:rPr>
        <w:t>е</w:t>
      </w:r>
      <w:r w:rsidRPr="00800C4D">
        <w:rPr>
          <w:sz w:val="28"/>
          <w:szCs w:val="28"/>
        </w:rPr>
        <w:lastRenderedPageBreak/>
        <w:t>мы, проложившие путь для живописи будущих десятилетий, однако, по-видимому, оказался не вполне понят своими заказчиками. Его новаторство поразило современников, но не способствовало укреплению его матер</w:t>
      </w:r>
      <w:r w:rsidRPr="00800C4D">
        <w:rPr>
          <w:sz w:val="28"/>
          <w:szCs w:val="28"/>
        </w:rPr>
        <w:t>и</w:t>
      </w:r>
      <w:r w:rsidRPr="00800C4D">
        <w:rPr>
          <w:sz w:val="28"/>
          <w:szCs w:val="28"/>
        </w:rPr>
        <w:t>ального положения. Картина была написана в год смерти любимой жены художник</w:t>
      </w:r>
      <w:r w:rsidR="009B6039">
        <w:rPr>
          <w:sz w:val="28"/>
          <w:szCs w:val="28"/>
        </w:rPr>
        <w:t>а Саскии ван Эйленбюрх (1612–</w:t>
      </w:r>
      <w:r w:rsidRPr="00800C4D">
        <w:rPr>
          <w:sz w:val="28"/>
          <w:szCs w:val="28"/>
        </w:rPr>
        <w:t>1642), всегда бывшей его музой и главным ангелом-хранителем. После смерти Саскии и завершения «Ночн</w:t>
      </w:r>
      <w:r w:rsidRPr="00800C4D">
        <w:rPr>
          <w:sz w:val="28"/>
          <w:szCs w:val="28"/>
        </w:rPr>
        <w:t>о</w:t>
      </w:r>
      <w:r w:rsidRPr="00800C4D">
        <w:rPr>
          <w:sz w:val="28"/>
          <w:szCs w:val="28"/>
        </w:rPr>
        <w:t>го дозора» популярность Рембрандта как мастера групповых портретов пошла на спад.</w:t>
      </w:r>
    </w:p>
    <w:p w:rsidR="00D465E2" w:rsidRPr="00800C4D" w:rsidRDefault="00D465E2" w:rsidP="00D465E2">
      <w:pPr>
        <w:ind w:firstLine="709"/>
        <w:jc w:val="both"/>
        <w:rPr>
          <w:sz w:val="28"/>
          <w:szCs w:val="28"/>
        </w:rPr>
      </w:pPr>
      <w:r w:rsidRPr="00800C4D">
        <w:rPr>
          <w:sz w:val="28"/>
          <w:szCs w:val="28"/>
        </w:rPr>
        <w:t xml:space="preserve">Свое современное название картина получила в </w:t>
      </w:r>
      <w:r w:rsidRPr="00800C4D">
        <w:rPr>
          <w:sz w:val="28"/>
          <w:szCs w:val="28"/>
          <w:lang w:val="en-US"/>
        </w:rPr>
        <w:t>XIX</w:t>
      </w:r>
      <w:r w:rsidRPr="00800C4D">
        <w:rPr>
          <w:sz w:val="28"/>
          <w:szCs w:val="28"/>
        </w:rPr>
        <w:t xml:space="preserve"> в., тогда как первоначально она называлась «Выступление стрелковой роты капитана Франса Баннинга Кока и лейтенанта Вилл</w:t>
      </w:r>
      <w:r w:rsidR="009B6039">
        <w:rPr>
          <w:sz w:val="28"/>
          <w:szCs w:val="28"/>
        </w:rPr>
        <w:t>ема ван Рётенбюрга». После того</w:t>
      </w:r>
      <w:r w:rsidRPr="00800C4D">
        <w:rPr>
          <w:sz w:val="28"/>
          <w:szCs w:val="28"/>
        </w:rPr>
        <w:t xml:space="preserve"> как в 1947 г. была проведена ее реставрация, выяснилось, что в ней из</w:t>
      </w:r>
      <w:r w:rsidRPr="00800C4D">
        <w:rPr>
          <w:sz w:val="28"/>
          <w:szCs w:val="28"/>
        </w:rPr>
        <w:t>о</w:t>
      </w:r>
      <w:r w:rsidRPr="00800C4D">
        <w:rPr>
          <w:sz w:val="28"/>
          <w:szCs w:val="28"/>
        </w:rPr>
        <w:t xml:space="preserve">бражено вовсе не ночное время суток. Тени, отбрасываемые центральными фигурами, указывают на полдень. Поэтому </w:t>
      </w:r>
      <w:r w:rsidR="009B6039">
        <w:rPr>
          <w:sz w:val="28"/>
          <w:szCs w:val="28"/>
        </w:rPr>
        <w:t>«Ночной дозор» у Рембрандта был</w:t>
      </w:r>
      <w:r w:rsidRPr="00800C4D">
        <w:rPr>
          <w:sz w:val="28"/>
          <w:szCs w:val="28"/>
        </w:rPr>
        <w:t xml:space="preserve"> скорее дневным. Заглянув под закопченную поверхность картины, ре</w:t>
      </w:r>
      <w:r w:rsidRPr="00800C4D">
        <w:rPr>
          <w:sz w:val="28"/>
          <w:szCs w:val="28"/>
        </w:rPr>
        <w:t>с</w:t>
      </w:r>
      <w:r w:rsidR="009B6039">
        <w:rPr>
          <w:sz w:val="28"/>
          <w:szCs w:val="28"/>
        </w:rPr>
        <w:t>тавраторы словно бы</w:t>
      </w:r>
      <w:r w:rsidRPr="00800C4D">
        <w:rPr>
          <w:sz w:val="28"/>
          <w:szCs w:val="28"/>
        </w:rPr>
        <w:t xml:space="preserve"> переключили регистр света и тени, который всегда был так важен для голландского мастера.</w:t>
      </w:r>
    </w:p>
    <w:p w:rsidR="00D465E2" w:rsidRPr="00800C4D" w:rsidRDefault="00D465E2" w:rsidP="00D465E2">
      <w:pPr>
        <w:ind w:firstLine="709"/>
        <w:jc w:val="both"/>
        <w:rPr>
          <w:sz w:val="28"/>
          <w:szCs w:val="28"/>
        </w:rPr>
      </w:pPr>
      <w:r w:rsidRPr="00800C4D">
        <w:rPr>
          <w:sz w:val="28"/>
          <w:szCs w:val="28"/>
        </w:rPr>
        <w:t>Заказчиком картины выступила одна из шести мушкетерских рот А</w:t>
      </w:r>
      <w:r w:rsidRPr="00800C4D">
        <w:rPr>
          <w:sz w:val="28"/>
          <w:szCs w:val="28"/>
        </w:rPr>
        <w:t>м</w:t>
      </w:r>
      <w:r w:rsidRPr="00800C4D">
        <w:rPr>
          <w:sz w:val="28"/>
          <w:szCs w:val="28"/>
        </w:rPr>
        <w:t>стердама в составе 16 состоятельных горожан. Каждый предложил худо</w:t>
      </w:r>
      <w:r w:rsidRPr="00800C4D">
        <w:rPr>
          <w:sz w:val="28"/>
          <w:szCs w:val="28"/>
        </w:rPr>
        <w:t>ж</w:t>
      </w:r>
      <w:r w:rsidRPr="00800C4D">
        <w:rPr>
          <w:sz w:val="28"/>
          <w:szCs w:val="28"/>
        </w:rPr>
        <w:t>нику по 100 флоринов, чтобы быть увековеченным для потомков. Но п</w:t>
      </w:r>
      <w:r w:rsidRPr="00800C4D">
        <w:rPr>
          <w:sz w:val="28"/>
          <w:szCs w:val="28"/>
        </w:rPr>
        <w:t>о</w:t>
      </w:r>
      <w:r w:rsidRPr="00800C4D">
        <w:rPr>
          <w:sz w:val="28"/>
          <w:szCs w:val="28"/>
        </w:rPr>
        <w:t>скольку Рембрандт отказался от статической манеры изображения своих героев, то размещение голландских стрелков на картине оказалось нера</w:t>
      </w:r>
      <w:r w:rsidRPr="00800C4D">
        <w:rPr>
          <w:sz w:val="28"/>
          <w:szCs w:val="28"/>
        </w:rPr>
        <w:t>в</w:t>
      </w:r>
      <w:r w:rsidRPr="00800C4D">
        <w:rPr>
          <w:sz w:val="28"/>
          <w:szCs w:val="28"/>
        </w:rPr>
        <w:t>ноценным. Большая часть их оказалось своего рода фоном для основных персонажей – капитана Кока и лейтенанта Ван Рётенбюрга. Кроме того, Рембрандт ввел в картину еще 12 дополнительных персонажей, в том числе барабанщика Якоба Йорисзона, девочку в золотистых одеждах и, возмо</w:t>
      </w:r>
      <w:r w:rsidRPr="00800C4D">
        <w:rPr>
          <w:sz w:val="28"/>
          <w:szCs w:val="28"/>
        </w:rPr>
        <w:t>ж</w:t>
      </w:r>
      <w:r w:rsidRPr="00800C4D">
        <w:rPr>
          <w:sz w:val="28"/>
          <w:szCs w:val="28"/>
        </w:rPr>
        <w:t>но, самого себя.</w:t>
      </w:r>
    </w:p>
    <w:p w:rsidR="00D465E2" w:rsidRPr="00800C4D" w:rsidRDefault="00D465E2" w:rsidP="00D465E2">
      <w:pPr>
        <w:ind w:firstLine="709"/>
        <w:jc w:val="both"/>
        <w:rPr>
          <w:sz w:val="28"/>
          <w:szCs w:val="28"/>
        </w:rPr>
      </w:pPr>
      <w:r w:rsidRPr="00800C4D">
        <w:rPr>
          <w:sz w:val="28"/>
          <w:szCs w:val="28"/>
        </w:rPr>
        <w:t>Один из основных вопросов, поставленных картиной Рембрандта,</w:t>
      </w:r>
      <w:r w:rsidR="009B6039">
        <w:rPr>
          <w:sz w:val="28"/>
          <w:szCs w:val="28"/>
        </w:rPr>
        <w:t xml:space="preserve"> –</w:t>
      </w:r>
      <w:r w:rsidRPr="00800C4D">
        <w:rPr>
          <w:sz w:val="28"/>
          <w:szCs w:val="28"/>
        </w:rPr>
        <w:t xml:space="preserve"> это ее жанровая принадлежность. Что это – изображение реального соб</w:t>
      </w:r>
      <w:r w:rsidRPr="00800C4D">
        <w:rPr>
          <w:sz w:val="28"/>
          <w:szCs w:val="28"/>
        </w:rPr>
        <w:t>ы</w:t>
      </w:r>
      <w:r w:rsidRPr="00800C4D">
        <w:rPr>
          <w:sz w:val="28"/>
          <w:szCs w:val="28"/>
        </w:rPr>
        <w:t>тия, связанного с выступлением амстердамской милиции на защиту города? Групповой портрет? Некая аллегория? Или смешение всех трех жанров сразу? Похоже на то, что</w:t>
      </w:r>
      <w:r w:rsidR="009B6039">
        <w:rPr>
          <w:sz w:val="28"/>
          <w:szCs w:val="28"/>
        </w:rPr>
        <w:t>,</w:t>
      </w:r>
      <w:r w:rsidRPr="00800C4D">
        <w:rPr>
          <w:sz w:val="28"/>
          <w:szCs w:val="28"/>
        </w:rPr>
        <w:t xml:space="preserve"> пойдя на жанровую неопределенность, Ре</w:t>
      </w:r>
      <w:r w:rsidRPr="00800C4D">
        <w:rPr>
          <w:sz w:val="28"/>
          <w:szCs w:val="28"/>
        </w:rPr>
        <w:t>м</w:t>
      </w:r>
      <w:r w:rsidRPr="00800C4D">
        <w:rPr>
          <w:sz w:val="28"/>
          <w:szCs w:val="28"/>
        </w:rPr>
        <w:t>брандт сознательно решил поставить под вопрос целый ряд сложившихся в его мире норм, в том числе культурных и политических.</w:t>
      </w:r>
    </w:p>
    <w:p w:rsidR="00D465E2" w:rsidRPr="00800C4D" w:rsidRDefault="00D465E2" w:rsidP="00D465E2">
      <w:pPr>
        <w:ind w:firstLine="709"/>
        <w:jc w:val="both"/>
        <w:rPr>
          <w:sz w:val="28"/>
          <w:szCs w:val="28"/>
        </w:rPr>
      </w:pPr>
      <w:r w:rsidRPr="00800C4D">
        <w:rPr>
          <w:sz w:val="28"/>
          <w:szCs w:val="28"/>
        </w:rPr>
        <w:t>Один из главных приемов</w:t>
      </w:r>
      <w:r w:rsidR="009B6039">
        <w:rPr>
          <w:sz w:val="28"/>
          <w:szCs w:val="28"/>
        </w:rPr>
        <w:t>,</w:t>
      </w:r>
      <w:r w:rsidRPr="00800C4D">
        <w:rPr>
          <w:sz w:val="28"/>
          <w:szCs w:val="28"/>
        </w:rPr>
        <w:t xml:space="preserve"> использованных им для этого</w:t>
      </w:r>
      <w:r w:rsidR="009B6039">
        <w:rPr>
          <w:sz w:val="28"/>
          <w:szCs w:val="28"/>
        </w:rPr>
        <w:t>,</w:t>
      </w:r>
      <w:r w:rsidRPr="00800C4D">
        <w:rPr>
          <w:sz w:val="28"/>
          <w:szCs w:val="28"/>
        </w:rPr>
        <w:t xml:space="preserve"> – композ</w:t>
      </w:r>
      <w:r w:rsidRPr="00800C4D">
        <w:rPr>
          <w:sz w:val="28"/>
          <w:szCs w:val="28"/>
        </w:rPr>
        <w:t>и</w:t>
      </w:r>
      <w:r w:rsidRPr="00800C4D">
        <w:rPr>
          <w:sz w:val="28"/>
          <w:szCs w:val="28"/>
        </w:rPr>
        <w:t>ционное размещение персонажей. Капитан и лейтенант шествуют в по</w:t>
      </w:r>
      <w:r w:rsidRPr="00800C4D">
        <w:rPr>
          <w:sz w:val="28"/>
          <w:szCs w:val="28"/>
        </w:rPr>
        <w:t>д</w:t>
      </w:r>
      <w:r w:rsidRPr="00800C4D">
        <w:rPr>
          <w:sz w:val="28"/>
          <w:szCs w:val="28"/>
        </w:rPr>
        <w:t>черкнуто аристократической манере и своими позами, казалось бы, задают общее направление для движения. Однако все остальные герои «Ночного дозора» расположились в произвольном порядке, движутся разнонапра</w:t>
      </w:r>
      <w:r w:rsidRPr="00800C4D">
        <w:rPr>
          <w:sz w:val="28"/>
          <w:szCs w:val="28"/>
        </w:rPr>
        <w:t>в</w:t>
      </w:r>
      <w:r w:rsidRPr="00800C4D">
        <w:rPr>
          <w:sz w:val="28"/>
          <w:szCs w:val="28"/>
        </w:rPr>
        <w:t>ленно и не следуют за своими предводителями. В этой рассредоточенности фигур на картине художником предъявлен социальный конфликт между знатью и набравшей политический вес буржуазией.</w:t>
      </w:r>
    </w:p>
    <w:p w:rsidR="00D465E2" w:rsidRPr="00800C4D" w:rsidRDefault="00D465E2" w:rsidP="009B6039">
      <w:pPr>
        <w:ind w:firstLine="709"/>
        <w:jc w:val="both"/>
        <w:rPr>
          <w:sz w:val="28"/>
          <w:szCs w:val="28"/>
        </w:rPr>
      </w:pPr>
      <w:r w:rsidRPr="00800C4D">
        <w:rPr>
          <w:sz w:val="28"/>
          <w:szCs w:val="28"/>
        </w:rPr>
        <w:t>Еще один прием – технические ошибки в использовании огнестрел</w:t>
      </w:r>
      <w:r w:rsidRPr="00800C4D">
        <w:rPr>
          <w:sz w:val="28"/>
          <w:szCs w:val="28"/>
        </w:rPr>
        <w:t>ь</w:t>
      </w:r>
      <w:r w:rsidRPr="00800C4D">
        <w:rPr>
          <w:sz w:val="28"/>
          <w:szCs w:val="28"/>
        </w:rPr>
        <w:t>ного оружия. Амстердамские стрелки на картине, кажется, совсем незнак</w:t>
      </w:r>
      <w:r w:rsidRPr="00800C4D">
        <w:rPr>
          <w:sz w:val="28"/>
          <w:szCs w:val="28"/>
        </w:rPr>
        <w:t>о</w:t>
      </w:r>
      <w:r w:rsidRPr="00800C4D">
        <w:rPr>
          <w:sz w:val="28"/>
          <w:szCs w:val="28"/>
        </w:rPr>
        <w:t xml:space="preserve">мы с теми каноническими правилами обращения с мушкетами, которые </w:t>
      </w:r>
      <w:r w:rsidRPr="00800C4D">
        <w:rPr>
          <w:sz w:val="28"/>
          <w:szCs w:val="28"/>
        </w:rPr>
        <w:lastRenderedPageBreak/>
        <w:t>существовали в голландской армии – в то время лучшей в мире. Правила обращения с мушкетами были представл</w:t>
      </w:r>
      <w:r w:rsidR="009B6039">
        <w:rPr>
          <w:sz w:val="28"/>
          <w:szCs w:val="28"/>
        </w:rPr>
        <w:t>ены в книге Жака де Гейна (1565–</w:t>
      </w:r>
      <w:r w:rsidRPr="00800C4D">
        <w:rPr>
          <w:sz w:val="28"/>
          <w:szCs w:val="28"/>
        </w:rPr>
        <w:t>1629) «Упражнения с оружием» (1608), снабженной хорошо известными иллюстрациями. Хотел ли Рембрандт этим намекнуть на то, что времена го</w:t>
      </w:r>
      <w:r w:rsidRPr="00AF687C">
        <w:rPr>
          <w:sz w:val="28"/>
          <w:szCs w:val="28"/>
        </w:rPr>
        <w:t>родской мили</w:t>
      </w:r>
      <w:r w:rsidR="009B6039" w:rsidRPr="00AF687C">
        <w:rPr>
          <w:sz w:val="28"/>
          <w:szCs w:val="28"/>
        </w:rPr>
        <w:t>ции безвозвратно ушли в прошлое</w:t>
      </w:r>
      <w:r w:rsidRPr="00AF687C">
        <w:rPr>
          <w:sz w:val="28"/>
          <w:szCs w:val="28"/>
        </w:rPr>
        <w:t xml:space="preserve"> и теперь нет никакой н</w:t>
      </w:r>
      <w:r w:rsidRPr="00AF687C">
        <w:rPr>
          <w:sz w:val="28"/>
          <w:szCs w:val="28"/>
        </w:rPr>
        <w:t>е</w:t>
      </w:r>
      <w:r w:rsidRPr="00AF687C">
        <w:rPr>
          <w:sz w:val="28"/>
          <w:szCs w:val="28"/>
        </w:rPr>
        <w:t>об</w:t>
      </w:r>
      <w:r w:rsidRPr="00800C4D">
        <w:rPr>
          <w:sz w:val="28"/>
          <w:szCs w:val="28"/>
        </w:rPr>
        <w:t>ходимости для горожан знать, как обращаться с мушкетами? Похоже, да. Более того, и заказчики его картины, вероятно, были не против такого по</w:t>
      </w:r>
      <w:r w:rsidRPr="00800C4D">
        <w:rPr>
          <w:sz w:val="28"/>
          <w:szCs w:val="28"/>
        </w:rPr>
        <w:t>д</w:t>
      </w:r>
      <w:r w:rsidRPr="00800C4D">
        <w:rPr>
          <w:sz w:val="28"/>
          <w:szCs w:val="28"/>
        </w:rPr>
        <w:t>хода к сюжету.</w:t>
      </w:r>
    </w:p>
    <w:p w:rsidR="00D465E2" w:rsidRPr="00800C4D" w:rsidRDefault="00D465E2" w:rsidP="00D465E2">
      <w:pPr>
        <w:ind w:firstLine="709"/>
        <w:jc w:val="both"/>
        <w:rPr>
          <w:sz w:val="28"/>
          <w:szCs w:val="28"/>
        </w:rPr>
      </w:pPr>
      <w:r w:rsidRPr="00800C4D">
        <w:rPr>
          <w:sz w:val="28"/>
          <w:szCs w:val="28"/>
        </w:rPr>
        <w:t>Время написания картины относится к периоду общеевропей</w:t>
      </w:r>
      <w:r>
        <w:rPr>
          <w:sz w:val="28"/>
          <w:szCs w:val="28"/>
        </w:rPr>
        <w:t>ской Тридцатилетней войны (1618–</w:t>
      </w:r>
      <w:r w:rsidRPr="00800C4D">
        <w:rPr>
          <w:sz w:val="28"/>
          <w:szCs w:val="28"/>
        </w:rPr>
        <w:t>1648) между протестантами и католиками. Было ли возможно примирение между враждующими партиями? «Ночной дозор» Рембрандта намекает на то, что оно было возможно. На картине Рембрандта персонажи-протестанты, включая капитана Кока, шествуют в тра</w:t>
      </w:r>
      <w:r w:rsidR="009B6039">
        <w:rPr>
          <w:sz w:val="28"/>
          <w:szCs w:val="28"/>
        </w:rPr>
        <w:t>диционных темных одеждах, тогда как персонажи-католики</w:t>
      </w:r>
      <w:r w:rsidRPr="00800C4D">
        <w:rPr>
          <w:sz w:val="28"/>
          <w:szCs w:val="28"/>
        </w:rPr>
        <w:t xml:space="preserve"> вроде ле</w:t>
      </w:r>
      <w:r w:rsidRPr="00800C4D">
        <w:rPr>
          <w:sz w:val="28"/>
          <w:szCs w:val="28"/>
        </w:rPr>
        <w:t>й</w:t>
      </w:r>
      <w:r w:rsidR="009B6039">
        <w:rPr>
          <w:sz w:val="28"/>
          <w:szCs w:val="28"/>
        </w:rPr>
        <w:t>тенанта Ван Рёйтенбюрга –</w:t>
      </w:r>
      <w:r w:rsidRPr="00800C4D">
        <w:rPr>
          <w:sz w:val="28"/>
          <w:szCs w:val="28"/>
        </w:rPr>
        <w:t xml:space="preserve"> в ярких золотистых и красных нарядах. Тени и яркие светлые краски здесь говорят о политическом и конфессионально-культурном компромиссе, достигнутом в Амстердаме в эпоху Золотого в</w:t>
      </w:r>
      <w:r w:rsidRPr="00800C4D">
        <w:rPr>
          <w:sz w:val="28"/>
          <w:szCs w:val="28"/>
        </w:rPr>
        <w:t>е</w:t>
      </w:r>
      <w:r w:rsidRPr="00800C4D">
        <w:rPr>
          <w:sz w:val="28"/>
          <w:szCs w:val="28"/>
        </w:rPr>
        <w:t>ка Голландии.</w:t>
      </w:r>
    </w:p>
    <w:p w:rsidR="00D465E2" w:rsidRPr="00800C4D" w:rsidRDefault="00D465E2" w:rsidP="00D465E2">
      <w:pPr>
        <w:ind w:firstLine="709"/>
        <w:jc w:val="both"/>
        <w:rPr>
          <w:sz w:val="28"/>
          <w:szCs w:val="28"/>
        </w:rPr>
      </w:pPr>
      <w:r w:rsidRPr="00800C4D">
        <w:rPr>
          <w:sz w:val="28"/>
          <w:szCs w:val="28"/>
        </w:rPr>
        <w:t>Важно также вспомнить о смысловом центре картины. В ее насто</w:t>
      </w:r>
      <w:r w:rsidRPr="00800C4D">
        <w:rPr>
          <w:sz w:val="28"/>
          <w:szCs w:val="28"/>
        </w:rPr>
        <w:t>я</w:t>
      </w:r>
      <w:r w:rsidRPr="00800C4D">
        <w:rPr>
          <w:sz w:val="28"/>
          <w:szCs w:val="28"/>
        </w:rPr>
        <w:t>щем виде центр располагается между двумя старшими офицерами амсте</w:t>
      </w:r>
      <w:r w:rsidRPr="00800C4D">
        <w:rPr>
          <w:sz w:val="28"/>
          <w:szCs w:val="28"/>
        </w:rPr>
        <w:t>р</w:t>
      </w:r>
      <w:r w:rsidRPr="00800C4D">
        <w:rPr>
          <w:sz w:val="28"/>
          <w:szCs w:val="28"/>
        </w:rPr>
        <w:t>дамской стрелковой роты и представляет собой темное пятно, образова</w:t>
      </w:r>
      <w:r w:rsidRPr="00800C4D">
        <w:rPr>
          <w:sz w:val="28"/>
          <w:szCs w:val="28"/>
        </w:rPr>
        <w:t>н</w:t>
      </w:r>
      <w:r w:rsidRPr="00800C4D">
        <w:rPr>
          <w:sz w:val="28"/>
          <w:szCs w:val="28"/>
        </w:rPr>
        <w:t xml:space="preserve">ное левой полой одежды капитана Кока. Однако в прежние времена центр находился много левее от него, там, где расположена девочка в золотистом </w:t>
      </w:r>
      <w:r w:rsidR="009B6039">
        <w:rPr>
          <w:sz w:val="28"/>
          <w:szCs w:val="28"/>
        </w:rPr>
        <w:t>платье. Оказывается, после того</w:t>
      </w:r>
      <w:r w:rsidRPr="00800C4D">
        <w:rPr>
          <w:sz w:val="28"/>
          <w:szCs w:val="28"/>
        </w:rPr>
        <w:t xml:space="preserve"> как картина была зак</w:t>
      </w:r>
      <w:r w:rsidR="009B6039">
        <w:rPr>
          <w:sz w:val="28"/>
          <w:szCs w:val="28"/>
        </w:rPr>
        <w:t>ончена</w:t>
      </w:r>
      <w:r w:rsidRPr="00800C4D">
        <w:rPr>
          <w:sz w:val="28"/>
          <w:szCs w:val="28"/>
        </w:rPr>
        <w:t xml:space="preserve"> и ее было р</w:t>
      </w:r>
      <w:r w:rsidRPr="00800C4D">
        <w:rPr>
          <w:sz w:val="28"/>
          <w:szCs w:val="28"/>
        </w:rPr>
        <w:t>е</w:t>
      </w:r>
      <w:r w:rsidRPr="00800C4D">
        <w:rPr>
          <w:sz w:val="28"/>
          <w:szCs w:val="28"/>
        </w:rPr>
        <w:t>шено поместить в новом зале, владельцы картины обрезали ее со всех ст</w:t>
      </w:r>
      <w:r w:rsidRPr="00800C4D">
        <w:rPr>
          <w:sz w:val="28"/>
          <w:szCs w:val="28"/>
        </w:rPr>
        <w:t>о</w:t>
      </w:r>
      <w:r w:rsidRPr="00800C4D">
        <w:rPr>
          <w:sz w:val="28"/>
          <w:szCs w:val="28"/>
        </w:rPr>
        <w:t>рон. Особенно сильно пострадала левая сторона, в результате чего из о</w:t>
      </w:r>
      <w:r w:rsidRPr="00800C4D">
        <w:rPr>
          <w:sz w:val="28"/>
          <w:szCs w:val="28"/>
        </w:rPr>
        <w:t>б</w:t>
      </w:r>
      <w:r w:rsidRPr="00800C4D">
        <w:rPr>
          <w:sz w:val="28"/>
          <w:szCs w:val="28"/>
        </w:rPr>
        <w:t>щей композиции исчезли Якоб Дирксен де Рой и Ян Брюгман. Таким обр</w:t>
      </w:r>
      <w:r w:rsidRPr="00800C4D">
        <w:rPr>
          <w:sz w:val="28"/>
          <w:szCs w:val="28"/>
        </w:rPr>
        <w:t>а</w:t>
      </w:r>
      <w:r w:rsidRPr="00800C4D">
        <w:rPr>
          <w:sz w:val="28"/>
          <w:szCs w:val="28"/>
        </w:rPr>
        <w:t>зом, по замыслу самого художника центром картины должна была стать именно молодая девочка, излучающая свет. Простые расчеты показывают, что она занимала центр не только в двумерной плоскости полотна, но и в смысловом трехмерном пространстве всей сцены. С каждой стороны от нее – одинаковое количество мужских фигур, она расположена не на переднем плане и не на заднем, а между ними – в точке золотого сечения. Она – как слепящее солнце, вокруг которого вращаются планеты. Кто же эта девочка?</w:t>
      </w:r>
    </w:p>
    <w:p w:rsidR="00D465E2" w:rsidRPr="00800C4D" w:rsidRDefault="00D465E2" w:rsidP="00D465E2">
      <w:pPr>
        <w:ind w:firstLine="709"/>
        <w:jc w:val="both"/>
        <w:rPr>
          <w:sz w:val="28"/>
          <w:szCs w:val="28"/>
        </w:rPr>
      </w:pPr>
      <w:r w:rsidRPr="00800C4D">
        <w:rPr>
          <w:sz w:val="28"/>
          <w:szCs w:val="28"/>
        </w:rPr>
        <w:t>Если присмотреться к ее внешности, то легко заподозрить в ней одну из маркитанток, которые в те времена всегда сопровождали военных, уго</w:t>
      </w:r>
      <w:r w:rsidRPr="00800C4D">
        <w:rPr>
          <w:sz w:val="28"/>
          <w:szCs w:val="28"/>
        </w:rPr>
        <w:t>ж</w:t>
      </w:r>
      <w:r w:rsidRPr="00800C4D">
        <w:rPr>
          <w:sz w:val="28"/>
          <w:szCs w:val="28"/>
        </w:rPr>
        <w:t xml:space="preserve">дая их буйным нравам, разделяя с ними постель и готовя для них обед. На </w:t>
      </w:r>
      <w:r w:rsidR="009B6039">
        <w:rPr>
          <w:sz w:val="28"/>
          <w:szCs w:val="28"/>
        </w:rPr>
        <w:t>поясе у нее висит курица, ножки</w:t>
      </w:r>
      <w:r w:rsidRPr="00800C4D">
        <w:rPr>
          <w:sz w:val="28"/>
          <w:szCs w:val="28"/>
        </w:rPr>
        <w:t xml:space="preserve"> которой, по-видимому, намекают на герб роты, поскольку в те времена в голландских военных отрядах именно пт</w:t>
      </w:r>
      <w:r w:rsidRPr="00800C4D">
        <w:rPr>
          <w:sz w:val="28"/>
          <w:szCs w:val="28"/>
        </w:rPr>
        <w:t>и</w:t>
      </w:r>
      <w:r w:rsidRPr="00800C4D">
        <w:rPr>
          <w:sz w:val="28"/>
          <w:szCs w:val="28"/>
        </w:rPr>
        <w:t>цы были главными символами мужества и победы. Но внешность мален</w:t>
      </w:r>
      <w:r w:rsidRPr="00800C4D">
        <w:rPr>
          <w:sz w:val="28"/>
          <w:szCs w:val="28"/>
        </w:rPr>
        <w:t>ь</w:t>
      </w:r>
      <w:r w:rsidRPr="00800C4D">
        <w:rPr>
          <w:sz w:val="28"/>
          <w:szCs w:val="28"/>
        </w:rPr>
        <w:t>кой девочки несет на себе и еще один знак – знак буквально</w:t>
      </w:r>
      <w:r w:rsidR="009B6039">
        <w:rPr>
          <w:sz w:val="28"/>
          <w:szCs w:val="28"/>
        </w:rPr>
        <w:t>го сходства с юной Саскией, женой художника, портреты</w:t>
      </w:r>
      <w:r w:rsidRPr="00800C4D">
        <w:rPr>
          <w:sz w:val="28"/>
          <w:szCs w:val="28"/>
        </w:rPr>
        <w:t xml:space="preserve"> которой он писал долгие годы.</w:t>
      </w:r>
    </w:p>
    <w:p w:rsidR="00D465E2" w:rsidRPr="00800C4D" w:rsidRDefault="00D465E2" w:rsidP="00D465E2">
      <w:pPr>
        <w:ind w:firstLine="709"/>
        <w:jc w:val="both"/>
        <w:rPr>
          <w:sz w:val="28"/>
          <w:szCs w:val="28"/>
        </w:rPr>
      </w:pPr>
      <w:r w:rsidRPr="00800C4D">
        <w:rPr>
          <w:sz w:val="28"/>
          <w:szCs w:val="28"/>
        </w:rPr>
        <w:t>Итак, образ Саскии, несколько преображенный, оказывается подли</w:t>
      </w:r>
      <w:r w:rsidRPr="00800C4D">
        <w:rPr>
          <w:sz w:val="28"/>
          <w:szCs w:val="28"/>
        </w:rPr>
        <w:t>н</w:t>
      </w:r>
      <w:r w:rsidRPr="00800C4D">
        <w:rPr>
          <w:sz w:val="28"/>
          <w:szCs w:val="28"/>
        </w:rPr>
        <w:t>ным центром картины, вокруг которого обращается весь этот мир мужес</w:t>
      </w:r>
      <w:r w:rsidRPr="00800C4D">
        <w:rPr>
          <w:sz w:val="28"/>
          <w:szCs w:val="28"/>
        </w:rPr>
        <w:t>т</w:t>
      </w:r>
      <w:r w:rsidRPr="00800C4D">
        <w:rPr>
          <w:sz w:val="28"/>
          <w:szCs w:val="28"/>
        </w:rPr>
        <w:t xml:space="preserve">венности, мушкетов и копий. Некоторым образом это подтверждает и образ </w:t>
      </w:r>
      <w:r w:rsidRPr="00800C4D">
        <w:rPr>
          <w:sz w:val="28"/>
          <w:szCs w:val="28"/>
        </w:rPr>
        <w:lastRenderedPageBreak/>
        <w:t>старшего офицера. Капитан Франс Баннинг Кок выглядит растерянным. Его правая рука, облаченная в перчатку, несет еще одну перчатку, и опять-таки правую. Это знак растерянности, и в этом жесте персонажа проявляе</w:t>
      </w:r>
      <w:r w:rsidRPr="00800C4D">
        <w:rPr>
          <w:sz w:val="28"/>
          <w:szCs w:val="28"/>
        </w:rPr>
        <w:t>т</w:t>
      </w:r>
      <w:r w:rsidRPr="00800C4D">
        <w:rPr>
          <w:sz w:val="28"/>
          <w:szCs w:val="28"/>
        </w:rPr>
        <w:t>ся ирония Рембрандта.</w:t>
      </w:r>
    </w:p>
    <w:p w:rsidR="00D465E2" w:rsidRPr="00800C4D" w:rsidRDefault="009B6039" w:rsidP="00D465E2">
      <w:pPr>
        <w:ind w:firstLine="709"/>
        <w:jc w:val="both"/>
        <w:rPr>
          <w:sz w:val="28"/>
          <w:szCs w:val="28"/>
        </w:rPr>
      </w:pPr>
      <w:r>
        <w:rPr>
          <w:sz w:val="28"/>
          <w:szCs w:val="28"/>
        </w:rPr>
        <w:t>Все движется, словно</w:t>
      </w:r>
      <w:r w:rsidR="00D465E2" w:rsidRPr="00800C4D">
        <w:rPr>
          <w:sz w:val="28"/>
          <w:szCs w:val="28"/>
        </w:rPr>
        <w:t xml:space="preserve"> мировой вихрь во вселенной Рене Декарта. Ф</w:t>
      </w:r>
      <w:r w:rsidR="00D465E2" w:rsidRPr="00800C4D">
        <w:rPr>
          <w:sz w:val="28"/>
          <w:szCs w:val="28"/>
        </w:rPr>
        <w:t>и</w:t>
      </w:r>
      <w:r w:rsidR="00D465E2" w:rsidRPr="00800C4D">
        <w:rPr>
          <w:sz w:val="28"/>
          <w:szCs w:val="28"/>
        </w:rPr>
        <w:t>гуры мушкетеров роты сталкиваются между собой</w:t>
      </w:r>
      <w:r>
        <w:rPr>
          <w:sz w:val="28"/>
          <w:szCs w:val="28"/>
        </w:rPr>
        <w:t>, как</w:t>
      </w:r>
      <w:r w:rsidR="00D465E2" w:rsidRPr="00800C4D">
        <w:rPr>
          <w:sz w:val="28"/>
          <w:szCs w:val="28"/>
        </w:rPr>
        <w:t xml:space="preserve"> атомы, а свет, исх</w:t>
      </w:r>
      <w:r w:rsidR="00D465E2" w:rsidRPr="00800C4D">
        <w:rPr>
          <w:sz w:val="28"/>
          <w:szCs w:val="28"/>
        </w:rPr>
        <w:t>о</w:t>
      </w:r>
      <w:r w:rsidR="00D465E2" w:rsidRPr="00800C4D">
        <w:rPr>
          <w:sz w:val="28"/>
          <w:szCs w:val="28"/>
        </w:rPr>
        <w:t>дящий из девочки-Саскии, придает им те смыслы, которые они заслужили. Странно, что это послание, пришедшее к нам из глубины веков, обрело свое подлинное звучание не сразу. Пока «Ночной дозор» был дневным, свет юной жены художника не так контрастировал с окружающими перс</w:t>
      </w:r>
      <w:r w:rsidR="00D465E2" w:rsidRPr="00800C4D">
        <w:rPr>
          <w:sz w:val="28"/>
          <w:szCs w:val="28"/>
        </w:rPr>
        <w:t>о</w:t>
      </w:r>
      <w:r w:rsidR="00D465E2" w:rsidRPr="00800C4D">
        <w:rPr>
          <w:sz w:val="28"/>
          <w:szCs w:val="28"/>
        </w:rPr>
        <w:t>нажами. По прошествии веков, когда все погрузилось во мрак, только Са</w:t>
      </w:r>
      <w:r w:rsidR="00D465E2" w:rsidRPr="00800C4D">
        <w:rPr>
          <w:sz w:val="28"/>
          <w:szCs w:val="28"/>
        </w:rPr>
        <w:t>с</w:t>
      </w:r>
      <w:r w:rsidR="00D465E2" w:rsidRPr="00800C4D">
        <w:rPr>
          <w:sz w:val="28"/>
          <w:szCs w:val="28"/>
        </w:rPr>
        <w:t>кия продолжает светить. Это ангельский свет из прошлого, зажженный к</w:t>
      </w:r>
      <w:r w:rsidR="00D465E2" w:rsidRPr="00800C4D">
        <w:rPr>
          <w:sz w:val="28"/>
          <w:szCs w:val="28"/>
        </w:rPr>
        <w:t>и</w:t>
      </w:r>
      <w:r w:rsidR="00D465E2" w:rsidRPr="00800C4D">
        <w:rPr>
          <w:sz w:val="28"/>
          <w:szCs w:val="28"/>
        </w:rPr>
        <w:t>стью художника и силой его любви.</w:t>
      </w:r>
    </w:p>
    <w:p w:rsidR="00D465E2" w:rsidRPr="00800C4D" w:rsidRDefault="00D465E2" w:rsidP="00D465E2">
      <w:pPr>
        <w:ind w:firstLine="709"/>
        <w:jc w:val="both"/>
        <w:rPr>
          <w:sz w:val="28"/>
          <w:szCs w:val="28"/>
        </w:rPr>
      </w:pPr>
    </w:p>
    <w:p w:rsidR="00D465E2" w:rsidRPr="00800C4D" w:rsidRDefault="000858C9" w:rsidP="00D465E2">
      <w:pPr>
        <w:jc w:val="center"/>
        <w:rPr>
          <w:i/>
          <w:sz w:val="28"/>
          <w:szCs w:val="28"/>
        </w:rPr>
      </w:pPr>
      <w:r w:rsidRPr="00800C4D">
        <w:rPr>
          <w:b/>
          <w:sz w:val="28"/>
          <w:szCs w:val="28"/>
        </w:rPr>
        <w:t>Возможно ли образование без духовного света?</w:t>
      </w:r>
    </w:p>
    <w:p w:rsidR="000858C9" w:rsidRDefault="000858C9" w:rsidP="000858C9">
      <w:pPr>
        <w:jc w:val="center"/>
        <w:rPr>
          <w:i/>
          <w:sz w:val="28"/>
          <w:szCs w:val="28"/>
        </w:rPr>
      </w:pPr>
    </w:p>
    <w:p w:rsidR="000858C9" w:rsidRPr="000858C9" w:rsidRDefault="000858C9" w:rsidP="000858C9">
      <w:pPr>
        <w:jc w:val="center"/>
        <w:rPr>
          <w:i/>
        </w:rPr>
      </w:pPr>
      <w:r w:rsidRPr="000858C9">
        <w:rPr>
          <w:b/>
        </w:rPr>
        <w:t>О. В. Шимельфениг</w:t>
      </w:r>
      <w:r w:rsidRPr="000D0D13">
        <w:t>,</w:t>
      </w:r>
      <w:r w:rsidRPr="000858C9">
        <w:rPr>
          <w:i/>
        </w:rPr>
        <w:t xml:space="preserve"> </w:t>
      </w:r>
      <w:r w:rsidRPr="000858C9">
        <w:rPr>
          <w:b/>
        </w:rPr>
        <w:t>Л. Я. Солодовниченко</w:t>
      </w:r>
    </w:p>
    <w:p w:rsidR="00D465E2" w:rsidRPr="00800C4D" w:rsidRDefault="00D465E2" w:rsidP="00D465E2">
      <w:pPr>
        <w:rPr>
          <w:i/>
          <w:sz w:val="28"/>
          <w:szCs w:val="28"/>
        </w:rPr>
      </w:pPr>
      <w:r w:rsidRPr="00800C4D">
        <w:rPr>
          <w:sz w:val="28"/>
          <w:szCs w:val="28"/>
        </w:rPr>
        <w:tab/>
      </w:r>
      <w:r w:rsidRPr="00800C4D">
        <w:rPr>
          <w:sz w:val="28"/>
          <w:szCs w:val="28"/>
        </w:rPr>
        <w:tab/>
      </w:r>
    </w:p>
    <w:p w:rsidR="00D465E2" w:rsidRPr="00800C4D" w:rsidRDefault="00D465E2" w:rsidP="00D465E2">
      <w:pPr>
        <w:ind w:firstLine="708"/>
        <w:jc w:val="both"/>
        <w:rPr>
          <w:spacing w:val="-2"/>
          <w:sz w:val="28"/>
          <w:szCs w:val="28"/>
        </w:rPr>
      </w:pPr>
      <w:r w:rsidRPr="00800C4D">
        <w:rPr>
          <w:spacing w:val="-2"/>
          <w:sz w:val="28"/>
          <w:szCs w:val="28"/>
        </w:rPr>
        <w:t>Мы ставим под вопрос однобокое образование, основанное на «го</w:t>
      </w:r>
      <w:r w:rsidR="009B6039">
        <w:rPr>
          <w:spacing w:val="-2"/>
          <w:sz w:val="28"/>
          <w:szCs w:val="28"/>
        </w:rPr>
        <w:t>лой» науке. Но</w:t>
      </w:r>
      <w:r w:rsidRPr="00800C4D">
        <w:rPr>
          <w:spacing w:val="-2"/>
          <w:sz w:val="28"/>
          <w:szCs w:val="28"/>
        </w:rPr>
        <w:t xml:space="preserve"> если мы не хотим быть только критиками и деструкторами, то мы должны предложить какую-то позитивную программу интеграции научных знаний и технологий с духовными представлениями и практиками.</w:t>
      </w:r>
    </w:p>
    <w:p w:rsidR="00D465E2" w:rsidRPr="00800C4D" w:rsidRDefault="00D465E2" w:rsidP="00D465E2">
      <w:pPr>
        <w:ind w:firstLine="708"/>
        <w:jc w:val="both"/>
        <w:rPr>
          <w:sz w:val="28"/>
          <w:szCs w:val="28"/>
        </w:rPr>
      </w:pPr>
      <w:r w:rsidRPr="00800C4D">
        <w:rPr>
          <w:sz w:val="28"/>
          <w:szCs w:val="28"/>
        </w:rPr>
        <w:t>Ярким примером такой интеграции может выступать суфийская тр</w:t>
      </w:r>
      <w:r w:rsidRPr="00800C4D">
        <w:rPr>
          <w:sz w:val="28"/>
          <w:szCs w:val="28"/>
        </w:rPr>
        <w:t>а</w:t>
      </w:r>
      <w:r w:rsidRPr="00800C4D">
        <w:rPr>
          <w:sz w:val="28"/>
          <w:szCs w:val="28"/>
        </w:rPr>
        <w:t>диция, которая, с одной стороны, существует много столетий, накопила о</w:t>
      </w:r>
      <w:r w:rsidRPr="00800C4D">
        <w:rPr>
          <w:sz w:val="28"/>
          <w:szCs w:val="28"/>
        </w:rPr>
        <w:t>г</w:t>
      </w:r>
      <w:r w:rsidRPr="00800C4D">
        <w:rPr>
          <w:sz w:val="28"/>
          <w:szCs w:val="28"/>
        </w:rPr>
        <w:t>ромный корпус текстов и практик в разных</w:t>
      </w:r>
      <w:r w:rsidR="009B6039">
        <w:rPr>
          <w:sz w:val="28"/>
          <w:szCs w:val="28"/>
        </w:rPr>
        <w:t xml:space="preserve"> регионах мира, а с другой –</w:t>
      </w:r>
      <w:r w:rsidRPr="00800C4D">
        <w:rPr>
          <w:sz w:val="28"/>
          <w:szCs w:val="28"/>
        </w:rPr>
        <w:t xml:space="preserve"> н</w:t>
      </w:r>
      <w:r w:rsidRPr="00800C4D">
        <w:rPr>
          <w:sz w:val="28"/>
          <w:szCs w:val="28"/>
        </w:rPr>
        <w:t>и</w:t>
      </w:r>
      <w:r w:rsidRPr="00800C4D">
        <w:rPr>
          <w:sz w:val="28"/>
          <w:szCs w:val="28"/>
        </w:rPr>
        <w:t>когда не держалась за наработанные стереотипы, постоянно обновляя свои концепции и практики, адаптируясь к быстро изменяющемуся миру. С</w:t>
      </w:r>
      <w:r w:rsidRPr="00800C4D">
        <w:rPr>
          <w:sz w:val="28"/>
          <w:szCs w:val="28"/>
        </w:rPr>
        <w:t>у</w:t>
      </w:r>
      <w:r w:rsidRPr="00800C4D">
        <w:rPr>
          <w:sz w:val="28"/>
          <w:szCs w:val="28"/>
        </w:rPr>
        <w:t>фиями становились многие выдающиеся деятели науки и искусства: Аль-Газали, Омар Хайям, Ибн Эль-Араби, Саади, Джами, Руми, Инайят Хан, Джавад Нурбахш, Идрис Шах, Омар Шах и др.</w:t>
      </w:r>
    </w:p>
    <w:p w:rsidR="00D465E2" w:rsidRPr="00800C4D" w:rsidRDefault="00D465E2" w:rsidP="00D465E2">
      <w:pPr>
        <w:ind w:firstLine="708"/>
        <w:jc w:val="both"/>
        <w:rPr>
          <w:sz w:val="28"/>
          <w:szCs w:val="28"/>
        </w:rPr>
      </w:pPr>
      <w:r w:rsidRPr="00800C4D">
        <w:rPr>
          <w:sz w:val="28"/>
          <w:szCs w:val="28"/>
        </w:rPr>
        <w:t>«Суфизм – это философия среди религий и религия среди филос</w:t>
      </w:r>
      <w:r w:rsidRPr="00800C4D">
        <w:rPr>
          <w:sz w:val="28"/>
          <w:szCs w:val="28"/>
        </w:rPr>
        <w:t>о</w:t>
      </w:r>
      <w:r w:rsidRPr="00800C4D">
        <w:rPr>
          <w:sz w:val="28"/>
          <w:szCs w:val="28"/>
        </w:rPr>
        <w:t>фий. В кругу религий он представляется философией благодаря характе</w:t>
      </w:r>
      <w:r w:rsidRPr="00800C4D">
        <w:rPr>
          <w:sz w:val="28"/>
          <w:szCs w:val="28"/>
        </w:rPr>
        <w:t>р</w:t>
      </w:r>
      <w:r w:rsidRPr="00800C4D">
        <w:rPr>
          <w:sz w:val="28"/>
          <w:szCs w:val="28"/>
        </w:rPr>
        <w:t xml:space="preserve">ной для </w:t>
      </w:r>
      <w:r w:rsidR="009B6039">
        <w:rPr>
          <w:sz w:val="28"/>
          <w:szCs w:val="28"/>
        </w:rPr>
        <w:t>него</w:t>
      </w:r>
      <w:r w:rsidRPr="00800C4D">
        <w:rPr>
          <w:sz w:val="28"/>
          <w:szCs w:val="28"/>
        </w:rPr>
        <w:t xml:space="preserve"> свободе мысли. Среди философских систем он кажется рел</w:t>
      </w:r>
      <w:r w:rsidRPr="00800C4D">
        <w:rPr>
          <w:sz w:val="28"/>
          <w:szCs w:val="28"/>
        </w:rPr>
        <w:t>и</w:t>
      </w:r>
      <w:r w:rsidRPr="00800C4D">
        <w:rPr>
          <w:sz w:val="28"/>
          <w:szCs w:val="28"/>
        </w:rPr>
        <w:t>гией из-за идеализации суфиями Бога, посвящения себя ему и покло</w:t>
      </w:r>
      <w:r w:rsidR="009B6039">
        <w:rPr>
          <w:sz w:val="28"/>
          <w:szCs w:val="28"/>
        </w:rPr>
        <w:t>н</w:t>
      </w:r>
      <w:r w:rsidR="009B6039">
        <w:rPr>
          <w:sz w:val="28"/>
          <w:szCs w:val="28"/>
        </w:rPr>
        <w:t>е</w:t>
      </w:r>
      <w:r w:rsidR="009B6039">
        <w:rPr>
          <w:sz w:val="28"/>
          <w:szCs w:val="28"/>
        </w:rPr>
        <w:t>ния» </w:t>
      </w:r>
      <w:r w:rsidRPr="00B53403">
        <w:rPr>
          <w:sz w:val="28"/>
          <w:szCs w:val="28"/>
        </w:rPr>
        <w:t xml:space="preserve">[1, с. 23]. </w:t>
      </w:r>
      <w:r w:rsidRPr="00800C4D">
        <w:rPr>
          <w:sz w:val="28"/>
          <w:szCs w:val="28"/>
        </w:rPr>
        <w:t>Быть Суфием значит избавиться от застывших идей и пре</w:t>
      </w:r>
      <w:r w:rsidRPr="00800C4D">
        <w:rPr>
          <w:sz w:val="28"/>
          <w:szCs w:val="28"/>
        </w:rPr>
        <w:t>д</w:t>
      </w:r>
      <w:r w:rsidRPr="00800C4D">
        <w:rPr>
          <w:sz w:val="28"/>
          <w:szCs w:val="28"/>
        </w:rPr>
        <w:t xml:space="preserve">взятых мнений и не пытаться избежать своей судьбы (Абу Саид).  </w:t>
      </w:r>
    </w:p>
    <w:p w:rsidR="00D465E2" w:rsidRPr="00800C4D" w:rsidRDefault="00D465E2" w:rsidP="00D465E2">
      <w:pPr>
        <w:ind w:firstLine="708"/>
        <w:jc w:val="both"/>
        <w:rPr>
          <w:sz w:val="28"/>
          <w:szCs w:val="28"/>
        </w:rPr>
      </w:pPr>
      <w:r w:rsidRPr="00800C4D">
        <w:rPr>
          <w:sz w:val="28"/>
          <w:szCs w:val="28"/>
        </w:rPr>
        <w:t>Один из крупнейших современных специалистов по суфизму Идрис Шах еще в 60-х годах прошлого века начал читать курс лекций по суфизму в Оксфорде, который лег в основу его книги «Путь суфия», получившей мировую известность и переведенной на многие языки, в том числе и ру</w:t>
      </w:r>
      <w:r w:rsidRPr="00800C4D">
        <w:rPr>
          <w:sz w:val="28"/>
          <w:szCs w:val="28"/>
        </w:rPr>
        <w:t>с</w:t>
      </w:r>
      <w:r w:rsidRPr="00800C4D">
        <w:rPr>
          <w:sz w:val="28"/>
          <w:szCs w:val="28"/>
        </w:rPr>
        <w:t>ский. Результаты его исследований показывают, что суфийские идеи и д</w:t>
      </w:r>
      <w:r w:rsidRPr="00800C4D">
        <w:rPr>
          <w:sz w:val="28"/>
          <w:szCs w:val="28"/>
        </w:rPr>
        <w:t>а</w:t>
      </w:r>
      <w:r w:rsidRPr="00800C4D">
        <w:rPr>
          <w:sz w:val="28"/>
          <w:szCs w:val="28"/>
        </w:rPr>
        <w:t>же подлинные тексты легли в основу самых разнообразных по своему х</w:t>
      </w:r>
      <w:r w:rsidRPr="00800C4D">
        <w:rPr>
          <w:sz w:val="28"/>
          <w:szCs w:val="28"/>
        </w:rPr>
        <w:t>а</w:t>
      </w:r>
      <w:r w:rsidRPr="00800C4D">
        <w:rPr>
          <w:sz w:val="28"/>
          <w:szCs w:val="28"/>
        </w:rPr>
        <w:t>рактеру теорий, организаций и учений.</w:t>
      </w:r>
    </w:p>
    <w:p w:rsidR="00D465E2" w:rsidRPr="00800C4D" w:rsidRDefault="00D465E2" w:rsidP="00D465E2">
      <w:pPr>
        <w:ind w:firstLine="708"/>
        <w:jc w:val="both"/>
        <w:rPr>
          <w:spacing w:val="-2"/>
          <w:sz w:val="28"/>
          <w:szCs w:val="28"/>
        </w:rPr>
      </w:pPr>
      <w:r w:rsidRPr="00800C4D">
        <w:rPr>
          <w:spacing w:val="-2"/>
          <w:sz w:val="28"/>
          <w:szCs w:val="28"/>
        </w:rPr>
        <w:t>Материалы, целиком заимствованные из суфизма, характерные для н</w:t>
      </w:r>
      <w:r w:rsidRPr="00800C4D">
        <w:rPr>
          <w:spacing w:val="-2"/>
          <w:sz w:val="28"/>
          <w:szCs w:val="28"/>
        </w:rPr>
        <w:t>е</w:t>
      </w:r>
      <w:r w:rsidRPr="00800C4D">
        <w:rPr>
          <w:spacing w:val="-2"/>
          <w:sz w:val="28"/>
          <w:szCs w:val="28"/>
        </w:rPr>
        <w:t xml:space="preserve">го идеи, методы, рассказы, притчи и даже поэзия суфиев – все это мы можем </w:t>
      </w:r>
      <w:r w:rsidRPr="00800C4D">
        <w:rPr>
          <w:spacing w:val="-2"/>
          <w:sz w:val="28"/>
          <w:szCs w:val="28"/>
        </w:rPr>
        <w:lastRenderedPageBreak/>
        <w:t>обнаружить в таком явлении, как трубадуры в швейцарской легенде о Вил</w:t>
      </w:r>
      <w:r w:rsidRPr="00800C4D">
        <w:rPr>
          <w:spacing w:val="-2"/>
          <w:sz w:val="28"/>
          <w:szCs w:val="28"/>
        </w:rPr>
        <w:t>ь</w:t>
      </w:r>
      <w:r w:rsidRPr="00800C4D">
        <w:rPr>
          <w:spacing w:val="-2"/>
          <w:sz w:val="28"/>
          <w:szCs w:val="28"/>
        </w:rPr>
        <w:t>гельме Телле, в ближневосточном культе «Павлиньего Ангела», у Гурджи</w:t>
      </w:r>
      <w:r w:rsidRPr="00800C4D">
        <w:rPr>
          <w:spacing w:val="-2"/>
          <w:sz w:val="28"/>
          <w:szCs w:val="28"/>
        </w:rPr>
        <w:t>е</w:t>
      </w:r>
      <w:r w:rsidRPr="00800C4D">
        <w:rPr>
          <w:spacing w:val="-2"/>
          <w:sz w:val="28"/>
          <w:szCs w:val="28"/>
        </w:rPr>
        <w:t>ва и Успенского, у Мориса Николла, у шведа Дага Хаммаршельда, у Ше</w:t>
      </w:r>
      <w:r w:rsidRPr="00800C4D">
        <w:rPr>
          <w:spacing w:val="-2"/>
          <w:sz w:val="28"/>
          <w:szCs w:val="28"/>
        </w:rPr>
        <w:t>к</w:t>
      </w:r>
      <w:r w:rsidRPr="00800C4D">
        <w:rPr>
          <w:spacing w:val="-2"/>
          <w:sz w:val="28"/>
          <w:szCs w:val="28"/>
        </w:rPr>
        <w:t>спира, в психологии Кеннета Уолкера, в сказках Ганса Христиана Андерс</w:t>
      </w:r>
      <w:r w:rsidRPr="00800C4D">
        <w:rPr>
          <w:spacing w:val="-2"/>
          <w:sz w:val="28"/>
          <w:szCs w:val="28"/>
        </w:rPr>
        <w:t>е</w:t>
      </w:r>
      <w:r w:rsidRPr="00800C4D">
        <w:rPr>
          <w:spacing w:val="-2"/>
          <w:sz w:val="28"/>
          <w:szCs w:val="28"/>
        </w:rPr>
        <w:t>на, в произведениях сэра Ричарда Бартона, Чосера и Данте Алигьери.</w:t>
      </w:r>
    </w:p>
    <w:p w:rsidR="00D465E2" w:rsidRPr="00800C4D" w:rsidRDefault="00D465E2" w:rsidP="009B6039">
      <w:pPr>
        <w:ind w:firstLine="709"/>
        <w:jc w:val="both"/>
        <w:rPr>
          <w:sz w:val="28"/>
          <w:szCs w:val="28"/>
        </w:rPr>
      </w:pPr>
      <w:r w:rsidRPr="008D620F">
        <w:rPr>
          <w:spacing w:val="-4"/>
          <w:sz w:val="28"/>
          <w:szCs w:val="28"/>
        </w:rPr>
        <w:t>В настоящее время в рамках проекта «Религии мира» вышла в свет кн</w:t>
      </w:r>
      <w:r w:rsidRPr="008D620F">
        <w:rPr>
          <w:spacing w:val="-4"/>
          <w:sz w:val="28"/>
          <w:szCs w:val="28"/>
        </w:rPr>
        <w:t>и</w:t>
      </w:r>
      <w:r w:rsidRPr="008D620F">
        <w:rPr>
          <w:spacing w:val="-4"/>
          <w:sz w:val="28"/>
          <w:szCs w:val="28"/>
        </w:rPr>
        <w:t>га «</w:t>
      </w:r>
      <w:r w:rsidR="00FB6D2A" w:rsidRPr="008D620F">
        <w:rPr>
          <w:spacing w:val="-4"/>
          <w:sz w:val="28"/>
          <w:szCs w:val="28"/>
        </w:rPr>
        <w:t>Суфизм – глобальная картина мира. Философские и практические аспе</w:t>
      </w:r>
      <w:r w:rsidR="00FB6D2A" w:rsidRPr="008D620F">
        <w:rPr>
          <w:spacing w:val="-4"/>
          <w:sz w:val="28"/>
          <w:szCs w:val="28"/>
        </w:rPr>
        <w:t>к</w:t>
      </w:r>
      <w:r w:rsidR="00FB6D2A" w:rsidRPr="008D620F">
        <w:rPr>
          <w:spacing w:val="-4"/>
          <w:sz w:val="28"/>
          <w:szCs w:val="28"/>
        </w:rPr>
        <w:t>ты</w:t>
      </w:r>
      <w:r w:rsidRPr="008D620F">
        <w:rPr>
          <w:spacing w:val="-4"/>
          <w:sz w:val="28"/>
          <w:szCs w:val="28"/>
        </w:rPr>
        <w:t>»</w:t>
      </w:r>
      <w:r w:rsidR="00FB6D2A" w:rsidRPr="008D620F">
        <w:rPr>
          <w:spacing w:val="-4"/>
          <w:sz w:val="28"/>
          <w:szCs w:val="28"/>
        </w:rPr>
        <w:t xml:space="preserve"> [2]</w:t>
      </w:r>
      <w:r w:rsidRPr="008D620F">
        <w:rPr>
          <w:spacing w:val="-4"/>
          <w:sz w:val="28"/>
          <w:szCs w:val="28"/>
        </w:rPr>
        <w:t>. Один из авторов проекта О. В. Шимельфениг еще в 1970 г. познак</w:t>
      </w:r>
      <w:r w:rsidRPr="008D620F">
        <w:rPr>
          <w:spacing w:val="-4"/>
          <w:sz w:val="28"/>
          <w:szCs w:val="28"/>
        </w:rPr>
        <w:t>о</w:t>
      </w:r>
      <w:r w:rsidRPr="008D620F">
        <w:rPr>
          <w:spacing w:val="-4"/>
          <w:sz w:val="28"/>
          <w:szCs w:val="28"/>
        </w:rPr>
        <w:t>мился с курсом лекций «Путь суфия» Идриса Шаха. В 2007 г. О. В. Шимел</w:t>
      </w:r>
      <w:r w:rsidRPr="008D620F">
        <w:rPr>
          <w:spacing w:val="-4"/>
          <w:sz w:val="28"/>
          <w:szCs w:val="28"/>
        </w:rPr>
        <w:t>ь</w:t>
      </w:r>
      <w:r w:rsidRPr="008D620F">
        <w:rPr>
          <w:spacing w:val="-4"/>
          <w:sz w:val="28"/>
          <w:szCs w:val="28"/>
        </w:rPr>
        <w:t>фениг</w:t>
      </w:r>
      <w:r w:rsidRPr="00800C4D">
        <w:rPr>
          <w:sz w:val="28"/>
          <w:szCs w:val="28"/>
        </w:rPr>
        <w:t xml:space="preserve"> был приглашен на международную встречу исследователей суфизма, которая состоялась в Испании </w:t>
      </w:r>
      <w:r w:rsidRPr="00B53403">
        <w:rPr>
          <w:sz w:val="28"/>
          <w:szCs w:val="28"/>
        </w:rPr>
        <w:t>в Андалузии (г. Аркос</w:t>
      </w:r>
      <w:r w:rsidRPr="00800C4D">
        <w:rPr>
          <w:sz w:val="28"/>
          <w:szCs w:val="28"/>
        </w:rPr>
        <w:t xml:space="preserve"> де ла Фронтера), где собралась интеллектуальная элита из многих стран и всех конти</w:t>
      </w:r>
      <w:r w:rsidR="00FB6D2A">
        <w:rPr>
          <w:sz w:val="28"/>
          <w:szCs w:val="28"/>
        </w:rPr>
        <w:t>нентов, в</w:t>
      </w:r>
      <w:r w:rsidRPr="00800C4D">
        <w:rPr>
          <w:sz w:val="28"/>
          <w:szCs w:val="28"/>
        </w:rPr>
        <w:t xml:space="preserve">сего около тысячи человек. Такие встречи проводятся регулярно более </w:t>
      </w:r>
      <w:r w:rsidR="008D620F">
        <w:rPr>
          <w:sz w:val="28"/>
          <w:szCs w:val="28"/>
        </w:rPr>
        <w:t xml:space="preserve">   </w:t>
      </w:r>
      <w:r w:rsidRPr="00800C4D">
        <w:rPr>
          <w:sz w:val="28"/>
          <w:szCs w:val="28"/>
        </w:rPr>
        <w:t>20 лет. С начала тех же 70-х годов О. В. Шимельфениг разрабатывает с</w:t>
      </w:r>
      <w:r w:rsidRPr="00800C4D">
        <w:rPr>
          <w:sz w:val="28"/>
          <w:szCs w:val="28"/>
        </w:rPr>
        <w:t>ю</w:t>
      </w:r>
      <w:r w:rsidRPr="00800C4D">
        <w:rPr>
          <w:sz w:val="28"/>
          <w:szCs w:val="28"/>
        </w:rPr>
        <w:t>же</w:t>
      </w:r>
      <w:r w:rsidR="00FB6D2A">
        <w:rPr>
          <w:sz w:val="28"/>
          <w:szCs w:val="28"/>
        </w:rPr>
        <w:t>тно-игровую картину мира [4</w:t>
      </w:r>
      <w:r w:rsidRPr="00800C4D">
        <w:rPr>
          <w:sz w:val="28"/>
          <w:szCs w:val="28"/>
        </w:rPr>
        <w:t>] и ее приложения в управлении, обучении и в моделировании поведения. Cюжетно-игровой подход во многом пер</w:t>
      </w:r>
      <w:r w:rsidRPr="00800C4D">
        <w:rPr>
          <w:sz w:val="28"/>
          <w:szCs w:val="28"/>
        </w:rPr>
        <w:t>е</w:t>
      </w:r>
      <w:r w:rsidRPr="00800C4D">
        <w:rPr>
          <w:sz w:val="28"/>
          <w:szCs w:val="28"/>
        </w:rPr>
        <w:t>кликается с осн</w:t>
      </w:r>
      <w:r w:rsidR="00FB6D2A">
        <w:rPr>
          <w:sz w:val="28"/>
          <w:szCs w:val="28"/>
        </w:rPr>
        <w:t>овными идеями суфизма. В течение</w:t>
      </w:r>
      <w:r w:rsidRPr="00800C4D">
        <w:rPr>
          <w:sz w:val="28"/>
          <w:szCs w:val="28"/>
        </w:rPr>
        <w:t xml:space="preserve"> 2006 г. был организован и проведен цикл «Бесед о реальности» с ведущими учеными, студентами, религиозными и общественными деятелями г. Саратова под видеозапись, стенограмма которой легла в основу коллективной моногра</w:t>
      </w:r>
      <w:r w:rsidR="00FB6D2A">
        <w:rPr>
          <w:sz w:val="28"/>
          <w:szCs w:val="28"/>
        </w:rPr>
        <w:t>фии [4</w:t>
      </w:r>
      <w:r w:rsidRPr="00800C4D">
        <w:rPr>
          <w:sz w:val="28"/>
          <w:szCs w:val="28"/>
        </w:rPr>
        <w:t>]. В пр</w:t>
      </w:r>
      <w:r w:rsidRPr="00800C4D">
        <w:rPr>
          <w:sz w:val="28"/>
          <w:szCs w:val="28"/>
        </w:rPr>
        <w:t>о</w:t>
      </w:r>
      <w:r w:rsidRPr="00800C4D">
        <w:rPr>
          <w:sz w:val="28"/>
          <w:szCs w:val="28"/>
        </w:rPr>
        <w:t>цессе обсуждения центральной проблемы было много дискуссий о сюже</w:t>
      </w:r>
      <w:r w:rsidRPr="00800C4D">
        <w:rPr>
          <w:sz w:val="28"/>
          <w:szCs w:val="28"/>
        </w:rPr>
        <w:t>т</w:t>
      </w:r>
      <w:r w:rsidRPr="00800C4D">
        <w:rPr>
          <w:sz w:val="28"/>
          <w:szCs w:val="28"/>
        </w:rPr>
        <w:t>но-игровом подходе, который и предлагает вариант интеграции науки и р</w:t>
      </w:r>
      <w:r w:rsidRPr="00800C4D">
        <w:rPr>
          <w:sz w:val="28"/>
          <w:szCs w:val="28"/>
        </w:rPr>
        <w:t>е</w:t>
      </w:r>
      <w:r w:rsidRPr="00800C4D">
        <w:rPr>
          <w:sz w:val="28"/>
          <w:szCs w:val="28"/>
        </w:rPr>
        <w:t>лигии на осно</w:t>
      </w:r>
      <w:r w:rsidR="00FB6D2A">
        <w:rPr>
          <w:sz w:val="28"/>
          <w:szCs w:val="28"/>
        </w:rPr>
        <w:t>ве древнейшей картины мира как б</w:t>
      </w:r>
      <w:r w:rsidRPr="00800C4D">
        <w:rPr>
          <w:sz w:val="28"/>
          <w:szCs w:val="28"/>
        </w:rPr>
        <w:t>ожест</w:t>
      </w:r>
      <w:r w:rsidR="00FB6D2A">
        <w:rPr>
          <w:sz w:val="28"/>
          <w:szCs w:val="28"/>
        </w:rPr>
        <w:t>венной к</w:t>
      </w:r>
      <w:r w:rsidRPr="00800C4D">
        <w:rPr>
          <w:sz w:val="28"/>
          <w:szCs w:val="28"/>
        </w:rPr>
        <w:t>осмиче</w:t>
      </w:r>
      <w:r w:rsidR="00FB6D2A">
        <w:rPr>
          <w:sz w:val="28"/>
          <w:szCs w:val="28"/>
        </w:rPr>
        <w:t>ской и</w:t>
      </w:r>
      <w:r w:rsidRPr="00800C4D">
        <w:rPr>
          <w:sz w:val="28"/>
          <w:szCs w:val="28"/>
        </w:rPr>
        <w:t>гры. В достаточно компактной форме эта концепция представлена статьей О. В. Шимельфенига «Сюжетно-игровой подход: философия ответственн</w:t>
      </w:r>
      <w:r w:rsidRPr="00800C4D">
        <w:rPr>
          <w:sz w:val="28"/>
          <w:szCs w:val="28"/>
        </w:rPr>
        <w:t>о</w:t>
      </w:r>
      <w:r w:rsidRPr="00800C4D">
        <w:rPr>
          <w:sz w:val="28"/>
          <w:szCs w:val="28"/>
        </w:rPr>
        <w:t>го творчества Целого».</w:t>
      </w:r>
    </w:p>
    <w:p w:rsidR="00D465E2" w:rsidRPr="00800C4D" w:rsidRDefault="00D465E2" w:rsidP="00D465E2">
      <w:pPr>
        <w:ind w:left="720"/>
        <w:jc w:val="both"/>
        <w:rPr>
          <w:sz w:val="28"/>
          <w:szCs w:val="28"/>
        </w:rPr>
      </w:pPr>
    </w:p>
    <w:p w:rsidR="00D465E2" w:rsidRPr="00B53403" w:rsidRDefault="00D465E2" w:rsidP="00C60FD5">
      <w:pPr>
        <w:jc w:val="center"/>
        <w:rPr>
          <w:rFonts w:eastAsia="TimesNewRomanPSMT"/>
          <w:lang w:eastAsia="en-US"/>
        </w:rPr>
      </w:pPr>
      <w:r w:rsidRPr="00B53403">
        <w:rPr>
          <w:rFonts w:eastAsia="TimesNewRomanPSMT"/>
          <w:lang w:eastAsia="en-US"/>
        </w:rPr>
        <w:t>БИБЛИОГРАФИЧЕСКИЙ СПИСОК</w:t>
      </w:r>
    </w:p>
    <w:p w:rsidR="00D465E2" w:rsidRPr="00B53403" w:rsidRDefault="00D465E2" w:rsidP="00D465E2">
      <w:pPr>
        <w:ind w:left="3540" w:firstLine="708"/>
        <w:jc w:val="both"/>
      </w:pPr>
    </w:p>
    <w:p w:rsidR="00D465E2" w:rsidRDefault="00D465E2" w:rsidP="00D465E2">
      <w:pPr>
        <w:numPr>
          <w:ilvl w:val="0"/>
          <w:numId w:val="64"/>
        </w:numPr>
        <w:tabs>
          <w:tab w:val="left" w:pos="993"/>
        </w:tabs>
        <w:ind w:left="0" w:firstLine="709"/>
        <w:jc w:val="both"/>
      </w:pPr>
      <w:r w:rsidRPr="00B53403">
        <w:rPr>
          <w:i/>
        </w:rPr>
        <w:t>Хазрат Инайят Хан</w:t>
      </w:r>
      <w:r w:rsidRPr="00B53403">
        <w:t>. Учение суфиев. М.</w:t>
      </w:r>
      <w:proofErr w:type="gramStart"/>
      <w:r w:rsidRPr="00B53403">
        <w:t xml:space="preserve"> :</w:t>
      </w:r>
      <w:proofErr w:type="gramEnd"/>
      <w:r w:rsidRPr="00B53403">
        <w:t xml:space="preserve"> </w:t>
      </w:r>
      <w:r w:rsidRPr="00B53403">
        <w:rPr>
          <w:shd w:val="clear" w:color="auto" w:fill="FFFFFF"/>
        </w:rPr>
        <w:t>Сфера</w:t>
      </w:r>
      <w:r w:rsidR="004877AC">
        <w:rPr>
          <w:shd w:val="clear" w:color="auto" w:fill="FFFFFF"/>
        </w:rPr>
        <w:t>.</w:t>
      </w:r>
      <w:r w:rsidR="008D404D">
        <w:t xml:space="preserve"> 1998.</w:t>
      </w:r>
      <w:r w:rsidRPr="00B53403">
        <w:t xml:space="preserve"> 352 с.</w:t>
      </w:r>
    </w:p>
    <w:p w:rsidR="00FB6D2A" w:rsidRPr="00B53403" w:rsidRDefault="00FB6D2A" w:rsidP="00D465E2">
      <w:pPr>
        <w:numPr>
          <w:ilvl w:val="0"/>
          <w:numId w:val="64"/>
        </w:numPr>
        <w:tabs>
          <w:tab w:val="left" w:pos="993"/>
        </w:tabs>
        <w:ind w:left="0" w:firstLine="709"/>
        <w:jc w:val="both"/>
      </w:pPr>
      <w:r>
        <w:t>Суфизм – глобальная картина мира. Философские и практические аспекты / рук</w:t>
      </w:r>
      <w:proofErr w:type="gramStart"/>
      <w:r>
        <w:t>.</w:t>
      </w:r>
      <w:proofErr w:type="gramEnd"/>
      <w:r>
        <w:t xml:space="preserve"> </w:t>
      </w:r>
      <w:proofErr w:type="gramStart"/>
      <w:r>
        <w:t>п</w:t>
      </w:r>
      <w:proofErr w:type="gramEnd"/>
      <w:r>
        <w:t xml:space="preserve">роекта, сост. и ред. </w:t>
      </w:r>
      <w:r w:rsidR="004877AC">
        <w:t>Л. Я.</w:t>
      </w:r>
      <w:r w:rsidR="008D404D">
        <w:t xml:space="preserve"> </w:t>
      </w:r>
      <w:r>
        <w:t xml:space="preserve">Солодовниченко, </w:t>
      </w:r>
      <w:r w:rsidR="004877AC">
        <w:t xml:space="preserve">О. В. </w:t>
      </w:r>
      <w:r>
        <w:t>Шимельфениг</w:t>
      </w:r>
      <w:r w:rsidR="004877AC">
        <w:t>.</w:t>
      </w:r>
      <w:r>
        <w:t xml:space="preserve"> Саратов</w:t>
      </w:r>
      <w:proofErr w:type="gramStart"/>
      <w:r>
        <w:t xml:space="preserve"> :</w:t>
      </w:r>
      <w:proofErr w:type="gramEnd"/>
      <w:r>
        <w:t xml:space="preserve"> </w:t>
      </w:r>
      <w:r w:rsidR="008D404D">
        <w:t>Науч. кн.</w:t>
      </w:r>
      <w:r>
        <w:t>, 2013. 585 с.</w:t>
      </w:r>
    </w:p>
    <w:p w:rsidR="00D465E2" w:rsidRPr="00B53403" w:rsidRDefault="00D465E2" w:rsidP="00D465E2">
      <w:pPr>
        <w:numPr>
          <w:ilvl w:val="0"/>
          <w:numId w:val="64"/>
        </w:numPr>
        <w:tabs>
          <w:tab w:val="left" w:pos="993"/>
        </w:tabs>
        <w:ind w:left="0" w:firstLine="709"/>
        <w:jc w:val="both"/>
      </w:pPr>
      <w:r w:rsidRPr="008D620F">
        <w:rPr>
          <w:i/>
          <w:spacing w:val="-4"/>
        </w:rPr>
        <w:t>Шимельфениг О. В.</w:t>
      </w:r>
      <w:r w:rsidRPr="008D620F">
        <w:rPr>
          <w:spacing w:val="-4"/>
        </w:rPr>
        <w:t xml:space="preserve"> Живая Вселенная. Сюжетно-игровая картина мира. XXI век :</w:t>
      </w:r>
      <w:r w:rsidRPr="00B53403">
        <w:t xml:space="preserve"> «Самозавет» или «Са</w:t>
      </w:r>
      <w:r w:rsidR="004877AC">
        <w:t>моапокалипсис». Саратов</w:t>
      </w:r>
      <w:proofErr w:type="gramStart"/>
      <w:r w:rsidR="008D404D">
        <w:t xml:space="preserve"> </w:t>
      </w:r>
      <w:r w:rsidR="004877AC">
        <w:t>:</w:t>
      </w:r>
      <w:proofErr w:type="gramEnd"/>
      <w:r w:rsidR="004877AC">
        <w:t xml:space="preserve"> Науч. кн.</w:t>
      </w:r>
      <w:r w:rsidRPr="00B53403">
        <w:t>, 2005. 688 с.</w:t>
      </w:r>
    </w:p>
    <w:p w:rsidR="00D465E2" w:rsidRPr="00B53403" w:rsidRDefault="00D465E2" w:rsidP="00D465E2">
      <w:pPr>
        <w:numPr>
          <w:ilvl w:val="0"/>
          <w:numId w:val="64"/>
        </w:numPr>
        <w:tabs>
          <w:tab w:val="left" w:pos="993"/>
        </w:tabs>
        <w:ind w:left="0" w:firstLine="709"/>
        <w:jc w:val="both"/>
      </w:pPr>
      <w:r w:rsidRPr="00B53403">
        <w:t>Что есть реальность? Беседы о реальности</w:t>
      </w:r>
      <w:proofErr w:type="gramStart"/>
      <w:r>
        <w:t xml:space="preserve"> </w:t>
      </w:r>
      <w:r w:rsidRPr="00B53403">
        <w:t>:</w:t>
      </w:r>
      <w:proofErr w:type="gramEnd"/>
      <w:r w:rsidRPr="00B53403">
        <w:t xml:space="preserve"> Саратовская интеллигенци</w:t>
      </w:r>
      <w:r w:rsidR="004877AC">
        <w:t>я в «INTELLECT GAME SESSION» / рук</w:t>
      </w:r>
      <w:proofErr w:type="gramStart"/>
      <w:r w:rsidR="004877AC">
        <w:t>.</w:t>
      </w:r>
      <w:proofErr w:type="gramEnd"/>
      <w:r w:rsidR="004877AC">
        <w:t xml:space="preserve"> </w:t>
      </w:r>
      <w:proofErr w:type="gramStart"/>
      <w:r w:rsidR="004877AC">
        <w:t>п</w:t>
      </w:r>
      <w:proofErr w:type="gramEnd"/>
      <w:r w:rsidR="004877AC">
        <w:t>роекта, сост. и ред.</w:t>
      </w:r>
      <w:r w:rsidRPr="00B53403">
        <w:t xml:space="preserve"> </w:t>
      </w:r>
      <w:r w:rsidR="004877AC" w:rsidRPr="00B53403">
        <w:t>О. В.</w:t>
      </w:r>
      <w:r w:rsidR="008D404D">
        <w:t xml:space="preserve"> </w:t>
      </w:r>
      <w:r w:rsidRPr="00B53403">
        <w:t xml:space="preserve">Шимельфениг, </w:t>
      </w:r>
      <w:r w:rsidR="004877AC">
        <w:t>Л. Я. </w:t>
      </w:r>
      <w:r w:rsidRPr="00B53403">
        <w:t>Солодовниченко</w:t>
      </w:r>
      <w:r w:rsidR="004877AC">
        <w:t>.</w:t>
      </w:r>
      <w:r w:rsidRPr="00B53403">
        <w:t xml:space="preserve"> Саратов : Изд-во Сарат. ун-та, 2009. 680 с.</w:t>
      </w:r>
    </w:p>
    <w:p w:rsidR="00D465E2" w:rsidRPr="00B53403" w:rsidRDefault="00D465E2" w:rsidP="00D465E2">
      <w:pPr>
        <w:rPr>
          <w:b/>
        </w:rPr>
      </w:pPr>
      <w:r w:rsidRPr="00B53403">
        <w:t xml:space="preserve"> </w:t>
      </w:r>
    </w:p>
    <w:p w:rsidR="006B43BF" w:rsidRPr="00800C4D" w:rsidRDefault="006B43BF" w:rsidP="006B43BF">
      <w:pPr>
        <w:jc w:val="center"/>
        <w:outlineLvl w:val="0"/>
        <w:rPr>
          <w:rFonts w:eastAsiaTheme="minorHAnsi"/>
          <w:b/>
          <w:sz w:val="28"/>
          <w:szCs w:val="28"/>
          <w:lang w:eastAsia="en-US"/>
        </w:rPr>
      </w:pPr>
      <w:r w:rsidRPr="00800C4D">
        <w:rPr>
          <w:b/>
          <w:sz w:val="28"/>
          <w:szCs w:val="28"/>
        </w:rPr>
        <w:t>Сближение двух культур в жанре эссе</w:t>
      </w:r>
    </w:p>
    <w:p w:rsidR="00D465E2" w:rsidRPr="00800C4D" w:rsidRDefault="00D465E2" w:rsidP="00D465E2">
      <w:pPr>
        <w:jc w:val="center"/>
        <w:outlineLvl w:val="0"/>
        <w:rPr>
          <w:b/>
          <w:sz w:val="28"/>
          <w:szCs w:val="28"/>
        </w:rPr>
      </w:pPr>
    </w:p>
    <w:p w:rsidR="006B43BF" w:rsidRPr="006B43BF" w:rsidRDefault="006B43BF" w:rsidP="006B43BF">
      <w:pPr>
        <w:jc w:val="center"/>
        <w:outlineLvl w:val="0"/>
        <w:rPr>
          <w:rFonts w:eastAsiaTheme="minorHAnsi"/>
          <w:b/>
          <w:lang w:eastAsia="en-US"/>
        </w:rPr>
      </w:pPr>
      <w:r w:rsidRPr="006B43BF">
        <w:rPr>
          <w:rFonts w:eastAsiaTheme="minorHAnsi"/>
          <w:b/>
          <w:bCs/>
          <w:lang w:eastAsia="en-US"/>
        </w:rPr>
        <w:t xml:space="preserve">Б. А. Медведев </w:t>
      </w:r>
    </w:p>
    <w:p w:rsidR="00D465E2" w:rsidRPr="00800C4D" w:rsidRDefault="00D465E2" w:rsidP="00D465E2">
      <w:pPr>
        <w:jc w:val="center"/>
        <w:outlineLvl w:val="0"/>
        <w:rPr>
          <w:rFonts w:eastAsiaTheme="minorHAnsi"/>
          <w:b/>
          <w:sz w:val="28"/>
          <w:szCs w:val="28"/>
          <w:lang w:eastAsia="en-US"/>
        </w:rPr>
      </w:pPr>
    </w:p>
    <w:p w:rsidR="004E0D5B" w:rsidRDefault="00D465E2" w:rsidP="00F23DD6">
      <w:pPr>
        <w:spacing w:line="259" w:lineRule="auto"/>
        <w:ind w:firstLine="709"/>
        <w:jc w:val="both"/>
        <w:rPr>
          <w:sz w:val="28"/>
          <w:szCs w:val="28"/>
        </w:rPr>
      </w:pPr>
      <w:r w:rsidRPr="00800C4D">
        <w:rPr>
          <w:sz w:val="28"/>
          <w:szCs w:val="28"/>
          <w:lang w:val="en-US"/>
        </w:rPr>
        <w:t>XXI</w:t>
      </w:r>
      <w:r w:rsidR="004877AC">
        <w:rPr>
          <w:sz w:val="28"/>
          <w:szCs w:val="28"/>
        </w:rPr>
        <w:t xml:space="preserve"> в. – г</w:t>
      </w:r>
      <w:r w:rsidRPr="00800C4D">
        <w:rPr>
          <w:sz w:val="28"/>
          <w:szCs w:val="28"/>
        </w:rPr>
        <w:t>лобальный духовный кризис</w:t>
      </w:r>
      <w:r w:rsidRPr="00800C4D">
        <w:rPr>
          <w:b/>
          <w:sz w:val="28"/>
          <w:szCs w:val="28"/>
        </w:rPr>
        <w:t xml:space="preserve"> </w:t>
      </w:r>
      <w:r w:rsidRPr="00800C4D">
        <w:rPr>
          <w:sz w:val="28"/>
          <w:szCs w:val="28"/>
        </w:rPr>
        <w:t>бросает вызов всем системам современного образования. В связи с этим фундаментальная проблема ун</w:t>
      </w:r>
      <w:r w:rsidRPr="00800C4D">
        <w:rPr>
          <w:sz w:val="28"/>
          <w:szCs w:val="28"/>
        </w:rPr>
        <w:t>и</w:t>
      </w:r>
      <w:r w:rsidRPr="00800C4D">
        <w:rPr>
          <w:sz w:val="28"/>
          <w:szCs w:val="28"/>
        </w:rPr>
        <w:t xml:space="preserve">верситетского образования в области естественных наук состоит уже не </w:t>
      </w:r>
      <w:r w:rsidRPr="00800C4D">
        <w:rPr>
          <w:sz w:val="28"/>
          <w:szCs w:val="28"/>
        </w:rPr>
        <w:lastRenderedPageBreak/>
        <w:t>только в формировании профессионала, но и в воспитании гражданина – выпуске специалистов с культурой потребностей и нравственно ориент</w:t>
      </w:r>
      <w:r w:rsidRPr="00800C4D">
        <w:rPr>
          <w:sz w:val="28"/>
          <w:szCs w:val="28"/>
        </w:rPr>
        <w:t>и</w:t>
      </w:r>
      <w:r w:rsidRPr="00800C4D">
        <w:rPr>
          <w:sz w:val="28"/>
          <w:szCs w:val="28"/>
        </w:rPr>
        <w:t>рованным общественным поведением. В этом контексте с особой остротой поднимается вопрос о разработке программ гуманизации естественнонау</w:t>
      </w:r>
      <w:r w:rsidRPr="00800C4D">
        <w:rPr>
          <w:sz w:val="28"/>
          <w:szCs w:val="28"/>
        </w:rPr>
        <w:t>ч</w:t>
      </w:r>
      <w:r w:rsidRPr="00800C4D">
        <w:rPr>
          <w:sz w:val="28"/>
          <w:szCs w:val="28"/>
        </w:rPr>
        <w:t>ного знания в ун</w:t>
      </w:r>
      <w:r w:rsidR="004E0D5B">
        <w:rPr>
          <w:sz w:val="28"/>
          <w:szCs w:val="28"/>
        </w:rPr>
        <w:t>иверситетах и технических вузах.</w:t>
      </w:r>
      <w:r w:rsidRPr="00800C4D">
        <w:rPr>
          <w:sz w:val="28"/>
          <w:szCs w:val="28"/>
        </w:rPr>
        <w:t xml:space="preserve"> </w:t>
      </w:r>
    </w:p>
    <w:p w:rsidR="00D465E2" w:rsidRPr="00800C4D" w:rsidRDefault="004E0D5B" w:rsidP="00F23DD6">
      <w:pPr>
        <w:spacing w:line="259" w:lineRule="auto"/>
        <w:ind w:firstLine="709"/>
        <w:jc w:val="both"/>
        <w:rPr>
          <w:sz w:val="28"/>
          <w:szCs w:val="28"/>
        </w:rPr>
      </w:pPr>
      <w:r>
        <w:rPr>
          <w:color w:val="000000"/>
          <w:sz w:val="28"/>
          <w:szCs w:val="28"/>
        </w:rPr>
        <w:t>С</w:t>
      </w:r>
      <w:r w:rsidRPr="00800C4D">
        <w:rPr>
          <w:color w:val="000000"/>
          <w:sz w:val="28"/>
          <w:szCs w:val="28"/>
        </w:rPr>
        <w:t xml:space="preserve">ледуя </w:t>
      </w:r>
      <w:r w:rsidR="00D465E2" w:rsidRPr="00800C4D">
        <w:rPr>
          <w:color w:val="000000"/>
          <w:sz w:val="28"/>
          <w:szCs w:val="28"/>
        </w:rPr>
        <w:t xml:space="preserve">этической парадигме просвещения [1, </w:t>
      </w:r>
      <w:r w:rsidR="00D465E2" w:rsidRPr="00800C4D">
        <w:rPr>
          <w:rFonts w:eastAsiaTheme="minorHAnsi"/>
          <w:color w:val="000000"/>
          <w:sz w:val="28"/>
          <w:szCs w:val="28"/>
          <w:lang w:eastAsia="en-US"/>
        </w:rPr>
        <w:t>с. 16–21</w:t>
      </w:r>
      <w:r w:rsidR="00D465E2" w:rsidRPr="00800C4D">
        <w:rPr>
          <w:color w:val="000000"/>
          <w:sz w:val="28"/>
          <w:szCs w:val="28"/>
        </w:rPr>
        <w:t xml:space="preserve">], включающей </w:t>
      </w:r>
      <w:r w:rsidR="00D465E2" w:rsidRPr="00800C4D">
        <w:rPr>
          <w:sz w:val="28"/>
          <w:szCs w:val="28"/>
        </w:rPr>
        <w:t xml:space="preserve">принципы: </w:t>
      </w:r>
    </w:p>
    <w:p w:rsidR="00D465E2" w:rsidRPr="00B53403" w:rsidRDefault="00D465E2" w:rsidP="00F23DD6">
      <w:pPr>
        <w:numPr>
          <w:ilvl w:val="0"/>
          <w:numId w:val="65"/>
        </w:numPr>
        <w:spacing w:line="259" w:lineRule="auto"/>
        <w:ind w:left="0" w:firstLine="851"/>
        <w:jc w:val="both"/>
        <w:rPr>
          <w:rFonts w:eastAsiaTheme="minorHAnsi"/>
          <w:sz w:val="28"/>
          <w:szCs w:val="28"/>
          <w:lang w:eastAsia="en-US"/>
        </w:rPr>
      </w:pPr>
      <w:r w:rsidRPr="00B53403">
        <w:rPr>
          <w:sz w:val="28"/>
          <w:szCs w:val="28"/>
        </w:rPr>
        <w:t xml:space="preserve">просвещения языком искусства </w:t>
      </w:r>
      <w:r w:rsidRPr="00B53403">
        <w:rPr>
          <w:bCs/>
          <w:sz w:val="28"/>
          <w:szCs w:val="28"/>
        </w:rPr>
        <w:t xml:space="preserve">– </w:t>
      </w:r>
      <w:r>
        <w:rPr>
          <w:sz w:val="28"/>
          <w:szCs w:val="28"/>
        </w:rPr>
        <w:t>выражение</w:t>
      </w:r>
      <w:r w:rsidRPr="00B53403">
        <w:rPr>
          <w:sz w:val="28"/>
          <w:szCs w:val="28"/>
        </w:rPr>
        <w:t xml:space="preserve"> мысли через образ, способный донести истину до чувства; </w:t>
      </w:r>
    </w:p>
    <w:p w:rsidR="00D465E2" w:rsidRPr="00800C4D" w:rsidRDefault="00D465E2" w:rsidP="00F23DD6">
      <w:pPr>
        <w:numPr>
          <w:ilvl w:val="0"/>
          <w:numId w:val="65"/>
        </w:numPr>
        <w:spacing w:line="259" w:lineRule="auto"/>
        <w:ind w:left="0" w:firstLine="851"/>
        <w:jc w:val="both"/>
        <w:rPr>
          <w:rFonts w:eastAsiaTheme="minorHAnsi"/>
          <w:sz w:val="28"/>
          <w:szCs w:val="28"/>
          <w:lang w:eastAsia="en-US"/>
        </w:rPr>
      </w:pPr>
      <w:r w:rsidRPr="00B53403">
        <w:rPr>
          <w:sz w:val="28"/>
          <w:szCs w:val="28"/>
        </w:rPr>
        <w:t xml:space="preserve">неопределенности в познании, </w:t>
      </w:r>
      <w:r>
        <w:rPr>
          <w:sz w:val="28"/>
          <w:szCs w:val="28"/>
        </w:rPr>
        <w:t>утверждающий</w:t>
      </w:r>
      <w:r w:rsidRPr="00B53403">
        <w:rPr>
          <w:sz w:val="28"/>
          <w:szCs w:val="28"/>
        </w:rPr>
        <w:t xml:space="preserve"> тенденцию к</w:t>
      </w:r>
      <w:r w:rsidRPr="00800C4D">
        <w:rPr>
          <w:sz w:val="28"/>
          <w:szCs w:val="28"/>
        </w:rPr>
        <w:t xml:space="preserve"> инт</w:t>
      </w:r>
      <w:r w:rsidRPr="00800C4D">
        <w:rPr>
          <w:sz w:val="28"/>
          <w:szCs w:val="28"/>
        </w:rPr>
        <w:t>е</w:t>
      </w:r>
      <w:r w:rsidRPr="00800C4D">
        <w:rPr>
          <w:sz w:val="28"/>
          <w:szCs w:val="28"/>
        </w:rPr>
        <w:t xml:space="preserve">грации наук о природе и человеке; </w:t>
      </w:r>
    </w:p>
    <w:p w:rsidR="00D465E2" w:rsidRPr="004F6671" w:rsidRDefault="00D465E2" w:rsidP="00F23DD6">
      <w:pPr>
        <w:numPr>
          <w:ilvl w:val="0"/>
          <w:numId w:val="65"/>
        </w:numPr>
        <w:spacing w:line="259" w:lineRule="auto"/>
        <w:ind w:left="0" w:firstLine="851"/>
        <w:jc w:val="both"/>
        <w:rPr>
          <w:rFonts w:eastAsiaTheme="minorHAnsi"/>
          <w:sz w:val="28"/>
          <w:szCs w:val="28"/>
          <w:lang w:eastAsia="en-US"/>
        </w:rPr>
      </w:pPr>
      <w:r>
        <w:rPr>
          <w:sz w:val="28"/>
          <w:szCs w:val="28"/>
        </w:rPr>
        <w:t>культуры познания –</w:t>
      </w:r>
      <w:r w:rsidRPr="00800C4D">
        <w:rPr>
          <w:sz w:val="28"/>
          <w:szCs w:val="28"/>
        </w:rPr>
        <w:t xml:space="preserve"> </w:t>
      </w:r>
      <w:r w:rsidRPr="004F6671">
        <w:rPr>
          <w:sz w:val="28"/>
          <w:szCs w:val="28"/>
        </w:rPr>
        <w:t>в постановке вопроса о мере его нравственн</w:t>
      </w:r>
      <w:r w:rsidRPr="004F6671">
        <w:rPr>
          <w:sz w:val="28"/>
          <w:szCs w:val="28"/>
        </w:rPr>
        <w:t>о</w:t>
      </w:r>
      <w:r w:rsidRPr="004F6671">
        <w:rPr>
          <w:sz w:val="28"/>
          <w:szCs w:val="28"/>
        </w:rPr>
        <w:t xml:space="preserve">го самоограничения; </w:t>
      </w:r>
    </w:p>
    <w:p w:rsidR="00107809" w:rsidRDefault="00D465E2" w:rsidP="00F23DD6">
      <w:pPr>
        <w:numPr>
          <w:ilvl w:val="0"/>
          <w:numId w:val="65"/>
        </w:numPr>
        <w:spacing w:line="259" w:lineRule="auto"/>
        <w:ind w:left="0" w:firstLine="851"/>
        <w:jc w:val="both"/>
        <w:rPr>
          <w:rFonts w:eastAsiaTheme="minorHAnsi"/>
          <w:sz w:val="28"/>
          <w:szCs w:val="28"/>
          <w:lang w:eastAsia="en-US"/>
        </w:rPr>
      </w:pPr>
      <w:r w:rsidRPr="00800C4D">
        <w:rPr>
          <w:sz w:val="28"/>
          <w:szCs w:val="28"/>
        </w:rPr>
        <w:t>сохранения в просвещении феномена культурной памяти</w:t>
      </w:r>
      <w:r w:rsidR="004E0D5B">
        <w:rPr>
          <w:sz w:val="28"/>
          <w:szCs w:val="28"/>
        </w:rPr>
        <w:t>,</w:t>
      </w:r>
      <w:r w:rsidRPr="00800C4D">
        <w:rPr>
          <w:sz w:val="28"/>
          <w:szCs w:val="28"/>
        </w:rPr>
        <w:t xml:space="preserve"> </w:t>
      </w:r>
    </w:p>
    <w:p w:rsidR="00D465E2" w:rsidRPr="00107809" w:rsidRDefault="004E0D5B" w:rsidP="00107809">
      <w:pPr>
        <w:spacing w:line="259" w:lineRule="auto"/>
        <w:jc w:val="both"/>
        <w:rPr>
          <w:rFonts w:eastAsiaTheme="minorHAnsi"/>
          <w:sz w:val="28"/>
          <w:szCs w:val="28"/>
          <w:lang w:eastAsia="en-US"/>
        </w:rPr>
      </w:pPr>
      <w:r w:rsidRPr="00107809">
        <w:rPr>
          <w:spacing w:val="-4"/>
          <w:sz w:val="28"/>
          <w:szCs w:val="28"/>
        </w:rPr>
        <w:t xml:space="preserve">была составлена </w:t>
      </w:r>
      <w:r w:rsidR="00D465E2" w:rsidRPr="00107809">
        <w:rPr>
          <w:color w:val="000000"/>
          <w:spacing w:val="-4"/>
          <w:sz w:val="28"/>
          <w:szCs w:val="28"/>
        </w:rPr>
        <w:t xml:space="preserve">авторская программа гуманизации физического образования на физическом </w:t>
      </w:r>
      <w:r w:rsidR="00D465E2" w:rsidRPr="00107809">
        <w:rPr>
          <w:spacing w:val="-4"/>
          <w:sz w:val="28"/>
          <w:szCs w:val="28"/>
        </w:rPr>
        <w:t>факультете СГУ</w:t>
      </w:r>
      <w:r w:rsidRPr="00107809">
        <w:rPr>
          <w:spacing w:val="-4"/>
          <w:sz w:val="28"/>
          <w:szCs w:val="28"/>
        </w:rPr>
        <w:t xml:space="preserve">, </w:t>
      </w:r>
      <w:r w:rsidR="00107809" w:rsidRPr="00107809">
        <w:rPr>
          <w:spacing w:val="-4"/>
          <w:sz w:val="28"/>
          <w:szCs w:val="28"/>
        </w:rPr>
        <w:t>включающая</w:t>
      </w:r>
      <w:r w:rsidR="00D465E2" w:rsidRPr="00107809">
        <w:rPr>
          <w:bCs/>
          <w:spacing w:val="-4"/>
          <w:sz w:val="28"/>
          <w:szCs w:val="28"/>
        </w:rPr>
        <w:t xml:space="preserve"> лекцион</w:t>
      </w:r>
      <w:r w:rsidR="00107809" w:rsidRPr="00107809">
        <w:rPr>
          <w:bCs/>
          <w:spacing w:val="-4"/>
          <w:sz w:val="28"/>
          <w:szCs w:val="28"/>
        </w:rPr>
        <w:t>ный</w:t>
      </w:r>
      <w:r w:rsidR="00D465E2" w:rsidRPr="00107809">
        <w:rPr>
          <w:bCs/>
          <w:spacing w:val="-4"/>
          <w:sz w:val="28"/>
          <w:szCs w:val="28"/>
        </w:rPr>
        <w:t xml:space="preserve"> курс</w:t>
      </w:r>
      <w:r w:rsidR="00D465E2" w:rsidRPr="00107809">
        <w:rPr>
          <w:bCs/>
          <w:color w:val="000000"/>
          <w:spacing w:val="-4"/>
          <w:sz w:val="28"/>
          <w:szCs w:val="28"/>
        </w:rPr>
        <w:t xml:space="preserve"> «Физика в хронике ми</w:t>
      </w:r>
      <w:r w:rsidR="00107809">
        <w:rPr>
          <w:bCs/>
          <w:color w:val="000000"/>
          <w:spacing w:val="-4"/>
          <w:sz w:val="28"/>
          <w:szCs w:val="28"/>
        </w:rPr>
        <w:t>ровой культуры» учебного</w:t>
      </w:r>
      <w:r w:rsidR="00D465E2" w:rsidRPr="00107809">
        <w:rPr>
          <w:bCs/>
          <w:color w:val="000000"/>
          <w:spacing w:val="-4"/>
          <w:sz w:val="28"/>
          <w:szCs w:val="28"/>
        </w:rPr>
        <w:t xml:space="preserve"> план</w:t>
      </w:r>
      <w:r w:rsidR="00107809">
        <w:rPr>
          <w:bCs/>
          <w:color w:val="000000"/>
          <w:spacing w:val="-4"/>
          <w:sz w:val="28"/>
          <w:szCs w:val="28"/>
        </w:rPr>
        <w:t>а</w:t>
      </w:r>
      <w:r w:rsidR="00D465E2" w:rsidRPr="00107809">
        <w:rPr>
          <w:bCs/>
          <w:color w:val="000000"/>
          <w:spacing w:val="-4"/>
          <w:sz w:val="28"/>
          <w:szCs w:val="28"/>
        </w:rPr>
        <w:t xml:space="preserve"> </w:t>
      </w:r>
      <w:r w:rsidR="00D465E2" w:rsidRPr="00107809">
        <w:rPr>
          <w:bCs/>
          <w:spacing w:val="-4"/>
          <w:sz w:val="28"/>
          <w:szCs w:val="28"/>
        </w:rPr>
        <w:t>подготовки студентов физич</w:t>
      </w:r>
      <w:r w:rsidR="00D465E2" w:rsidRPr="00107809">
        <w:rPr>
          <w:bCs/>
          <w:spacing w:val="-4"/>
          <w:sz w:val="28"/>
          <w:szCs w:val="28"/>
        </w:rPr>
        <w:t>е</w:t>
      </w:r>
      <w:r w:rsidR="00D465E2" w:rsidRPr="00107809">
        <w:rPr>
          <w:bCs/>
          <w:spacing w:val="-4"/>
          <w:sz w:val="28"/>
          <w:szCs w:val="28"/>
        </w:rPr>
        <w:t>ского факультета [2,</w:t>
      </w:r>
      <w:r w:rsidR="00D465E2" w:rsidRPr="00107809">
        <w:rPr>
          <w:rFonts w:eastAsiaTheme="minorHAnsi"/>
          <w:spacing w:val="-4"/>
          <w:sz w:val="28"/>
          <w:szCs w:val="28"/>
          <w:lang w:eastAsia="en-US"/>
        </w:rPr>
        <w:t xml:space="preserve"> с. 179–185</w:t>
      </w:r>
      <w:r w:rsidR="00D465E2" w:rsidRPr="00107809">
        <w:rPr>
          <w:bCs/>
          <w:spacing w:val="-4"/>
          <w:sz w:val="28"/>
          <w:szCs w:val="28"/>
        </w:rPr>
        <w:t xml:space="preserve">]). </w:t>
      </w:r>
    </w:p>
    <w:p w:rsidR="00D465E2" w:rsidRPr="00800C4D" w:rsidRDefault="00D465E2" w:rsidP="00F23DD6">
      <w:pPr>
        <w:spacing w:line="259" w:lineRule="auto"/>
        <w:ind w:left="851"/>
        <w:jc w:val="both"/>
        <w:rPr>
          <w:rFonts w:eastAsiaTheme="minorHAnsi"/>
          <w:sz w:val="28"/>
          <w:szCs w:val="28"/>
          <w:lang w:eastAsia="en-US"/>
        </w:rPr>
      </w:pPr>
      <w:r w:rsidRPr="004F6671">
        <w:rPr>
          <w:bCs/>
          <w:sz w:val="28"/>
          <w:szCs w:val="28"/>
        </w:rPr>
        <w:t>Цели рабочей</w:t>
      </w:r>
      <w:r w:rsidRPr="00800C4D">
        <w:rPr>
          <w:bCs/>
          <w:color w:val="000000"/>
          <w:sz w:val="28"/>
          <w:szCs w:val="28"/>
        </w:rPr>
        <w:t xml:space="preserve"> программы курса:</w:t>
      </w:r>
    </w:p>
    <w:p w:rsidR="00D465E2" w:rsidRPr="00800C4D" w:rsidRDefault="00D465E2" w:rsidP="00F23DD6">
      <w:pPr>
        <w:numPr>
          <w:ilvl w:val="0"/>
          <w:numId w:val="65"/>
        </w:numPr>
        <w:tabs>
          <w:tab w:val="left" w:pos="993"/>
        </w:tabs>
        <w:spacing w:line="259" w:lineRule="auto"/>
        <w:ind w:left="0" w:firstLine="709"/>
        <w:jc w:val="both"/>
        <w:rPr>
          <w:color w:val="000000"/>
          <w:sz w:val="28"/>
          <w:szCs w:val="28"/>
        </w:rPr>
      </w:pPr>
      <w:r w:rsidRPr="00800C4D">
        <w:rPr>
          <w:color w:val="000000"/>
          <w:sz w:val="28"/>
          <w:szCs w:val="28"/>
        </w:rPr>
        <w:t>восстановление органического единства образования и воспитания в учебном процессе;</w:t>
      </w:r>
    </w:p>
    <w:p w:rsidR="00D465E2" w:rsidRPr="00800C4D" w:rsidRDefault="00D465E2" w:rsidP="00F23DD6">
      <w:pPr>
        <w:numPr>
          <w:ilvl w:val="0"/>
          <w:numId w:val="65"/>
        </w:numPr>
        <w:tabs>
          <w:tab w:val="left" w:pos="993"/>
        </w:tabs>
        <w:spacing w:line="259" w:lineRule="auto"/>
        <w:ind w:left="0" w:firstLine="709"/>
        <w:jc w:val="both"/>
        <w:rPr>
          <w:color w:val="000000"/>
          <w:sz w:val="28"/>
          <w:szCs w:val="28"/>
        </w:rPr>
      </w:pPr>
      <w:r w:rsidRPr="00800C4D">
        <w:rPr>
          <w:color w:val="000000"/>
          <w:sz w:val="28"/>
          <w:szCs w:val="28"/>
        </w:rPr>
        <w:t>противостояние процессам коммерциализации духовной жизни общества;</w:t>
      </w:r>
    </w:p>
    <w:p w:rsidR="00D465E2" w:rsidRPr="00800C4D" w:rsidRDefault="00D465E2" w:rsidP="00F23DD6">
      <w:pPr>
        <w:numPr>
          <w:ilvl w:val="0"/>
          <w:numId w:val="65"/>
        </w:numPr>
        <w:tabs>
          <w:tab w:val="left" w:pos="993"/>
        </w:tabs>
        <w:spacing w:line="259" w:lineRule="auto"/>
        <w:ind w:left="0" w:firstLine="709"/>
        <w:jc w:val="both"/>
        <w:rPr>
          <w:color w:val="000000"/>
          <w:sz w:val="28"/>
          <w:szCs w:val="28"/>
        </w:rPr>
      </w:pPr>
      <w:r w:rsidRPr="00800C4D">
        <w:rPr>
          <w:color w:val="000000"/>
          <w:sz w:val="28"/>
          <w:szCs w:val="28"/>
        </w:rPr>
        <w:t xml:space="preserve">движение от </w:t>
      </w:r>
      <w:r w:rsidRPr="004F6671">
        <w:rPr>
          <w:sz w:val="28"/>
          <w:szCs w:val="28"/>
        </w:rPr>
        <w:t>отчуждения двух культур</w:t>
      </w:r>
      <w:r w:rsidRPr="00800C4D">
        <w:rPr>
          <w:color w:val="000000"/>
          <w:sz w:val="28"/>
          <w:szCs w:val="28"/>
        </w:rPr>
        <w:t xml:space="preserve"> к их сближению;</w:t>
      </w:r>
    </w:p>
    <w:p w:rsidR="00D465E2" w:rsidRPr="00800C4D" w:rsidRDefault="00D465E2" w:rsidP="00F23DD6">
      <w:pPr>
        <w:numPr>
          <w:ilvl w:val="0"/>
          <w:numId w:val="65"/>
        </w:numPr>
        <w:tabs>
          <w:tab w:val="left" w:pos="993"/>
        </w:tabs>
        <w:spacing w:line="259" w:lineRule="auto"/>
        <w:ind w:left="0" w:firstLine="709"/>
        <w:jc w:val="both"/>
        <w:rPr>
          <w:color w:val="000000"/>
          <w:sz w:val="28"/>
          <w:szCs w:val="28"/>
        </w:rPr>
      </w:pPr>
      <w:r w:rsidRPr="00800C4D">
        <w:rPr>
          <w:color w:val="000000"/>
          <w:sz w:val="28"/>
          <w:szCs w:val="28"/>
        </w:rPr>
        <w:t>п</w:t>
      </w:r>
      <w:r w:rsidRPr="00800C4D">
        <w:rPr>
          <w:rFonts w:eastAsia="HiddenHorzOCR"/>
          <w:sz w:val="28"/>
          <w:szCs w:val="28"/>
        </w:rPr>
        <w:t>риобщение студентов к культурному насл</w:t>
      </w:r>
      <w:r w:rsidR="001D5D9F">
        <w:rPr>
          <w:rFonts w:eastAsia="HiddenHorzOCR"/>
          <w:sz w:val="28"/>
          <w:szCs w:val="28"/>
        </w:rPr>
        <w:t>едию человечества, их интеграция</w:t>
      </w:r>
      <w:r w:rsidRPr="00800C4D">
        <w:rPr>
          <w:rFonts w:eastAsia="HiddenHorzOCR"/>
          <w:sz w:val="28"/>
          <w:szCs w:val="28"/>
        </w:rPr>
        <w:t xml:space="preserve"> в отечественную и мировую культуру.</w:t>
      </w:r>
      <w:r w:rsidRPr="00800C4D">
        <w:rPr>
          <w:sz w:val="28"/>
          <w:szCs w:val="28"/>
        </w:rPr>
        <w:t xml:space="preserve"> </w:t>
      </w:r>
    </w:p>
    <w:p w:rsidR="00D465E2" w:rsidRPr="003D7699" w:rsidRDefault="00D465E2" w:rsidP="00F23DD6">
      <w:pPr>
        <w:spacing w:line="259" w:lineRule="auto"/>
        <w:ind w:firstLine="720"/>
        <w:jc w:val="both"/>
        <w:rPr>
          <w:rFonts w:eastAsiaTheme="minorHAnsi"/>
          <w:sz w:val="28"/>
          <w:szCs w:val="28"/>
          <w:lang w:eastAsia="en-US"/>
        </w:rPr>
      </w:pPr>
      <w:r w:rsidRPr="00800C4D">
        <w:rPr>
          <w:sz w:val="28"/>
          <w:szCs w:val="28"/>
        </w:rPr>
        <w:t xml:space="preserve">При подготовке лекций возникает проблема выбора педагогического инструментария в работе со студенческой аудиторией. </w:t>
      </w:r>
      <w:r w:rsidRPr="00800C4D">
        <w:rPr>
          <w:bCs/>
          <w:color w:val="000000"/>
          <w:sz w:val="28"/>
          <w:szCs w:val="28"/>
        </w:rPr>
        <w:t>Что касается лекций курса, в идеале они представляются как лекции на границе разума и чувс</w:t>
      </w:r>
      <w:r w:rsidRPr="00800C4D">
        <w:rPr>
          <w:bCs/>
          <w:color w:val="000000"/>
          <w:sz w:val="28"/>
          <w:szCs w:val="28"/>
        </w:rPr>
        <w:t>т</w:t>
      </w:r>
      <w:r w:rsidRPr="00800C4D">
        <w:rPr>
          <w:bCs/>
          <w:color w:val="000000"/>
          <w:sz w:val="28"/>
          <w:szCs w:val="28"/>
        </w:rPr>
        <w:t xml:space="preserve">ва, лекции в полутонах переживаний, лекции-презентации, лекции-эссе по </w:t>
      </w:r>
      <w:r w:rsidRPr="003D7699">
        <w:rPr>
          <w:bCs/>
          <w:sz w:val="28"/>
          <w:szCs w:val="28"/>
        </w:rPr>
        <w:t>форме и феномен культурной памяти по содержанию. Остановимся на ле</w:t>
      </w:r>
      <w:r w:rsidRPr="003D7699">
        <w:rPr>
          <w:bCs/>
          <w:sz w:val="28"/>
          <w:szCs w:val="28"/>
        </w:rPr>
        <w:t>к</w:t>
      </w:r>
      <w:r w:rsidRPr="003D7699">
        <w:rPr>
          <w:bCs/>
          <w:sz w:val="28"/>
          <w:szCs w:val="28"/>
        </w:rPr>
        <w:t>ции-эссе, которая</w:t>
      </w:r>
      <w:r w:rsidR="001D5D9F">
        <w:rPr>
          <w:bCs/>
          <w:sz w:val="28"/>
          <w:szCs w:val="28"/>
        </w:rPr>
        <w:t>,</w:t>
      </w:r>
      <w:r w:rsidRPr="003D7699">
        <w:rPr>
          <w:bCs/>
          <w:sz w:val="28"/>
          <w:szCs w:val="28"/>
        </w:rPr>
        <w:t xml:space="preserve"> на наш взгляд</w:t>
      </w:r>
      <w:r w:rsidR="001D5D9F">
        <w:rPr>
          <w:bCs/>
          <w:sz w:val="28"/>
          <w:szCs w:val="28"/>
        </w:rPr>
        <w:t>,</w:t>
      </w:r>
      <w:r w:rsidRPr="003D7699">
        <w:rPr>
          <w:bCs/>
          <w:sz w:val="28"/>
          <w:szCs w:val="28"/>
        </w:rPr>
        <w:t xml:space="preserve"> может предварять вводные части каждого из разделов курса. Но почему эссе? «Эссе – пограничный жанр» [3]. Име</w:t>
      </w:r>
      <w:r w:rsidRPr="003D7699">
        <w:rPr>
          <w:bCs/>
          <w:sz w:val="28"/>
          <w:szCs w:val="28"/>
        </w:rPr>
        <w:t>н</w:t>
      </w:r>
      <w:r w:rsidRPr="003D7699">
        <w:rPr>
          <w:bCs/>
          <w:sz w:val="28"/>
          <w:szCs w:val="28"/>
        </w:rPr>
        <w:t>но поэтому оно всегда шире своей темы. Эссе пишется возвышенным с</w:t>
      </w:r>
      <w:r w:rsidRPr="003D7699">
        <w:rPr>
          <w:bCs/>
          <w:sz w:val="28"/>
          <w:szCs w:val="28"/>
        </w:rPr>
        <w:t>о</w:t>
      </w:r>
      <w:r w:rsidRPr="003D7699">
        <w:rPr>
          <w:bCs/>
          <w:sz w:val="28"/>
          <w:szCs w:val="28"/>
        </w:rPr>
        <w:t>стоянием души, быть может, потому</w:t>
      </w:r>
      <w:r w:rsidR="001D5D9F">
        <w:rPr>
          <w:bCs/>
          <w:sz w:val="28"/>
          <w:szCs w:val="28"/>
        </w:rPr>
        <w:t>, что</w:t>
      </w:r>
      <w:r w:rsidR="008D404D">
        <w:rPr>
          <w:bCs/>
          <w:sz w:val="28"/>
          <w:szCs w:val="28"/>
        </w:rPr>
        <w:t>,</w:t>
      </w:r>
      <w:r w:rsidR="001D5D9F">
        <w:rPr>
          <w:bCs/>
          <w:sz w:val="28"/>
          <w:szCs w:val="28"/>
        </w:rPr>
        <w:t xml:space="preserve"> по словам</w:t>
      </w:r>
      <w:r w:rsidRPr="003D7699">
        <w:rPr>
          <w:bCs/>
          <w:sz w:val="28"/>
          <w:szCs w:val="28"/>
        </w:rPr>
        <w:t xml:space="preserve"> Паскаля</w:t>
      </w:r>
      <w:r w:rsidR="001D5D9F">
        <w:rPr>
          <w:bCs/>
          <w:sz w:val="28"/>
          <w:szCs w:val="28"/>
        </w:rPr>
        <w:t>, «с</w:t>
      </w:r>
      <w:r w:rsidRPr="003D7699">
        <w:rPr>
          <w:bCs/>
          <w:sz w:val="28"/>
          <w:szCs w:val="28"/>
        </w:rPr>
        <w:t>ердце им</w:t>
      </w:r>
      <w:r w:rsidRPr="003D7699">
        <w:rPr>
          <w:bCs/>
          <w:sz w:val="28"/>
          <w:szCs w:val="28"/>
        </w:rPr>
        <w:t>е</w:t>
      </w:r>
      <w:r w:rsidRPr="003D7699">
        <w:rPr>
          <w:bCs/>
          <w:sz w:val="28"/>
          <w:szCs w:val="28"/>
        </w:rPr>
        <w:t xml:space="preserve">ет доводы, которых не знает разум» [4]. </w:t>
      </w:r>
      <w:r w:rsidRPr="003D7699">
        <w:rPr>
          <w:rFonts w:eastAsiaTheme="minorHAnsi"/>
          <w:sz w:val="28"/>
          <w:szCs w:val="28"/>
          <w:lang w:eastAsia="en-US"/>
        </w:rPr>
        <w:t>Язык эссе</w:t>
      </w:r>
      <w:r w:rsidRPr="00800C4D">
        <w:rPr>
          <w:rFonts w:eastAsiaTheme="minorHAnsi"/>
          <w:sz w:val="28"/>
          <w:szCs w:val="28"/>
          <w:lang w:eastAsia="en-US"/>
        </w:rPr>
        <w:t xml:space="preserve"> использует метафоры и аллегории, ассоциации и символы. Для содержания эссе характерны </w:t>
      </w:r>
      <w:r w:rsidRPr="003D7699">
        <w:rPr>
          <w:rFonts w:eastAsiaTheme="minorHAnsi"/>
          <w:sz w:val="28"/>
          <w:szCs w:val="28"/>
          <w:lang w:eastAsia="en-US"/>
        </w:rPr>
        <w:t>обра</w:t>
      </w:r>
      <w:r w:rsidRPr="003D7699">
        <w:rPr>
          <w:rFonts w:eastAsiaTheme="minorHAnsi"/>
          <w:sz w:val="28"/>
          <w:szCs w:val="28"/>
          <w:lang w:eastAsia="en-US"/>
        </w:rPr>
        <w:t>з</w:t>
      </w:r>
      <w:r w:rsidRPr="003D7699">
        <w:rPr>
          <w:rFonts w:eastAsiaTheme="minorHAnsi"/>
          <w:sz w:val="28"/>
          <w:szCs w:val="28"/>
          <w:lang w:eastAsia="en-US"/>
        </w:rPr>
        <w:t>ность, афористичность</w:t>
      </w:r>
      <w:r w:rsidRPr="003D7699">
        <w:rPr>
          <w:rFonts w:eastAsiaTheme="minorHAnsi"/>
          <w:bCs/>
          <w:sz w:val="28"/>
          <w:szCs w:val="28"/>
          <w:lang w:eastAsia="en-US"/>
        </w:rPr>
        <w:t xml:space="preserve"> и парадоксальность высказываний.</w:t>
      </w:r>
      <w:r w:rsidRPr="003D7699">
        <w:rPr>
          <w:bCs/>
          <w:sz w:val="28"/>
          <w:szCs w:val="28"/>
        </w:rPr>
        <w:t xml:space="preserve"> Ч</w:t>
      </w:r>
      <w:r w:rsidRPr="003D7699">
        <w:rPr>
          <w:rFonts w:eastAsiaTheme="minorHAnsi"/>
          <w:sz w:val="28"/>
          <w:szCs w:val="28"/>
          <w:lang w:eastAsia="en-US"/>
        </w:rPr>
        <w:t>ерты эссе – в художественности</w:t>
      </w:r>
      <w:r w:rsidRPr="003D7699">
        <w:rPr>
          <w:rFonts w:eastAsiaTheme="minorHAnsi"/>
          <w:bCs/>
          <w:sz w:val="28"/>
          <w:szCs w:val="28"/>
          <w:lang w:eastAsia="en-US"/>
        </w:rPr>
        <w:t xml:space="preserve"> и эмоциональности стиля. </w:t>
      </w:r>
    </w:p>
    <w:p w:rsidR="00D465E2" w:rsidRPr="00800C4D" w:rsidRDefault="00D465E2" w:rsidP="00F23DD6">
      <w:pPr>
        <w:spacing w:line="259" w:lineRule="auto"/>
        <w:ind w:firstLine="720"/>
        <w:jc w:val="both"/>
        <w:rPr>
          <w:bCs/>
          <w:color w:val="000000"/>
          <w:sz w:val="28"/>
          <w:szCs w:val="28"/>
        </w:rPr>
      </w:pPr>
      <w:r w:rsidRPr="00800C4D">
        <w:rPr>
          <w:bCs/>
          <w:color w:val="000000"/>
          <w:sz w:val="28"/>
          <w:szCs w:val="28"/>
        </w:rPr>
        <w:t>«Я» в эссе раскрывает свой неповторимый мир.</w:t>
      </w:r>
      <w:r w:rsidRPr="00800C4D">
        <w:rPr>
          <w:rFonts w:eastAsiaTheme="minorHAnsi"/>
          <w:sz w:val="28"/>
          <w:szCs w:val="28"/>
          <w:lang w:eastAsia="en-US"/>
        </w:rPr>
        <w:t xml:space="preserve"> «Я» </w:t>
      </w:r>
      <w:r w:rsidRPr="00800C4D">
        <w:rPr>
          <w:bCs/>
          <w:color w:val="000000"/>
          <w:sz w:val="28"/>
          <w:szCs w:val="28"/>
        </w:rPr>
        <w:t>Канта утвержд</w:t>
      </w:r>
      <w:r w:rsidRPr="00800C4D">
        <w:rPr>
          <w:bCs/>
          <w:color w:val="000000"/>
          <w:sz w:val="28"/>
          <w:szCs w:val="28"/>
        </w:rPr>
        <w:t>а</w:t>
      </w:r>
      <w:r w:rsidRPr="00800C4D">
        <w:rPr>
          <w:bCs/>
          <w:color w:val="000000"/>
          <w:sz w:val="28"/>
          <w:szCs w:val="28"/>
        </w:rPr>
        <w:t>ет автономию воли в пространстве нравственного сознания,</w:t>
      </w:r>
      <w:r w:rsidRPr="00800C4D">
        <w:rPr>
          <w:sz w:val="28"/>
          <w:szCs w:val="28"/>
        </w:rPr>
        <w:t xml:space="preserve"> </w:t>
      </w:r>
      <w:r w:rsidR="001D5D9F">
        <w:rPr>
          <w:bCs/>
          <w:color w:val="000000"/>
          <w:sz w:val="28"/>
          <w:szCs w:val="28"/>
        </w:rPr>
        <w:t xml:space="preserve">«Я» Швейцера </w:t>
      </w:r>
      <w:r w:rsidR="001D5D9F">
        <w:rPr>
          <w:bCs/>
          <w:color w:val="000000"/>
          <w:sz w:val="28"/>
          <w:szCs w:val="28"/>
        </w:rPr>
        <w:lastRenderedPageBreak/>
        <w:t>говорит об этике</w:t>
      </w:r>
      <w:r w:rsidRPr="00800C4D">
        <w:rPr>
          <w:bCs/>
          <w:color w:val="000000"/>
          <w:sz w:val="28"/>
          <w:szCs w:val="28"/>
        </w:rPr>
        <w:t xml:space="preserve"> как о «бесконечной ответственности за все, что живет», «Я» Пригожина – «в новом диалоге человека с природой». </w:t>
      </w:r>
    </w:p>
    <w:p w:rsidR="00D465E2" w:rsidRPr="003D7699" w:rsidRDefault="00D465E2" w:rsidP="00F23DD6">
      <w:pPr>
        <w:spacing w:line="259" w:lineRule="auto"/>
        <w:ind w:firstLine="720"/>
        <w:jc w:val="both"/>
        <w:rPr>
          <w:bCs/>
          <w:sz w:val="28"/>
          <w:szCs w:val="28"/>
        </w:rPr>
      </w:pPr>
      <w:r w:rsidRPr="00800C4D">
        <w:rPr>
          <w:bCs/>
          <w:color w:val="000000"/>
          <w:sz w:val="28"/>
          <w:szCs w:val="28"/>
        </w:rPr>
        <w:t>Эссе публицистическое, историческое, литературное, философское... Но может ли эссе быть на физическую тему? Не соглашаясь с категоричн</w:t>
      </w:r>
      <w:r w:rsidRPr="00800C4D">
        <w:rPr>
          <w:bCs/>
          <w:color w:val="000000"/>
          <w:sz w:val="28"/>
          <w:szCs w:val="28"/>
        </w:rPr>
        <w:t>о</w:t>
      </w:r>
      <w:r w:rsidRPr="00800C4D">
        <w:rPr>
          <w:bCs/>
          <w:color w:val="000000"/>
          <w:sz w:val="28"/>
          <w:szCs w:val="28"/>
        </w:rPr>
        <w:t xml:space="preserve">стью рассудка в поспешности дать отрицательный ответ, </w:t>
      </w:r>
      <w:r w:rsidRPr="003D7699">
        <w:rPr>
          <w:bCs/>
          <w:sz w:val="28"/>
          <w:szCs w:val="28"/>
        </w:rPr>
        <w:t xml:space="preserve">мы </w:t>
      </w:r>
      <w:r w:rsidRPr="00800C4D">
        <w:rPr>
          <w:bCs/>
          <w:color w:val="000000"/>
          <w:sz w:val="28"/>
          <w:szCs w:val="28"/>
        </w:rPr>
        <w:t>полагаем</w:t>
      </w:r>
      <w:r w:rsidR="001D5D9F">
        <w:rPr>
          <w:bCs/>
          <w:color w:val="000000"/>
          <w:sz w:val="28"/>
          <w:szCs w:val="28"/>
        </w:rPr>
        <w:t>,</w:t>
      </w:r>
      <w:r w:rsidRPr="00800C4D">
        <w:rPr>
          <w:bCs/>
          <w:color w:val="000000"/>
          <w:sz w:val="28"/>
          <w:szCs w:val="28"/>
        </w:rPr>
        <w:t xml:space="preserve"> тем н</w:t>
      </w:r>
      <w:r w:rsidR="001D5D9F">
        <w:rPr>
          <w:bCs/>
          <w:color w:val="000000"/>
          <w:sz w:val="28"/>
          <w:szCs w:val="28"/>
        </w:rPr>
        <w:t>е менее, что для подобного эссе</w:t>
      </w:r>
      <w:r w:rsidRPr="00800C4D">
        <w:rPr>
          <w:bCs/>
          <w:color w:val="000000"/>
          <w:sz w:val="28"/>
          <w:szCs w:val="28"/>
        </w:rPr>
        <w:t xml:space="preserve"> в силу его жанра неизбежен выход за пр</w:t>
      </w:r>
      <w:r w:rsidRPr="00800C4D">
        <w:rPr>
          <w:bCs/>
          <w:color w:val="000000"/>
          <w:sz w:val="28"/>
          <w:szCs w:val="28"/>
        </w:rPr>
        <w:t>е</w:t>
      </w:r>
      <w:r w:rsidRPr="00800C4D">
        <w:rPr>
          <w:bCs/>
          <w:color w:val="000000"/>
          <w:sz w:val="28"/>
          <w:szCs w:val="28"/>
        </w:rPr>
        <w:t xml:space="preserve">делы чисто физической темы. И эссе приобретает черты как литературно-философского, так и культурологического характера. </w:t>
      </w:r>
      <w:r w:rsidRPr="00800C4D">
        <w:rPr>
          <w:bCs/>
          <w:sz w:val="28"/>
          <w:szCs w:val="28"/>
        </w:rPr>
        <w:t>Здесь уместно отм</w:t>
      </w:r>
      <w:r w:rsidRPr="00800C4D">
        <w:rPr>
          <w:bCs/>
          <w:sz w:val="28"/>
          <w:szCs w:val="28"/>
        </w:rPr>
        <w:t>е</w:t>
      </w:r>
      <w:r w:rsidRPr="00800C4D">
        <w:rPr>
          <w:bCs/>
          <w:sz w:val="28"/>
          <w:szCs w:val="28"/>
        </w:rPr>
        <w:t>тить, что ранней традиции западноевропейского научного мышления были присущи не только зарождающаяся строгость изложения, но и литерату</w:t>
      </w:r>
      <w:r w:rsidRPr="00800C4D">
        <w:rPr>
          <w:bCs/>
          <w:sz w:val="28"/>
          <w:szCs w:val="28"/>
        </w:rPr>
        <w:t>р</w:t>
      </w:r>
      <w:r w:rsidRPr="00800C4D">
        <w:rPr>
          <w:bCs/>
          <w:sz w:val="28"/>
          <w:szCs w:val="28"/>
        </w:rPr>
        <w:t>ный стиль, метафоричность. Яркий пример – трактаты Коперника, Кеплера и, конечно, «Диалог о двух главных системах мира…» Галилея. Экскурс в историю физики показывает, что в период перехода от одной научной п</w:t>
      </w:r>
      <w:r w:rsidRPr="00800C4D">
        <w:rPr>
          <w:bCs/>
          <w:sz w:val="28"/>
          <w:szCs w:val="28"/>
        </w:rPr>
        <w:t>а</w:t>
      </w:r>
      <w:r w:rsidRPr="00800C4D">
        <w:rPr>
          <w:bCs/>
          <w:sz w:val="28"/>
          <w:szCs w:val="28"/>
        </w:rPr>
        <w:t>радигмы к другой, когда старые понятия уже не работают, а новые еще не до конца сформулированы, исследователю нередко ничего не остаетс</w:t>
      </w:r>
      <w:r w:rsidR="001D5D9F">
        <w:rPr>
          <w:bCs/>
          <w:sz w:val="28"/>
          <w:szCs w:val="28"/>
        </w:rPr>
        <w:t>я как довериться своей интуиции</w:t>
      </w:r>
      <w:r w:rsidRPr="00800C4D">
        <w:rPr>
          <w:bCs/>
          <w:sz w:val="28"/>
          <w:szCs w:val="28"/>
        </w:rPr>
        <w:t xml:space="preserve"> и для интерпретации новых экспериментал</w:t>
      </w:r>
      <w:r w:rsidRPr="00800C4D">
        <w:rPr>
          <w:bCs/>
          <w:sz w:val="28"/>
          <w:szCs w:val="28"/>
        </w:rPr>
        <w:t>ь</w:t>
      </w:r>
      <w:r w:rsidRPr="00800C4D">
        <w:rPr>
          <w:bCs/>
          <w:sz w:val="28"/>
          <w:szCs w:val="28"/>
        </w:rPr>
        <w:t>ных результатов использовать аналогии, сравнения, метафоры, включая и эмоционально окрашенные понятия. Так возникли представления о план</w:t>
      </w:r>
      <w:r w:rsidRPr="00800C4D">
        <w:rPr>
          <w:bCs/>
          <w:sz w:val="28"/>
          <w:szCs w:val="28"/>
        </w:rPr>
        <w:t>е</w:t>
      </w:r>
      <w:r w:rsidRPr="00800C4D">
        <w:rPr>
          <w:bCs/>
          <w:sz w:val="28"/>
          <w:szCs w:val="28"/>
        </w:rPr>
        <w:t>тарной модели атома, об электронном облаке, о начальном представлении спина электрона в виде вращающегося волчка, об «очарованных» и «стра</w:t>
      </w:r>
      <w:r w:rsidRPr="00800C4D">
        <w:rPr>
          <w:bCs/>
          <w:sz w:val="28"/>
          <w:szCs w:val="28"/>
        </w:rPr>
        <w:t>н</w:t>
      </w:r>
      <w:r w:rsidRPr="00800C4D">
        <w:rPr>
          <w:bCs/>
          <w:sz w:val="28"/>
          <w:szCs w:val="28"/>
        </w:rPr>
        <w:t>ных» частицах и т. д. Акцентируя плодотворность метафоричности в нау</w:t>
      </w:r>
      <w:r w:rsidRPr="00800C4D">
        <w:rPr>
          <w:bCs/>
          <w:sz w:val="28"/>
          <w:szCs w:val="28"/>
        </w:rPr>
        <w:t>ч</w:t>
      </w:r>
      <w:r w:rsidRPr="00800C4D">
        <w:rPr>
          <w:bCs/>
          <w:sz w:val="28"/>
          <w:szCs w:val="28"/>
        </w:rPr>
        <w:t>ном мышлении</w:t>
      </w:r>
      <w:r w:rsidR="001D5D9F">
        <w:rPr>
          <w:bCs/>
          <w:sz w:val="28"/>
          <w:szCs w:val="28"/>
        </w:rPr>
        <w:t>,</w:t>
      </w:r>
      <w:r w:rsidRPr="00800C4D">
        <w:rPr>
          <w:bCs/>
          <w:sz w:val="28"/>
          <w:szCs w:val="28"/>
        </w:rPr>
        <w:t xml:space="preserve"> нельзя не сослаться на хорошо извест</w:t>
      </w:r>
      <w:r w:rsidR="001D5D9F">
        <w:rPr>
          <w:bCs/>
          <w:sz w:val="28"/>
          <w:szCs w:val="28"/>
        </w:rPr>
        <w:t>ные</w:t>
      </w:r>
      <w:r w:rsidRPr="00800C4D">
        <w:rPr>
          <w:bCs/>
          <w:sz w:val="28"/>
          <w:szCs w:val="28"/>
        </w:rPr>
        <w:t xml:space="preserve"> книг</w:t>
      </w:r>
      <w:r w:rsidR="001D5D9F">
        <w:rPr>
          <w:bCs/>
          <w:sz w:val="28"/>
          <w:szCs w:val="28"/>
        </w:rPr>
        <w:t>и</w:t>
      </w:r>
      <w:r w:rsidRPr="00800C4D">
        <w:rPr>
          <w:bCs/>
          <w:sz w:val="28"/>
          <w:szCs w:val="28"/>
        </w:rPr>
        <w:t>: «Мир в ореховой скорлупке» С. Хокинга и  «Дао физики» Ф. Капра, которые гов</w:t>
      </w:r>
      <w:r w:rsidRPr="00800C4D">
        <w:rPr>
          <w:bCs/>
          <w:sz w:val="28"/>
          <w:szCs w:val="28"/>
        </w:rPr>
        <w:t>о</w:t>
      </w:r>
      <w:r w:rsidRPr="00800C4D">
        <w:rPr>
          <w:bCs/>
          <w:sz w:val="28"/>
          <w:szCs w:val="28"/>
        </w:rPr>
        <w:t xml:space="preserve">рят </w:t>
      </w:r>
      <w:r w:rsidRPr="003D7699">
        <w:rPr>
          <w:bCs/>
          <w:sz w:val="28"/>
          <w:szCs w:val="28"/>
        </w:rPr>
        <w:t>нам, что для</w:t>
      </w:r>
      <w:r w:rsidRPr="00800C4D">
        <w:rPr>
          <w:bCs/>
          <w:sz w:val="28"/>
          <w:szCs w:val="28"/>
        </w:rPr>
        <w:t xml:space="preserve"> эмоционального интеллекта размышление есть метамо</w:t>
      </w:r>
      <w:r w:rsidRPr="00800C4D">
        <w:rPr>
          <w:bCs/>
          <w:sz w:val="28"/>
          <w:szCs w:val="28"/>
        </w:rPr>
        <w:t>р</w:t>
      </w:r>
      <w:r w:rsidRPr="00800C4D">
        <w:rPr>
          <w:bCs/>
          <w:sz w:val="28"/>
          <w:szCs w:val="28"/>
        </w:rPr>
        <w:t xml:space="preserve">фоза переживания. Мысль находит себя в чувстве, чувство – в мысли. Жанр эссе и его художественные средства </w:t>
      </w:r>
      <w:r w:rsidRPr="003D7699">
        <w:rPr>
          <w:bCs/>
          <w:sz w:val="28"/>
          <w:szCs w:val="28"/>
        </w:rPr>
        <w:t>выразительности могут явиться «мат</w:t>
      </w:r>
      <w:r w:rsidRPr="003D7699">
        <w:rPr>
          <w:bCs/>
          <w:sz w:val="28"/>
          <w:szCs w:val="28"/>
        </w:rPr>
        <w:t>е</w:t>
      </w:r>
      <w:r w:rsidRPr="003D7699">
        <w:rPr>
          <w:bCs/>
          <w:sz w:val="28"/>
          <w:szCs w:val="28"/>
        </w:rPr>
        <w:t>риалом» для наведения переправ между двумя культурами и тем самым о</w:t>
      </w:r>
      <w:r w:rsidRPr="003D7699">
        <w:rPr>
          <w:bCs/>
          <w:sz w:val="28"/>
          <w:szCs w:val="28"/>
        </w:rPr>
        <w:t>т</w:t>
      </w:r>
      <w:r w:rsidRPr="003D7699">
        <w:rPr>
          <w:bCs/>
          <w:sz w:val="28"/>
          <w:szCs w:val="28"/>
        </w:rPr>
        <w:t>крытием новых направлений междисциплинарного синтеза.</w:t>
      </w:r>
    </w:p>
    <w:p w:rsidR="00D465E2" w:rsidRPr="00800C4D" w:rsidRDefault="00D465E2" w:rsidP="00F23DD6">
      <w:pPr>
        <w:spacing w:line="259" w:lineRule="auto"/>
        <w:ind w:firstLine="720"/>
        <w:jc w:val="both"/>
        <w:rPr>
          <w:sz w:val="28"/>
          <w:szCs w:val="28"/>
        </w:rPr>
      </w:pPr>
    </w:p>
    <w:p w:rsidR="00D465E2" w:rsidRPr="001F3B52" w:rsidRDefault="00D465E2" w:rsidP="00F23DD6">
      <w:pPr>
        <w:spacing w:line="259" w:lineRule="auto"/>
        <w:jc w:val="center"/>
        <w:rPr>
          <w:rFonts w:eastAsia="TimesNewRomanPSMT"/>
          <w:lang w:eastAsia="en-US"/>
        </w:rPr>
      </w:pPr>
      <w:r w:rsidRPr="001F3B52">
        <w:rPr>
          <w:rFonts w:eastAsia="TimesNewRomanPSMT"/>
          <w:lang w:eastAsia="en-US"/>
        </w:rPr>
        <w:t>БИБЛИОГРАФИЧЕСКИЙ СПИСОК</w:t>
      </w:r>
    </w:p>
    <w:p w:rsidR="00D465E2" w:rsidRPr="001F3B52" w:rsidRDefault="00D465E2" w:rsidP="00F23DD6">
      <w:pPr>
        <w:spacing w:line="259" w:lineRule="auto"/>
        <w:ind w:firstLine="708"/>
        <w:jc w:val="center"/>
        <w:rPr>
          <w:lang w:eastAsia="ar-SA"/>
        </w:rPr>
      </w:pPr>
    </w:p>
    <w:p w:rsidR="00D465E2" w:rsidRPr="00E8074D" w:rsidRDefault="00D465E2" w:rsidP="00F23DD6">
      <w:pPr>
        <w:numPr>
          <w:ilvl w:val="0"/>
          <w:numId w:val="66"/>
        </w:numPr>
        <w:tabs>
          <w:tab w:val="left" w:pos="993"/>
        </w:tabs>
        <w:spacing w:line="259" w:lineRule="auto"/>
        <w:ind w:left="0" w:firstLine="709"/>
        <w:jc w:val="both"/>
        <w:rPr>
          <w:rFonts w:eastAsiaTheme="minorHAnsi"/>
          <w:lang w:eastAsia="en-US"/>
        </w:rPr>
      </w:pPr>
      <w:r w:rsidRPr="001F3B52">
        <w:rPr>
          <w:rFonts w:eastAsiaTheme="minorHAnsi"/>
          <w:bCs/>
          <w:i/>
          <w:color w:val="000000"/>
          <w:lang w:eastAsia="en-US"/>
        </w:rPr>
        <w:t>Медведев Б. А.</w:t>
      </w:r>
      <w:r w:rsidRPr="001F3B52">
        <w:rPr>
          <w:rFonts w:eastAsiaTheme="minorHAnsi"/>
          <w:bCs/>
          <w:color w:val="000000"/>
          <w:lang w:eastAsia="en-US"/>
        </w:rPr>
        <w:t xml:space="preserve"> При</w:t>
      </w:r>
      <w:r w:rsidR="0008746B">
        <w:rPr>
          <w:rFonts w:eastAsiaTheme="minorHAnsi"/>
          <w:bCs/>
          <w:color w:val="000000"/>
          <w:lang w:eastAsia="en-US"/>
        </w:rPr>
        <w:t>оритеты просвещения в XXI веке //</w:t>
      </w:r>
      <w:r w:rsidRPr="001F3B52">
        <w:rPr>
          <w:rFonts w:eastAsiaTheme="minorHAnsi"/>
          <w:bCs/>
          <w:color w:val="000000"/>
          <w:lang w:eastAsia="en-US"/>
        </w:rPr>
        <w:t xml:space="preserve"> Современные образов</w:t>
      </w:r>
      <w:r w:rsidRPr="001F3B52">
        <w:rPr>
          <w:rFonts w:eastAsiaTheme="minorHAnsi"/>
          <w:bCs/>
          <w:color w:val="000000"/>
          <w:lang w:eastAsia="en-US"/>
        </w:rPr>
        <w:t>а</w:t>
      </w:r>
      <w:r w:rsidRPr="001F3B52">
        <w:rPr>
          <w:rFonts w:eastAsiaTheme="minorHAnsi"/>
          <w:bCs/>
          <w:color w:val="000000"/>
          <w:lang w:eastAsia="en-US"/>
        </w:rPr>
        <w:t xml:space="preserve">тельные технологии в мировом учебно-воспитательном пространстве </w:t>
      </w:r>
      <w:r w:rsidR="001F3B52">
        <w:rPr>
          <w:rFonts w:eastAsiaTheme="minorHAnsi"/>
          <w:color w:val="000000"/>
          <w:lang w:eastAsia="en-US"/>
        </w:rPr>
        <w:t xml:space="preserve">: сб. материалов </w:t>
      </w:r>
      <w:r w:rsidR="001F3B52" w:rsidRPr="00E8074D">
        <w:rPr>
          <w:rFonts w:eastAsiaTheme="minorHAnsi"/>
          <w:lang w:eastAsia="en-US"/>
        </w:rPr>
        <w:t>I </w:t>
      </w:r>
      <w:r w:rsidRPr="00E8074D">
        <w:rPr>
          <w:rFonts w:eastAsiaTheme="minorHAnsi"/>
          <w:lang w:eastAsia="en-US"/>
        </w:rPr>
        <w:t xml:space="preserve">Междунар. науч.-практ. конф. Новосибирск : Изд-во ЦРНС, 2015. </w:t>
      </w:r>
      <w:r w:rsidR="00E8074D" w:rsidRPr="00E8074D">
        <w:rPr>
          <w:rFonts w:eastAsiaTheme="minorHAnsi"/>
          <w:lang w:eastAsia="en-US"/>
        </w:rPr>
        <w:t>С. 16–20</w:t>
      </w:r>
      <w:r w:rsidRPr="00E8074D">
        <w:rPr>
          <w:rFonts w:eastAsiaTheme="minorHAnsi"/>
          <w:lang w:eastAsia="en-US"/>
        </w:rPr>
        <w:t>.</w:t>
      </w:r>
    </w:p>
    <w:p w:rsidR="00D465E2" w:rsidRPr="001F3B52" w:rsidRDefault="00D465E2" w:rsidP="00F23DD6">
      <w:pPr>
        <w:numPr>
          <w:ilvl w:val="0"/>
          <w:numId w:val="66"/>
        </w:numPr>
        <w:tabs>
          <w:tab w:val="left" w:pos="993"/>
        </w:tabs>
        <w:spacing w:line="259" w:lineRule="auto"/>
        <w:ind w:left="0" w:firstLine="709"/>
        <w:jc w:val="both"/>
        <w:rPr>
          <w:rFonts w:eastAsiaTheme="minorHAnsi"/>
          <w:color w:val="000000"/>
          <w:lang w:eastAsia="en-US"/>
        </w:rPr>
      </w:pPr>
      <w:r w:rsidRPr="001F3B52">
        <w:rPr>
          <w:i/>
          <w:lang w:eastAsia="en-US"/>
        </w:rPr>
        <w:t>Медведев Б. А.</w:t>
      </w:r>
      <w:r w:rsidRPr="001F3B52">
        <w:rPr>
          <w:lang w:eastAsia="en-US"/>
        </w:rPr>
        <w:t xml:space="preserve"> «Физика в хронике мировой культуры» – новый курс для бак</w:t>
      </w:r>
      <w:r w:rsidRPr="001F3B52">
        <w:rPr>
          <w:lang w:eastAsia="en-US"/>
        </w:rPr>
        <w:t>а</w:t>
      </w:r>
      <w:r w:rsidRPr="001F3B52">
        <w:rPr>
          <w:lang w:eastAsia="en-US"/>
        </w:rPr>
        <w:t>лавров физического факультета классического университета // Инновационные проце</w:t>
      </w:r>
      <w:r w:rsidRPr="001F3B52">
        <w:rPr>
          <w:lang w:eastAsia="en-US"/>
        </w:rPr>
        <w:t>с</w:t>
      </w:r>
      <w:r w:rsidRPr="001F3B52">
        <w:rPr>
          <w:lang w:eastAsia="en-US"/>
        </w:rPr>
        <w:t>сы в современном педагогическом образовании и риски : сб. науч. тр. Восьмой Межд</w:t>
      </w:r>
      <w:r w:rsidRPr="001F3B52">
        <w:rPr>
          <w:lang w:eastAsia="en-US"/>
        </w:rPr>
        <w:t>у</w:t>
      </w:r>
      <w:r w:rsidRPr="001F3B52">
        <w:rPr>
          <w:lang w:eastAsia="en-US"/>
        </w:rPr>
        <w:t>нар. заоч. науч.-мет</w:t>
      </w:r>
      <w:r w:rsidR="0008746B">
        <w:rPr>
          <w:lang w:eastAsia="en-US"/>
        </w:rPr>
        <w:t>од. конф. Саратов</w:t>
      </w:r>
      <w:proofErr w:type="gramStart"/>
      <w:r w:rsidR="0008746B">
        <w:rPr>
          <w:lang w:eastAsia="en-US"/>
        </w:rPr>
        <w:t xml:space="preserve"> :</w:t>
      </w:r>
      <w:proofErr w:type="gramEnd"/>
      <w:r w:rsidR="0008746B">
        <w:rPr>
          <w:lang w:eastAsia="en-US"/>
        </w:rPr>
        <w:t xml:space="preserve"> И</w:t>
      </w:r>
      <w:r w:rsidR="008D404D">
        <w:rPr>
          <w:lang w:eastAsia="en-US"/>
        </w:rPr>
        <w:t>Ц</w:t>
      </w:r>
      <w:r w:rsidRPr="001F3B52">
        <w:rPr>
          <w:lang w:eastAsia="en-US"/>
        </w:rPr>
        <w:t xml:space="preserve"> «Наука», 2012. С. 179–185.</w:t>
      </w:r>
    </w:p>
    <w:p w:rsidR="001F3B52" w:rsidRDefault="00D465E2" w:rsidP="00F23DD6">
      <w:pPr>
        <w:numPr>
          <w:ilvl w:val="0"/>
          <w:numId w:val="66"/>
        </w:numPr>
        <w:tabs>
          <w:tab w:val="left" w:pos="993"/>
        </w:tabs>
        <w:spacing w:line="259" w:lineRule="auto"/>
        <w:ind w:left="0" w:firstLine="709"/>
        <w:jc w:val="both"/>
        <w:rPr>
          <w:rFonts w:eastAsiaTheme="minorHAnsi"/>
          <w:color w:val="000000"/>
          <w:lang w:eastAsia="en-US"/>
        </w:rPr>
      </w:pPr>
      <w:r w:rsidRPr="001F3B52">
        <w:rPr>
          <w:rFonts w:eastAsiaTheme="minorHAnsi"/>
          <w:i/>
          <w:lang w:eastAsia="en-US"/>
        </w:rPr>
        <w:t xml:space="preserve">Любинский А. </w:t>
      </w:r>
      <w:r w:rsidRPr="001F3B52">
        <w:rPr>
          <w:rFonts w:eastAsiaTheme="minorHAnsi"/>
          <w:lang w:eastAsia="en-US"/>
        </w:rPr>
        <w:t xml:space="preserve">Эссе. </w:t>
      </w:r>
      <w:r w:rsidRPr="001F3B52">
        <w:rPr>
          <w:rFonts w:eastAsiaTheme="minorHAnsi"/>
          <w:lang w:val="en-US" w:eastAsia="en-US"/>
        </w:rPr>
        <w:t>URL</w:t>
      </w:r>
      <w:r w:rsidRPr="001F3B52">
        <w:rPr>
          <w:rFonts w:eastAsiaTheme="minorHAnsi"/>
          <w:lang w:eastAsia="en-US"/>
        </w:rPr>
        <w:t>:</w:t>
      </w:r>
      <w:r w:rsidRPr="001F3B52">
        <w:rPr>
          <w:bCs/>
          <w:kern w:val="36"/>
        </w:rPr>
        <w:t>http://omiliya.org/article/esse-aleksandr-lyubinskii.html</w:t>
      </w:r>
      <w:r w:rsidRPr="001F3B52">
        <w:rPr>
          <w:bCs/>
          <w:color w:val="6B6B6B"/>
          <w:kern w:val="36"/>
        </w:rPr>
        <w:t xml:space="preserve"> (</w:t>
      </w:r>
      <w:r w:rsidRPr="001F3B52">
        <w:rPr>
          <w:rFonts w:eastAsiaTheme="minorHAnsi"/>
          <w:lang w:eastAsia="en-US"/>
        </w:rPr>
        <w:t>дата обращения : 30.04.2016).</w:t>
      </w:r>
    </w:p>
    <w:p w:rsidR="00D465E2" w:rsidRPr="0008746B" w:rsidRDefault="00D465E2" w:rsidP="00F23DD6">
      <w:pPr>
        <w:numPr>
          <w:ilvl w:val="0"/>
          <w:numId w:val="66"/>
        </w:numPr>
        <w:tabs>
          <w:tab w:val="left" w:pos="993"/>
        </w:tabs>
        <w:spacing w:line="259" w:lineRule="auto"/>
        <w:ind w:left="0" w:firstLine="709"/>
        <w:jc w:val="both"/>
        <w:rPr>
          <w:rFonts w:eastAsiaTheme="minorHAnsi"/>
          <w:color w:val="000000"/>
          <w:lang w:eastAsia="en-US"/>
        </w:rPr>
      </w:pPr>
      <w:r w:rsidRPr="001F3B52">
        <w:t xml:space="preserve">Афоризмы и цитаты </w:t>
      </w:r>
      <w:r w:rsidR="00663C9D">
        <w:t xml:space="preserve">о </w:t>
      </w:r>
      <w:r w:rsidRPr="001F3B52">
        <w:t>сердце</w:t>
      </w:r>
      <w:r w:rsidR="00663C9D">
        <w:rPr>
          <w:rFonts w:eastAsiaTheme="minorHAnsi"/>
        </w:rPr>
        <w:t xml:space="preserve">. </w:t>
      </w:r>
      <w:r w:rsidRPr="001F3B52">
        <w:rPr>
          <w:rFonts w:eastAsiaTheme="minorHAnsi"/>
        </w:rPr>
        <w:t>URL</w:t>
      </w:r>
      <w:r w:rsidR="00663C9D">
        <w:rPr>
          <w:rFonts w:eastAsiaTheme="minorHAnsi"/>
        </w:rPr>
        <w:t xml:space="preserve"> </w:t>
      </w:r>
      <w:r w:rsidRPr="001F3B52">
        <w:rPr>
          <w:rFonts w:eastAsiaTheme="minorHAnsi"/>
        </w:rPr>
        <w:t>:</w:t>
      </w:r>
      <w:r w:rsidR="00663C9D">
        <w:rPr>
          <w:rFonts w:eastAsiaTheme="minorHAnsi"/>
        </w:rPr>
        <w:t xml:space="preserve"> </w:t>
      </w:r>
      <w:r w:rsidRPr="001F3B52">
        <w:t>http://</w:t>
      </w:r>
      <w:r w:rsidRPr="00663C9D">
        <w:t>detskiysad.ru</w:t>
      </w:r>
      <w:r w:rsidRPr="001F3B52">
        <w:t>›</w:t>
      </w:r>
      <w:r w:rsidRPr="00663C9D">
        <w:t>aforizm/citaty_o_</w:t>
      </w:r>
      <w:r w:rsidR="00663C9D">
        <w:t xml:space="preserve"> </w:t>
      </w:r>
      <w:r w:rsidRPr="00663C9D">
        <w:t>serdce.html</w:t>
      </w:r>
      <w:r w:rsidRPr="001F3B52">
        <w:t xml:space="preserve"> (</w:t>
      </w:r>
      <w:r w:rsidRPr="001F3B52">
        <w:rPr>
          <w:rFonts w:eastAsiaTheme="minorHAnsi"/>
        </w:rPr>
        <w:t>дата обращения : 10.03.2016)</w:t>
      </w:r>
      <w:r w:rsidR="00663C9D">
        <w:rPr>
          <w:rFonts w:eastAsiaTheme="minorHAnsi"/>
        </w:rPr>
        <w:t>.</w:t>
      </w:r>
    </w:p>
    <w:p w:rsidR="00D465E2" w:rsidRPr="00800C4D" w:rsidRDefault="00674DF1" w:rsidP="0008746B">
      <w:pPr>
        <w:pageBreakBefore/>
        <w:spacing w:line="235" w:lineRule="auto"/>
        <w:jc w:val="center"/>
        <w:rPr>
          <w:i/>
          <w:sz w:val="28"/>
          <w:szCs w:val="28"/>
        </w:rPr>
      </w:pPr>
      <w:r w:rsidRPr="00800C4D">
        <w:rPr>
          <w:b/>
          <w:sz w:val="28"/>
          <w:szCs w:val="28"/>
        </w:rPr>
        <w:lastRenderedPageBreak/>
        <w:t>О гуманитарном базисе естественных наук и образования</w:t>
      </w:r>
    </w:p>
    <w:p w:rsidR="00D465E2" w:rsidRPr="00800C4D" w:rsidRDefault="00D465E2" w:rsidP="0008746B">
      <w:pPr>
        <w:spacing w:line="235" w:lineRule="auto"/>
        <w:jc w:val="center"/>
        <w:rPr>
          <w:sz w:val="28"/>
          <w:szCs w:val="28"/>
        </w:rPr>
      </w:pPr>
    </w:p>
    <w:p w:rsidR="00D465E2" w:rsidRPr="00674DF1" w:rsidRDefault="00674DF1" w:rsidP="0008746B">
      <w:pPr>
        <w:spacing w:line="235" w:lineRule="auto"/>
        <w:jc w:val="center"/>
        <w:rPr>
          <w:b/>
        </w:rPr>
      </w:pPr>
      <w:r w:rsidRPr="00674DF1">
        <w:rPr>
          <w:b/>
        </w:rPr>
        <w:t xml:space="preserve">А. Г. </w:t>
      </w:r>
      <w:proofErr w:type="gramStart"/>
      <w:r w:rsidRPr="00674DF1">
        <w:rPr>
          <w:b/>
        </w:rPr>
        <w:t>Роках</w:t>
      </w:r>
      <w:proofErr w:type="gramEnd"/>
    </w:p>
    <w:p w:rsidR="00D465E2" w:rsidRPr="00800C4D" w:rsidRDefault="00D465E2" w:rsidP="0008746B">
      <w:pPr>
        <w:spacing w:line="235" w:lineRule="auto"/>
        <w:ind w:firstLine="720"/>
        <w:jc w:val="both"/>
        <w:rPr>
          <w:sz w:val="28"/>
          <w:szCs w:val="28"/>
        </w:rPr>
      </w:pPr>
    </w:p>
    <w:p w:rsidR="00D465E2" w:rsidRPr="00800C4D" w:rsidRDefault="00D465E2" w:rsidP="0008746B">
      <w:pPr>
        <w:spacing w:line="235" w:lineRule="auto"/>
        <w:ind w:firstLine="720"/>
        <w:jc w:val="both"/>
        <w:rPr>
          <w:sz w:val="28"/>
          <w:szCs w:val="28"/>
        </w:rPr>
      </w:pPr>
      <w:r w:rsidRPr="005215AF">
        <w:rPr>
          <w:sz w:val="28"/>
          <w:szCs w:val="28"/>
        </w:rPr>
        <w:t>В этом докладе мы проводим водораздел между естественными и</w:t>
      </w:r>
      <w:r w:rsidRPr="00800C4D">
        <w:rPr>
          <w:sz w:val="28"/>
          <w:szCs w:val="28"/>
        </w:rPr>
        <w:t xml:space="preserve"> г</w:t>
      </w:r>
      <w:r w:rsidRPr="00800C4D">
        <w:rPr>
          <w:sz w:val="28"/>
          <w:szCs w:val="28"/>
        </w:rPr>
        <w:t>у</w:t>
      </w:r>
      <w:r w:rsidRPr="00800C4D">
        <w:rPr>
          <w:sz w:val="28"/>
          <w:szCs w:val="28"/>
        </w:rPr>
        <w:t>манитарными науками по линии внешний–внутренний мир человека. Как известно, естественные науки используют в качестве своего инструмент</w:t>
      </w:r>
      <w:r w:rsidRPr="00800C4D">
        <w:rPr>
          <w:sz w:val="28"/>
          <w:szCs w:val="28"/>
        </w:rPr>
        <w:t>а</w:t>
      </w:r>
      <w:r w:rsidRPr="00800C4D">
        <w:rPr>
          <w:sz w:val="28"/>
          <w:szCs w:val="28"/>
        </w:rPr>
        <w:t xml:space="preserve">рия натурный эксперимент и математику. Гуманитарные науки пользуются формальной логикой (которая необходима и в естественных науках) и </w:t>
      </w:r>
      <w:r w:rsidRPr="003D7699">
        <w:rPr>
          <w:sz w:val="28"/>
          <w:szCs w:val="28"/>
        </w:rPr>
        <w:t>мы</w:t>
      </w:r>
      <w:r w:rsidRPr="003D7699">
        <w:rPr>
          <w:sz w:val="28"/>
          <w:szCs w:val="28"/>
        </w:rPr>
        <w:t>с</w:t>
      </w:r>
      <w:r w:rsidRPr="003D7699">
        <w:rPr>
          <w:sz w:val="28"/>
          <w:szCs w:val="28"/>
        </w:rPr>
        <w:t>ленным моделированием, включая мысленный эксперимент.</w:t>
      </w:r>
      <w:r w:rsidRPr="00800C4D">
        <w:rPr>
          <w:sz w:val="28"/>
          <w:szCs w:val="28"/>
        </w:rPr>
        <w:t xml:space="preserve"> Количестве</w:t>
      </w:r>
      <w:r w:rsidRPr="00800C4D">
        <w:rPr>
          <w:sz w:val="28"/>
          <w:szCs w:val="28"/>
        </w:rPr>
        <w:t>н</w:t>
      </w:r>
      <w:r w:rsidRPr="00800C4D">
        <w:rPr>
          <w:sz w:val="28"/>
          <w:szCs w:val="28"/>
        </w:rPr>
        <w:t>ные соотношения мало используются в гуманитарных науках, под котор</w:t>
      </w:r>
      <w:r w:rsidRPr="00800C4D">
        <w:rPr>
          <w:sz w:val="28"/>
          <w:szCs w:val="28"/>
        </w:rPr>
        <w:t>ы</w:t>
      </w:r>
      <w:r w:rsidR="00F23DD6">
        <w:rPr>
          <w:sz w:val="28"/>
          <w:szCs w:val="28"/>
        </w:rPr>
        <w:t>ми мы понимаем</w:t>
      </w:r>
      <w:r w:rsidRPr="00800C4D">
        <w:rPr>
          <w:sz w:val="28"/>
          <w:szCs w:val="28"/>
        </w:rPr>
        <w:t xml:space="preserve"> в первую очередь философию.</w:t>
      </w:r>
    </w:p>
    <w:p w:rsidR="00D465E2" w:rsidRPr="00800C4D" w:rsidRDefault="00D465E2" w:rsidP="0008746B">
      <w:pPr>
        <w:spacing w:line="235" w:lineRule="auto"/>
        <w:ind w:firstLine="720"/>
        <w:jc w:val="both"/>
        <w:rPr>
          <w:sz w:val="28"/>
          <w:szCs w:val="28"/>
        </w:rPr>
      </w:pPr>
      <w:r w:rsidRPr="00800C4D">
        <w:rPr>
          <w:sz w:val="28"/>
          <w:szCs w:val="28"/>
        </w:rPr>
        <w:t>Это коррелирует с тем обстоятельством, что во внутреннем мире ч</w:t>
      </w:r>
      <w:r w:rsidRPr="00800C4D">
        <w:rPr>
          <w:sz w:val="28"/>
          <w:szCs w:val="28"/>
        </w:rPr>
        <w:t>е</w:t>
      </w:r>
      <w:r w:rsidRPr="00800C4D">
        <w:rPr>
          <w:sz w:val="28"/>
          <w:szCs w:val="28"/>
        </w:rPr>
        <w:t>ловека практически не известны количественные соотношения, что хорошо понимают, в частности, в религии, которая всегда обращена к внутреннему миру человека и почти не апеллирует к цифрам.</w:t>
      </w:r>
    </w:p>
    <w:p w:rsidR="00D465E2" w:rsidRPr="00800C4D" w:rsidRDefault="00D465E2" w:rsidP="0008746B">
      <w:pPr>
        <w:spacing w:line="235" w:lineRule="auto"/>
        <w:ind w:firstLine="720"/>
        <w:jc w:val="both"/>
        <w:rPr>
          <w:sz w:val="28"/>
          <w:szCs w:val="28"/>
        </w:rPr>
      </w:pPr>
      <w:r w:rsidRPr="00800C4D">
        <w:rPr>
          <w:sz w:val="28"/>
          <w:szCs w:val="28"/>
        </w:rPr>
        <w:t>Итак, в гуманитарных науках в качестве основного инструмента и</w:t>
      </w:r>
      <w:r w:rsidRPr="00800C4D">
        <w:rPr>
          <w:sz w:val="28"/>
          <w:szCs w:val="28"/>
        </w:rPr>
        <w:t>с</w:t>
      </w:r>
      <w:r w:rsidRPr="00800C4D">
        <w:rPr>
          <w:sz w:val="28"/>
          <w:szCs w:val="28"/>
        </w:rPr>
        <w:t>пользуется формальная логика, что достаточно хорошо видно на примере философии, использующей только качественные рассуждения. Вспомним, например, апорию древнегреческого философа Зенона «Ахиллес и череп</w:t>
      </w:r>
      <w:r w:rsidRPr="00800C4D">
        <w:rPr>
          <w:sz w:val="28"/>
          <w:szCs w:val="28"/>
        </w:rPr>
        <w:t>а</w:t>
      </w:r>
      <w:r w:rsidRPr="00800C4D">
        <w:rPr>
          <w:sz w:val="28"/>
          <w:szCs w:val="28"/>
        </w:rPr>
        <w:t>ха», согласно которой самый быстрый из людей не догонит самое медле</w:t>
      </w:r>
      <w:r w:rsidRPr="00800C4D">
        <w:rPr>
          <w:sz w:val="28"/>
          <w:szCs w:val="28"/>
        </w:rPr>
        <w:t>н</w:t>
      </w:r>
      <w:r w:rsidRPr="00800C4D">
        <w:rPr>
          <w:sz w:val="28"/>
          <w:szCs w:val="28"/>
        </w:rPr>
        <w:t>ное животное, дожившее до современности</w:t>
      </w:r>
      <w:r w:rsidR="00F23DD6">
        <w:rPr>
          <w:sz w:val="28"/>
          <w:szCs w:val="28"/>
        </w:rPr>
        <w:t>,</w:t>
      </w:r>
      <w:r w:rsidRPr="00800C4D">
        <w:rPr>
          <w:sz w:val="28"/>
          <w:szCs w:val="28"/>
        </w:rPr>
        <w:t xml:space="preserve"> как неразрешимый парадокс, тем не менее</w:t>
      </w:r>
      <w:r w:rsidR="00F23DD6">
        <w:rPr>
          <w:sz w:val="28"/>
          <w:szCs w:val="28"/>
        </w:rPr>
        <w:t>,</w:t>
      </w:r>
      <w:r w:rsidRPr="00800C4D">
        <w:rPr>
          <w:sz w:val="28"/>
          <w:szCs w:val="28"/>
        </w:rPr>
        <w:t xml:space="preserve"> легко преодолевающийся в естествознании (механика). В с</w:t>
      </w:r>
      <w:r w:rsidRPr="00800C4D">
        <w:rPr>
          <w:sz w:val="28"/>
          <w:szCs w:val="28"/>
        </w:rPr>
        <w:t>а</w:t>
      </w:r>
      <w:r w:rsidRPr="00800C4D">
        <w:rPr>
          <w:sz w:val="28"/>
          <w:szCs w:val="28"/>
        </w:rPr>
        <w:t xml:space="preserve">мом деле, стрела догоняет свою </w:t>
      </w:r>
      <w:r w:rsidR="00F23DD6">
        <w:rPr>
          <w:sz w:val="28"/>
          <w:szCs w:val="28"/>
        </w:rPr>
        <w:t>добычу, снаряд или ракета сбиваю</w:t>
      </w:r>
      <w:r w:rsidRPr="00800C4D">
        <w:rPr>
          <w:sz w:val="28"/>
          <w:szCs w:val="28"/>
        </w:rPr>
        <w:t>т сам</w:t>
      </w:r>
      <w:r w:rsidRPr="00800C4D">
        <w:rPr>
          <w:sz w:val="28"/>
          <w:szCs w:val="28"/>
        </w:rPr>
        <w:t>о</w:t>
      </w:r>
      <w:r w:rsidRPr="00800C4D">
        <w:rPr>
          <w:sz w:val="28"/>
          <w:szCs w:val="28"/>
        </w:rPr>
        <w:t>лет. Конструктивный подход естествознания и техники освобождает не только от ненужных словопрений, но и выводит из своего рода познав</w:t>
      </w:r>
      <w:r w:rsidRPr="00800C4D">
        <w:rPr>
          <w:sz w:val="28"/>
          <w:szCs w:val="28"/>
        </w:rPr>
        <w:t>а</w:t>
      </w:r>
      <w:r w:rsidRPr="00800C4D">
        <w:rPr>
          <w:sz w:val="28"/>
          <w:szCs w:val="28"/>
        </w:rPr>
        <w:t>тельного тупика.</w:t>
      </w:r>
    </w:p>
    <w:p w:rsidR="00D465E2" w:rsidRPr="00800C4D" w:rsidRDefault="00D465E2" w:rsidP="0008746B">
      <w:pPr>
        <w:spacing w:line="235" w:lineRule="auto"/>
        <w:ind w:firstLine="720"/>
        <w:jc w:val="both"/>
        <w:rPr>
          <w:sz w:val="28"/>
          <w:szCs w:val="28"/>
        </w:rPr>
      </w:pPr>
      <w:r w:rsidRPr="003D7699">
        <w:rPr>
          <w:sz w:val="28"/>
          <w:szCs w:val="28"/>
        </w:rPr>
        <w:t xml:space="preserve">Переходим непосредственно к теме </w:t>
      </w:r>
      <w:r w:rsidR="00F23DD6">
        <w:rPr>
          <w:sz w:val="28"/>
          <w:szCs w:val="28"/>
        </w:rPr>
        <w:t>доклада</w:t>
      </w:r>
      <w:r w:rsidRPr="003D7699">
        <w:rPr>
          <w:sz w:val="28"/>
          <w:szCs w:val="28"/>
        </w:rPr>
        <w:t>. Основательный набор</w:t>
      </w:r>
      <w:r w:rsidRPr="00800C4D">
        <w:rPr>
          <w:sz w:val="28"/>
          <w:szCs w:val="28"/>
        </w:rPr>
        <w:t xml:space="preserve"> специфических инструментов, используемый в естественных науках, не о</w:t>
      </w:r>
      <w:r w:rsidRPr="00800C4D">
        <w:rPr>
          <w:sz w:val="28"/>
          <w:szCs w:val="28"/>
        </w:rPr>
        <w:t>с</w:t>
      </w:r>
      <w:r w:rsidRPr="00800C4D">
        <w:rPr>
          <w:sz w:val="28"/>
          <w:szCs w:val="28"/>
        </w:rPr>
        <w:t>вобождает их от применения формальной логики, которая со времен Ев</w:t>
      </w:r>
      <w:r w:rsidRPr="00800C4D">
        <w:rPr>
          <w:sz w:val="28"/>
          <w:szCs w:val="28"/>
        </w:rPr>
        <w:t>к</w:t>
      </w:r>
      <w:r w:rsidRPr="00800C4D">
        <w:rPr>
          <w:sz w:val="28"/>
          <w:szCs w:val="28"/>
        </w:rPr>
        <w:t>лида используется также в математике и которая возникла как аппарат для разрешения противоречий. Особенно велика роль формальной логики в обучении, где наряду с погружением в научную специфику предмета пр</w:t>
      </w:r>
      <w:r w:rsidRPr="00800C4D">
        <w:rPr>
          <w:sz w:val="28"/>
          <w:szCs w:val="28"/>
        </w:rPr>
        <w:t>и</w:t>
      </w:r>
      <w:r w:rsidRPr="00800C4D">
        <w:rPr>
          <w:sz w:val="28"/>
          <w:szCs w:val="28"/>
        </w:rPr>
        <w:t>сутствует и элемент популяризации, т. е. использование неспецифической, «общечеловеческой» аргументации.</w:t>
      </w:r>
    </w:p>
    <w:p w:rsidR="00D465E2" w:rsidRPr="00800C4D" w:rsidRDefault="00D465E2" w:rsidP="0008746B">
      <w:pPr>
        <w:spacing w:line="235" w:lineRule="auto"/>
        <w:ind w:firstLine="720"/>
        <w:jc w:val="both"/>
        <w:rPr>
          <w:sz w:val="28"/>
          <w:szCs w:val="28"/>
        </w:rPr>
      </w:pPr>
      <w:r w:rsidRPr="00800C4D">
        <w:rPr>
          <w:sz w:val="28"/>
          <w:szCs w:val="28"/>
        </w:rPr>
        <w:t>Задумаемся</w:t>
      </w:r>
      <w:r w:rsidR="00F23DD6">
        <w:rPr>
          <w:sz w:val="28"/>
          <w:szCs w:val="28"/>
        </w:rPr>
        <w:t>,</w:t>
      </w:r>
      <w:r w:rsidRPr="00800C4D">
        <w:rPr>
          <w:sz w:val="28"/>
          <w:szCs w:val="28"/>
        </w:rPr>
        <w:t xml:space="preserve"> однако, является ли формальная логика обязательной при обращении к внутреннему м</w:t>
      </w:r>
      <w:r w:rsidR="00F23DD6">
        <w:rPr>
          <w:sz w:val="28"/>
          <w:szCs w:val="28"/>
        </w:rPr>
        <w:t>иру человека? Думается, что нет, о</w:t>
      </w:r>
      <w:r w:rsidRPr="00800C4D">
        <w:rPr>
          <w:sz w:val="28"/>
          <w:szCs w:val="28"/>
        </w:rPr>
        <w:t>собенно за пределами поля обучения. Об этом говорит погружение в глубины бе</w:t>
      </w:r>
      <w:r w:rsidRPr="00800C4D">
        <w:rPr>
          <w:sz w:val="28"/>
          <w:szCs w:val="28"/>
        </w:rPr>
        <w:t>с</w:t>
      </w:r>
      <w:r w:rsidRPr="00800C4D">
        <w:rPr>
          <w:sz w:val="28"/>
          <w:szCs w:val="28"/>
        </w:rPr>
        <w:t>сознательного с помощью медитации, гипноза и т. п.</w:t>
      </w:r>
      <w:r w:rsidR="00F23DD6">
        <w:rPr>
          <w:sz w:val="28"/>
          <w:szCs w:val="28"/>
        </w:rPr>
        <w:t>,</w:t>
      </w:r>
      <w:r w:rsidRPr="00800C4D">
        <w:rPr>
          <w:sz w:val="28"/>
          <w:szCs w:val="28"/>
        </w:rPr>
        <w:t xml:space="preserve"> как и феномен и</w:t>
      </w:r>
      <w:r w:rsidRPr="00800C4D">
        <w:rPr>
          <w:sz w:val="28"/>
          <w:szCs w:val="28"/>
        </w:rPr>
        <w:t>н</w:t>
      </w:r>
      <w:r w:rsidRPr="00800C4D">
        <w:rPr>
          <w:sz w:val="28"/>
          <w:szCs w:val="28"/>
        </w:rPr>
        <w:t xml:space="preserve">туиции. Там, по-видимому, действуют пралогические формы, связанные с непосредственным видением, не рассуждающим усмотрением сущности. Впрочем, вопрос требует более детального анализа, </w:t>
      </w:r>
      <w:r w:rsidR="00F23DD6">
        <w:rPr>
          <w:sz w:val="28"/>
          <w:szCs w:val="28"/>
        </w:rPr>
        <w:t>чем это можно сделать в кратких тезисах</w:t>
      </w:r>
      <w:r w:rsidRPr="00800C4D">
        <w:rPr>
          <w:sz w:val="28"/>
          <w:szCs w:val="28"/>
        </w:rPr>
        <w:t>. Отметим только, что для науки характерен рационал</w:t>
      </w:r>
      <w:r w:rsidRPr="00800C4D">
        <w:rPr>
          <w:sz w:val="28"/>
          <w:szCs w:val="28"/>
        </w:rPr>
        <w:t>ь</w:t>
      </w:r>
      <w:r w:rsidRPr="00800C4D">
        <w:rPr>
          <w:sz w:val="28"/>
          <w:szCs w:val="28"/>
        </w:rPr>
        <w:t>ный подход, а психика опирается и на иррациональный фактор, проявля</w:t>
      </w:r>
      <w:r w:rsidRPr="00800C4D">
        <w:rPr>
          <w:sz w:val="28"/>
          <w:szCs w:val="28"/>
        </w:rPr>
        <w:t>ю</w:t>
      </w:r>
      <w:r w:rsidRPr="00800C4D">
        <w:rPr>
          <w:sz w:val="28"/>
          <w:szCs w:val="28"/>
        </w:rPr>
        <w:t>щийся, в частности, в феномене интуиции, из которой черпает свои дост</w:t>
      </w:r>
      <w:r w:rsidRPr="00800C4D">
        <w:rPr>
          <w:sz w:val="28"/>
          <w:szCs w:val="28"/>
        </w:rPr>
        <w:t>и</w:t>
      </w:r>
      <w:r w:rsidRPr="00800C4D">
        <w:rPr>
          <w:sz w:val="28"/>
          <w:szCs w:val="28"/>
        </w:rPr>
        <w:t>жения рациональная наука.</w:t>
      </w:r>
    </w:p>
    <w:p w:rsidR="0055235A" w:rsidRPr="00833468" w:rsidRDefault="0055235A" w:rsidP="00833468">
      <w:pPr>
        <w:pageBreakBefore/>
        <w:jc w:val="center"/>
        <w:rPr>
          <w:b/>
          <w:caps/>
        </w:rPr>
      </w:pPr>
      <w:r w:rsidRPr="00833468">
        <w:rPr>
          <w:b/>
          <w:caps/>
        </w:rPr>
        <w:lastRenderedPageBreak/>
        <w:t>Правила для авторов</w:t>
      </w:r>
    </w:p>
    <w:p w:rsidR="0055235A" w:rsidRPr="00833468" w:rsidRDefault="0055235A" w:rsidP="00833468">
      <w:pPr>
        <w:tabs>
          <w:tab w:val="left" w:pos="993"/>
          <w:tab w:val="left" w:pos="3544"/>
          <w:tab w:val="left" w:pos="3686"/>
        </w:tabs>
        <w:ind w:left="60"/>
        <w:jc w:val="both"/>
        <w:rPr>
          <w:sz w:val="16"/>
          <w:szCs w:val="16"/>
        </w:rPr>
      </w:pPr>
    </w:p>
    <w:p w:rsidR="0055235A" w:rsidRPr="0043258E" w:rsidRDefault="0055235A" w:rsidP="00833468">
      <w:pPr>
        <w:tabs>
          <w:tab w:val="left" w:pos="993"/>
          <w:tab w:val="left" w:pos="3544"/>
          <w:tab w:val="left" w:pos="3686"/>
        </w:tabs>
        <w:ind w:left="1440" w:hanging="1440"/>
        <w:jc w:val="center"/>
        <w:rPr>
          <w:b/>
        </w:rPr>
      </w:pPr>
      <w:r w:rsidRPr="00833468">
        <w:rPr>
          <w:b/>
        </w:rPr>
        <w:t>1. Общие положения</w:t>
      </w:r>
    </w:p>
    <w:p w:rsidR="0055235A" w:rsidRPr="0043258E" w:rsidRDefault="0055235A" w:rsidP="00833468">
      <w:pPr>
        <w:tabs>
          <w:tab w:val="left" w:pos="993"/>
          <w:tab w:val="left" w:pos="3544"/>
          <w:tab w:val="left" w:pos="3686"/>
        </w:tabs>
        <w:ind w:left="1080"/>
        <w:jc w:val="both"/>
        <w:rPr>
          <w:b/>
          <w:sz w:val="16"/>
          <w:szCs w:val="16"/>
        </w:rPr>
      </w:pPr>
    </w:p>
    <w:p w:rsidR="00833468" w:rsidRDefault="00833468" w:rsidP="00833468">
      <w:pPr>
        <w:numPr>
          <w:ilvl w:val="0"/>
          <w:numId w:val="1"/>
        </w:numPr>
        <w:tabs>
          <w:tab w:val="clear" w:pos="1361"/>
          <w:tab w:val="num" w:pos="1134"/>
        </w:tabs>
        <w:ind w:left="0"/>
        <w:jc w:val="both"/>
      </w:pPr>
      <w:r w:rsidRPr="0043258E">
        <w:t>Сборник «Гетеромагнитная микроэлектроника</w:t>
      </w:r>
      <w:r w:rsidRPr="00923DAA">
        <w:t>» выходит</w:t>
      </w:r>
      <w:r>
        <w:t xml:space="preserve"> 4 раза в год –</w:t>
      </w:r>
      <w:r w:rsidRPr="00923DAA">
        <w:t xml:space="preserve"> 2 раза в год</w:t>
      </w:r>
      <w:r w:rsidRPr="0043258E">
        <w:t xml:space="preserve"> </w:t>
      </w:r>
      <w:r>
        <w:t>в открытом и 2 раза в год в ограниченном доступе (спецвыпуски)</w:t>
      </w:r>
      <w:r w:rsidRPr="0043258E">
        <w:t xml:space="preserve"> и публикует м</w:t>
      </w:r>
      <w:r w:rsidRPr="0043258E">
        <w:t>а</w:t>
      </w:r>
      <w:r w:rsidRPr="0043258E">
        <w:t>териалы теоретических и экспериментальных исследований полупроводниковых и ма</w:t>
      </w:r>
      <w:r w:rsidRPr="0043258E">
        <w:t>г</w:t>
      </w:r>
      <w:r w:rsidRPr="0043258E">
        <w:t>нитополупроводниковых микро- и наноэлектронных систем, включая системы с цифр</w:t>
      </w:r>
      <w:r w:rsidRPr="0043258E">
        <w:t>о</w:t>
      </w:r>
      <w:r w:rsidRPr="0043258E">
        <w:t>вой обработкой информации, новых типов датчиков, активных устройств (усилителей, генераторов, синтезаторов частот и др.), а также статьи о новых технологиях, методах и средствах контроля, о современном метрологическом обеспечении, подготовке и пер</w:t>
      </w:r>
      <w:r w:rsidRPr="0043258E">
        <w:t>е</w:t>
      </w:r>
      <w:r w:rsidRPr="0043258E">
        <w:t>подготовке кадров, прогно</w:t>
      </w:r>
      <w:r>
        <w:t xml:space="preserve">зно-аналитических исследованиях, проблемах экономики в ОПК. </w:t>
      </w:r>
    </w:p>
    <w:p w:rsidR="00833468" w:rsidRDefault="00833468" w:rsidP="00833468">
      <w:pPr>
        <w:ind w:left="709"/>
        <w:jc w:val="both"/>
      </w:pPr>
      <w:r>
        <w:t>Направление публикаций:</w:t>
      </w:r>
    </w:p>
    <w:p w:rsidR="00833468" w:rsidRPr="002463E4" w:rsidRDefault="00833468" w:rsidP="007E3FC0">
      <w:pPr>
        <w:pStyle w:val="aff4"/>
        <w:numPr>
          <w:ilvl w:val="0"/>
          <w:numId w:val="17"/>
        </w:numPr>
        <w:tabs>
          <w:tab w:val="left" w:pos="993"/>
        </w:tabs>
        <w:spacing w:after="0" w:line="240" w:lineRule="auto"/>
        <w:ind w:left="0" w:firstLine="709"/>
        <w:jc w:val="both"/>
        <w:rPr>
          <w:rFonts w:ascii="Times New Roman" w:hAnsi="Times New Roman"/>
          <w:sz w:val="24"/>
          <w:szCs w:val="24"/>
        </w:rPr>
      </w:pPr>
      <w:r w:rsidRPr="002463E4">
        <w:rPr>
          <w:rFonts w:ascii="Times New Roman" w:hAnsi="Times New Roman"/>
          <w:sz w:val="24"/>
          <w:szCs w:val="24"/>
        </w:rPr>
        <w:t>01.00.00 Фихзико-математические науки;</w:t>
      </w:r>
    </w:p>
    <w:p w:rsidR="00833468" w:rsidRPr="002463E4" w:rsidRDefault="00833468" w:rsidP="007E3FC0">
      <w:pPr>
        <w:pStyle w:val="aff4"/>
        <w:numPr>
          <w:ilvl w:val="0"/>
          <w:numId w:val="17"/>
        </w:numPr>
        <w:tabs>
          <w:tab w:val="left" w:pos="993"/>
        </w:tabs>
        <w:spacing w:after="0" w:line="240" w:lineRule="auto"/>
        <w:ind w:left="0" w:firstLine="709"/>
        <w:jc w:val="both"/>
        <w:rPr>
          <w:rFonts w:ascii="Times New Roman" w:hAnsi="Times New Roman"/>
          <w:sz w:val="24"/>
          <w:szCs w:val="24"/>
        </w:rPr>
      </w:pPr>
      <w:r w:rsidRPr="002463E4">
        <w:rPr>
          <w:rFonts w:ascii="Times New Roman" w:hAnsi="Times New Roman"/>
          <w:sz w:val="24"/>
          <w:szCs w:val="24"/>
        </w:rPr>
        <w:t>05.00.00 Технические науки;</w:t>
      </w:r>
    </w:p>
    <w:p w:rsidR="00833468" w:rsidRPr="002463E4" w:rsidRDefault="00833468" w:rsidP="007E3FC0">
      <w:pPr>
        <w:pStyle w:val="aff4"/>
        <w:numPr>
          <w:ilvl w:val="0"/>
          <w:numId w:val="17"/>
        </w:numPr>
        <w:tabs>
          <w:tab w:val="left" w:pos="993"/>
        </w:tabs>
        <w:spacing w:after="0" w:line="240" w:lineRule="auto"/>
        <w:ind w:left="0" w:firstLine="709"/>
        <w:jc w:val="both"/>
        <w:rPr>
          <w:rFonts w:ascii="Times New Roman" w:hAnsi="Times New Roman"/>
          <w:sz w:val="24"/>
          <w:szCs w:val="24"/>
        </w:rPr>
      </w:pPr>
      <w:r w:rsidRPr="002463E4">
        <w:rPr>
          <w:rFonts w:ascii="Times New Roman" w:hAnsi="Times New Roman"/>
          <w:sz w:val="24"/>
          <w:szCs w:val="24"/>
        </w:rPr>
        <w:t>08.00.00 Экономические науки.</w:t>
      </w:r>
    </w:p>
    <w:p w:rsidR="00833468" w:rsidRPr="0043258E" w:rsidRDefault="00833468" w:rsidP="00833468">
      <w:pPr>
        <w:numPr>
          <w:ilvl w:val="0"/>
          <w:numId w:val="1"/>
        </w:numPr>
        <w:tabs>
          <w:tab w:val="clear" w:pos="1361"/>
          <w:tab w:val="num" w:pos="1134"/>
        </w:tabs>
        <w:ind w:left="0"/>
        <w:jc w:val="both"/>
      </w:pPr>
      <w:r>
        <w:t>Объе</w:t>
      </w:r>
      <w:r w:rsidRPr="0043258E">
        <w:t>м статьи не должен превышать 16 страниц (1 печатного листа).</w:t>
      </w:r>
    </w:p>
    <w:p w:rsidR="00833468" w:rsidRPr="0043258E" w:rsidRDefault="00833468" w:rsidP="00833468">
      <w:pPr>
        <w:numPr>
          <w:ilvl w:val="0"/>
          <w:numId w:val="1"/>
        </w:numPr>
        <w:tabs>
          <w:tab w:val="clear" w:pos="1361"/>
          <w:tab w:val="num" w:pos="1134"/>
        </w:tabs>
        <w:ind w:left="0"/>
        <w:jc w:val="both"/>
      </w:pPr>
      <w:r w:rsidRPr="0043258E">
        <w:t>Для публикации статьи автору необходимо представить в редакцию сл</w:t>
      </w:r>
      <w:r w:rsidRPr="0043258E">
        <w:t>е</w:t>
      </w:r>
      <w:r w:rsidRPr="0043258E">
        <w:t>дующие материалы и документы (1 экз.):</w:t>
      </w:r>
    </w:p>
    <w:p w:rsidR="00833468" w:rsidRPr="0043258E" w:rsidRDefault="00833468" w:rsidP="00833468">
      <w:pPr>
        <w:numPr>
          <w:ilvl w:val="1"/>
          <w:numId w:val="1"/>
        </w:numPr>
        <w:tabs>
          <w:tab w:val="clear" w:pos="1165"/>
          <w:tab w:val="num" w:pos="993"/>
        </w:tabs>
        <w:ind w:left="0"/>
        <w:jc w:val="both"/>
      </w:pPr>
      <w:r w:rsidRPr="0043258E">
        <w:t>сопроводительное письмо;</w:t>
      </w:r>
    </w:p>
    <w:p w:rsidR="00833468" w:rsidRPr="0043258E" w:rsidRDefault="00833468" w:rsidP="00833468">
      <w:pPr>
        <w:numPr>
          <w:ilvl w:val="1"/>
          <w:numId w:val="1"/>
        </w:numPr>
        <w:tabs>
          <w:tab w:val="clear" w:pos="1165"/>
          <w:tab w:val="num" w:pos="993"/>
        </w:tabs>
        <w:ind w:left="0"/>
        <w:jc w:val="both"/>
      </w:pPr>
      <w:r w:rsidRPr="0043258E">
        <w:t>внешнюю рецензию;</w:t>
      </w:r>
    </w:p>
    <w:p w:rsidR="00833468" w:rsidRPr="0043258E" w:rsidRDefault="00833468" w:rsidP="00833468">
      <w:pPr>
        <w:numPr>
          <w:ilvl w:val="1"/>
          <w:numId w:val="1"/>
        </w:numPr>
        <w:tabs>
          <w:tab w:val="clear" w:pos="1165"/>
          <w:tab w:val="num" w:pos="993"/>
        </w:tabs>
        <w:ind w:left="0"/>
        <w:jc w:val="both"/>
      </w:pPr>
      <w:r w:rsidRPr="0043258E">
        <w:t xml:space="preserve">сведения об авторах: фамилии, имена и отчества (полностью), рабочий адрес, телефоны, </w:t>
      </w:r>
      <w:r w:rsidRPr="0043258E">
        <w:rPr>
          <w:lang w:val="en-US"/>
        </w:rPr>
        <w:t>e</w:t>
      </w:r>
      <w:r w:rsidRPr="0043258E">
        <w:t>-</w:t>
      </w:r>
      <w:r w:rsidRPr="0043258E">
        <w:rPr>
          <w:lang w:val="en-US"/>
        </w:rPr>
        <w:t>mail</w:t>
      </w:r>
      <w:r w:rsidRPr="0043258E">
        <w:t>;</w:t>
      </w:r>
    </w:p>
    <w:p w:rsidR="00833468" w:rsidRPr="0043258E" w:rsidRDefault="00833468" w:rsidP="00833468">
      <w:pPr>
        <w:numPr>
          <w:ilvl w:val="1"/>
          <w:numId w:val="1"/>
        </w:numPr>
        <w:tabs>
          <w:tab w:val="clear" w:pos="1165"/>
          <w:tab w:val="num" w:pos="993"/>
        </w:tabs>
        <w:ind w:left="0"/>
        <w:jc w:val="both"/>
      </w:pPr>
      <w:r w:rsidRPr="0043258E">
        <w:t>экспертное заключение;</w:t>
      </w:r>
    </w:p>
    <w:p w:rsidR="00833468" w:rsidRPr="0043258E" w:rsidRDefault="00833468" w:rsidP="00833468">
      <w:pPr>
        <w:numPr>
          <w:ilvl w:val="1"/>
          <w:numId w:val="1"/>
        </w:numPr>
        <w:tabs>
          <w:tab w:val="clear" w:pos="1165"/>
          <w:tab w:val="num" w:pos="993"/>
        </w:tabs>
        <w:ind w:left="0"/>
        <w:jc w:val="both"/>
      </w:pPr>
      <w:r w:rsidRPr="0043258E">
        <w:t>текст статьи на русском языке, подписанный авторами, а также название ст</w:t>
      </w:r>
      <w:r w:rsidRPr="0043258E">
        <w:t>а</w:t>
      </w:r>
      <w:r w:rsidRPr="0043258E">
        <w:t>тьи, инициалы и фамилии авторов, аннотацию и ключевые слова на русском и англи</w:t>
      </w:r>
      <w:r w:rsidRPr="0043258E">
        <w:t>й</w:t>
      </w:r>
      <w:r w:rsidRPr="0043258E">
        <w:t>ском языках.</w:t>
      </w:r>
    </w:p>
    <w:p w:rsidR="00833468" w:rsidRPr="0043258E" w:rsidRDefault="00833468" w:rsidP="00833468">
      <w:pPr>
        <w:jc w:val="both"/>
        <w:rPr>
          <w:sz w:val="16"/>
          <w:szCs w:val="16"/>
        </w:rPr>
      </w:pPr>
    </w:p>
    <w:p w:rsidR="00833468" w:rsidRPr="0043258E" w:rsidRDefault="00833468" w:rsidP="00833468">
      <w:pPr>
        <w:jc w:val="center"/>
        <w:rPr>
          <w:b/>
        </w:rPr>
      </w:pPr>
      <w:r w:rsidRPr="0043258E">
        <w:rPr>
          <w:b/>
        </w:rPr>
        <w:t>2. Структура публикаций</w:t>
      </w:r>
    </w:p>
    <w:p w:rsidR="00833468" w:rsidRPr="0043258E" w:rsidRDefault="00833468" w:rsidP="00833468">
      <w:pPr>
        <w:ind w:left="709"/>
        <w:jc w:val="both"/>
        <w:rPr>
          <w:sz w:val="16"/>
          <w:szCs w:val="16"/>
        </w:rPr>
      </w:pPr>
    </w:p>
    <w:p w:rsidR="00833468" w:rsidRPr="0043258E" w:rsidRDefault="00833468" w:rsidP="00833468">
      <w:pPr>
        <w:numPr>
          <w:ilvl w:val="0"/>
          <w:numId w:val="2"/>
        </w:numPr>
        <w:tabs>
          <w:tab w:val="clear" w:pos="1361"/>
          <w:tab w:val="num" w:pos="1134"/>
        </w:tabs>
        <w:ind w:left="0"/>
        <w:jc w:val="both"/>
      </w:pPr>
      <w:r w:rsidRPr="0043258E">
        <w:t>Рукопись оформляется следующим образом :</w:t>
      </w:r>
    </w:p>
    <w:p w:rsidR="00833468" w:rsidRPr="0043258E" w:rsidRDefault="00833468" w:rsidP="00833468">
      <w:pPr>
        <w:numPr>
          <w:ilvl w:val="1"/>
          <w:numId w:val="2"/>
        </w:numPr>
        <w:tabs>
          <w:tab w:val="clear" w:pos="1165"/>
          <w:tab w:val="num" w:pos="993"/>
        </w:tabs>
        <w:ind w:left="0"/>
        <w:jc w:val="both"/>
      </w:pPr>
      <w:r w:rsidRPr="0043258E">
        <w:t>первая строка – индекс УДК, выровненный по левому краю текста;</w:t>
      </w:r>
    </w:p>
    <w:p w:rsidR="00833468" w:rsidRPr="0043258E" w:rsidRDefault="00833468" w:rsidP="00833468">
      <w:pPr>
        <w:numPr>
          <w:ilvl w:val="1"/>
          <w:numId w:val="2"/>
        </w:numPr>
        <w:tabs>
          <w:tab w:val="clear" w:pos="1165"/>
          <w:tab w:val="num" w:pos="993"/>
        </w:tabs>
        <w:ind w:left="0"/>
        <w:jc w:val="both"/>
      </w:pPr>
      <w:r w:rsidRPr="0043258E">
        <w:t>вторая строка – заголовок статьи прописными буквами (шрифт полужирный, по центру) без переносов;</w:t>
      </w:r>
    </w:p>
    <w:p w:rsidR="00833468" w:rsidRPr="0043258E" w:rsidRDefault="00833468" w:rsidP="00833468">
      <w:pPr>
        <w:numPr>
          <w:ilvl w:val="1"/>
          <w:numId w:val="2"/>
        </w:numPr>
        <w:tabs>
          <w:tab w:val="clear" w:pos="1165"/>
          <w:tab w:val="num" w:pos="993"/>
        </w:tabs>
        <w:ind w:left="0"/>
        <w:jc w:val="both"/>
      </w:pPr>
      <w:r w:rsidRPr="0043258E">
        <w:t>третья строка – перечень авторов (инициалы предшествуют фамилии), разд</w:t>
      </w:r>
      <w:r w:rsidRPr="0043258E">
        <w:t>е</w:t>
      </w:r>
      <w:r w:rsidRPr="0043258E">
        <w:t>ленный запятыми (шрифт полужирный, по центру);</w:t>
      </w:r>
    </w:p>
    <w:p w:rsidR="00833468" w:rsidRPr="0043258E" w:rsidRDefault="00833468" w:rsidP="00833468">
      <w:pPr>
        <w:numPr>
          <w:ilvl w:val="1"/>
          <w:numId w:val="2"/>
        </w:numPr>
        <w:tabs>
          <w:tab w:val="clear" w:pos="1165"/>
          <w:tab w:val="num" w:pos="993"/>
        </w:tabs>
        <w:ind w:left="0"/>
        <w:jc w:val="both"/>
        <w:rPr>
          <w:spacing w:val="-2"/>
        </w:rPr>
      </w:pPr>
      <w:r w:rsidRPr="0043258E">
        <w:rPr>
          <w:spacing w:val="-2"/>
        </w:rPr>
        <w:t>четвертая строка – полное официальное название организации (при нескольких организациях каждое наименование на отдельной строке, шрифт обычный, по центру);</w:t>
      </w:r>
    </w:p>
    <w:p w:rsidR="00833468" w:rsidRPr="0043258E" w:rsidRDefault="00833468" w:rsidP="00833468">
      <w:pPr>
        <w:numPr>
          <w:ilvl w:val="1"/>
          <w:numId w:val="2"/>
        </w:numPr>
        <w:tabs>
          <w:tab w:val="clear" w:pos="1165"/>
          <w:tab w:val="num" w:pos="993"/>
        </w:tabs>
        <w:ind w:left="0"/>
        <w:jc w:val="both"/>
        <w:rPr>
          <w:spacing w:val="-2"/>
        </w:rPr>
      </w:pPr>
      <w:r w:rsidRPr="0043258E">
        <w:rPr>
          <w:spacing w:val="-2"/>
        </w:rPr>
        <w:t>пятая строка – почтовый адрес (с индексом) организации (шрифт обычный, по центру);</w:t>
      </w:r>
    </w:p>
    <w:p w:rsidR="00833468" w:rsidRPr="0043258E" w:rsidRDefault="00833468" w:rsidP="00833468">
      <w:pPr>
        <w:numPr>
          <w:ilvl w:val="1"/>
          <w:numId w:val="2"/>
        </w:numPr>
        <w:tabs>
          <w:tab w:val="clear" w:pos="1165"/>
          <w:tab w:val="num" w:pos="993"/>
        </w:tabs>
        <w:ind w:left="0"/>
        <w:jc w:val="both"/>
      </w:pPr>
      <w:r w:rsidRPr="0043258E">
        <w:t xml:space="preserve">затем аннотация и ключевые слова на русском языке. </w:t>
      </w:r>
    </w:p>
    <w:p w:rsidR="00833468" w:rsidRPr="0043258E" w:rsidRDefault="00833468" w:rsidP="00833468">
      <w:pPr>
        <w:numPr>
          <w:ilvl w:val="0"/>
          <w:numId w:val="2"/>
        </w:numPr>
        <w:tabs>
          <w:tab w:val="clear" w:pos="1361"/>
          <w:tab w:val="num" w:pos="1134"/>
        </w:tabs>
        <w:ind w:left="0"/>
        <w:jc w:val="both"/>
      </w:pPr>
      <w:r w:rsidRPr="0043258E">
        <w:t>Далее приводится заглавие статьи, инициалы и фамилии авторов, аннотация и ключевые слова на английском языке.</w:t>
      </w:r>
    </w:p>
    <w:p w:rsidR="00833468" w:rsidRPr="0043258E" w:rsidRDefault="00833468" w:rsidP="00833468">
      <w:pPr>
        <w:numPr>
          <w:ilvl w:val="0"/>
          <w:numId w:val="2"/>
        </w:numPr>
        <w:tabs>
          <w:tab w:val="clear" w:pos="1361"/>
          <w:tab w:val="num" w:pos="1134"/>
        </w:tabs>
        <w:ind w:left="0"/>
        <w:jc w:val="both"/>
      </w:pPr>
      <w:r w:rsidRPr="0043258E">
        <w:t>Далее текст статьи и библиографический список на русском языке.</w:t>
      </w:r>
    </w:p>
    <w:p w:rsidR="00833468" w:rsidRPr="0043258E" w:rsidRDefault="00833468" w:rsidP="00833468">
      <w:pPr>
        <w:jc w:val="both"/>
        <w:rPr>
          <w:b/>
          <w:sz w:val="16"/>
          <w:szCs w:val="16"/>
        </w:rPr>
      </w:pPr>
    </w:p>
    <w:p w:rsidR="00833468" w:rsidRPr="0043258E" w:rsidRDefault="00833468" w:rsidP="00833468">
      <w:pPr>
        <w:jc w:val="center"/>
        <w:rPr>
          <w:b/>
        </w:rPr>
      </w:pPr>
      <w:r w:rsidRPr="0043258E">
        <w:rPr>
          <w:b/>
        </w:rPr>
        <w:t>3. Требования к оформлению рукописи</w:t>
      </w:r>
    </w:p>
    <w:p w:rsidR="00833468" w:rsidRPr="0043258E" w:rsidRDefault="00833468" w:rsidP="00833468">
      <w:pPr>
        <w:ind w:left="709"/>
        <w:jc w:val="both"/>
        <w:rPr>
          <w:sz w:val="16"/>
          <w:szCs w:val="16"/>
        </w:rPr>
      </w:pPr>
    </w:p>
    <w:p w:rsidR="00833468" w:rsidRPr="0043258E" w:rsidRDefault="00833468" w:rsidP="00833468">
      <w:pPr>
        <w:numPr>
          <w:ilvl w:val="0"/>
          <w:numId w:val="3"/>
        </w:numPr>
        <w:tabs>
          <w:tab w:val="clear" w:pos="1361"/>
          <w:tab w:val="num" w:pos="1134"/>
        </w:tabs>
        <w:ind w:left="0"/>
        <w:jc w:val="both"/>
      </w:pPr>
      <w:r w:rsidRPr="0043258E">
        <w:t>Текст статьи должен быть напечатан через одинарный интервал на белой б</w:t>
      </w:r>
      <w:r w:rsidRPr="0043258E">
        <w:t>у</w:t>
      </w:r>
      <w:r w:rsidRPr="0043258E">
        <w:t xml:space="preserve">маге формата А4 с полями не менее </w:t>
      </w:r>
      <w:smartTag w:uri="urn:schemas-microsoft-com:office:smarttags" w:element="metricconverter">
        <w:smartTagPr>
          <w:attr w:name="ProductID" w:val="2,5 см"/>
        </w:smartTagPr>
        <w:r w:rsidRPr="0043258E">
          <w:t>2,5 см</w:t>
        </w:r>
      </w:smartTag>
      <w:r>
        <w:t>, размер шрифта</w:t>
      </w:r>
      <w:r w:rsidRPr="0043258E">
        <w:t xml:space="preserve"> 14. Дополнительный матер</w:t>
      </w:r>
      <w:r w:rsidRPr="0043258E">
        <w:t>и</w:t>
      </w:r>
      <w:r w:rsidRPr="0043258E">
        <w:t>ал набирается шрифтом 12 (аннотации, таблицы, сноски, примечания, приложения, подписи и надписи к рисункам, содержание, библиографический список, выходные данные, колонтитулы).</w:t>
      </w:r>
    </w:p>
    <w:p w:rsidR="00833468" w:rsidRPr="0043258E" w:rsidRDefault="00833468" w:rsidP="008D620F">
      <w:pPr>
        <w:numPr>
          <w:ilvl w:val="0"/>
          <w:numId w:val="3"/>
        </w:numPr>
        <w:tabs>
          <w:tab w:val="clear" w:pos="1361"/>
          <w:tab w:val="num" w:pos="1134"/>
        </w:tabs>
        <w:spacing w:line="247" w:lineRule="auto"/>
        <w:ind w:left="0"/>
        <w:jc w:val="both"/>
      </w:pPr>
      <w:r w:rsidRPr="0043258E">
        <w:lastRenderedPageBreak/>
        <w:t>Все страницы рукописи, включая библиографический список, таблицы, р</w:t>
      </w:r>
      <w:r w:rsidRPr="0043258E">
        <w:t>и</w:t>
      </w:r>
      <w:r w:rsidRPr="0043258E">
        <w:t>сунки, следует пронумеровать по центру внизу страницы.</w:t>
      </w:r>
    </w:p>
    <w:p w:rsidR="00833468" w:rsidRPr="0043258E" w:rsidRDefault="00833468" w:rsidP="008D620F">
      <w:pPr>
        <w:numPr>
          <w:ilvl w:val="0"/>
          <w:numId w:val="3"/>
        </w:numPr>
        <w:tabs>
          <w:tab w:val="clear" w:pos="1361"/>
          <w:tab w:val="num" w:pos="1134"/>
        </w:tabs>
        <w:spacing w:line="247" w:lineRule="auto"/>
        <w:ind w:left="0"/>
        <w:jc w:val="both"/>
      </w:pPr>
      <w:r w:rsidRPr="0043258E">
        <w:t xml:space="preserve">Векторные величины выделяются полужирным шрифтом. </w:t>
      </w:r>
    </w:p>
    <w:p w:rsidR="00833468" w:rsidRPr="0043258E" w:rsidRDefault="00833468" w:rsidP="008D620F">
      <w:pPr>
        <w:numPr>
          <w:ilvl w:val="0"/>
          <w:numId w:val="3"/>
        </w:numPr>
        <w:tabs>
          <w:tab w:val="clear" w:pos="1361"/>
          <w:tab w:val="num" w:pos="1134"/>
        </w:tabs>
        <w:spacing w:line="247" w:lineRule="auto"/>
        <w:ind w:left="0"/>
        <w:jc w:val="both"/>
      </w:pPr>
      <w:r w:rsidRPr="0043258E">
        <w:t>Каждая таблица должна быть пронумерована арабскими цифрами и иметь тематический заголовок, кратко раскрывающий ее содержание (выравнивание по лев</w:t>
      </w:r>
      <w:r w:rsidRPr="0043258E">
        <w:t>о</w:t>
      </w:r>
      <w:r w:rsidRPr="0043258E">
        <w:t>му краю таблицы. Например, Таблица 1. Требования к …). Точка в конце заголовка не ставится. Единицы измерения указываются после запятой. Ссылка на таблицу должна предшествовать ей.</w:t>
      </w:r>
    </w:p>
    <w:p w:rsidR="00833468" w:rsidRPr="0043258E" w:rsidRDefault="00833468" w:rsidP="008D620F">
      <w:pPr>
        <w:numPr>
          <w:ilvl w:val="0"/>
          <w:numId w:val="3"/>
        </w:numPr>
        <w:tabs>
          <w:tab w:val="clear" w:pos="1361"/>
          <w:tab w:val="num" w:pos="1134"/>
        </w:tabs>
        <w:spacing w:line="247" w:lineRule="auto"/>
        <w:ind w:left="0"/>
        <w:jc w:val="both"/>
        <w:rPr>
          <w:spacing w:val="-2"/>
        </w:rPr>
      </w:pPr>
      <w:r w:rsidRPr="0043258E">
        <w:t>Формат рисунка должен обеспечивать ясность передачи всех деталей. Об</w:t>
      </w:r>
      <w:r w:rsidRPr="0043258E">
        <w:t>о</w:t>
      </w:r>
      <w:r w:rsidRPr="0043258E">
        <w:t xml:space="preserve">значения и все надписи на рисунках даются на русском языке; размерность величин указывается через запятую. </w:t>
      </w:r>
      <w:r w:rsidRPr="0043258E">
        <w:rPr>
          <w:spacing w:val="-2"/>
        </w:rPr>
        <w:t>Подрисуночная подпись должна быть самодостаточной без апелляции к тексту (например, Рис. 1. Зависимость …). Подписи к рисункам не должны выходить за его границы. Точка в конце подрисуночной подписи не ставится. Ссылка на рисунок должна предшествовать ему.</w:t>
      </w:r>
    </w:p>
    <w:p w:rsidR="00833468" w:rsidRPr="0043258E" w:rsidRDefault="00833468" w:rsidP="008D620F">
      <w:pPr>
        <w:numPr>
          <w:ilvl w:val="0"/>
          <w:numId w:val="3"/>
        </w:numPr>
        <w:tabs>
          <w:tab w:val="clear" w:pos="1361"/>
          <w:tab w:val="num" w:pos="1134"/>
        </w:tabs>
        <w:spacing w:line="247" w:lineRule="auto"/>
        <w:ind w:left="0"/>
        <w:jc w:val="both"/>
        <w:rPr>
          <w:spacing w:val="-2"/>
        </w:rPr>
      </w:pPr>
      <w:r w:rsidRPr="0043258E">
        <w:rPr>
          <w:spacing w:val="-2"/>
        </w:rPr>
        <w:t>Нумеровать следует наиболее важные формулы, на которые имеются ссылки в последующем тексте. Номер располагают по правому краю полосы по центру формулы.</w:t>
      </w:r>
    </w:p>
    <w:p w:rsidR="00833468" w:rsidRPr="0043258E" w:rsidRDefault="00833468" w:rsidP="008D620F">
      <w:pPr>
        <w:numPr>
          <w:ilvl w:val="0"/>
          <w:numId w:val="3"/>
        </w:numPr>
        <w:tabs>
          <w:tab w:val="clear" w:pos="1361"/>
          <w:tab w:val="num" w:pos="1134"/>
        </w:tabs>
        <w:spacing w:line="247" w:lineRule="auto"/>
        <w:ind w:left="0"/>
        <w:jc w:val="both"/>
      </w:pPr>
      <w:r w:rsidRPr="0043258E">
        <w:t>Библиографический список оформляется в соответствии с ГОСТ 7.1-2003 и открывается размещенным по центру заголовком. Все ссылки даются в квадратных скобках (например, [4]). Ссылки на неопубликованные работы не допускаются. Библи</w:t>
      </w:r>
      <w:r w:rsidRPr="0043258E">
        <w:t>о</w:t>
      </w:r>
      <w:r w:rsidRPr="0043258E">
        <w:t>графическое описание оформляется следующим образом:</w:t>
      </w:r>
    </w:p>
    <w:p w:rsidR="00833468" w:rsidRPr="0043258E" w:rsidRDefault="00833468" w:rsidP="008D620F">
      <w:pPr>
        <w:spacing w:line="247" w:lineRule="auto"/>
        <w:ind w:left="708"/>
        <w:jc w:val="both"/>
        <w:rPr>
          <w:u w:val="single"/>
        </w:rPr>
      </w:pPr>
      <w:r w:rsidRPr="0043258E">
        <w:rPr>
          <w:u w:val="single"/>
        </w:rPr>
        <w:t>Образец описания книги:</w:t>
      </w:r>
    </w:p>
    <w:p w:rsidR="00833468" w:rsidRPr="0043258E" w:rsidRDefault="00833468" w:rsidP="008D620F">
      <w:pPr>
        <w:numPr>
          <w:ilvl w:val="0"/>
          <w:numId w:val="4"/>
        </w:numPr>
        <w:tabs>
          <w:tab w:val="left" w:pos="993"/>
        </w:tabs>
        <w:spacing w:line="247" w:lineRule="auto"/>
        <w:jc w:val="both"/>
      </w:pPr>
      <w:r w:rsidRPr="0043258E">
        <w:rPr>
          <w:i/>
        </w:rPr>
        <w:t>Игнатьев А. В., Ляшенко А. В.</w:t>
      </w:r>
      <w:r w:rsidRPr="0043258E">
        <w:t xml:space="preserve"> Магнитоэлектроника СВЧ-, КВЧ-диапазонов в пленках ферритов. М. : Наука, 2005. 380 с.</w:t>
      </w:r>
    </w:p>
    <w:p w:rsidR="00833468" w:rsidRPr="00031ECA" w:rsidRDefault="00833468" w:rsidP="008D620F">
      <w:pPr>
        <w:tabs>
          <w:tab w:val="left" w:pos="5809"/>
        </w:tabs>
        <w:spacing w:line="247" w:lineRule="auto"/>
        <w:ind w:left="360"/>
        <w:jc w:val="both"/>
        <w:rPr>
          <w:sz w:val="16"/>
          <w:szCs w:val="16"/>
        </w:rPr>
      </w:pPr>
    </w:p>
    <w:p w:rsidR="00833468" w:rsidRPr="0043258E" w:rsidRDefault="00833468" w:rsidP="008D620F">
      <w:pPr>
        <w:tabs>
          <w:tab w:val="left" w:pos="5809"/>
        </w:tabs>
        <w:spacing w:line="247" w:lineRule="auto"/>
        <w:ind w:left="360" w:firstLine="349"/>
        <w:jc w:val="both"/>
      </w:pPr>
      <w:r w:rsidRPr="0043258E">
        <w:rPr>
          <w:u w:val="single"/>
        </w:rPr>
        <w:t>Образец описания статьи в журнале:</w:t>
      </w:r>
    </w:p>
    <w:p w:rsidR="00833468" w:rsidRPr="0043258E" w:rsidRDefault="00833468" w:rsidP="008D620F">
      <w:pPr>
        <w:numPr>
          <w:ilvl w:val="0"/>
          <w:numId w:val="4"/>
        </w:numPr>
        <w:tabs>
          <w:tab w:val="left" w:pos="993"/>
        </w:tabs>
        <w:spacing w:line="247" w:lineRule="auto"/>
        <w:jc w:val="both"/>
        <w:rPr>
          <w:lang w:val="en-US"/>
        </w:rPr>
      </w:pPr>
      <w:r w:rsidRPr="0043258E">
        <w:rPr>
          <w:i/>
        </w:rPr>
        <w:t>Игнатьев А.</w:t>
      </w:r>
      <w:r w:rsidRPr="0043258E">
        <w:t xml:space="preserve"> </w:t>
      </w:r>
      <w:r w:rsidRPr="0043258E">
        <w:rPr>
          <w:i/>
        </w:rPr>
        <w:t>А</w:t>
      </w:r>
      <w:r w:rsidRPr="0043258E">
        <w:t xml:space="preserve">., </w:t>
      </w:r>
      <w:r w:rsidRPr="0043258E">
        <w:rPr>
          <w:i/>
        </w:rPr>
        <w:t>Страхова Л.</w:t>
      </w:r>
      <w:r w:rsidRPr="0043258E">
        <w:t xml:space="preserve"> </w:t>
      </w:r>
      <w:r w:rsidRPr="0043258E">
        <w:rPr>
          <w:i/>
        </w:rPr>
        <w:t>Л</w:t>
      </w:r>
      <w:r w:rsidRPr="0043258E">
        <w:t xml:space="preserve">., </w:t>
      </w:r>
      <w:r w:rsidRPr="0043258E">
        <w:rPr>
          <w:i/>
        </w:rPr>
        <w:t>Овчинников С. В.</w:t>
      </w:r>
      <w:r w:rsidRPr="0043258E">
        <w:t xml:space="preserve"> Профессиональная напра</w:t>
      </w:r>
      <w:r w:rsidRPr="0043258E">
        <w:t>в</w:t>
      </w:r>
      <w:r w:rsidRPr="0043258E">
        <w:t>ленность современного курса физики для студентов-геофизиков классического униве</w:t>
      </w:r>
      <w:r w:rsidRPr="0043258E">
        <w:t>р</w:t>
      </w:r>
      <w:r w:rsidRPr="0043258E">
        <w:t xml:space="preserve">ситета // Физическое образование в вузах. </w:t>
      </w:r>
      <w:r w:rsidRPr="0043258E">
        <w:rPr>
          <w:lang w:val="en-US"/>
        </w:rPr>
        <w:t xml:space="preserve">2002. № 2. </w:t>
      </w:r>
      <w:r w:rsidRPr="0043258E">
        <w:t>С</w:t>
      </w:r>
      <w:r w:rsidRPr="0043258E">
        <w:rPr>
          <w:lang w:val="en-US"/>
        </w:rPr>
        <w:t>. 14–18.</w:t>
      </w:r>
    </w:p>
    <w:p w:rsidR="00833468" w:rsidRPr="0043258E" w:rsidRDefault="00833468" w:rsidP="008D620F">
      <w:pPr>
        <w:numPr>
          <w:ilvl w:val="0"/>
          <w:numId w:val="4"/>
        </w:numPr>
        <w:tabs>
          <w:tab w:val="left" w:pos="993"/>
        </w:tabs>
        <w:spacing w:line="247" w:lineRule="auto"/>
        <w:jc w:val="both"/>
        <w:rPr>
          <w:spacing w:val="-2"/>
          <w:lang w:val="en-US"/>
        </w:rPr>
      </w:pPr>
      <w:r w:rsidRPr="0043258E">
        <w:rPr>
          <w:i/>
          <w:spacing w:val="-2"/>
          <w:lang w:val="en-US"/>
        </w:rPr>
        <w:t>Poon H. C.</w:t>
      </w:r>
      <w:r w:rsidRPr="0043258E">
        <w:rPr>
          <w:spacing w:val="-2"/>
          <w:lang w:val="en-US"/>
        </w:rPr>
        <w:t xml:space="preserve"> Modeling of bipolar transistor using integral charge control model with application to third-order distortion studies // IEEE Trans. 1972. Vol. ED-12, № 6. </w:t>
      </w:r>
      <w:r w:rsidRPr="0043258E">
        <w:rPr>
          <w:spacing w:val="-2"/>
        </w:rPr>
        <w:t>Р</w:t>
      </w:r>
      <w:r w:rsidRPr="0043258E">
        <w:rPr>
          <w:spacing w:val="-2"/>
          <w:lang w:val="en-US"/>
        </w:rPr>
        <w:t>. 719–731.</w:t>
      </w:r>
    </w:p>
    <w:p w:rsidR="00833468" w:rsidRPr="0043258E" w:rsidRDefault="00833468" w:rsidP="008D620F">
      <w:pPr>
        <w:spacing w:line="247" w:lineRule="auto"/>
        <w:jc w:val="both"/>
        <w:rPr>
          <w:sz w:val="20"/>
          <w:szCs w:val="20"/>
          <w:lang w:val="en-US"/>
        </w:rPr>
      </w:pPr>
    </w:p>
    <w:p w:rsidR="00833468" w:rsidRPr="0043258E" w:rsidRDefault="00833468" w:rsidP="008D620F">
      <w:pPr>
        <w:spacing w:line="247" w:lineRule="auto"/>
        <w:ind w:firstLine="708"/>
        <w:jc w:val="both"/>
      </w:pPr>
      <w:r w:rsidRPr="0043258E">
        <w:rPr>
          <w:u w:val="single"/>
        </w:rPr>
        <w:t>Образец описания статьи в сборнике:</w:t>
      </w:r>
    </w:p>
    <w:p w:rsidR="00833468" w:rsidRPr="0043258E" w:rsidRDefault="00833468" w:rsidP="008D620F">
      <w:pPr>
        <w:numPr>
          <w:ilvl w:val="0"/>
          <w:numId w:val="4"/>
        </w:numPr>
        <w:tabs>
          <w:tab w:val="left" w:pos="993"/>
        </w:tabs>
        <w:spacing w:line="247" w:lineRule="auto"/>
        <w:jc w:val="both"/>
        <w:rPr>
          <w:i/>
        </w:rPr>
      </w:pPr>
      <w:r w:rsidRPr="0043258E">
        <w:rPr>
          <w:i/>
        </w:rPr>
        <w:t>Игнатьев А. А.</w:t>
      </w:r>
      <w:r w:rsidRPr="0043258E">
        <w:t xml:space="preserve">, </w:t>
      </w:r>
      <w:r w:rsidRPr="0043258E">
        <w:rPr>
          <w:i/>
        </w:rPr>
        <w:t>Ляшенко А. В</w:t>
      </w:r>
      <w:r w:rsidRPr="0043258E">
        <w:t xml:space="preserve">., </w:t>
      </w:r>
      <w:r w:rsidRPr="0043258E">
        <w:rPr>
          <w:i/>
        </w:rPr>
        <w:t>Солопов А. В</w:t>
      </w:r>
      <w:r w:rsidRPr="0043258E">
        <w:t>. О времени тепловой готовности феррит-транзисторного СВЧ-генератора на высоких уровнях мощности // Гетерома</w:t>
      </w:r>
      <w:r w:rsidRPr="0043258E">
        <w:t>г</w:t>
      </w:r>
      <w:r w:rsidRPr="0043258E">
        <w:t xml:space="preserve">нитная микроэлектроника : сб. докл. и ст. науч.-техн. совещ. </w:t>
      </w:r>
      <w:r w:rsidRPr="0043258E">
        <w:rPr>
          <w:spacing w:val="-2"/>
        </w:rPr>
        <w:t>Саратов : Изд-во</w:t>
      </w:r>
      <w:r w:rsidRPr="0043258E">
        <w:t xml:space="preserve"> Сарат. ун-та, 2004. </w:t>
      </w:r>
      <w:r w:rsidR="00EF6124" w:rsidRPr="0043258E">
        <w:t>Вып.</w:t>
      </w:r>
      <w:r w:rsidR="00EF6124">
        <w:t xml:space="preserve"> </w:t>
      </w:r>
      <w:r w:rsidR="00EF6124" w:rsidRPr="0043258E">
        <w:t xml:space="preserve">1 : </w:t>
      </w:r>
      <w:r w:rsidR="00EF6124" w:rsidRPr="0043258E">
        <w:rPr>
          <w:spacing w:val="-2"/>
        </w:rPr>
        <w:t xml:space="preserve">Многофункциональные комплексированные устройства и системы СВЧ- и КВЧ-диапазонов. </w:t>
      </w:r>
      <w:r w:rsidRPr="0043258E">
        <w:t xml:space="preserve">С. 139–151. </w:t>
      </w:r>
    </w:p>
    <w:p w:rsidR="00833468" w:rsidRPr="0043258E" w:rsidRDefault="00833468" w:rsidP="008D620F">
      <w:pPr>
        <w:tabs>
          <w:tab w:val="left" w:pos="993"/>
        </w:tabs>
        <w:spacing w:line="247" w:lineRule="auto"/>
        <w:jc w:val="both"/>
        <w:rPr>
          <w:i/>
          <w:sz w:val="20"/>
          <w:szCs w:val="20"/>
        </w:rPr>
      </w:pPr>
    </w:p>
    <w:p w:rsidR="00833468" w:rsidRPr="0043258E" w:rsidRDefault="008C6F39" w:rsidP="008D620F">
      <w:pPr>
        <w:tabs>
          <w:tab w:val="left" w:pos="993"/>
        </w:tabs>
        <w:spacing w:line="247" w:lineRule="auto"/>
        <w:ind w:firstLine="709"/>
        <w:jc w:val="both"/>
        <w:rPr>
          <w:i/>
        </w:rPr>
      </w:pPr>
      <w:r>
        <w:rPr>
          <w:u w:val="single"/>
        </w:rPr>
        <w:t>Образец кра</w:t>
      </w:r>
      <w:r w:rsidR="00833468" w:rsidRPr="0043258E">
        <w:rPr>
          <w:u w:val="single"/>
        </w:rPr>
        <w:t>ткого описания патентов:</w:t>
      </w:r>
    </w:p>
    <w:p w:rsidR="00833468" w:rsidRPr="0043258E" w:rsidRDefault="00833468" w:rsidP="008D620F">
      <w:pPr>
        <w:numPr>
          <w:ilvl w:val="0"/>
          <w:numId w:val="4"/>
        </w:numPr>
        <w:tabs>
          <w:tab w:val="left" w:pos="993"/>
        </w:tabs>
        <w:spacing w:line="247" w:lineRule="auto"/>
        <w:jc w:val="both"/>
        <w:rPr>
          <w:i/>
        </w:rPr>
      </w:pPr>
      <w:r w:rsidRPr="0043258E">
        <w:t>Пат. 72788 Российская Федерация, МПК</w:t>
      </w:r>
      <w:r w:rsidRPr="0043258E">
        <w:rPr>
          <w:vertAlign w:val="superscript"/>
        </w:rPr>
        <w:t>7</w:t>
      </w:r>
      <w:r w:rsidRPr="0043258E">
        <w:t xml:space="preserve"> </w:t>
      </w:r>
      <w:r w:rsidRPr="0043258E">
        <w:rPr>
          <w:lang w:val="en-US"/>
        </w:rPr>
        <w:t>H</w:t>
      </w:r>
      <w:r w:rsidRPr="0043258E">
        <w:t xml:space="preserve"> 01 </w:t>
      </w:r>
      <w:r w:rsidRPr="0043258E">
        <w:rPr>
          <w:lang w:val="en-US"/>
        </w:rPr>
        <w:t>L</w:t>
      </w:r>
      <w:r w:rsidRPr="0043258E">
        <w:t xml:space="preserve"> 43/08, </w:t>
      </w:r>
      <w:r w:rsidRPr="0043258E">
        <w:rPr>
          <w:lang w:val="en-US"/>
        </w:rPr>
        <w:t>H</w:t>
      </w:r>
      <w:r w:rsidRPr="0043258E">
        <w:t xml:space="preserve"> 01 </w:t>
      </w:r>
      <w:r w:rsidRPr="0043258E">
        <w:rPr>
          <w:lang w:val="en-US"/>
        </w:rPr>
        <w:t>L</w:t>
      </w:r>
      <w:r w:rsidRPr="0043258E">
        <w:t xml:space="preserve"> 27/14, </w:t>
      </w:r>
      <w:r w:rsidRPr="0043258E">
        <w:rPr>
          <w:lang w:val="en-US"/>
        </w:rPr>
        <w:t>G</w:t>
      </w:r>
      <w:r w:rsidRPr="0043258E">
        <w:t xml:space="preserve"> 01 </w:t>
      </w:r>
      <w:r w:rsidRPr="0043258E">
        <w:rPr>
          <w:lang w:val="en-US"/>
        </w:rPr>
        <w:t>R</w:t>
      </w:r>
      <w:r w:rsidRPr="0043258E">
        <w:t xml:space="preserve"> 33/05, </w:t>
      </w:r>
      <w:r w:rsidRPr="0043258E">
        <w:rPr>
          <w:lang w:val="en-US"/>
        </w:rPr>
        <w:t>G</w:t>
      </w:r>
      <w:r w:rsidRPr="0043258E">
        <w:t xml:space="preserve"> 01 </w:t>
      </w:r>
      <w:r w:rsidRPr="0043258E">
        <w:rPr>
          <w:lang w:val="en-US"/>
        </w:rPr>
        <w:t>R</w:t>
      </w:r>
      <w:r w:rsidRPr="0043258E">
        <w:t xml:space="preserve"> 33/04. Устройство для измерения магнитного поля</w:t>
      </w:r>
      <w:r w:rsidRPr="0043258E">
        <w:rPr>
          <w:i/>
        </w:rPr>
        <w:t xml:space="preserve"> / </w:t>
      </w:r>
      <w:r w:rsidRPr="0043258E">
        <w:t>заявители</w:t>
      </w:r>
      <w:r w:rsidRPr="0043258E">
        <w:rPr>
          <w:i/>
        </w:rPr>
        <w:t xml:space="preserve"> </w:t>
      </w:r>
      <w:r w:rsidRPr="0043258E">
        <w:t>Игнат</w:t>
      </w:r>
      <w:r w:rsidRPr="0043258E">
        <w:t>ь</w:t>
      </w:r>
      <w:r w:rsidRPr="0043258E">
        <w:t>ев А. А., Куликов М. Н., Ляшенко А. В., Романченко Л. А., Солопов А. А.</w:t>
      </w:r>
      <w:r>
        <w:t xml:space="preserve"> </w:t>
      </w:r>
      <w:r w:rsidRPr="0043258E">
        <w:t>; патентоо</w:t>
      </w:r>
      <w:r w:rsidRPr="0043258E">
        <w:t>б</w:t>
      </w:r>
      <w:r w:rsidRPr="0043258E">
        <w:t>ладатель ОАО «НИИ-Тантал». – № 20700125198</w:t>
      </w:r>
      <w:r w:rsidRPr="0043258E">
        <w:rPr>
          <w:lang w:val="en-US"/>
        </w:rPr>
        <w:t>U</w:t>
      </w:r>
      <w:r w:rsidRPr="0043258E">
        <w:t xml:space="preserve"> ; заявл. 03.07.2007 ; опубл. 27.04.2008. </w:t>
      </w:r>
    </w:p>
    <w:p w:rsidR="00833468" w:rsidRPr="0043258E" w:rsidRDefault="00833468" w:rsidP="008D620F">
      <w:pPr>
        <w:tabs>
          <w:tab w:val="left" w:pos="993"/>
        </w:tabs>
        <w:spacing w:line="247" w:lineRule="auto"/>
        <w:ind w:left="720"/>
        <w:jc w:val="both"/>
        <w:rPr>
          <w:i/>
          <w:sz w:val="20"/>
          <w:szCs w:val="20"/>
        </w:rPr>
      </w:pPr>
    </w:p>
    <w:p w:rsidR="00833468" w:rsidRPr="0043258E" w:rsidRDefault="00833468" w:rsidP="008D620F">
      <w:pPr>
        <w:tabs>
          <w:tab w:val="left" w:pos="993"/>
        </w:tabs>
        <w:spacing w:line="247" w:lineRule="auto"/>
        <w:jc w:val="center"/>
        <w:rPr>
          <w:b/>
        </w:rPr>
      </w:pPr>
      <w:r w:rsidRPr="0043258E">
        <w:rPr>
          <w:b/>
        </w:rPr>
        <w:t>4. Требования к оформлению электронной версии</w:t>
      </w:r>
    </w:p>
    <w:p w:rsidR="00833468" w:rsidRPr="0043258E" w:rsidRDefault="00833468" w:rsidP="008D620F">
      <w:pPr>
        <w:tabs>
          <w:tab w:val="left" w:pos="993"/>
          <w:tab w:val="left" w:pos="1560"/>
        </w:tabs>
        <w:spacing w:line="247" w:lineRule="auto"/>
        <w:ind w:left="709"/>
        <w:jc w:val="both"/>
        <w:rPr>
          <w:sz w:val="20"/>
          <w:szCs w:val="20"/>
        </w:rPr>
      </w:pPr>
    </w:p>
    <w:p w:rsidR="00833468" w:rsidRPr="0043258E" w:rsidRDefault="00833468" w:rsidP="008D620F">
      <w:pPr>
        <w:numPr>
          <w:ilvl w:val="1"/>
          <w:numId w:val="4"/>
        </w:numPr>
        <w:tabs>
          <w:tab w:val="left" w:pos="993"/>
          <w:tab w:val="left" w:pos="1560"/>
        </w:tabs>
        <w:spacing w:line="247" w:lineRule="auto"/>
        <w:ind w:left="0"/>
        <w:jc w:val="both"/>
      </w:pPr>
      <w:r w:rsidRPr="0043258E">
        <w:t xml:space="preserve">Текст рукописи должен быть представлен в виде одного файла на дискете «3,5», </w:t>
      </w:r>
      <w:r w:rsidRPr="0043258E">
        <w:rPr>
          <w:lang w:val="en-US"/>
        </w:rPr>
        <w:t>CD</w:t>
      </w:r>
      <w:r w:rsidRPr="0043258E">
        <w:t xml:space="preserve"> или по электронной почте в формате </w:t>
      </w:r>
      <w:r w:rsidRPr="0043258E">
        <w:rPr>
          <w:lang w:val="en-US"/>
        </w:rPr>
        <w:t>Microsoft</w:t>
      </w:r>
      <w:r w:rsidRPr="0043258E">
        <w:t xml:space="preserve"> </w:t>
      </w:r>
      <w:r w:rsidRPr="0043258E">
        <w:rPr>
          <w:lang w:val="en-US"/>
        </w:rPr>
        <w:t>Word</w:t>
      </w:r>
      <w:r w:rsidRPr="0043258E">
        <w:t xml:space="preserve"> 97/2000, шрифт </w:t>
      </w:r>
      <w:r w:rsidRPr="0043258E">
        <w:rPr>
          <w:lang w:val="en-US"/>
        </w:rPr>
        <w:t>Times</w:t>
      </w:r>
      <w:r w:rsidRPr="0043258E">
        <w:t xml:space="preserve"> </w:t>
      </w:r>
      <w:r w:rsidRPr="0043258E">
        <w:rPr>
          <w:lang w:val="en-US"/>
        </w:rPr>
        <w:t>New</w:t>
      </w:r>
      <w:r w:rsidRPr="0043258E">
        <w:t xml:space="preserve"> </w:t>
      </w:r>
      <w:r w:rsidRPr="0043258E">
        <w:rPr>
          <w:lang w:val="en-US"/>
        </w:rPr>
        <w:t>Roman</w:t>
      </w:r>
      <w:r w:rsidRPr="0043258E">
        <w:t>, размер шрифта в соответствии с п.3.1, межстрочный интервал одинарный, величина отступа 5 пробелов. Вся работа должна быть выполнена одной гарнитурой (</w:t>
      </w:r>
      <w:r w:rsidRPr="0043258E">
        <w:rPr>
          <w:lang w:val="en-US"/>
        </w:rPr>
        <w:t>Times</w:t>
      </w:r>
      <w:r w:rsidRPr="0043258E">
        <w:t xml:space="preserve"> </w:t>
      </w:r>
      <w:r w:rsidRPr="0043258E">
        <w:rPr>
          <w:lang w:val="en-US"/>
        </w:rPr>
        <w:t>New</w:t>
      </w:r>
      <w:r w:rsidRPr="0043258E">
        <w:t xml:space="preserve"> </w:t>
      </w:r>
      <w:r w:rsidRPr="0043258E">
        <w:rPr>
          <w:lang w:val="en-US"/>
        </w:rPr>
        <w:t>Roman</w:t>
      </w:r>
      <w:r w:rsidRPr="0043258E">
        <w:t>).</w:t>
      </w:r>
    </w:p>
    <w:p w:rsidR="00833468" w:rsidRPr="0043258E" w:rsidRDefault="00833468" w:rsidP="00833468">
      <w:pPr>
        <w:numPr>
          <w:ilvl w:val="1"/>
          <w:numId w:val="4"/>
        </w:numPr>
        <w:tabs>
          <w:tab w:val="left" w:pos="993"/>
        </w:tabs>
        <w:ind w:left="0"/>
        <w:jc w:val="both"/>
      </w:pPr>
      <w:r w:rsidRPr="0043258E">
        <w:lastRenderedPageBreak/>
        <w:t xml:space="preserve">Формулы набираются в редакторе формул </w:t>
      </w:r>
      <w:r w:rsidRPr="0043258E">
        <w:rPr>
          <w:lang w:val="en-US"/>
        </w:rPr>
        <w:t>Microsoft</w:t>
      </w:r>
      <w:r w:rsidRPr="0043258E">
        <w:t xml:space="preserve"> </w:t>
      </w:r>
      <w:r w:rsidRPr="0043258E">
        <w:rPr>
          <w:lang w:val="en-US"/>
        </w:rPr>
        <w:t>Equation</w:t>
      </w:r>
      <w:r w:rsidRPr="0043258E">
        <w:t xml:space="preserve">, входящем в состав </w:t>
      </w:r>
      <w:r w:rsidRPr="0043258E">
        <w:rPr>
          <w:lang w:val="en-US"/>
        </w:rPr>
        <w:t>Microsoft</w:t>
      </w:r>
      <w:r w:rsidRPr="0043258E">
        <w:t xml:space="preserve"> </w:t>
      </w:r>
      <w:r w:rsidRPr="0043258E">
        <w:rPr>
          <w:lang w:val="en-US"/>
        </w:rPr>
        <w:t>Word</w:t>
      </w:r>
      <w:r w:rsidRPr="0043258E">
        <w:t>. Греческие буквы должны набираться обычным шрифтом, лати</w:t>
      </w:r>
      <w:r w:rsidRPr="0043258E">
        <w:t>н</w:t>
      </w:r>
      <w:r w:rsidRPr="0043258E">
        <w:t>ские – курсивом. Запись химических элементов – обычным шрифтом. Векторы – пол</w:t>
      </w:r>
      <w:r w:rsidRPr="0043258E">
        <w:t>у</w:t>
      </w:r>
      <w:r w:rsidRPr="0043258E">
        <w:t>жирным шрифтом.</w:t>
      </w:r>
    </w:p>
    <w:p w:rsidR="00833468" w:rsidRPr="0043258E" w:rsidRDefault="00833468" w:rsidP="00833468">
      <w:pPr>
        <w:numPr>
          <w:ilvl w:val="1"/>
          <w:numId w:val="4"/>
        </w:numPr>
        <w:tabs>
          <w:tab w:val="left" w:pos="993"/>
        </w:tabs>
        <w:ind w:left="0"/>
        <w:jc w:val="both"/>
      </w:pPr>
      <w:r w:rsidRPr="0043258E">
        <w:t>Диаграммы, графики и фотографии должны быть выполнены в черно-белом цвете.</w:t>
      </w:r>
    </w:p>
    <w:p w:rsidR="00833468" w:rsidRPr="0043258E" w:rsidRDefault="00833468" w:rsidP="00833468">
      <w:pPr>
        <w:numPr>
          <w:ilvl w:val="1"/>
          <w:numId w:val="4"/>
        </w:numPr>
        <w:tabs>
          <w:tab w:val="left" w:pos="993"/>
        </w:tabs>
        <w:ind w:left="0"/>
        <w:jc w:val="both"/>
      </w:pPr>
      <w:r w:rsidRPr="0043258E">
        <w:t xml:space="preserve">Иллюстрации должны быть представлены в форматах </w:t>
      </w:r>
      <w:r w:rsidRPr="0043258E">
        <w:rPr>
          <w:lang w:val="en-US"/>
        </w:rPr>
        <w:t>TIFF</w:t>
      </w:r>
      <w:r w:rsidRPr="0043258E">
        <w:t xml:space="preserve">, </w:t>
      </w:r>
      <w:r w:rsidRPr="0043258E">
        <w:rPr>
          <w:lang w:val="en-US"/>
        </w:rPr>
        <w:t>JPEG</w:t>
      </w:r>
      <w:r w:rsidRPr="0043258E">
        <w:t xml:space="preserve">. </w:t>
      </w:r>
    </w:p>
    <w:p w:rsidR="00833468" w:rsidRPr="0043258E" w:rsidRDefault="00833468" w:rsidP="00833468">
      <w:pPr>
        <w:tabs>
          <w:tab w:val="left" w:pos="993"/>
        </w:tabs>
        <w:jc w:val="both"/>
        <w:rPr>
          <w:i/>
          <w:sz w:val="20"/>
          <w:szCs w:val="20"/>
        </w:rPr>
      </w:pPr>
    </w:p>
    <w:p w:rsidR="00833468" w:rsidRPr="0043258E" w:rsidRDefault="00833468" w:rsidP="00833468">
      <w:pPr>
        <w:tabs>
          <w:tab w:val="left" w:pos="993"/>
        </w:tabs>
        <w:jc w:val="center"/>
        <w:rPr>
          <w:i/>
        </w:rPr>
      </w:pPr>
      <w:r w:rsidRPr="0043258E">
        <w:rPr>
          <w:i/>
        </w:rPr>
        <w:t>Дискеты и рукописи не возвращаются</w:t>
      </w:r>
    </w:p>
    <w:p w:rsidR="00833468" w:rsidRPr="0043258E" w:rsidRDefault="00833468" w:rsidP="00833468">
      <w:pPr>
        <w:tabs>
          <w:tab w:val="left" w:pos="993"/>
        </w:tabs>
        <w:jc w:val="both"/>
        <w:rPr>
          <w:i/>
          <w:sz w:val="20"/>
          <w:szCs w:val="20"/>
        </w:rPr>
      </w:pPr>
    </w:p>
    <w:tbl>
      <w:tblPr>
        <w:tblW w:w="0" w:type="auto"/>
        <w:tblLook w:val="01E0"/>
      </w:tblPr>
      <w:tblGrid>
        <w:gridCol w:w="1101"/>
        <w:gridCol w:w="8185"/>
      </w:tblGrid>
      <w:tr w:rsidR="00833468" w:rsidRPr="0043258E" w:rsidTr="00833468">
        <w:tc>
          <w:tcPr>
            <w:tcW w:w="1101" w:type="dxa"/>
          </w:tcPr>
          <w:p w:rsidR="00833468" w:rsidRPr="0043258E" w:rsidRDefault="00833468" w:rsidP="00833468">
            <w:pPr>
              <w:tabs>
                <w:tab w:val="left" w:pos="993"/>
              </w:tabs>
              <w:jc w:val="both"/>
            </w:pPr>
            <w:r w:rsidRPr="0043258E">
              <w:t>Адрес :</w:t>
            </w:r>
          </w:p>
        </w:tc>
        <w:tc>
          <w:tcPr>
            <w:tcW w:w="8185" w:type="dxa"/>
          </w:tcPr>
          <w:p w:rsidR="00833468" w:rsidRPr="0043258E" w:rsidRDefault="00833468" w:rsidP="00833468">
            <w:pPr>
              <w:tabs>
                <w:tab w:val="left" w:pos="993"/>
              </w:tabs>
              <w:jc w:val="both"/>
            </w:pPr>
            <w:r w:rsidRPr="0043258E">
              <w:t xml:space="preserve">Россия, </w:t>
            </w:r>
            <w:smartTag w:uri="urn:schemas-microsoft-com:office:smarttags" w:element="metricconverter">
              <w:smartTagPr>
                <w:attr w:name="ProductID" w:val="410040, г"/>
              </w:smartTagPr>
              <w:r w:rsidRPr="0043258E">
                <w:t>410040, г</w:t>
              </w:r>
            </w:smartTag>
            <w:r w:rsidRPr="0043258E">
              <w:t xml:space="preserve">. Саратов, пр. 50 </w:t>
            </w:r>
            <w:r>
              <w:t>лет Октября,</w:t>
            </w:r>
            <w:r w:rsidR="00351232">
              <w:t>110А,</w:t>
            </w:r>
            <w:r>
              <w:t xml:space="preserve"> ОАО «Институт крит</w:t>
            </w:r>
            <w:r>
              <w:t>и</w:t>
            </w:r>
            <w:r>
              <w:t>ческих технологий</w:t>
            </w:r>
            <w:r w:rsidRPr="0043258E">
              <w:t>»</w:t>
            </w:r>
          </w:p>
        </w:tc>
      </w:tr>
      <w:tr w:rsidR="00833468" w:rsidRPr="0043258E" w:rsidTr="00833468">
        <w:tc>
          <w:tcPr>
            <w:tcW w:w="1101" w:type="dxa"/>
          </w:tcPr>
          <w:p w:rsidR="00833468" w:rsidRPr="0043258E" w:rsidRDefault="00833468" w:rsidP="00833468">
            <w:pPr>
              <w:tabs>
                <w:tab w:val="left" w:pos="993"/>
              </w:tabs>
              <w:jc w:val="both"/>
            </w:pPr>
            <w:r w:rsidRPr="0043258E">
              <w:t>Тел. :</w:t>
            </w:r>
          </w:p>
        </w:tc>
        <w:tc>
          <w:tcPr>
            <w:tcW w:w="8185" w:type="dxa"/>
          </w:tcPr>
          <w:p w:rsidR="00833468" w:rsidRPr="0043258E" w:rsidRDefault="00833468" w:rsidP="00833468">
            <w:pPr>
              <w:tabs>
                <w:tab w:val="left" w:pos="993"/>
              </w:tabs>
              <w:jc w:val="both"/>
            </w:pPr>
            <w:r w:rsidRPr="0043258E">
              <w:t xml:space="preserve">8-(8452) </w:t>
            </w:r>
            <w:r w:rsidR="00351232" w:rsidRPr="0043258E">
              <w:t>34-08-70</w:t>
            </w:r>
          </w:p>
        </w:tc>
      </w:tr>
      <w:tr w:rsidR="00833468" w:rsidRPr="0043258E" w:rsidTr="00833468">
        <w:tc>
          <w:tcPr>
            <w:tcW w:w="1101" w:type="dxa"/>
          </w:tcPr>
          <w:p w:rsidR="00833468" w:rsidRPr="0043258E" w:rsidRDefault="00833468" w:rsidP="00833468">
            <w:pPr>
              <w:tabs>
                <w:tab w:val="left" w:pos="993"/>
              </w:tabs>
              <w:jc w:val="both"/>
            </w:pPr>
            <w:r w:rsidRPr="0043258E">
              <w:t>Факс :</w:t>
            </w:r>
          </w:p>
        </w:tc>
        <w:tc>
          <w:tcPr>
            <w:tcW w:w="8185" w:type="dxa"/>
          </w:tcPr>
          <w:p w:rsidR="00833468" w:rsidRPr="0043258E" w:rsidRDefault="00833468" w:rsidP="00833468">
            <w:pPr>
              <w:tabs>
                <w:tab w:val="left" w:pos="993"/>
              </w:tabs>
              <w:jc w:val="both"/>
            </w:pPr>
            <w:r w:rsidRPr="0043258E">
              <w:t>8-(8452) 34-08-70</w:t>
            </w:r>
          </w:p>
        </w:tc>
      </w:tr>
      <w:tr w:rsidR="00833468" w:rsidRPr="0043258E" w:rsidTr="00833468">
        <w:tc>
          <w:tcPr>
            <w:tcW w:w="1101" w:type="dxa"/>
          </w:tcPr>
          <w:p w:rsidR="00833468" w:rsidRPr="0043258E" w:rsidRDefault="00833468" w:rsidP="00833468">
            <w:pPr>
              <w:tabs>
                <w:tab w:val="left" w:pos="993"/>
              </w:tabs>
              <w:jc w:val="both"/>
            </w:pPr>
            <w:r w:rsidRPr="0043258E">
              <w:rPr>
                <w:lang w:val="en-US"/>
              </w:rPr>
              <w:t>E-mail :</w:t>
            </w:r>
          </w:p>
        </w:tc>
        <w:tc>
          <w:tcPr>
            <w:tcW w:w="8185" w:type="dxa"/>
          </w:tcPr>
          <w:p w:rsidR="00833468" w:rsidRPr="0043258E" w:rsidRDefault="00B75BD5" w:rsidP="00833468">
            <w:pPr>
              <w:tabs>
                <w:tab w:val="left" w:pos="993"/>
              </w:tabs>
              <w:jc w:val="both"/>
            </w:pPr>
            <w:r>
              <w:rPr>
                <w:noProof/>
              </w:rPr>
              <w:pict>
                <v:shape id="_x0000_s667993" type="#_x0000_t202" style="position:absolute;left:0;text-align:left;margin-left:139.5pt;margin-top:80.6pt;width:49.55pt;height:29.85pt;z-index:251658240;mso-position-horizontal-relative:text;mso-position-vertical-relative:text" stroked="f">
                  <v:textbox style="mso-next-textbox:#_x0000_s667993">
                    <w:txbxContent>
                      <w:p w:rsidR="00B87F65" w:rsidRDefault="00B87F65" w:rsidP="00833468"/>
                    </w:txbxContent>
                  </v:textbox>
                </v:shape>
              </w:pict>
            </w:r>
            <w:r w:rsidR="00833468" w:rsidRPr="0043258E">
              <w:rPr>
                <w:lang w:val="en-US"/>
              </w:rPr>
              <w:t>kbkt</w:t>
            </w:r>
            <w:r w:rsidR="00833468" w:rsidRPr="0043258E">
              <w:t>@</w:t>
            </w:r>
            <w:r w:rsidR="00833468">
              <w:rPr>
                <w:lang w:val="en-US"/>
              </w:rPr>
              <w:t>renet</w:t>
            </w:r>
            <w:r w:rsidR="00833468" w:rsidRPr="0043258E">
              <w:t>.</w:t>
            </w:r>
            <w:r w:rsidR="00833468" w:rsidRPr="0043258E">
              <w:rPr>
                <w:lang w:val="en-US"/>
              </w:rPr>
              <w:t>ru</w:t>
            </w:r>
          </w:p>
        </w:tc>
      </w:tr>
    </w:tbl>
    <w:p w:rsidR="00833468" w:rsidRDefault="00833468" w:rsidP="00833468"/>
    <w:p w:rsidR="004E5ED3" w:rsidRPr="0043258E" w:rsidRDefault="004E5ED3" w:rsidP="00671FBD">
      <w:pPr>
        <w:pageBreakBefore/>
        <w:jc w:val="center"/>
      </w:pPr>
    </w:p>
    <w:p w:rsidR="00FF10BE" w:rsidRPr="0043258E" w:rsidRDefault="00FF10BE" w:rsidP="00671FBD">
      <w:pPr>
        <w:jc w:val="center"/>
        <w:rPr>
          <w:b/>
        </w:rPr>
      </w:pPr>
    </w:p>
    <w:p w:rsidR="009600E8" w:rsidRPr="001F7204" w:rsidRDefault="009600E8" w:rsidP="00671FBD">
      <w:pPr>
        <w:jc w:val="center"/>
        <w:rPr>
          <w:b/>
        </w:rPr>
      </w:pPr>
      <w:r w:rsidRPr="001F7204">
        <w:rPr>
          <w:b/>
        </w:rPr>
        <w:t>ПРАВИЛА ДЕПОНИРОВАНИЯ</w:t>
      </w:r>
    </w:p>
    <w:p w:rsidR="009600E8" w:rsidRPr="0043258E" w:rsidRDefault="009600E8" w:rsidP="00671FBD">
      <w:pPr>
        <w:jc w:val="center"/>
      </w:pPr>
      <w:r w:rsidRPr="001F7204">
        <w:t>в Центре специальной информации</w:t>
      </w:r>
    </w:p>
    <w:p w:rsidR="009600E8" w:rsidRPr="0043258E" w:rsidRDefault="009600E8" w:rsidP="00671FBD">
      <w:pPr>
        <w:jc w:val="center"/>
      </w:pPr>
      <w:r w:rsidRPr="0043258E">
        <w:t>ОАО «Институт критических технологий»</w:t>
      </w:r>
    </w:p>
    <w:p w:rsidR="009600E8" w:rsidRPr="0043258E" w:rsidRDefault="009600E8" w:rsidP="00671FBD">
      <w:pPr>
        <w:jc w:val="center"/>
      </w:pPr>
    </w:p>
    <w:p w:rsidR="00833468" w:rsidRPr="0043258E" w:rsidRDefault="00833468" w:rsidP="00833468">
      <w:pPr>
        <w:ind w:firstLine="709"/>
        <w:jc w:val="both"/>
      </w:pPr>
      <w:r w:rsidRPr="0043258E">
        <w:t xml:space="preserve">Депонирование научных работ ограниченного доступа </w:t>
      </w:r>
      <w:r>
        <w:t xml:space="preserve">(2 спецвыпуска в год) </w:t>
      </w:r>
      <w:r w:rsidRPr="0043258E">
        <w:t>я</w:t>
      </w:r>
      <w:r w:rsidRPr="0043258E">
        <w:t>в</w:t>
      </w:r>
      <w:r w:rsidRPr="0043258E">
        <w:t xml:space="preserve">ляется основной формой </w:t>
      </w:r>
      <w:r>
        <w:t xml:space="preserve">их </w:t>
      </w:r>
      <w:r w:rsidRPr="0043258E">
        <w:t>публикаций для соискания ученых степеней доктора и ка</w:t>
      </w:r>
      <w:r w:rsidRPr="0043258E">
        <w:t>н</w:t>
      </w:r>
      <w:r w:rsidRPr="0043258E">
        <w:t>дидата наук. ОАО «Институт критических технологий» гарантирует принятие от авт</w:t>
      </w:r>
      <w:r w:rsidRPr="0043258E">
        <w:t>о</w:t>
      </w:r>
      <w:r w:rsidRPr="0043258E">
        <w:t>ров на депонирование рукописей статей, обзоров, монографий и д</w:t>
      </w:r>
      <w:r>
        <w:t>р.</w:t>
      </w:r>
      <w:r w:rsidRPr="0043258E">
        <w:t xml:space="preserve"> и обеспечение и</w:t>
      </w:r>
      <w:r w:rsidRPr="0043258E">
        <w:t>н</w:t>
      </w:r>
      <w:r w:rsidRPr="0043258E">
        <w:t>формационных запросов на депонированные работы по следующей тематике: гетер</w:t>
      </w:r>
      <w:r w:rsidRPr="0043258E">
        <w:t>о</w:t>
      </w:r>
      <w:r w:rsidRPr="0043258E">
        <w:t>магнитная микро- и наноэлектроника, нанотехнология, схемотехника, аналого-цифровые системы на кристалле, САПР, системы защиты информации, радиоэлектр</w:t>
      </w:r>
      <w:r w:rsidRPr="0043258E">
        <w:t>о</w:t>
      </w:r>
      <w:r w:rsidRPr="0043258E">
        <w:t>ника, СВЧ- и КВЧ-приборы для военной и специальной техники.</w:t>
      </w:r>
      <w:r>
        <w:t xml:space="preserve"> Рассылка осуществл</w:t>
      </w:r>
      <w:r>
        <w:t>я</w:t>
      </w:r>
      <w:r>
        <w:t>ется по адресам, указанным авторами.</w:t>
      </w:r>
    </w:p>
    <w:p w:rsidR="00833468" w:rsidRPr="00833468" w:rsidRDefault="00833468" w:rsidP="00833468">
      <w:pPr>
        <w:ind w:firstLine="709"/>
        <w:jc w:val="both"/>
      </w:pPr>
      <w:r w:rsidRPr="0043258E">
        <w:t>Входящие в сборник работы в авторской редакции по указанной тематике по</w:t>
      </w:r>
      <w:r w:rsidRPr="0043258E">
        <w:t>д</w:t>
      </w:r>
      <w:r w:rsidRPr="0043258E">
        <w:t xml:space="preserve">лежат депонированию в Центре специальной информации ОАО «Институт критических </w:t>
      </w:r>
      <w:r w:rsidRPr="00833468">
        <w:t>технологий» в установленном порядке.</w:t>
      </w:r>
    </w:p>
    <w:p w:rsidR="00833468" w:rsidRPr="00833468" w:rsidRDefault="00833468" w:rsidP="00833468">
      <w:pPr>
        <w:pStyle w:val="aff4"/>
        <w:tabs>
          <w:tab w:val="left" w:pos="993"/>
        </w:tabs>
        <w:ind w:left="0" w:firstLine="709"/>
        <w:jc w:val="both"/>
        <w:rPr>
          <w:rFonts w:ascii="Times New Roman" w:hAnsi="Times New Roman"/>
          <w:sz w:val="24"/>
          <w:szCs w:val="24"/>
        </w:rPr>
      </w:pPr>
      <w:r w:rsidRPr="00833468">
        <w:rPr>
          <w:rFonts w:ascii="Times New Roman" w:hAnsi="Times New Roman"/>
          <w:sz w:val="24"/>
          <w:szCs w:val="24"/>
        </w:rPr>
        <w:t xml:space="preserve">Документы направляются в Центр специальной информации ОАО «Институт критических технологий» на имя генерального директора-генерального конструктора А. В. Ляшенко по адресу: </w:t>
      </w:r>
    </w:p>
    <w:p w:rsidR="00833468" w:rsidRPr="00833468" w:rsidRDefault="00833468" w:rsidP="00833468">
      <w:pPr>
        <w:pStyle w:val="aff4"/>
        <w:tabs>
          <w:tab w:val="left" w:pos="993"/>
        </w:tabs>
        <w:ind w:left="0" w:firstLine="709"/>
        <w:jc w:val="both"/>
        <w:rPr>
          <w:rFonts w:ascii="Times New Roman" w:hAnsi="Times New Roman"/>
          <w:sz w:val="24"/>
          <w:szCs w:val="24"/>
        </w:rPr>
      </w:pPr>
      <w:r w:rsidRPr="00833468">
        <w:rPr>
          <w:rFonts w:ascii="Times New Roman" w:hAnsi="Times New Roman"/>
          <w:sz w:val="24"/>
          <w:szCs w:val="24"/>
        </w:rPr>
        <w:t>Россия, 410040, г. Саратов, пр. 50 лет Октября, 110А.</w:t>
      </w:r>
    </w:p>
    <w:p w:rsidR="00833468" w:rsidRPr="00833468" w:rsidRDefault="00833468" w:rsidP="00833468">
      <w:pPr>
        <w:pStyle w:val="aff4"/>
        <w:tabs>
          <w:tab w:val="left" w:pos="993"/>
        </w:tabs>
        <w:ind w:left="0" w:firstLine="709"/>
        <w:jc w:val="both"/>
        <w:rPr>
          <w:rFonts w:ascii="Times New Roman" w:hAnsi="Times New Roman"/>
          <w:sz w:val="24"/>
          <w:szCs w:val="24"/>
        </w:rPr>
      </w:pPr>
      <w:r w:rsidRPr="00833468">
        <w:rPr>
          <w:rFonts w:ascii="Times New Roman" w:hAnsi="Times New Roman"/>
          <w:sz w:val="24"/>
          <w:szCs w:val="24"/>
        </w:rPr>
        <w:t>Тел.: 8(8452) 63-28-20, 8(8452) 34-08-70</w:t>
      </w:r>
    </w:p>
    <w:p w:rsidR="00833468" w:rsidRPr="00833468" w:rsidRDefault="00B75BD5" w:rsidP="00833468">
      <w:pPr>
        <w:pStyle w:val="aff4"/>
        <w:tabs>
          <w:tab w:val="left" w:pos="993"/>
        </w:tabs>
        <w:ind w:left="0" w:firstLine="709"/>
        <w:jc w:val="both"/>
        <w:rPr>
          <w:rFonts w:ascii="Times New Roman" w:hAnsi="Times New Roman"/>
          <w:sz w:val="24"/>
          <w:szCs w:val="24"/>
        </w:rPr>
      </w:pPr>
      <w:r>
        <w:rPr>
          <w:rFonts w:ascii="Times New Roman" w:hAnsi="Times New Roman"/>
          <w:noProof/>
          <w:sz w:val="24"/>
          <w:szCs w:val="24"/>
          <w:lang w:eastAsia="ru-RU"/>
        </w:rPr>
        <w:pict>
          <v:shape id="_x0000_s1488326" type="#_x0000_t202" style="position:absolute;left:0;text-align:left;margin-left:211pt;margin-top:396.85pt;width:46.2pt;height:32.25pt;z-index:251711488" stroked="f">
            <v:textbox>
              <w:txbxContent>
                <w:p w:rsidR="00B87F65" w:rsidRDefault="00B87F65"/>
              </w:txbxContent>
            </v:textbox>
          </v:shape>
        </w:pict>
      </w:r>
      <w:r w:rsidR="00833468" w:rsidRPr="00833468">
        <w:rPr>
          <w:rFonts w:ascii="Times New Roman" w:hAnsi="Times New Roman"/>
          <w:sz w:val="24"/>
          <w:szCs w:val="24"/>
        </w:rPr>
        <w:t>Факс: 8(8452) 48-11-83, 8(8452) 34-08-70</w:t>
      </w:r>
    </w:p>
    <w:p w:rsidR="00BA040C" w:rsidRPr="00BA040C" w:rsidRDefault="00BA040C" w:rsidP="004B7BE6">
      <w:pPr>
        <w:pageBreakBefore/>
        <w:spacing w:line="221" w:lineRule="auto"/>
        <w:jc w:val="center"/>
        <w:rPr>
          <w:caps/>
        </w:rPr>
      </w:pPr>
    </w:p>
    <w:p w:rsidR="00926437" w:rsidRDefault="00926437" w:rsidP="005015B6">
      <w:pPr>
        <w:jc w:val="center"/>
        <w:rPr>
          <w:b/>
          <w:caps/>
        </w:rPr>
      </w:pPr>
    </w:p>
    <w:p w:rsidR="00926437" w:rsidRDefault="00926437" w:rsidP="005015B6">
      <w:pPr>
        <w:jc w:val="center"/>
        <w:rPr>
          <w:b/>
          <w:caps/>
        </w:rPr>
      </w:pPr>
    </w:p>
    <w:p w:rsidR="00926437" w:rsidRDefault="00926437" w:rsidP="005015B6">
      <w:pPr>
        <w:jc w:val="center"/>
        <w:rPr>
          <w:b/>
          <w:caps/>
        </w:rPr>
      </w:pPr>
    </w:p>
    <w:p w:rsidR="00926437" w:rsidRDefault="00926437" w:rsidP="005015B6">
      <w:pPr>
        <w:jc w:val="center"/>
        <w:rPr>
          <w:b/>
          <w:caps/>
        </w:rPr>
      </w:pPr>
    </w:p>
    <w:p w:rsidR="00926437" w:rsidRDefault="00926437" w:rsidP="005015B6">
      <w:pPr>
        <w:jc w:val="center"/>
        <w:rPr>
          <w:b/>
          <w:caps/>
        </w:rPr>
      </w:pPr>
    </w:p>
    <w:p w:rsidR="00926437" w:rsidRDefault="00926437" w:rsidP="005015B6">
      <w:pPr>
        <w:jc w:val="center"/>
        <w:rPr>
          <w:b/>
          <w:caps/>
        </w:rPr>
      </w:pPr>
    </w:p>
    <w:p w:rsidR="00926437" w:rsidRDefault="00926437" w:rsidP="005015B6">
      <w:pPr>
        <w:jc w:val="center"/>
        <w:rPr>
          <w:b/>
          <w:caps/>
        </w:rPr>
      </w:pPr>
    </w:p>
    <w:p w:rsidR="00BE1E10" w:rsidRPr="00926437" w:rsidRDefault="005015B6" w:rsidP="005015B6">
      <w:pPr>
        <w:jc w:val="center"/>
        <w:rPr>
          <w:caps/>
          <w:sz w:val="16"/>
          <w:szCs w:val="16"/>
        </w:rPr>
      </w:pPr>
      <w:r w:rsidRPr="00926437">
        <w:rPr>
          <w:caps/>
        </w:rPr>
        <w:t>Содержание</w:t>
      </w:r>
    </w:p>
    <w:p w:rsidR="005015B6" w:rsidRPr="005015B6" w:rsidRDefault="005015B6" w:rsidP="005015B6">
      <w:pPr>
        <w:jc w:val="both"/>
        <w:rPr>
          <w:caps/>
        </w:rPr>
      </w:pPr>
    </w:p>
    <w:tbl>
      <w:tblPr>
        <w:tblW w:w="9356" w:type="dxa"/>
        <w:tblInd w:w="-34" w:type="dxa"/>
        <w:tblLayout w:type="fixed"/>
        <w:tblLook w:val="04A0"/>
      </w:tblPr>
      <w:tblGrid>
        <w:gridCol w:w="8647"/>
        <w:gridCol w:w="709"/>
      </w:tblGrid>
      <w:tr w:rsidR="00E566E4" w:rsidRPr="00114BB1" w:rsidTr="00C24165">
        <w:tc>
          <w:tcPr>
            <w:tcW w:w="8647" w:type="dxa"/>
          </w:tcPr>
          <w:p w:rsidR="00E566E4" w:rsidRPr="00E566E4" w:rsidRDefault="00E566E4" w:rsidP="00037B7C">
            <w:pPr>
              <w:ind w:right="-250"/>
              <w:jc w:val="both"/>
              <w:rPr>
                <w:b/>
                <w:caps/>
              </w:rPr>
            </w:pPr>
            <w:r w:rsidRPr="00E566E4">
              <w:rPr>
                <w:spacing w:val="30"/>
              </w:rPr>
              <w:t>Предисловие</w:t>
            </w:r>
            <w:r w:rsidRPr="00E566E4">
              <w:rPr>
                <w:spacing w:val="20"/>
              </w:rPr>
              <w:t>…………………………………………………….………</w:t>
            </w:r>
            <w:r w:rsidR="00037B7C">
              <w:rPr>
                <w:spacing w:val="20"/>
              </w:rPr>
              <w:t>……….</w:t>
            </w:r>
          </w:p>
        </w:tc>
        <w:tc>
          <w:tcPr>
            <w:tcW w:w="709" w:type="dxa"/>
            <w:vAlign w:val="bottom"/>
          </w:tcPr>
          <w:p w:rsidR="00E566E4" w:rsidRPr="00E566E4" w:rsidRDefault="00E566E4" w:rsidP="005015B6">
            <w:pPr>
              <w:ind w:firstLine="34"/>
              <w:jc w:val="right"/>
              <w:rPr>
                <w:caps/>
              </w:rPr>
            </w:pPr>
            <w:r w:rsidRPr="00E566E4">
              <w:rPr>
                <w:caps/>
              </w:rPr>
              <w:t>3</w:t>
            </w:r>
          </w:p>
        </w:tc>
      </w:tr>
      <w:tr w:rsidR="00E566E4" w:rsidRPr="005F114B" w:rsidTr="00C24165">
        <w:tc>
          <w:tcPr>
            <w:tcW w:w="8647" w:type="dxa"/>
          </w:tcPr>
          <w:p w:rsidR="00E566E4" w:rsidRPr="005F114B" w:rsidRDefault="00E566E4" w:rsidP="005015B6">
            <w:pPr>
              <w:jc w:val="center"/>
              <w:rPr>
                <w:b/>
                <w:sz w:val="16"/>
                <w:szCs w:val="16"/>
              </w:rPr>
            </w:pPr>
          </w:p>
          <w:p w:rsidR="00E566E4" w:rsidRPr="005F114B" w:rsidRDefault="00E566E4" w:rsidP="005015B6">
            <w:pPr>
              <w:jc w:val="center"/>
              <w:rPr>
                <w:b/>
              </w:rPr>
            </w:pPr>
            <w:r w:rsidRPr="005F114B">
              <w:rPr>
                <w:b/>
              </w:rPr>
              <w:t>Теоретические и экспериментальные исследования,</w:t>
            </w:r>
          </w:p>
          <w:p w:rsidR="00E566E4" w:rsidRPr="005F114B" w:rsidRDefault="00E566E4" w:rsidP="005015B6">
            <w:pPr>
              <w:pStyle w:val="aff4"/>
              <w:tabs>
                <w:tab w:val="left" w:pos="1134"/>
              </w:tabs>
              <w:spacing w:after="0" w:line="240" w:lineRule="auto"/>
              <w:ind w:left="0" w:firstLine="709"/>
              <w:jc w:val="center"/>
              <w:rPr>
                <w:rFonts w:ascii="Times New Roman" w:hAnsi="Times New Roman"/>
                <w:b/>
                <w:sz w:val="24"/>
                <w:szCs w:val="24"/>
                <w:lang w:bidi="en-US"/>
              </w:rPr>
            </w:pPr>
            <w:r w:rsidRPr="005F114B">
              <w:rPr>
                <w:rFonts w:ascii="Times New Roman" w:hAnsi="Times New Roman"/>
                <w:b/>
                <w:sz w:val="24"/>
                <w:szCs w:val="24"/>
                <w:lang w:bidi="en-US"/>
              </w:rPr>
              <w:t>компьютерные технологии</w:t>
            </w:r>
          </w:p>
          <w:p w:rsidR="00E566E4" w:rsidRPr="005F114B" w:rsidRDefault="00E566E4" w:rsidP="005015B6">
            <w:pPr>
              <w:pStyle w:val="aff4"/>
              <w:tabs>
                <w:tab w:val="left" w:pos="1134"/>
              </w:tabs>
              <w:spacing w:after="0" w:line="240" w:lineRule="auto"/>
              <w:ind w:left="0" w:firstLine="709"/>
              <w:jc w:val="center"/>
              <w:rPr>
                <w:rFonts w:ascii="Times New Roman" w:hAnsi="Times New Roman"/>
                <w:i/>
                <w:sz w:val="24"/>
                <w:szCs w:val="24"/>
                <w:lang w:bidi="en-US"/>
              </w:rPr>
            </w:pPr>
          </w:p>
        </w:tc>
        <w:tc>
          <w:tcPr>
            <w:tcW w:w="709" w:type="dxa"/>
            <w:vAlign w:val="bottom"/>
          </w:tcPr>
          <w:p w:rsidR="00E566E4" w:rsidRPr="005F114B" w:rsidRDefault="00E566E4" w:rsidP="005015B6">
            <w:pPr>
              <w:ind w:firstLine="34"/>
              <w:jc w:val="right"/>
              <w:rPr>
                <w:spacing w:val="20"/>
              </w:rPr>
            </w:pPr>
          </w:p>
        </w:tc>
      </w:tr>
      <w:tr w:rsidR="00E566E4" w:rsidRPr="005F114B" w:rsidTr="00C24165">
        <w:tc>
          <w:tcPr>
            <w:tcW w:w="8647" w:type="dxa"/>
          </w:tcPr>
          <w:p w:rsidR="00E566E4" w:rsidRPr="005F114B" w:rsidRDefault="0025055D" w:rsidP="005015B6">
            <w:pPr>
              <w:pStyle w:val="10"/>
              <w:keepNext w:val="0"/>
              <w:spacing w:before="0" w:after="0"/>
              <w:ind w:firstLine="743"/>
              <w:jc w:val="both"/>
              <w:rPr>
                <w:rFonts w:ascii="Times New Roman" w:hAnsi="Times New Roman" w:cs="Times New Roman"/>
                <w:b w:val="0"/>
                <w:sz w:val="24"/>
                <w:szCs w:val="24"/>
              </w:rPr>
            </w:pPr>
            <w:r w:rsidRPr="005F114B">
              <w:rPr>
                <w:rFonts w:ascii="Times New Roman" w:hAnsi="Times New Roman" w:cs="Times New Roman"/>
                <w:b w:val="0"/>
                <w:i/>
                <w:sz w:val="24"/>
                <w:szCs w:val="24"/>
              </w:rPr>
              <w:t>Лекарев А. А</w:t>
            </w:r>
            <w:r w:rsidRPr="005F114B">
              <w:rPr>
                <w:rFonts w:ascii="Times New Roman" w:hAnsi="Times New Roman" w:cs="Times New Roman"/>
                <w:b w:val="0"/>
                <w:sz w:val="24"/>
                <w:szCs w:val="24"/>
              </w:rPr>
              <w:t xml:space="preserve">., </w:t>
            </w:r>
            <w:r w:rsidRPr="005F114B">
              <w:rPr>
                <w:rFonts w:ascii="Times New Roman" w:hAnsi="Times New Roman" w:cs="Times New Roman"/>
                <w:b w:val="0"/>
                <w:i/>
                <w:sz w:val="24"/>
                <w:szCs w:val="24"/>
              </w:rPr>
              <w:t>Спиридонов Д. М</w:t>
            </w:r>
            <w:r w:rsidRPr="005F114B">
              <w:rPr>
                <w:rFonts w:ascii="Times New Roman" w:hAnsi="Times New Roman" w:cs="Times New Roman"/>
                <w:b w:val="0"/>
                <w:sz w:val="24"/>
                <w:szCs w:val="24"/>
              </w:rPr>
              <w:t xml:space="preserve">., </w:t>
            </w:r>
            <w:r w:rsidRPr="005F114B">
              <w:rPr>
                <w:rFonts w:ascii="Times New Roman" w:hAnsi="Times New Roman" w:cs="Times New Roman"/>
                <w:b w:val="0"/>
                <w:i/>
                <w:sz w:val="24"/>
                <w:szCs w:val="24"/>
              </w:rPr>
              <w:t>Игнатьев А. А</w:t>
            </w:r>
            <w:r w:rsidRPr="005F114B">
              <w:rPr>
                <w:rFonts w:ascii="Times New Roman" w:hAnsi="Times New Roman" w:cs="Times New Roman"/>
                <w:b w:val="0"/>
                <w:sz w:val="24"/>
                <w:szCs w:val="24"/>
              </w:rPr>
              <w:t>.</w:t>
            </w:r>
            <w:r w:rsidR="003C667E">
              <w:rPr>
                <w:rFonts w:ascii="Times New Roman" w:hAnsi="Times New Roman" w:cs="Times New Roman"/>
                <w:b w:val="0"/>
                <w:sz w:val="24"/>
                <w:szCs w:val="24"/>
              </w:rPr>
              <w:t xml:space="preserve">, </w:t>
            </w:r>
            <w:r w:rsidR="003C667E" w:rsidRPr="003C667E">
              <w:rPr>
                <w:rFonts w:ascii="Times New Roman" w:hAnsi="Times New Roman" w:cs="Times New Roman"/>
                <w:b w:val="0"/>
                <w:i/>
                <w:sz w:val="24"/>
                <w:szCs w:val="24"/>
              </w:rPr>
              <w:t>Солопов А. А</w:t>
            </w:r>
            <w:r w:rsidR="003C667E">
              <w:rPr>
                <w:rFonts w:ascii="Times New Roman" w:hAnsi="Times New Roman" w:cs="Times New Roman"/>
                <w:b w:val="0"/>
                <w:sz w:val="24"/>
                <w:szCs w:val="24"/>
              </w:rPr>
              <w:t>.</w:t>
            </w:r>
            <w:r w:rsidRPr="005F114B">
              <w:rPr>
                <w:rFonts w:ascii="Times New Roman" w:hAnsi="Times New Roman" w:cs="Times New Roman"/>
                <w:b w:val="0"/>
                <w:sz w:val="24"/>
                <w:szCs w:val="24"/>
              </w:rPr>
              <w:t xml:space="preserve"> Магнито-инерциальный модуль для новых применений</w:t>
            </w:r>
            <w:r w:rsidR="001A5394" w:rsidRPr="005F114B">
              <w:rPr>
                <w:rFonts w:ascii="Times New Roman" w:hAnsi="Times New Roman" w:cs="Times New Roman"/>
                <w:b w:val="0"/>
                <w:sz w:val="24"/>
                <w:szCs w:val="24"/>
              </w:rPr>
              <w:t>………………………………………</w:t>
            </w:r>
            <w:r w:rsidR="003C667E">
              <w:rPr>
                <w:rFonts w:ascii="Times New Roman" w:hAnsi="Times New Roman" w:cs="Times New Roman"/>
                <w:b w:val="0"/>
                <w:sz w:val="24"/>
                <w:szCs w:val="24"/>
              </w:rPr>
              <w:t>.</w:t>
            </w:r>
          </w:p>
        </w:tc>
        <w:tc>
          <w:tcPr>
            <w:tcW w:w="709" w:type="dxa"/>
            <w:vAlign w:val="bottom"/>
          </w:tcPr>
          <w:p w:rsidR="00E566E4" w:rsidRPr="005F114B" w:rsidRDefault="0025055D" w:rsidP="005015B6">
            <w:pPr>
              <w:jc w:val="right"/>
              <w:rPr>
                <w:spacing w:val="20"/>
              </w:rPr>
            </w:pPr>
            <w:r w:rsidRPr="005F114B">
              <w:rPr>
                <w:spacing w:val="20"/>
              </w:rPr>
              <w:t>4</w:t>
            </w:r>
          </w:p>
        </w:tc>
      </w:tr>
      <w:tr w:rsidR="00E566E4" w:rsidTr="00C24165">
        <w:tc>
          <w:tcPr>
            <w:tcW w:w="8647" w:type="dxa"/>
          </w:tcPr>
          <w:p w:rsidR="00E566E4" w:rsidRPr="0025055D" w:rsidRDefault="0025055D" w:rsidP="005015B6">
            <w:pPr>
              <w:ind w:firstLine="743"/>
              <w:jc w:val="both"/>
            </w:pPr>
            <w:r w:rsidRPr="003C667E">
              <w:rPr>
                <w:i/>
              </w:rPr>
              <w:t>Проскуряков Г. М</w:t>
            </w:r>
            <w:r w:rsidRPr="003C667E">
              <w:t xml:space="preserve">., </w:t>
            </w:r>
            <w:r w:rsidRPr="003C667E">
              <w:rPr>
                <w:i/>
              </w:rPr>
              <w:t>Игнатьев А. А</w:t>
            </w:r>
            <w:r w:rsidRPr="003C667E">
              <w:t xml:space="preserve">., </w:t>
            </w:r>
            <w:r w:rsidRPr="003C667E">
              <w:rPr>
                <w:i/>
              </w:rPr>
              <w:t>Поздняков М. В</w:t>
            </w:r>
            <w:r w:rsidRPr="003C667E">
              <w:t>.</w:t>
            </w:r>
            <w:r w:rsidR="003C667E">
              <w:t xml:space="preserve">, </w:t>
            </w:r>
            <w:r w:rsidR="003C667E" w:rsidRPr="003C667E">
              <w:rPr>
                <w:i/>
              </w:rPr>
              <w:t>Ляшенко А. В.</w:t>
            </w:r>
            <w:r w:rsidRPr="003C667E">
              <w:t xml:space="preserve"> Ди</w:t>
            </w:r>
            <w:r w:rsidRPr="003C667E">
              <w:t>ф</w:t>
            </w:r>
            <w:r w:rsidRPr="003C667E">
              <w:t>ференциальная геомагнитная навигация подвижных объектов</w:t>
            </w:r>
            <w:r w:rsidR="001A5394">
              <w:t>……………………</w:t>
            </w:r>
            <w:r w:rsidR="003C667E">
              <w:t>..</w:t>
            </w:r>
          </w:p>
        </w:tc>
        <w:tc>
          <w:tcPr>
            <w:tcW w:w="709" w:type="dxa"/>
            <w:vAlign w:val="bottom"/>
          </w:tcPr>
          <w:p w:rsidR="00E566E4" w:rsidRPr="00E566E4" w:rsidRDefault="0025055D" w:rsidP="005015B6">
            <w:pPr>
              <w:jc w:val="right"/>
              <w:rPr>
                <w:spacing w:val="20"/>
              </w:rPr>
            </w:pPr>
            <w:r>
              <w:rPr>
                <w:spacing w:val="20"/>
              </w:rPr>
              <w:t>13</w:t>
            </w:r>
          </w:p>
        </w:tc>
      </w:tr>
      <w:tr w:rsidR="00E566E4" w:rsidRPr="004D7E62" w:rsidTr="00C24165">
        <w:tc>
          <w:tcPr>
            <w:tcW w:w="8647" w:type="dxa"/>
          </w:tcPr>
          <w:p w:rsidR="00E566E4" w:rsidRPr="0025055D" w:rsidRDefault="0025055D" w:rsidP="005015B6">
            <w:pPr>
              <w:ind w:firstLine="743"/>
              <w:jc w:val="both"/>
            </w:pPr>
            <w:r w:rsidRPr="0025055D">
              <w:rPr>
                <w:i/>
              </w:rPr>
              <w:t>Кудрявцева С. П.</w:t>
            </w:r>
            <w:r>
              <w:t xml:space="preserve"> </w:t>
            </w:r>
            <w:r w:rsidRPr="0025055D">
              <w:t>Исследование зависимости локального коэффициента формы от геометрических размеров пластинообразных магнитов</w:t>
            </w:r>
            <w:r w:rsidR="001A5394">
              <w:t>………………….</w:t>
            </w:r>
          </w:p>
        </w:tc>
        <w:tc>
          <w:tcPr>
            <w:tcW w:w="709" w:type="dxa"/>
            <w:vAlign w:val="bottom"/>
          </w:tcPr>
          <w:p w:rsidR="00E566E4" w:rsidRPr="00E566E4" w:rsidRDefault="0025055D" w:rsidP="005015B6">
            <w:pPr>
              <w:jc w:val="right"/>
              <w:rPr>
                <w:spacing w:val="20"/>
              </w:rPr>
            </w:pPr>
            <w:r>
              <w:rPr>
                <w:spacing w:val="20"/>
              </w:rPr>
              <w:t>23</w:t>
            </w:r>
          </w:p>
        </w:tc>
      </w:tr>
      <w:tr w:rsidR="00E566E4" w:rsidTr="00C24165">
        <w:tc>
          <w:tcPr>
            <w:tcW w:w="8647" w:type="dxa"/>
          </w:tcPr>
          <w:p w:rsidR="00E566E4" w:rsidRPr="007A6ECD" w:rsidRDefault="007A6ECD" w:rsidP="005015B6">
            <w:pPr>
              <w:pStyle w:val="24"/>
              <w:tabs>
                <w:tab w:val="left" w:pos="2355"/>
              </w:tabs>
              <w:spacing w:after="0" w:line="240" w:lineRule="auto"/>
              <w:ind w:left="0" w:firstLine="743"/>
              <w:jc w:val="both"/>
              <w:rPr>
                <w:sz w:val="24"/>
                <w:szCs w:val="24"/>
              </w:rPr>
            </w:pPr>
            <w:r w:rsidRPr="007A6ECD">
              <w:rPr>
                <w:i/>
                <w:sz w:val="24"/>
                <w:szCs w:val="24"/>
              </w:rPr>
              <w:t>Головков А. А</w:t>
            </w:r>
            <w:r w:rsidRPr="007A6ECD">
              <w:rPr>
                <w:sz w:val="24"/>
                <w:szCs w:val="24"/>
              </w:rPr>
              <w:t xml:space="preserve">., </w:t>
            </w:r>
            <w:r w:rsidRPr="007A6ECD">
              <w:rPr>
                <w:i/>
                <w:sz w:val="24"/>
                <w:szCs w:val="24"/>
              </w:rPr>
              <w:t>Головков В. А</w:t>
            </w:r>
            <w:r w:rsidRPr="007A6ECD">
              <w:rPr>
                <w:sz w:val="24"/>
                <w:szCs w:val="24"/>
              </w:rPr>
              <w:t>. Алгоритмы параметрического синтеза экв</w:t>
            </w:r>
            <w:r w:rsidRPr="007A6ECD">
              <w:rPr>
                <w:sz w:val="24"/>
                <w:szCs w:val="24"/>
              </w:rPr>
              <w:t>и</w:t>
            </w:r>
            <w:r w:rsidRPr="007A6ECD">
              <w:rPr>
                <w:sz w:val="24"/>
                <w:szCs w:val="24"/>
              </w:rPr>
              <w:t>валентных схем нелинейных элементов по критерию обеспечения совпадающих входных или выходных частотных характеристик</w:t>
            </w:r>
            <w:r w:rsidR="001A5394">
              <w:rPr>
                <w:sz w:val="24"/>
                <w:szCs w:val="24"/>
              </w:rPr>
              <w:t>…………………………………...</w:t>
            </w:r>
          </w:p>
        </w:tc>
        <w:tc>
          <w:tcPr>
            <w:tcW w:w="709" w:type="dxa"/>
            <w:vAlign w:val="bottom"/>
          </w:tcPr>
          <w:p w:rsidR="00E566E4" w:rsidRPr="00E566E4" w:rsidRDefault="007A6ECD" w:rsidP="005015B6">
            <w:pPr>
              <w:jc w:val="right"/>
              <w:rPr>
                <w:spacing w:val="20"/>
              </w:rPr>
            </w:pPr>
            <w:r>
              <w:rPr>
                <w:spacing w:val="20"/>
              </w:rPr>
              <w:t>26</w:t>
            </w:r>
          </w:p>
        </w:tc>
      </w:tr>
      <w:tr w:rsidR="00E566E4" w:rsidRPr="00114BB1" w:rsidTr="00C24165">
        <w:tc>
          <w:tcPr>
            <w:tcW w:w="8647" w:type="dxa"/>
          </w:tcPr>
          <w:p w:rsidR="00E566E4" w:rsidRPr="007A6ECD" w:rsidRDefault="007A6ECD" w:rsidP="005015B6">
            <w:pPr>
              <w:ind w:firstLine="743"/>
              <w:jc w:val="both"/>
            </w:pPr>
            <w:r w:rsidRPr="007A6ECD">
              <w:rPr>
                <w:i/>
              </w:rPr>
              <w:t>Головков А. А</w:t>
            </w:r>
            <w:r w:rsidRPr="007A6ECD">
              <w:t xml:space="preserve">., </w:t>
            </w:r>
            <w:r w:rsidRPr="007A6ECD">
              <w:rPr>
                <w:i/>
              </w:rPr>
              <w:t>Головков В. А</w:t>
            </w:r>
            <w:r w:rsidRPr="007A6ECD">
              <w:t xml:space="preserve">. </w:t>
            </w:r>
            <w:r w:rsidRPr="007A6ECD">
              <w:rPr>
                <w:spacing w:val="-4"/>
              </w:rPr>
              <w:t>Параметрический синтез и области физич</w:t>
            </w:r>
            <w:r w:rsidRPr="007A6ECD">
              <w:rPr>
                <w:spacing w:val="-4"/>
              </w:rPr>
              <w:t>е</w:t>
            </w:r>
            <w:r w:rsidRPr="007A6ECD">
              <w:rPr>
                <w:spacing w:val="-4"/>
              </w:rPr>
              <w:t xml:space="preserve">ской реализуемости </w:t>
            </w:r>
            <w:r w:rsidRPr="00BF3E45">
              <w:t>согласующих по критерию обеспечения</w:t>
            </w:r>
            <w:r w:rsidRPr="007A6ECD">
              <w:t xml:space="preserve"> стационарного р</w:t>
            </w:r>
            <w:r w:rsidRPr="007A6ECD">
              <w:t>е</w:t>
            </w:r>
            <w:r w:rsidRPr="007A6ECD">
              <w:t>жима генерации резистивных четырехполюсников</w:t>
            </w:r>
            <w:r w:rsidR="001A5394">
              <w:t>………………………………….</w:t>
            </w:r>
          </w:p>
        </w:tc>
        <w:tc>
          <w:tcPr>
            <w:tcW w:w="709" w:type="dxa"/>
            <w:vAlign w:val="bottom"/>
          </w:tcPr>
          <w:p w:rsidR="00E566E4" w:rsidRPr="00E566E4" w:rsidRDefault="007A6ECD" w:rsidP="005015B6">
            <w:pPr>
              <w:jc w:val="right"/>
              <w:rPr>
                <w:spacing w:val="20"/>
              </w:rPr>
            </w:pPr>
            <w:r>
              <w:rPr>
                <w:spacing w:val="20"/>
              </w:rPr>
              <w:t>33</w:t>
            </w:r>
          </w:p>
        </w:tc>
      </w:tr>
      <w:tr w:rsidR="00E566E4" w:rsidRPr="001C0DBD" w:rsidTr="00C24165">
        <w:tc>
          <w:tcPr>
            <w:tcW w:w="8647" w:type="dxa"/>
          </w:tcPr>
          <w:p w:rsidR="00E566E4" w:rsidRPr="00E566E4" w:rsidRDefault="009A27C4" w:rsidP="005015B6">
            <w:pPr>
              <w:ind w:firstLine="743"/>
              <w:jc w:val="both"/>
            </w:pPr>
            <w:r w:rsidRPr="0025055D">
              <w:rPr>
                <w:i/>
              </w:rPr>
              <w:t>Игнатьев</w:t>
            </w:r>
            <w:r w:rsidRPr="0025055D">
              <w:rPr>
                <w:b/>
                <w:i/>
                <w:color w:val="000000"/>
              </w:rPr>
              <w:t xml:space="preserve"> </w:t>
            </w:r>
            <w:r w:rsidRPr="0025055D">
              <w:rPr>
                <w:i/>
              </w:rPr>
              <w:t>А. А</w:t>
            </w:r>
            <w:r w:rsidRPr="0025055D">
              <w:t>.</w:t>
            </w:r>
            <w:r>
              <w:t xml:space="preserve">, </w:t>
            </w:r>
            <w:r w:rsidRPr="0025055D">
              <w:rPr>
                <w:i/>
              </w:rPr>
              <w:t>Кудрявцева С. П.</w:t>
            </w:r>
            <w:r>
              <w:t xml:space="preserve">, </w:t>
            </w:r>
            <w:r w:rsidRPr="009A27C4">
              <w:rPr>
                <w:i/>
              </w:rPr>
              <w:t>Маслов А. А.</w:t>
            </w:r>
            <w:r w:rsidRPr="009A27C4">
              <w:t>,</w:t>
            </w:r>
            <w:r>
              <w:t xml:space="preserve"> </w:t>
            </w:r>
            <w:r w:rsidRPr="003C667E">
              <w:rPr>
                <w:i/>
              </w:rPr>
              <w:t>Васильев А. В.</w:t>
            </w:r>
            <w:r w:rsidRPr="009A27C4">
              <w:t xml:space="preserve"> Высокочу</w:t>
            </w:r>
            <w:r w:rsidRPr="009A27C4">
              <w:t>в</w:t>
            </w:r>
            <w:r w:rsidRPr="009A27C4">
              <w:t>ствительные сенсоры слабых магнитных полей (обзор патентов)</w:t>
            </w:r>
            <w:r w:rsidR="001A5394">
              <w:t>………………</w:t>
            </w:r>
            <w:r w:rsidR="003C667E">
              <w:t>….</w:t>
            </w:r>
          </w:p>
        </w:tc>
        <w:tc>
          <w:tcPr>
            <w:tcW w:w="709" w:type="dxa"/>
            <w:vAlign w:val="bottom"/>
          </w:tcPr>
          <w:p w:rsidR="00E566E4" w:rsidRPr="00E566E4" w:rsidRDefault="009A27C4" w:rsidP="005015B6">
            <w:pPr>
              <w:jc w:val="right"/>
              <w:rPr>
                <w:spacing w:val="20"/>
              </w:rPr>
            </w:pPr>
            <w:r>
              <w:rPr>
                <w:spacing w:val="20"/>
              </w:rPr>
              <w:t>38</w:t>
            </w:r>
          </w:p>
        </w:tc>
      </w:tr>
      <w:tr w:rsidR="00E566E4" w:rsidTr="00C24165">
        <w:tc>
          <w:tcPr>
            <w:tcW w:w="8647" w:type="dxa"/>
          </w:tcPr>
          <w:p w:rsidR="00E566E4" w:rsidRPr="006F35EC" w:rsidRDefault="006F35EC" w:rsidP="005015B6">
            <w:pPr>
              <w:ind w:firstLine="743"/>
              <w:jc w:val="both"/>
            </w:pPr>
            <w:r w:rsidRPr="006F35EC">
              <w:rPr>
                <w:i/>
              </w:rPr>
              <w:t>Шаповалов А. С</w:t>
            </w:r>
            <w:r w:rsidRPr="006F35EC">
              <w:t xml:space="preserve">., </w:t>
            </w:r>
            <w:r w:rsidRPr="006F35EC">
              <w:rPr>
                <w:i/>
              </w:rPr>
              <w:t>Инкин М. Г</w:t>
            </w:r>
            <w:r w:rsidRPr="006F35EC">
              <w:t xml:space="preserve">., </w:t>
            </w:r>
            <w:r w:rsidRPr="006F35EC">
              <w:rPr>
                <w:i/>
              </w:rPr>
              <w:t>Мироненко К. В</w:t>
            </w:r>
            <w:r w:rsidRPr="006F35EC">
              <w:t>. Аномальный дробовой шум</w:t>
            </w:r>
            <w:r>
              <w:t xml:space="preserve"> </w:t>
            </w:r>
            <w:r w:rsidRPr="006F35EC">
              <w:t>на неоднородном потенциальном барьере</w:t>
            </w:r>
            <w:r w:rsidR="001A5394">
              <w:t>………………………………………</w:t>
            </w:r>
          </w:p>
        </w:tc>
        <w:tc>
          <w:tcPr>
            <w:tcW w:w="709" w:type="dxa"/>
            <w:vAlign w:val="bottom"/>
          </w:tcPr>
          <w:p w:rsidR="00E566E4" w:rsidRPr="00E566E4" w:rsidRDefault="006F35EC" w:rsidP="005015B6">
            <w:pPr>
              <w:jc w:val="right"/>
              <w:rPr>
                <w:spacing w:val="20"/>
              </w:rPr>
            </w:pPr>
            <w:r>
              <w:rPr>
                <w:spacing w:val="20"/>
              </w:rPr>
              <w:t>41</w:t>
            </w:r>
          </w:p>
        </w:tc>
      </w:tr>
      <w:tr w:rsidR="00E566E4" w:rsidTr="00C24165">
        <w:tc>
          <w:tcPr>
            <w:tcW w:w="8647" w:type="dxa"/>
          </w:tcPr>
          <w:p w:rsidR="00E566E4" w:rsidRPr="0027208A" w:rsidRDefault="0027208A" w:rsidP="0025591C">
            <w:pPr>
              <w:pStyle w:val="20"/>
              <w:keepNext w:val="0"/>
              <w:spacing w:before="0" w:after="0"/>
              <w:ind w:firstLine="709"/>
              <w:jc w:val="both"/>
              <w:rPr>
                <w:rFonts w:ascii="Times New Roman" w:hAnsi="Times New Roman" w:cs="Times New Roman"/>
                <w:b w:val="0"/>
                <w:i w:val="0"/>
                <w:sz w:val="24"/>
                <w:szCs w:val="24"/>
              </w:rPr>
            </w:pPr>
            <w:r w:rsidRPr="0027208A">
              <w:rPr>
                <w:rFonts w:ascii="Times New Roman" w:hAnsi="Times New Roman" w:cs="Times New Roman"/>
                <w:b w:val="0"/>
                <w:sz w:val="24"/>
                <w:szCs w:val="24"/>
              </w:rPr>
              <w:t>Сотов Л. С</w:t>
            </w:r>
            <w:r w:rsidRPr="0027208A">
              <w:rPr>
                <w:rFonts w:ascii="Times New Roman" w:hAnsi="Times New Roman" w:cs="Times New Roman"/>
                <w:b w:val="0"/>
                <w:i w:val="0"/>
                <w:sz w:val="24"/>
                <w:szCs w:val="24"/>
              </w:rPr>
              <w:t xml:space="preserve">., </w:t>
            </w:r>
            <w:r w:rsidRPr="0027208A">
              <w:rPr>
                <w:rFonts w:ascii="Times New Roman" w:hAnsi="Times New Roman" w:cs="Times New Roman"/>
                <w:b w:val="0"/>
                <w:sz w:val="24"/>
                <w:szCs w:val="24"/>
              </w:rPr>
              <w:t>Чесаков В. С</w:t>
            </w:r>
            <w:r w:rsidRPr="0027208A">
              <w:rPr>
                <w:rFonts w:ascii="Times New Roman" w:hAnsi="Times New Roman" w:cs="Times New Roman"/>
                <w:b w:val="0"/>
                <w:i w:val="0"/>
                <w:sz w:val="24"/>
                <w:szCs w:val="24"/>
              </w:rPr>
              <w:t>. Биективное отображение кода Лемера на эл</w:t>
            </w:r>
            <w:r w:rsidRPr="0027208A">
              <w:rPr>
                <w:rFonts w:ascii="Times New Roman" w:hAnsi="Times New Roman" w:cs="Times New Roman"/>
                <w:b w:val="0"/>
                <w:i w:val="0"/>
                <w:sz w:val="24"/>
                <w:szCs w:val="24"/>
              </w:rPr>
              <w:t>е</w:t>
            </w:r>
            <w:r w:rsidRPr="0027208A">
              <w:rPr>
                <w:rFonts w:ascii="Times New Roman" w:hAnsi="Times New Roman" w:cs="Times New Roman"/>
                <w:b w:val="0"/>
                <w:i w:val="0"/>
                <w:sz w:val="24"/>
                <w:szCs w:val="24"/>
              </w:rPr>
              <w:t>менты модифицированной многоуровневой коммутационной схемы Бенеша</w:t>
            </w:r>
            <w:r w:rsidR="001A5394">
              <w:rPr>
                <w:rFonts w:ascii="Times New Roman" w:hAnsi="Times New Roman" w:cs="Times New Roman"/>
                <w:b w:val="0"/>
                <w:i w:val="0"/>
                <w:sz w:val="24"/>
                <w:szCs w:val="24"/>
              </w:rPr>
              <w:t>…….</w:t>
            </w:r>
          </w:p>
        </w:tc>
        <w:tc>
          <w:tcPr>
            <w:tcW w:w="709" w:type="dxa"/>
            <w:vAlign w:val="bottom"/>
          </w:tcPr>
          <w:p w:rsidR="00E566E4" w:rsidRPr="00E566E4" w:rsidRDefault="0027208A" w:rsidP="005015B6">
            <w:pPr>
              <w:jc w:val="right"/>
              <w:rPr>
                <w:spacing w:val="20"/>
              </w:rPr>
            </w:pPr>
            <w:r>
              <w:rPr>
                <w:spacing w:val="20"/>
              </w:rPr>
              <w:t>4</w:t>
            </w:r>
            <w:r w:rsidR="0090034A">
              <w:rPr>
                <w:spacing w:val="20"/>
              </w:rPr>
              <w:t>6</w:t>
            </w:r>
          </w:p>
        </w:tc>
      </w:tr>
      <w:tr w:rsidR="00E566E4" w:rsidTr="00C24165">
        <w:tc>
          <w:tcPr>
            <w:tcW w:w="8647" w:type="dxa"/>
          </w:tcPr>
          <w:p w:rsidR="00E566E4" w:rsidRPr="006F1722" w:rsidRDefault="006F1722" w:rsidP="005015B6">
            <w:pPr>
              <w:pStyle w:val="aff8"/>
              <w:ind w:firstLine="743"/>
              <w:jc w:val="both"/>
              <w:rPr>
                <w:rFonts w:ascii="Times New Roman" w:hAnsi="Times New Roman"/>
                <w:sz w:val="24"/>
              </w:rPr>
            </w:pPr>
            <w:r w:rsidRPr="006F1722">
              <w:rPr>
                <w:rFonts w:ascii="Times New Roman" w:hAnsi="Times New Roman"/>
                <w:i/>
                <w:sz w:val="24"/>
              </w:rPr>
              <w:t>Чесаков</w:t>
            </w:r>
            <w:r w:rsidRPr="006F1722">
              <w:rPr>
                <w:rFonts w:ascii="Times New Roman" w:hAnsi="Times New Roman"/>
                <w:b/>
                <w:i/>
                <w:sz w:val="24"/>
              </w:rPr>
              <w:t xml:space="preserve"> </w:t>
            </w:r>
            <w:r w:rsidRPr="006F1722">
              <w:rPr>
                <w:rFonts w:ascii="Times New Roman" w:hAnsi="Times New Roman"/>
                <w:i/>
                <w:sz w:val="24"/>
              </w:rPr>
              <w:t>В. С.</w:t>
            </w:r>
            <w:r>
              <w:rPr>
                <w:rFonts w:ascii="Times New Roman" w:hAnsi="Times New Roman"/>
                <w:sz w:val="24"/>
              </w:rPr>
              <w:t>,</w:t>
            </w:r>
            <w:r w:rsidRPr="006F1722">
              <w:rPr>
                <w:rFonts w:ascii="Times New Roman" w:hAnsi="Times New Roman"/>
                <w:i/>
                <w:sz w:val="24"/>
              </w:rPr>
              <w:t xml:space="preserve"> Сотов</w:t>
            </w:r>
            <w:r w:rsidRPr="006F1722">
              <w:rPr>
                <w:rFonts w:ascii="Times New Roman" w:hAnsi="Times New Roman"/>
                <w:b/>
                <w:i/>
                <w:sz w:val="24"/>
              </w:rPr>
              <w:t xml:space="preserve"> </w:t>
            </w:r>
            <w:r w:rsidRPr="006F1722">
              <w:rPr>
                <w:rFonts w:ascii="Times New Roman" w:hAnsi="Times New Roman"/>
                <w:i/>
                <w:sz w:val="24"/>
              </w:rPr>
              <w:t xml:space="preserve">Л. С. </w:t>
            </w:r>
            <w:r w:rsidRPr="006F1722">
              <w:rPr>
                <w:rFonts w:ascii="Times New Roman" w:hAnsi="Times New Roman"/>
                <w:sz w:val="24"/>
              </w:rPr>
              <w:t>Использование окон при гармоническом ан</w:t>
            </w:r>
            <w:r w:rsidRPr="006F1722">
              <w:rPr>
                <w:rFonts w:ascii="Times New Roman" w:hAnsi="Times New Roman"/>
                <w:sz w:val="24"/>
              </w:rPr>
              <w:t>а</w:t>
            </w:r>
            <w:r w:rsidRPr="006F1722">
              <w:rPr>
                <w:rFonts w:ascii="Times New Roman" w:hAnsi="Times New Roman"/>
                <w:sz w:val="24"/>
              </w:rPr>
              <w:t>лизе колебаний в динамических системах с учетом возвратов Пуанкаре</w:t>
            </w:r>
            <w:r w:rsidR="001A5394">
              <w:rPr>
                <w:rFonts w:ascii="Times New Roman" w:hAnsi="Times New Roman"/>
                <w:sz w:val="24"/>
              </w:rPr>
              <w:t>…………..</w:t>
            </w:r>
          </w:p>
        </w:tc>
        <w:tc>
          <w:tcPr>
            <w:tcW w:w="709" w:type="dxa"/>
            <w:vAlign w:val="bottom"/>
          </w:tcPr>
          <w:p w:rsidR="00E566E4" w:rsidRPr="00E566E4" w:rsidRDefault="006F1722" w:rsidP="005015B6">
            <w:pPr>
              <w:jc w:val="right"/>
              <w:rPr>
                <w:spacing w:val="20"/>
              </w:rPr>
            </w:pPr>
            <w:r>
              <w:rPr>
                <w:spacing w:val="20"/>
              </w:rPr>
              <w:t>56</w:t>
            </w:r>
          </w:p>
        </w:tc>
      </w:tr>
      <w:tr w:rsidR="006F1722" w:rsidTr="00C24165">
        <w:tc>
          <w:tcPr>
            <w:tcW w:w="8647" w:type="dxa"/>
          </w:tcPr>
          <w:p w:rsidR="006F1722" w:rsidRPr="006F1722" w:rsidRDefault="006F1722" w:rsidP="005015B6">
            <w:pPr>
              <w:pStyle w:val="20"/>
              <w:keepNext w:val="0"/>
              <w:spacing w:before="0" w:after="0"/>
              <w:ind w:firstLine="709"/>
              <w:jc w:val="both"/>
              <w:rPr>
                <w:rFonts w:ascii="Times New Roman" w:hAnsi="Times New Roman" w:cs="Times New Roman"/>
                <w:b w:val="0"/>
                <w:i w:val="0"/>
                <w:sz w:val="24"/>
                <w:szCs w:val="24"/>
              </w:rPr>
            </w:pPr>
            <w:r w:rsidRPr="006F1722">
              <w:rPr>
                <w:rFonts w:ascii="Times New Roman" w:hAnsi="Times New Roman" w:cs="Times New Roman"/>
                <w:b w:val="0"/>
                <w:sz w:val="24"/>
                <w:szCs w:val="24"/>
              </w:rPr>
              <w:t>Малярчук В. А.</w:t>
            </w:r>
            <w:r w:rsidRPr="006F1722">
              <w:rPr>
                <w:rFonts w:ascii="Times New Roman" w:hAnsi="Times New Roman" w:cs="Times New Roman"/>
                <w:b w:val="0"/>
                <w:spacing w:val="1"/>
                <w:sz w:val="24"/>
                <w:szCs w:val="24"/>
              </w:rPr>
              <w:t xml:space="preserve"> </w:t>
            </w:r>
            <w:r w:rsidRPr="006F1722">
              <w:rPr>
                <w:rFonts w:ascii="Times New Roman" w:hAnsi="Times New Roman" w:cs="Times New Roman"/>
                <w:b w:val="0"/>
                <w:i w:val="0"/>
                <w:sz w:val="24"/>
                <w:szCs w:val="24"/>
              </w:rPr>
              <w:t>Сравнительная оценка аппаратурной сложности преобр</w:t>
            </w:r>
            <w:r w:rsidRPr="006F1722">
              <w:rPr>
                <w:rFonts w:ascii="Times New Roman" w:hAnsi="Times New Roman" w:cs="Times New Roman"/>
                <w:b w:val="0"/>
                <w:i w:val="0"/>
                <w:sz w:val="24"/>
                <w:szCs w:val="24"/>
              </w:rPr>
              <w:t>а</w:t>
            </w:r>
            <w:r w:rsidRPr="006F1722">
              <w:rPr>
                <w:rFonts w:ascii="Times New Roman" w:hAnsi="Times New Roman" w:cs="Times New Roman"/>
                <w:b w:val="0"/>
                <w:i w:val="0"/>
                <w:sz w:val="24"/>
                <w:szCs w:val="24"/>
              </w:rPr>
              <w:t>зователей форматов данных</w:t>
            </w:r>
            <w:r w:rsidR="001A5394">
              <w:rPr>
                <w:rFonts w:ascii="Times New Roman" w:hAnsi="Times New Roman" w:cs="Times New Roman"/>
                <w:b w:val="0"/>
                <w:i w:val="0"/>
                <w:sz w:val="24"/>
                <w:szCs w:val="24"/>
              </w:rPr>
              <w:t>……………………………………………………………</w:t>
            </w:r>
          </w:p>
        </w:tc>
        <w:tc>
          <w:tcPr>
            <w:tcW w:w="709" w:type="dxa"/>
            <w:vAlign w:val="bottom"/>
          </w:tcPr>
          <w:p w:rsidR="006F1722" w:rsidRDefault="006F1722" w:rsidP="005015B6">
            <w:pPr>
              <w:jc w:val="right"/>
              <w:rPr>
                <w:spacing w:val="20"/>
              </w:rPr>
            </w:pPr>
            <w:r>
              <w:rPr>
                <w:spacing w:val="20"/>
              </w:rPr>
              <w:t>64</w:t>
            </w:r>
          </w:p>
        </w:tc>
      </w:tr>
      <w:tr w:rsidR="001D0CB3" w:rsidTr="00C24165">
        <w:tc>
          <w:tcPr>
            <w:tcW w:w="8647" w:type="dxa"/>
          </w:tcPr>
          <w:p w:rsidR="001D0CB3" w:rsidRPr="001D0CB3" w:rsidRDefault="001D0CB3" w:rsidP="005015B6">
            <w:pPr>
              <w:pStyle w:val="20"/>
              <w:keepNext w:val="0"/>
              <w:spacing w:before="0" w:after="0"/>
              <w:ind w:firstLine="709"/>
              <w:jc w:val="both"/>
              <w:rPr>
                <w:rFonts w:ascii="Times New Roman" w:hAnsi="Times New Roman" w:cs="Times New Roman"/>
                <w:b w:val="0"/>
                <w:sz w:val="24"/>
                <w:szCs w:val="24"/>
              </w:rPr>
            </w:pPr>
            <w:r w:rsidRPr="001D0CB3">
              <w:rPr>
                <w:rFonts w:ascii="Times New Roman" w:hAnsi="Times New Roman" w:cs="Times New Roman"/>
                <w:b w:val="0"/>
                <w:sz w:val="24"/>
                <w:szCs w:val="24"/>
              </w:rPr>
              <w:t>Страхова Л. Л., Игнатьев А. А., Гунствин А. В.,</w:t>
            </w:r>
            <w:r w:rsidRPr="001D0CB3">
              <w:rPr>
                <w:rFonts w:ascii="Times New Roman" w:hAnsi="Times New Roman" w:cs="Times New Roman"/>
                <w:b w:val="0"/>
                <w:color w:val="000000" w:themeColor="text1"/>
                <w:sz w:val="24"/>
                <w:szCs w:val="24"/>
              </w:rPr>
              <w:t xml:space="preserve"> Васильев А. В.</w:t>
            </w:r>
            <w:r>
              <w:rPr>
                <w:rFonts w:ascii="Times New Roman" w:hAnsi="Times New Roman" w:cs="Times New Roman"/>
                <w:b w:val="0"/>
                <w:color w:val="000000" w:themeColor="text1"/>
                <w:sz w:val="24"/>
                <w:szCs w:val="24"/>
              </w:rPr>
              <w:t xml:space="preserve"> </w:t>
            </w:r>
            <w:r w:rsidRPr="001D0CB3">
              <w:rPr>
                <w:rFonts w:ascii="Times New Roman" w:hAnsi="Times New Roman" w:cs="Times New Roman"/>
                <w:b w:val="0"/>
                <w:i w:val="0"/>
                <w:color w:val="000000" w:themeColor="text1"/>
                <w:sz w:val="24"/>
                <w:szCs w:val="24"/>
              </w:rPr>
              <w:t>Методика экспериментального исследования параметров микроэлементов магниточувств</w:t>
            </w:r>
            <w:r w:rsidRPr="001D0CB3">
              <w:rPr>
                <w:rFonts w:ascii="Times New Roman" w:hAnsi="Times New Roman" w:cs="Times New Roman"/>
                <w:b w:val="0"/>
                <w:i w:val="0"/>
                <w:color w:val="000000" w:themeColor="text1"/>
                <w:sz w:val="24"/>
                <w:szCs w:val="24"/>
              </w:rPr>
              <w:t>и</w:t>
            </w:r>
            <w:r w:rsidRPr="001D0CB3">
              <w:rPr>
                <w:rFonts w:ascii="Times New Roman" w:hAnsi="Times New Roman" w:cs="Times New Roman"/>
                <w:b w:val="0"/>
                <w:i w:val="0"/>
                <w:color w:val="000000" w:themeColor="text1"/>
                <w:sz w:val="24"/>
                <w:szCs w:val="24"/>
              </w:rPr>
              <w:t>тельных микросхем в диапазоне частот</w:t>
            </w:r>
            <w:r w:rsidR="001A5394">
              <w:rPr>
                <w:rFonts w:ascii="Times New Roman" w:hAnsi="Times New Roman" w:cs="Times New Roman"/>
                <w:b w:val="0"/>
                <w:i w:val="0"/>
                <w:color w:val="000000" w:themeColor="text1"/>
                <w:sz w:val="24"/>
                <w:szCs w:val="24"/>
              </w:rPr>
              <w:t>……………………………………………….</w:t>
            </w:r>
          </w:p>
        </w:tc>
        <w:tc>
          <w:tcPr>
            <w:tcW w:w="709" w:type="dxa"/>
            <w:vAlign w:val="bottom"/>
          </w:tcPr>
          <w:p w:rsidR="001D0CB3" w:rsidRDefault="001D0CB3" w:rsidP="005015B6">
            <w:pPr>
              <w:jc w:val="right"/>
              <w:rPr>
                <w:spacing w:val="20"/>
              </w:rPr>
            </w:pPr>
            <w:r>
              <w:rPr>
                <w:spacing w:val="20"/>
              </w:rPr>
              <w:t>72</w:t>
            </w:r>
          </w:p>
        </w:tc>
      </w:tr>
      <w:tr w:rsidR="00ED4076" w:rsidTr="00C24165">
        <w:tc>
          <w:tcPr>
            <w:tcW w:w="8647" w:type="dxa"/>
          </w:tcPr>
          <w:p w:rsidR="00ED4076" w:rsidRPr="002463E4" w:rsidRDefault="00944A6D" w:rsidP="005015B6">
            <w:pPr>
              <w:ind w:firstLine="743"/>
              <w:jc w:val="both"/>
            </w:pPr>
            <w:r w:rsidRPr="002463E4">
              <w:rPr>
                <w:i/>
              </w:rPr>
              <w:t>Страхова Л. Л</w:t>
            </w:r>
            <w:r w:rsidRPr="002463E4">
              <w:t xml:space="preserve">., </w:t>
            </w:r>
            <w:r w:rsidRPr="002463E4">
              <w:rPr>
                <w:i/>
              </w:rPr>
              <w:t>Хвалин А. Л.</w:t>
            </w:r>
            <w:r w:rsidRPr="002463E4">
              <w:t xml:space="preserve">, </w:t>
            </w:r>
            <w:r w:rsidRPr="002463E4">
              <w:rPr>
                <w:i/>
              </w:rPr>
              <w:t>Сотов</w:t>
            </w:r>
            <w:r w:rsidRPr="002463E4">
              <w:rPr>
                <w:b/>
                <w:i/>
              </w:rPr>
              <w:t xml:space="preserve"> </w:t>
            </w:r>
            <w:r w:rsidRPr="002463E4">
              <w:rPr>
                <w:i/>
              </w:rPr>
              <w:t>Л. С.</w:t>
            </w:r>
            <w:r w:rsidR="002463E4" w:rsidRPr="002463E4">
              <w:rPr>
                <w:b/>
              </w:rPr>
              <w:t xml:space="preserve"> </w:t>
            </w:r>
            <w:r w:rsidR="002463E4" w:rsidRPr="002463E4">
              <w:t xml:space="preserve">Патентные исследования по разработке высокочастотных </w:t>
            </w:r>
            <w:r w:rsidR="002463E4">
              <w:t>делителей/</w:t>
            </w:r>
            <w:r w:rsidR="002463E4" w:rsidRPr="002463E4">
              <w:t>сумматоров мощности</w:t>
            </w:r>
            <w:r w:rsidR="001A5394">
              <w:t>……………………</w:t>
            </w:r>
          </w:p>
        </w:tc>
        <w:tc>
          <w:tcPr>
            <w:tcW w:w="709" w:type="dxa"/>
            <w:vAlign w:val="bottom"/>
          </w:tcPr>
          <w:p w:rsidR="00ED4076" w:rsidRDefault="002463E4" w:rsidP="005015B6">
            <w:pPr>
              <w:jc w:val="right"/>
              <w:rPr>
                <w:spacing w:val="20"/>
              </w:rPr>
            </w:pPr>
            <w:r>
              <w:rPr>
                <w:spacing w:val="20"/>
              </w:rPr>
              <w:t>8</w:t>
            </w:r>
            <w:r w:rsidR="003C2CD8">
              <w:rPr>
                <w:spacing w:val="20"/>
              </w:rPr>
              <w:t>0</w:t>
            </w:r>
          </w:p>
        </w:tc>
      </w:tr>
      <w:tr w:rsidR="001D0CB3" w:rsidTr="00C24165">
        <w:tc>
          <w:tcPr>
            <w:tcW w:w="8647" w:type="dxa"/>
          </w:tcPr>
          <w:p w:rsidR="001D0CB3" w:rsidRPr="0017623C" w:rsidRDefault="001D0CB3" w:rsidP="005015B6">
            <w:pPr>
              <w:ind w:firstLine="743"/>
              <w:jc w:val="both"/>
              <w:rPr>
                <w:i/>
              </w:rPr>
            </w:pPr>
            <w:r w:rsidRPr="00536064">
              <w:rPr>
                <w:i/>
              </w:rPr>
              <w:t>Поздняков М. В</w:t>
            </w:r>
            <w:r w:rsidRPr="00536064">
              <w:t xml:space="preserve">., </w:t>
            </w:r>
            <w:r w:rsidRPr="00536064">
              <w:rPr>
                <w:i/>
              </w:rPr>
              <w:t>Проскуряков Г. М</w:t>
            </w:r>
            <w:r w:rsidRPr="00536064">
              <w:t xml:space="preserve">., </w:t>
            </w:r>
            <w:r w:rsidRPr="00536064">
              <w:rPr>
                <w:i/>
              </w:rPr>
              <w:t>Игнатьев А. А</w:t>
            </w:r>
            <w:r w:rsidRPr="00536064">
              <w:t>.</w:t>
            </w:r>
            <w:r w:rsidRPr="003C667E">
              <w:rPr>
                <w:color w:val="FF0000"/>
              </w:rPr>
              <w:t xml:space="preserve"> </w:t>
            </w:r>
            <w:r w:rsidRPr="003D0B92">
              <w:t>Математическое м</w:t>
            </w:r>
            <w:r w:rsidRPr="003D0B92">
              <w:t>о</w:t>
            </w:r>
            <w:r w:rsidRPr="003D0B92">
              <w:t xml:space="preserve">делирование </w:t>
            </w:r>
            <w:r w:rsidR="0017623C" w:rsidRPr="003D0B92">
              <w:t xml:space="preserve">работы </w:t>
            </w:r>
            <w:r w:rsidRPr="003D0B92">
              <w:t>системы дифференциальной геомагнитной навигации</w:t>
            </w:r>
            <w:r w:rsidR="001A5394" w:rsidRPr="0017623C">
              <w:t>………</w:t>
            </w:r>
          </w:p>
        </w:tc>
        <w:tc>
          <w:tcPr>
            <w:tcW w:w="709" w:type="dxa"/>
            <w:vAlign w:val="bottom"/>
          </w:tcPr>
          <w:p w:rsidR="001D0CB3" w:rsidRPr="0017623C" w:rsidRDefault="00F407C3" w:rsidP="005015B6">
            <w:pPr>
              <w:jc w:val="right"/>
              <w:rPr>
                <w:spacing w:val="20"/>
              </w:rPr>
            </w:pPr>
            <w:r w:rsidRPr="0017623C">
              <w:rPr>
                <w:spacing w:val="20"/>
              </w:rPr>
              <w:t>99</w:t>
            </w:r>
          </w:p>
        </w:tc>
      </w:tr>
      <w:tr w:rsidR="00E566E4" w:rsidRPr="00E41E6D" w:rsidTr="00C24165">
        <w:tc>
          <w:tcPr>
            <w:tcW w:w="8647" w:type="dxa"/>
          </w:tcPr>
          <w:p w:rsidR="00E566E4" w:rsidRPr="00E566E4" w:rsidRDefault="00E566E4" w:rsidP="005015B6">
            <w:pPr>
              <w:pStyle w:val="aff4"/>
              <w:tabs>
                <w:tab w:val="left" w:pos="1134"/>
              </w:tabs>
              <w:spacing w:after="0" w:line="240" w:lineRule="auto"/>
              <w:ind w:left="0" w:firstLine="357"/>
              <w:jc w:val="center"/>
              <w:rPr>
                <w:rFonts w:ascii="Times New Roman" w:hAnsi="Times New Roman"/>
                <w:b/>
                <w:sz w:val="16"/>
                <w:szCs w:val="16"/>
                <w:lang w:bidi="en-US"/>
              </w:rPr>
            </w:pPr>
          </w:p>
          <w:p w:rsidR="00E566E4" w:rsidRPr="00E566E4" w:rsidRDefault="00E566E4" w:rsidP="005015B6">
            <w:pPr>
              <w:pStyle w:val="aff4"/>
              <w:tabs>
                <w:tab w:val="left" w:pos="1134"/>
              </w:tabs>
              <w:spacing w:after="0" w:line="240" w:lineRule="auto"/>
              <w:ind w:left="0" w:firstLine="357"/>
              <w:jc w:val="center"/>
              <w:rPr>
                <w:rFonts w:ascii="Times New Roman" w:hAnsi="Times New Roman"/>
                <w:b/>
                <w:sz w:val="24"/>
                <w:szCs w:val="24"/>
                <w:lang w:bidi="en-US"/>
              </w:rPr>
            </w:pPr>
            <w:r w:rsidRPr="00E566E4">
              <w:rPr>
                <w:rFonts w:ascii="Times New Roman" w:hAnsi="Times New Roman"/>
                <w:b/>
                <w:sz w:val="24"/>
                <w:szCs w:val="24"/>
                <w:lang w:bidi="en-US"/>
              </w:rPr>
              <w:t>Методические аспекты физического образования</w:t>
            </w:r>
          </w:p>
          <w:p w:rsidR="00E566E4" w:rsidRPr="005015B6" w:rsidRDefault="00E566E4" w:rsidP="005015B6">
            <w:pPr>
              <w:pStyle w:val="aff4"/>
              <w:tabs>
                <w:tab w:val="left" w:pos="1134"/>
              </w:tabs>
              <w:spacing w:after="0" w:line="240" w:lineRule="auto"/>
              <w:ind w:left="0" w:firstLine="357"/>
              <w:jc w:val="center"/>
              <w:rPr>
                <w:rFonts w:ascii="Times New Roman" w:hAnsi="Times New Roman"/>
                <w:i/>
                <w:sz w:val="24"/>
                <w:szCs w:val="24"/>
                <w:lang w:bidi="en-US"/>
              </w:rPr>
            </w:pPr>
          </w:p>
        </w:tc>
        <w:tc>
          <w:tcPr>
            <w:tcW w:w="709" w:type="dxa"/>
            <w:vAlign w:val="bottom"/>
          </w:tcPr>
          <w:p w:rsidR="00E566E4" w:rsidRPr="00E566E4" w:rsidRDefault="00E566E4" w:rsidP="005015B6">
            <w:pPr>
              <w:jc w:val="right"/>
            </w:pPr>
          </w:p>
        </w:tc>
      </w:tr>
      <w:tr w:rsidR="00E566E4" w:rsidRPr="0074043B" w:rsidTr="00C24165">
        <w:tc>
          <w:tcPr>
            <w:tcW w:w="8647" w:type="dxa"/>
          </w:tcPr>
          <w:p w:rsidR="00E566E4" w:rsidRPr="006F35EC" w:rsidRDefault="006F35EC" w:rsidP="005015B6">
            <w:pPr>
              <w:ind w:firstLine="709"/>
              <w:jc w:val="both"/>
            </w:pPr>
            <w:r w:rsidRPr="0025055D">
              <w:rPr>
                <w:i/>
              </w:rPr>
              <w:t>Игнатьев</w:t>
            </w:r>
            <w:r w:rsidRPr="0025055D">
              <w:rPr>
                <w:b/>
                <w:i/>
                <w:color w:val="000000"/>
              </w:rPr>
              <w:t xml:space="preserve"> </w:t>
            </w:r>
            <w:r w:rsidRPr="0025055D">
              <w:rPr>
                <w:i/>
              </w:rPr>
              <w:t>А. А</w:t>
            </w:r>
            <w:r w:rsidRPr="0025055D">
              <w:t>.</w:t>
            </w:r>
            <w:r>
              <w:t xml:space="preserve">, </w:t>
            </w:r>
            <w:r w:rsidRPr="0025055D">
              <w:rPr>
                <w:i/>
              </w:rPr>
              <w:t>Кудрявцева С. П.</w:t>
            </w:r>
            <w:r>
              <w:t xml:space="preserve">, </w:t>
            </w:r>
            <w:r w:rsidRPr="006F35EC">
              <w:rPr>
                <w:i/>
              </w:rPr>
              <w:t>Романченко Л. А</w:t>
            </w:r>
            <w:r w:rsidRPr="006F35EC">
              <w:t xml:space="preserve">., </w:t>
            </w:r>
            <w:r w:rsidRPr="006F35EC">
              <w:rPr>
                <w:i/>
              </w:rPr>
              <w:t>Ляшенко</w:t>
            </w:r>
            <w:r w:rsidRPr="006F35EC">
              <w:rPr>
                <w:b/>
                <w:i/>
              </w:rPr>
              <w:t xml:space="preserve"> </w:t>
            </w:r>
            <w:r w:rsidRPr="006F35EC">
              <w:rPr>
                <w:i/>
              </w:rPr>
              <w:t>А. В</w:t>
            </w:r>
            <w:r w:rsidRPr="006F35EC">
              <w:t>. Нау</w:t>
            </w:r>
            <w:r w:rsidRPr="006F35EC">
              <w:t>ч</w:t>
            </w:r>
            <w:r w:rsidRPr="006F35EC">
              <w:t>но-исследовательская работа по программе прикладной магистратуры «Магнит</w:t>
            </w:r>
            <w:r w:rsidRPr="006F35EC">
              <w:t>о</w:t>
            </w:r>
            <w:r w:rsidRPr="006F35EC">
              <w:t>электоника в системах защиты информации и безопасности»</w:t>
            </w:r>
            <w:r w:rsidR="001A5394">
              <w:t>………………………</w:t>
            </w:r>
          </w:p>
        </w:tc>
        <w:tc>
          <w:tcPr>
            <w:tcW w:w="709" w:type="dxa"/>
            <w:vAlign w:val="bottom"/>
          </w:tcPr>
          <w:p w:rsidR="00E566E4" w:rsidRPr="00E566E4" w:rsidRDefault="00BB7147" w:rsidP="005015B6">
            <w:pPr>
              <w:jc w:val="right"/>
            </w:pPr>
            <w:r>
              <w:t>10</w:t>
            </w:r>
            <w:r w:rsidR="00536064">
              <w:t>6</w:t>
            </w:r>
          </w:p>
        </w:tc>
      </w:tr>
      <w:tr w:rsidR="00E566E4" w:rsidRPr="00612E15" w:rsidTr="00C24165">
        <w:tc>
          <w:tcPr>
            <w:tcW w:w="8647" w:type="dxa"/>
          </w:tcPr>
          <w:p w:rsidR="00E566E4" w:rsidRPr="006F1722" w:rsidRDefault="006F1722" w:rsidP="005015B6">
            <w:pPr>
              <w:ind w:firstLine="709"/>
              <w:jc w:val="both"/>
              <w:rPr>
                <w:caps/>
              </w:rPr>
            </w:pPr>
            <w:r w:rsidRPr="0025055D">
              <w:rPr>
                <w:i/>
              </w:rPr>
              <w:t>Игнатьев</w:t>
            </w:r>
            <w:r w:rsidRPr="0025055D">
              <w:rPr>
                <w:b/>
                <w:i/>
                <w:color w:val="000000"/>
              </w:rPr>
              <w:t xml:space="preserve"> </w:t>
            </w:r>
            <w:r w:rsidRPr="0025055D">
              <w:rPr>
                <w:i/>
              </w:rPr>
              <w:t>А. А</w:t>
            </w:r>
            <w:r w:rsidRPr="0025055D">
              <w:t>.</w:t>
            </w:r>
            <w:r>
              <w:t xml:space="preserve">, </w:t>
            </w:r>
            <w:r w:rsidRPr="0025055D">
              <w:rPr>
                <w:i/>
              </w:rPr>
              <w:t>Кудрявцева С. П.</w:t>
            </w:r>
            <w:r>
              <w:t xml:space="preserve">, </w:t>
            </w:r>
            <w:r w:rsidRPr="006F35EC">
              <w:rPr>
                <w:i/>
              </w:rPr>
              <w:t>Романченко Л. А</w:t>
            </w:r>
            <w:r w:rsidRPr="006F35EC">
              <w:t xml:space="preserve">., </w:t>
            </w:r>
            <w:r w:rsidRPr="006F35EC">
              <w:rPr>
                <w:i/>
              </w:rPr>
              <w:t>Ляшенко</w:t>
            </w:r>
            <w:r w:rsidRPr="006F35EC">
              <w:rPr>
                <w:b/>
                <w:i/>
              </w:rPr>
              <w:t xml:space="preserve"> </w:t>
            </w:r>
            <w:r w:rsidRPr="006F35EC">
              <w:rPr>
                <w:i/>
              </w:rPr>
              <w:t>А. В</w:t>
            </w:r>
            <w:r w:rsidRPr="006F35EC">
              <w:t>.</w:t>
            </w:r>
            <w:r>
              <w:t xml:space="preserve"> </w:t>
            </w:r>
            <w:r w:rsidRPr="006F35EC">
              <w:t>Прои</w:t>
            </w:r>
            <w:r w:rsidRPr="006F35EC">
              <w:t>з</w:t>
            </w:r>
            <w:r w:rsidRPr="006F35EC">
              <w:t>водственная практика по профилю подготовки магистров «Магнитоэлектроника в системах защиты информации и безопасности»</w:t>
            </w:r>
            <w:r w:rsidR="001A5394">
              <w:t>……………………………………</w:t>
            </w:r>
          </w:p>
        </w:tc>
        <w:tc>
          <w:tcPr>
            <w:tcW w:w="709" w:type="dxa"/>
            <w:vAlign w:val="bottom"/>
          </w:tcPr>
          <w:p w:rsidR="00E566E4" w:rsidRPr="00E566E4" w:rsidRDefault="00CB7A94" w:rsidP="005015B6">
            <w:pPr>
              <w:jc w:val="right"/>
            </w:pPr>
            <w:r>
              <w:t>108</w:t>
            </w:r>
          </w:p>
        </w:tc>
      </w:tr>
      <w:tr w:rsidR="00E566E4" w:rsidRPr="001C0DBD" w:rsidTr="00C24165">
        <w:trPr>
          <w:trHeight w:val="375"/>
        </w:trPr>
        <w:tc>
          <w:tcPr>
            <w:tcW w:w="8647" w:type="dxa"/>
          </w:tcPr>
          <w:p w:rsidR="00E566E4" w:rsidRPr="00E566E4" w:rsidRDefault="00E566E4" w:rsidP="005015B6">
            <w:pPr>
              <w:jc w:val="center"/>
              <w:rPr>
                <w:rFonts w:eastAsia="HiddenHorzOCR"/>
                <w:b/>
                <w:sz w:val="16"/>
                <w:szCs w:val="16"/>
                <w:lang w:eastAsia="en-US" w:bidi="en-US"/>
              </w:rPr>
            </w:pPr>
          </w:p>
          <w:p w:rsidR="00E566E4" w:rsidRPr="00E566E4" w:rsidRDefault="00E566E4" w:rsidP="00BD7305">
            <w:pPr>
              <w:ind w:firstLine="743"/>
              <w:jc w:val="center"/>
              <w:rPr>
                <w:rFonts w:eastAsia="HiddenHorzOCR"/>
                <w:b/>
                <w:lang w:eastAsia="en-US" w:bidi="en-US"/>
              </w:rPr>
            </w:pPr>
            <w:r w:rsidRPr="00E566E4">
              <w:rPr>
                <w:rFonts w:eastAsia="HiddenHorzOCR"/>
                <w:b/>
                <w:lang w:eastAsia="en-US" w:bidi="en-US"/>
              </w:rPr>
              <w:t>Экономика в промышленности</w:t>
            </w:r>
          </w:p>
          <w:p w:rsidR="00E566E4" w:rsidRPr="005015B6" w:rsidRDefault="00E566E4" w:rsidP="005015B6">
            <w:pPr>
              <w:jc w:val="center"/>
              <w:rPr>
                <w:rFonts w:eastAsia="HiddenHorzOCR"/>
                <w:b/>
                <w:caps/>
                <w:lang w:eastAsia="en-US" w:bidi="en-US"/>
              </w:rPr>
            </w:pPr>
          </w:p>
        </w:tc>
        <w:tc>
          <w:tcPr>
            <w:tcW w:w="709" w:type="dxa"/>
            <w:vAlign w:val="bottom"/>
          </w:tcPr>
          <w:p w:rsidR="00E566E4" w:rsidRPr="00E566E4" w:rsidRDefault="00E566E4" w:rsidP="005015B6">
            <w:pPr>
              <w:jc w:val="right"/>
            </w:pPr>
          </w:p>
        </w:tc>
      </w:tr>
      <w:tr w:rsidR="00E566E4" w:rsidRPr="001C0DBD" w:rsidTr="00C24165">
        <w:tc>
          <w:tcPr>
            <w:tcW w:w="8647" w:type="dxa"/>
          </w:tcPr>
          <w:p w:rsidR="00E566E4" w:rsidRPr="004F4399" w:rsidRDefault="004F4399" w:rsidP="005015B6">
            <w:pPr>
              <w:ind w:firstLine="743"/>
              <w:jc w:val="both"/>
            </w:pPr>
            <w:r w:rsidRPr="004F4399">
              <w:rPr>
                <w:i/>
              </w:rPr>
              <w:t>Плотников А. Н</w:t>
            </w:r>
            <w:r w:rsidRPr="004F4399">
              <w:t>.,</w:t>
            </w:r>
            <w:r>
              <w:t xml:space="preserve"> </w:t>
            </w:r>
            <w:r w:rsidRPr="004F4399">
              <w:rPr>
                <w:i/>
              </w:rPr>
              <w:t>Плотников Д. А.</w:t>
            </w:r>
            <w:r>
              <w:t xml:space="preserve"> </w:t>
            </w:r>
            <w:r w:rsidRPr="004F4399">
              <w:t>Взаимосвязь интеллектуальной собс</w:t>
            </w:r>
            <w:r w:rsidRPr="004F4399">
              <w:t>т</w:t>
            </w:r>
            <w:r w:rsidRPr="004F4399">
              <w:t>венности, инноваций и инновационной деятельности</w:t>
            </w:r>
            <w:r w:rsidR="001A5394">
              <w:t>……………………………….</w:t>
            </w:r>
          </w:p>
        </w:tc>
        <w:tc>
          <w:tcPr>
            <w:tcW w:w="709" w:type="dxa"/>
            <w:vAlign w:val="bottom"/>
          </w:tcPr>
          <w:p w:rsidR="00E566E4" w:rsidRPr="00233FC8" w:rsidRDefault="00CB7A94" w:rsidP="005015B6">
            <w:pPr>
              <w:jc w:val="right"/>
              <w:rPr>
                <w:lang w:val="en-US"/>
              </w:rPr>
            </w:pPr>
            <w:r>
              <w:t>11</w:t>
            </w:r>
            <w:r w:rsidR="00233FC8">
              <w:rPr>
                <w:lang w:val="en-US"/>
              </w:rPr>
              <w:t>3</w:t>
            </w:r>
          </w:p>
        </w:tc>
      </w:tr>
      <w:tr w:rsidR="00E566E4" w:rsidTr="00C24165">
        <w:tc>
          <w:tcPr>
            <w:tcW w:w="8647" w:type="dxa"/>
          </w:tcPr>
          <w:p w:rsidR="00E566E4" w:rsidRPr="004F4399" w:rsidRDefault="004F4399" w:rsidP="005015B6">
            <w:pPr>
              <w:tabs>
                <w:tab w:val="left" w:pos="567"/>
              </w:tabs>
              <w:ind w:firstLine="743"/>
              <w:jc w:val="both"/>
            </w:pPr>
            <w:r w:rsidRPr="004F4399">
              <w:rPr>
                <w:i/>
              </w:rPr>
              <w:t>Гордашникова О. Ю.</w:t>
            </w:r>
            <w:r w:rsidRPr="004F4399">
              <w:t xml:space="preserve"> Проблемы развития инновационного потенциала </w:t>
            </w:r>
            <w:r>
              <w:t>с</w:t>
            </w:r>
            <w:r w:rsidRPr="004F4399">
              <w:t>истемы менеджмента качества производства программного обеспечения</w:t>
            </w:r>
            <w:r w:rsidR="001A5394">
              <w:t>………..</w:t>
            </w:r>
          </w:p>
        </w:tc>
        <w:tc>
          <w:tcPr>
            <w:tcW w:w="709" w:type="dxa"/>
            <w:vAlign w:val="bottom"/>
          </w:tcPr>
          <w:p w:rsidR="00E566E4" w:rsidRPr="00353C9A" w:rsidRDefault="00AA311D" w:rsidP="005015B6">
            <w:pPr>
              <w:jc w:val="right"/>
            </w:pPr>
            <w:r>
              <w:t>1</w:t>
            </w:r>
            <w:r w:rsidR="005E163C">
              <w:t>20</w:t>
            </w:r>
          </w:p>
        </w:tc>
      </w:tr>
      <w:tr w:rsidR="00E566E4" w:rsidRPr="00F56C4A" w:rsidTr="00FB7FF5">
        <w:trPr>
          <w:trHeight w:val="600"/>
        </w:trPr>
        <w:tc>
          <w:tcPr>
            <w:tcW w:w="8647" w:type="dxa"/>
            <w:vAlign w:val="center"/>
          </w:tcPr>
          <w:p w:rsidR="00E566E4" w:rsidRPr="004B7BE6" w:rsidRDefault="00E566E4" w:rsidP="00FB7FF5">
            <w:pPr>
              <w:pStyle w:val="afff1"/>
              <w:spacing w:line="221" w:lineRule="auto"/>
              <w:ind w:firstLine="709"/>
              <w:rPr>
                <w:rFonts w:ascii="Times New Roman" w:hAnsi="Times New Roman"/>
                <w:i/>
                <w:sz w:val="12"/>
                <w:szCs w:val="12"/>
              </w:rPr>
            </w:pPr>
          </w:p>
          <w:p w:rsidR="00E566E4" w:rsidRPr="00003699" w:rsidRDefault="00E566E4" w:rsidP="00AD2B1C">
            <w:pPr>
              <w:pStyle w:val="afff1"/>
              <w:spacing w:line="221" w:lineRule="auto"/>
              <w:ind w:right="-108"/>
              <w:jc w:val="both"/>
              <w:rPr>
                <w:rFonts w:ascii="Times New Roman" w:hAnsi="Times New Roman"/>
                <w:spacing w:val="30"/>
                <w:sz w:val="24"/>
                <w:szCs w:val="24"/>
              </w:rPr>
            </w:pPr>
            <w:r w:rsidRPr="00E566E4">
              <w:rPr>
                <w:rFonts w:ascii="Times New Roman" w:hAnsi="Times New Roman"/>
                <w:spacing w:val="30"/>
                <w:sz w:val="24"/>
                <w:szCs w:val="24"/>
              </w:rPr>
              <w:t>Приложени</w:t>
            </w:r>
            <w:r w:rsidR="009051CD">
              <w:rPr>
                <w:rFonts w:ascii="Times New Roman" w:hAnsi="Times New Roman"/>
                <w:spacing w:val="30"/>
                <w:sz w:val="24"/>
                <w:szCs w:val="24"/>
              </w:rPr>
              <w:t>е</w:t>
            </w:r>
            <w:r w:rsidR="00AD2B1C">
              <w:rPr>
                <w:rFonts w:ascii="Times New Roman" w:hAnsi="Times New Roman"/>
                <w:spacing w:val="30"/>
                <w:sz w:val="24"/>
                <w:szCs w:val="24"/>
              </w:rPr>
              <w:t>…………………………………………………………………..</w:t>
            </w:r>
          </w:p>
        </w:tc>
        <w:tc>
          <w:tcPr>
            <w:tcW w:w="709" w:type="dxa"/>
            <w:vAlign w:val="bottom"/>
          </w:tcPr>
          <w:p w:rsidR="00E566E4" w:rsidRPr="00353C9A" w:rsidRDefault="00D465E2" w:rsidP="004B7BE6">
            <w:pPr>
              <w:spacing w:line="221" w:lineRule="auto"/>
              <w:jc w:val="right"/>
            </w:pPr>
            <w:r>
              <w:t>125</w:t>
            </w:r>
          </w:p>
        </w:tc>
      </w:tr>
      <w:tr w:rsidR="00AA0E3E" w:rsidRPr="00F56C4A" w:rsidTr="00AA0E3E">
        <w:trPr>
          <w:trHeight w:val="525"/>
        </w:trPr>
        <w:tc>
          <w:tcPr>
            <w:tcW w:w="8647" w:type="dxa"/>
          </w:tcPr>
          <w:p w:rsidR="00AA0E3E" w:rsidRPr="00AA0E3E" w:rsidRDefault="00AA0E3E" w:rsidP="001836E3">
            <w:pPr>
              <w:ind w:firstLine="743"/>
              <w:jc w:val="both"/>
              <w:rPr>
                <w:i/>
              </w:rPr>
            </w:pPr>
            <w:r w:rsidRPr="004F4399">
              <w:t>Круглый стол:</w:t>
            </w:r>
            <w:r w:rsidRPr="004F4399">
              <w:rPr>
                <w:caps/>
              </w:rPr>
              <w:t xml:space="preserve"> </w:t>
            </w:r>
            <w:r w:rsidR="00003699" w:rsidRPr="004F4399">
              <w:rPr>
                <w:caps/>
              </w:rPr>
              <w:t>«</w:t>
            </w:r>
            <w:r w:rsidR="006A412B" w:rsidRPr="004F4399">
              <w:t xml:space="preserve">Человек </w:t>
            </w:r>
            <w:r w:rsidRPr="004F4399">
              <w:t xml:space="preserve">и свет в </w:t>
            </w:r>
            <w:proofErr w:type="gramStart"/>
            <w:r w:rsidRPr="004F4399">
              <w:t>естественно</w:t>
            </w:r>
            <w:r w:rsidR="00771039" w:rsidRPr="004F4399">
              <w:t>-</w:t>
            </w:r>
            <w:r w:rsidRPr="004F4399">
              <w:t>научной</w:t>
            </w:r>
            <w:proofErr w:type="gramEnd"/>
            <w:r w:rsidRPr="004F4399">
              <w:t xml:space="preserve"> и художественной картине мира</w:t>
            </w:r>
            <w:r w:rsidR="00003699" w:rsidRPr="004F4399">
              <w:t>»</w:t>
            </w:r>
            <w:r w:rsidRPr="004F4399">
              <w:t xml:space="preserve"> </w:t>
            </w:r>
            <w:r w:rsidR="00003699" w:rsidRPr="004F4399">
              <w:t>(модератор</w:t>
            </w:r>
            <w:r w:rsidR="00003699" w:rsidRPr="004F4399">
              <w:rPr>
                <w:i/>
              </w:rPr>
              <w:t xml:space="preserve"> Б. А. Медведев</w:t>
            </w:r>
            <w:r w:rsidR="00003699" w:rsidRPr="004F4399">
              <w:t>)</w:t>
            </w:r>
            <w:r w:rsidR="00003699" w:rsidRPr="004F4399">
              <w:rPr>
                <w:i/>
              </w:rPr>
              <w:t xml:space="preserve"> </w:t>
            </w:r>
            <w:r w:rsidRPr="004F4399">
              <w:t>………………………</w:t>
            </w:r>
            <w:r w:rsidR="009051CD">
              <w:t>…………………...</w:t>
            </w:r>
          </w:p>
        </w:tc>
        <w:tc>
          <w:tcPr>
            <w:tcW w:w="709" w:type="dxa"/>
            <w:vAlign w:val="bottom"/>
          </w:tcPr>
          <w:p w:rsidR="00AA0E3E" w:rsidRPr="00353C9A" w:rsidRDefault="00D67061" w:rsidP="004B7BE6">
            <w:pPr>
              <w:spacing w:line="221" w:lineRule="auto"/>
              <w:jc w:val="right"/>
            </w:pPr>
            <w:r>
              <w:t>12</w:t>
            </w:r>
            <w:r w:rsidR="00D465E2">
              <w:t>5</w:t>
            </w:r>
          </w:p>
        </w:tc>
      </w:tr>
      <w:tr w:rsidR="00E566E4" w:rsidRPr="001C0DBD" w:rsidTr="00C24165">
        <w:tc>
          <w:tcPr>
            <w:tcW w:w="8647" w:type="dxa"/>
          </w:tcPr>
          <w:p w:rsidR="00E566E4" w:rsidRPr="004B7BE6" w:rsidRDefault="00E566E4" w:rsidP="00D67061">
            <w:pPr>
              <w:spacing w:line="221" w:lineRule="auto"/>
              <w:ind w:right="-108" w:firstLine="743"/>
              <w:jc w:val="both"/>
              <w:rPr>
                <w:spacing w:val="30"/>
                <w:sz w:val="12"/>
                <w:szCs w:val="12"/>
              </w:rPr>
            </w:pPr>
          </w:p>
          <w:p w:rsidR="00E566E4" w:rsidRPr="00E566E4" w:rsidRDefault="00E566E4" w:rsidP="00AD2B1C">
            <w:pPr>
              <w:spacing w:line="221" w:lineRule="auto"/>
              <w:ind w:right="-108"/>
              <w:jc w:val="both"/>
              <w:rPr>
                <w:spacing w:val="30"/>
              </w:rPr>
            </w:pPr>
            <w:r w:rsidRPr="00E566E4">
              <w:rPr>
                <w:spacing w:val="30"/>
              </w:rPr>
              <w:t>Правила для авто</w:t>
            </w:r>
            <w:r w:rsidR="00D67061">
              <w:rPr>
                <w:spacing w:val="30"/>
              </w:rPr>
              <w:t>ров………………………………………………</w:t>
            </w:r>
            <w:r w:rsidR="00AD2B1C">
              <w:rPr>
                <w:spacing w:val="30"/>
              </w:rPr>
              <w:t>……….</w:t>
            </w:r>
          </w:p>
        </w:tc>
        <w:tc>
          <w:tcPr>
            <w:tcW w:w="709" w:type="dxa"/>
            <w:vAlign w:val="bottom"/>
          </w:tcPr>
          <w:p w:rsidR="00E566E4" w:rsidRPr="00353C9A" w:rsidRDefault="009051CD" w:rsidP="004B7BE6">
            <w:pPr>
              <w:spacing w:line="221" w:lineRule="auto"/>
              <w:ind w:firstLine="34"/>
              <w:jc w:val="right"/>
            </w:pPr>
            <w:r>
              <w:t>14</w:t>
            </w:r>
            <w:r w:rsidR="0064222F">
              <w:t>2</w:t>
            </w:r>
          </w:p>
        </w:tc>
      </w:tr>
      <w:tr w:rsidR="00E566E4" w:rsidRPr="001C0DBD" w:rsidTr="00C24165">
        <w:tc>
          <w:tcPr>
            <w:tcW w:w="8647" w:type="dxa"/>
          </w:tcPr>
          <w:p w:rsidR="00E566E4" w:rsidRPr="00D67061" w:rsidRDefault="00E566E4" w:rsidP="00D67061">
            <w:pPr>
              <w:spacing w:line="221" w:lineRule="auto"/>
              <w:ind w:right="-108" w:firstLine="743"/>
              <w:jc w:val="both"/>
              <w:rPr>
                <w:spacing w:val="30"/>
              </w:rPr>
            </w:pPr>
          </w:p>
          <w:p w:rsidR="00E566E4" w:rsidRPr="00E566E4" w:rsidRDefault="00B75BD5" w:rsidP="00AD2B1C">
            <w:pPr>
              <w:spacing w:line="221" w:lineRule="auto"/>
              <w:ind w:right="-108"/>
              <w:jc w:val="both"/>
              <w:rPr>
                <w:spacing w:val="30"/>
              </w:rPr>
            </w:pPr>
            <w:r>
              <w:rPr>
                <w:noProof/>
                <w:spacing w:val="30"/>
              </w:rPr>
              <w:pict>
                <v:shape id="_x0000_s1488325" type="#_x0000_t202" style="position:absolute;left:0;text-align:left;margin-left:208.4pt;margin-top:541.4pt;width:51.55pt;height:37.6pt;z-index:251710464" stroked="f">
                  <v:textbox>
                    <w:txbxContent>
                      <w:p w:rsidR="00B87F65" w:rsidRDefault="00B87F65"/>
                    </w:txbxContent>
                  </v:textbox>
                </v:shape>
              </w:pict>
            </w:r>
            <w:r w:rsidR="00E566E4" w:rsidRPr="00E566E4">
              <w:rPr>
                <w:spacing w:val="30"/>
              </w:rPr>
              <w:t>Правила депонирования……………</w:t>
            </w:r>
            <w:r w:rsidR="00D67061">
              <w:rPr>
                <w:spacing w:val="30"/>
              </w:rPr>
              <w:t>………………………………</w:t>
            </w:r>
            <w:r w:rsidR="00BD7305">
              <w:rPr>
                <w:spacing w:val="30"/>
              </w:rPr>
              <w:t>………</w:t>
            </w:r>
          </w:p>
        </w:tc>
        <w:tc>
          <w:tcPr>
            <w:tcW w:w="709" w:type="dxa"/>
            <w:vAlign w:val="bottom"/>
          </w:tcPr>
          <w:p w:rsidR="00E566E4" w:rsidRPr="00353C9A" w:rsidRDefault="009051CD" w:rsidP="004B7BE6">
            <w:pPr>
              <w:spacing w:line="221" w:lineRule="auto"/>
              <w:ind w:firstLine="34"/>
              <w:jc w:val="right"/>
            </w:pPr>
            <w:r>
              <w:t>14</w:t>
            </w:r>
            <w:r w:rsidR="0064222F">
              <w:t>5</w:t>
            </w:r>
          </w:p>
        </w:tc>
      </w:tr>
    </w:tbl>
    <w:p w:rsidR="00ED7474" w:rsidRPr="0043258E" w:rsidRDefault="00ED7474" w:rsidP="00ED7474">
      <w:pPr>
        <w:pageBreakBefore/>
        <w:jc w:val="center"/>
        <w:rPr>
          <w:b/>
        </w:rPr>
      </w:pPr>
      <w:r>
        <w:rPr>
          <w:b/>
        </w:rPr>
        <w:lastRenderedPageBreak/>
        <w:t>Подписка на 2017</w:t>
      </w:r>
      <w:r w:rsidRPr="0043258E">
        <w:rPr>
          <w:b/>
        </w:rPr>
        <w:t xml:space="preserve"> г.</w:t>
      </w:r>
    </w:p>
    <w:p w:rsidR="00ED7474" w:rsidRPr="0043258E" w:rsidRDefault="00ED7474" w:rsidP="00ED7474">
      <w:pPr>
        <w:jc w:val="both"/>
      </w:pPr>
    </w:p>
    <w:p w:rsidR="00ED7474" w:rsidRPr="0043258E" w:rsidRDefault="00ED7474" w:rsidP="00ED7474">
      <w:pPr>
        <w:jc w:val="both"/>
      </w:pPr>
      <w:r w:rsidRPr="0043258E">
        <w:t>Индекс издания по объединенному каталогу «Пресса России» 29005,</w:t>
      </w:r>
    </w:p>
    <w:p w:rsidR="00ED7474" w:rsidRPr="0043258E" w:rsidRDefault="00ED7474" w:rsidP="00ED7474">
      <w:pPr>
        <w:jc w:val="both"/>
      </w:pPr>
      <w:r w:rsidRPr="0043258E">
        <w:t>Интернет-каталог Агентства «Книга-Сервис»,</w:t>
      </w:r>
    </w:p>
    <w:p w:rsidR="00ED7474" w:rsidRPr="0043258E" w:rsidRDefault="00ED7474" w:rsidP="00ED7474">
      <w:pPr>
        <w:jc w:val="both"/>
      </w:pPr>
      <w:r w:rsidRPr="0043258E">
        <w:t>раздел 24 «Компьютеры. Информатика. Программные продукты»,</w:t>
      </w:r>
    </w:p>
    <w:p w:rsidR="00ED7474" w:rsidRPr="0043258E" w:rsidRDefault="00ED7474" w:rsidP="00ED7474">
      <w:pPr>
        <w:jc w:val="both"/>
      </w:pPr>
      <w:r w:rsidRPr="0043258E">
        <w:t>раздел 30 «Научно-технические издания. Известия РАН. Известия вузов».</w:t>
      </w:r>
    </w:p>
    <w:p w:rsidR="00ED7474" w:rsidRPr="0043258E" w:rsidRDefault="00ED7474" w:rsidP="00ED7474">
      <w:pPr>
        <w:jc w:val="both"/>
      </w:pPr>
      <w:r w:rsidRPr="0043258E">
        <w:t xml:space="preserve">Сборник выходит </w:t>
      </w:r>
      <w:r>
        <w:t>4 раза в год –</w:t>
      </w:r>
      <w:r w:rsidRPr="00923DAA">
        <w:t xml:space="preserve"> 2 раза в год</w:t>
      </w:r>
      <w:r w:rsidRPr="0043258E">
        <w:t xml:space="preserve"> </w:t>
      </w:r>
      <w:r>
        <w:t>в открытом и 2 раза в год в ограниченном доступе (спецвыпуски)</w:t>
      </w:r>
      <w:r w:rsidRPr="0043258E">
        <w:t>.</w:t>
      </w:r>
    </w:p>
    <w:p w:rsidR="008E0346" w:rsidRDefault="008E0346" w:rsidP="00671FBD">
      <w:pPr>
        <w:jc w:val="center"/>
      </w:pPr>
    </w:p>
    <w:p w:rsidR="008E0346" w:rsidRPr="0043258E" w:rsidRDefault="008E0346" w:rsidP="00671FBD">
      <w:pPr>
        <w:jc w:val="center"/>
      </w:pPr>
    </w:p>
    <w:p w:rsidR="00F40683" w:rsidRPr="0043258E" w:rsidRDefault="00F40683" w:rsidP="00671FBD">
      <w:pPr>
        <w:jc w:val="center"/>
      </w:pPr>
    </w:p>
    <w:p w:rsidR="00F40683" w:rsidRPr="0043258E" w:rsidRDefault="00F40683" w:rsidP="00671FBD">
      <w:pPr>
        <w:jc w:val="center"/>
      </w:pPr>
    </w:p>
    <w:p w:rsidR="00591F87" w:rsidRPr="0043258E" w:rsidRDefault="00591F87" w:rsidP="00671FBD">
      <w:pPr>
        <w:jc w:val="center"/>
      </w:pPr>
    </w:p>
    <w:p w:rsidR="00591F87" w:rsidRPr="0043258E" w:rsidRDefault="00591F87"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r w:rsidRPr="0043258E">
        <w:t>Научное издание</w:t>
      </w: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pPr>
    </w:p>
    <w:p w:rsidR="00F40683" w:rsidRPr="0043258E" w:rsidRDefault="00F40683" w:rsidP="00671FBD">
      <w:pPr>
        <w:jc w:val="center"/>
        <w:rPr>
          <w:b/>
          <w:caps/>
          <w:sz w:val="26"/>
          <w:szCs w:val="26"/>
        </w:rPr>
      </w:pPr>
      <w:r w:rsidRPr="0043258E">
        <w:rPr>
          <w:b/>
          <w:caps/>
          <w:sz w:val="26"/>
          <w:szCs w:val="26"/>
        </w:rPr>
        <w:t>Гетеромагнитная микроэлектроника</w:t>
      </w:r>
    </w:p>
    <w:p w:rsidR="00F40683" w:rsidRPr="0043258E" w:rsidRDefault="00F40683" w:rsidP="00671FBD">
      <w:pPr>
        <w:jc w:val="center"/>
      </w:pPr>
    </w:p>
    <w:p w:rsidR="00F40683" w:rsidRPr="0043258E" w:rsidRDefault="00F40683" w:rsidP="00671FBD">
      <w:pPr>
        <w:jc w:val="center"/>
        <w:rPr>
          <w:i/>
        </w:rPr>
      </w:pPr>
      <w:r w:rsidRPr="0043258E">
        <w:rPr>
          <w:i/>
        </w:rPr>
        <w:t>Сборник научных трудов</w:t>
      </w:r>
    </w:p>
    <w:p w:rsidR="00F40683" w:rsidRPr="0043258E" w:rsidRDefault="00F40683" w:rsidP="00671FBD">
      <w:pPr>
        <w:jc w:val="center"/>
      </w:pPr>
    </w:p>
    <w:p w:rsidR="00F40683" w:rsidRPr="0043258E" w:rsidRDefault="00F40683" w:rsidP="00671FBD">
      <w:pPr>
        <w:jc w:val="center"/>
      </w:pPr>
    </w:p>
    <w:p w:rsidR="00F40683" w:rsidRPr="0043258E" w:rsidRDefault="00B9448B" w:rsidP="00671FBD">
      <w:pPr>
        <w:jc w:val="center"/>
      </w:pPr>
      <w:r w:rsidRPr="0043258E">
        <w:t>Выпус</w:t>
      </w:r>
      <w:r w:rsidR="00A7688D">
        <w:t>к 20</w:t>
      </w:r>
    </w:p>
    <w:p w:rsidR="00F40683" w:rsidRPr="0043258E" w:rsidRDefault="00F40683" w:rsidP="00671FBD">
      <w:pPr>
        <w:jc w:val="center"/>
      </w:pPr>
    </w:p>
    <w:p w:rsidR="009F3C2F" w:rsidRDefault="009F3C2F" w:rsidP="00671FBD">
      <w:pPr>
        <w:jc w:val="center"/>
        <w:rPr>
          <w:b/>
        </w:rPr>
      </w:pPr>
      <w:r w:rsidRPr="005F114B">
        <w:rPr>
          <w:b/>
        </w:rPr>
        <w:t>Теоретические и экспериментальные исследования,</w:t>
      </w:r>
      <w:r>
        <w:rPr>
          <w:b/>
        </w:rPr>
        <w:t xml:space="preserve"> </w:t>
      </w:r>
    </w:p>
    <w:p w:rsidR="00F40683" w:rsidRPr="006619B2" w:rsidRDefault="009F3C2F" w:rsidP="00671FBD">
      <w:pPr>
        <w:jc w:val="center"/>
        <w:rPr>
          <w:b/>
        </w:rPr>
      </w:pPr>
      <w:r w:rsidRPr="00C31033">
        <w:rPr>
          <w:b/>
        </w:rPr>
        <w:t>компьютерные технологии</w:t>
      </w:r>
      <w:r w:rsidR="00F40683" w:rsidRPr="006619B2">
        <w:rPr>
          <w:b/>
        </w:rPr>
        <w:t>.</w:t>
      </w:r>
    </w:p>
    <w:p w:rsidR="00F40683" w:rsidRPr="006619B2" w:rsidRDefault="00F40683" w:rsidP="00671FBD">
      <w:pPr>
        <w:jc w:val="center"/>
        <w:rPr>
          <w:b/>
        </w:rPr>
      </w:pPr>
      <w:r w:rsidRPr="006619B2">
        <w:rPr>
          <w:b/>
        </w:rPr>
        <w:t>Методические аспекты физического образования</w:t>
      </w:r>
      <w:r w:rsidR="00B04A6B" w:rsidRPr="006619B2">
        <w:rPr>
          <w:b/>
        </w:rPr>
        <w:t>.</w:t>
      </w:r>
    </w:p>
    <w:p w:rsidR="00B04A6B" w:rsidRPr="006619B2" w:rsidRDefault="00B04A6B" w:rsidP="00671FBD">
      <w:pPr>
        <w:jc w:val="center"/>
        <w:rPr>
          <w:b/>
        </w:rPr>
      </w:pPr>
      <w:r w:rsidRPr="006619B2">
        <w:rPr>
          <w:b/>
        </w:rPr>
        <w:t>Экономика в промышленности</w:t>
      </w:r>
    </w:p>
    <w:p w:rsidR="00F40683" w:rsidRPr="006619B2" w:rsidRDefault="00F40683" w:rsidP="00671FBD">
      <w:pPr>
        <w:jc w:val="center"/>
      </w:pPr>
    </w:p>
    <w:p w:rsidR="00F40683" w:rsidRPr="0043258E" w:rsidRDefault="00F40683" w:rsidP="00671FBD">
      <w:pPr>
        <w:jc w:val="center"/>
      </w:pPr>
    </w:p>
    <w:p w:rsidR="00591F87" w:rsidRPr="0043258E" w:rsidRDefault="00591F87" w:rsidP="00671FBD">
      <w:pPr>
        <w:jc w:val="center"/>
      </w:pPr>
    </w:p>
    <w:p w:rsidR="00F40683" w:rsidRPr="0043258E" w:rsidRDefault="00F40683" w:rsidP="00671FBD">
      <w:pPr>
        <w:jc w:val="center"/>
      </w:pPr>
      <w:r w:rsidRPr="0043258E">
        <w:t xml:space="preserve">Под редакцией профессора </w:t>
      </w:r>
      <w:r w:rsidRPr="0043258E">
        <w:rPr>
          <w:i/>
        </w:rPr>
        <w:t>А.</w:t>
      </w:r>
      <w:r w:rsidR="00017CD9" w:rsidRPr="0043258E">
        <w:t xml:space="preserve"> </w:t>
      </w:r>
      <w:r w:rsidRPr="0043258E">
        <w:rPr>
          <w:i/>
        </w:rPr>
        <w:t>В.</w:t>
      </w:r>
      <w:r w:rsidRPr="0043258E">
        <w:t xml:space="preserve"> </w:t>
      </w:r>
      <w:r w:rsidRPr="0043258E">
        <w:rPr>
          <w:i/>
        </w:rPr>
        <w:t>Ляшенко</w:t>
      </w:r>
    </w:p>
    <w:p w:rsidR="00F40683" w:rsidRPr="0043258E" w:rsidRDefault="00F40683" w:rsidP="00671FBD">
      <w:pPr>
        <w:jc w:val="both"/>
      </w:pPr>
    </w:p>
    <w:p w:rsidR="00F40683" w:rsidRPr="0043258E" w:rsidRDefault="00F40683" w:rsidP="00671FBD">
      <w:pPr>
        <w:jc w:val="center"/>
      </w:pPr>
    </w:p>
    <w:p w:rsidR="00591F87" w:rsidRPr="0043258E" w:rsidRDefault="00591F87" w:rsidP="00671FBD">
      <w:pPr>
        <w:jc w:val="center"/>
      </w:pPr>
    </w:p>
    <w:p w:rsidR="00F40683" w:rsidRPr="0043258E" w:rsidRDefault="00F40683" w:rsidP="00671FBD">
      <w:pPr>
        <w:jc w:val="center"/>
      </w:pPr>
      <w:r w:rsidRPr="0043258E">
        <w:t xml:space="preserve">Редактор </w:t>
      </w:r>
      <w:r w:rsidRPr="0043258E">
        <w:rPr>
          <w:i/>
        </w:rPr>
        <w:t>Е.</w:t>
      </w:r>
      <w:r w:rsidR="00017CD9" w:rsidRPr="0043258E">
        <w:t xml:space="preserve"> </w:t>
      </w:r>
      <w:r w:rsidRPr="0043258E">
        <w:rPr>
          <w:i/>
        </w:rPr>
        <w:t>А.</w:t>
      </w:r>
      <w:r w:rsidR="000877D0" w:rsidRPr="0043258E">
        <w:t xml:space="preserve"> </w:t>
      </w:r>
      <w:r w:rsidRPr="0043258E">
        <w:rPr>
          <w:i/>
        </w:rPr>
        <w:t>Малютина</w:t>
      </w:r>
    </w:p>
    <w:p w:rsidR="00F40683" w:rsidRPr="0043258E" w:rsidRDefault="00F40683" w:rsidP="00671FBD">
      <w:pPr>
        <w:jc w:val="center"/>
      </w:pPr>
      <w:r w:rsidRPr="0043258E">
        <w:t xml:space="preserve">Редактор английского текста </w:t>
      </w:r>
      <w:r w:rsidRPr="0043258E">
        <w:rPr>
          <w:i/>
        </w:rPr>
        <w:t>Е.</w:t>
      </w:r>
      <w:r w:rsidR="00017CD9" w:rsidRPr="0043258E">
        <w:t xml:space="preserve"> </w:t>
      </w:r>
      <w:r w:rsidRPr="0043258E">
        <w:rPr>
          <w:i/>
        </w:rPr>
        <w:t>А.</w:t>
      </w:r>
      <w:r w:rsidRPr="0043258E">
        <w:t xml:space="preserve"> </w:t>
      </w:r>
      <w:r w:rsidRPr="0043258E">
        <w:rPr>
          <w:i/>
        </w:rPr>
        <w:t>Игнатьева</w:t>
      </w:r>
    </w:p>
    <w:p w:rsidR="00F40683" w:rsidRPr="0043258E" w:rsidRDefault="00F40683" w:rsidP="00671FBD">
      <w:pPr>
        <w:jc w:val="center"/>
      </w:pPr>
      <w:r w:rsidRPr="0043258E">
        <w:t xml:space="preserve">Технический редактор </w:t>
      </w:r>
      <w:r w:rsidR="00517935">
        <w:rPr>
          <w:i/>
        </w:rPr>
        <w:t>Т. А. Трубникова</w:t>
      </w:r>
      <w:r w:rsidRPr="0043258E">
        <w:rPr>
          <w:i/>
        </w:rPr>
        <w:t>.</w:t>
      </w:r>
      <w:r w:rsidRPr="0043258E">
        <w:t xml:space="preserve"> Корректор </w:t>
      </w:r>
      <w:r w:rsidRPr="0043258E">
        <w:rPr>
          <w:i/>
        </w:rPr>
        <w:t>Е.</w:t>
      </w:r>
      <w:r w:rsidR="00017CD9" w:rsidRPr="0043258E">
        <w:t xml:space="preserve"> </w:t>
      </w:r>
      <w:r w:rsidRPr="0043258E">
        <w:rPr>
          <w:i/>
        </w:rPr>
        <w:t>Б.</w:t>
      </w:r>
      <w:r w:rsidRPr="0043258E">
        <w:t xml:space="preserve"> </w:t>
      </w:r>
      <w:r w:rsidRPr="0043258E">
        <w:rPr>
          <w:i/>
        </w:rPr>
        <w:t>Крылова</w:t>
      </w:r>
    </w:p>
    <w:p w:rsidR="00F40683" w:rsidRPr="0043258E" w:rsidRDefault="00F40683" w:rsidP="00671FBD">
      <w:pPr>
        <w:jc w:val="center"/>
      </w:pPr>
      <w:r w:rsidRPr="0043258E">
        <w:t xml:space="preserve">Оригинал-макет подготовили </w:t>
      </w:r>
      <w:r w:rsidRPr="0043258E">
        <w:rPr>
          <w:i/>
        </w:rPr>
        <w:t>О.</w:t>
      </w:r>
      <w:r w:rsidR="00017CD9" w:rsidRPr="0043258E">
        <w:t xml:space="preserve"> </w:t>
      </w:r>
      <w:r w:rsidRPr="0043258E">
        <w:rPr>
          <w:i/>
        </w:rPr>
        <w:t>Г.</w:t>
      </w:r>
      <w:r w:rsidRPr="0043258E">
        <w:t xml:space="preserve"> </w:t>
      </w:r>
      <w:r w:rsidRPr="0043258E">
        <w:rPr>
          <w:i/>
        </w:rPr>
        <w:t>Данке</w:t>
      </w:r>
      <w:r w:rsidRPr="0043258E">
        <w:t xml:space="preserve">, </w:t>
      </w:r>
      <w:r w:rsidRPr="0043258E">
        <w:rPr>
          <w:i/>
        </w:rPr>
        <w:t>Т.</w:t>
      </w:r>
      <w:r w:rsidR="00017CD9" w:rsidRPr="0043258E">
        <w:t xml:space="preserve"> </w:t>
      </w:r>
      <w:r w:rsidRPr="0043258E">
        <w:rPr>
          <w:i/>
        </w:rPr>
        <w:t>Н.</w:t>
      </w:r>
      <w:r w:rsidRPr="0043258E">
        <w:t xml:space="preserve"> </w:t>
      </w:r>
      <w:r w:rsidRPr="0043258E">
        <w:rPr>
          <w:i/>
        </w:rPr>
        <w:t>Сиротинина</w:t>
      </w:r>
    </w:p>
    <w:p w:rsidR="00F40683" w:rsidRPr="0043258E" w:rsidRDefault="00F40683" w:rsidP="00671FBD">
      <w:pPr>
        <w:jc w:val="both"/>
      </w:pPr>
      <w:r w:rsidRPr="0043258E">
        <w:t>___________________________________________________________________________</w:t>
      </w:r>
    </w:p>
    <w:p w:rsidR="00F40683" w:rsidRPr="0043258E" w:rsidRDefault="00F40683" w:rsidP="00671FBD">
      <w:pPr>
        <w:pStyle w:val="ac"/>
        <w:spacing w:line="240" w:lineRule="auto"/>
        <w:ind w:firstLine="0"/>
        <w:jc w:val="center"/>
        <w:rPr>
          <w:sz w:val="24"/>
        </w:rPr>
      </w:pPr>
      <w:r w:rsidRPr="0043258E">
        <w:rPr>
          <w:sz w:val="24"/>
        </w:rPr>
        <w:t>Свидетельство о регистрации средства массовой информации</w:t>
      </w:r>
    </w:p>
    <w:p w:rsidR="00F40683" w:rsidRPr="0043258E" w:rsidRDefault="00F40683" w:rsidP="00671FBD">
      <w:pPr>
        <w:pStyle w:val="ac"/>
        <w:spacing w:line="240" w:lineRule="auto"/>
        <w:ind w:firstLine="0"/>
        <w:jc w:val="center"/>
        <w:rPr>
          <w:snapToGrid w:val="0"/>
          <w:color w:val="000000"/>
          <w:sz w:val="24"/>
        </w:rPr>
      </w:pPr>
      <w:r w:rsidRPr="0043258E">
        <w:rPr>
          <w:sz w:val="24"/>
        </w:rPr>
        <w:t>ПИ № ФС77-35636 от 17.03.2009.</w:t>
      </w:r>
    </w:p>
    <w:p w:rsidR="00F40683" w:rsidRPr="0043258E" w:rsidRDefault="00B75BD5" w:rsidP="00671FBD">
      <w:pPr>
        <w:jc w:val="both"/>
      </w:pPr>
      <w:r>
        <w:rPr>
          <w:noProof/>
        </w:rPr>
        <w:pict>
          <v:line id="_x0000_s306212" style="position:absolute;left:0;text-align:left;z-index:36" from="0,6.75pt" to="450pt,6.75pt" strokeweight="1pt"/>
        </w:pict>
      </w:r>
    </w:p>
    <w:p w:rsidR="00F40683" w:rsidRPr="00C74A9E" w:rsidRDefault="00F40683" w:rsidP="00671FBD">
      <w:pPr>
        <w:jc w:val="center"/>
        <w:rPr>
          <w:spacing w:val="-8"/>
        </w:rPr>
      </w:pPr>
      <w:r w:rsidRPr="00C74A9E">
        <w:rPr>
          <w:spacing w:val="-8"/>
        </w:rPr>
        <w:t xml:space="preserve">Подписано в печать </w:t>
      </w:r>
      <w:r w:rsidR="00A7688D">
        <w:rPr>
          <w:spacing w:val="-8"/>
        </w:rPr>
        <w:t>22</w:t>
      </w:r>
      <w:r w:rsidR="00A10756" w:rsidRPr="00C74A9E">
        <w:rPr>
          <w:spacing w:val="-8"/>
        </w:rPr>
        <w:t>.</w:t>
      </w:r>
      <w:r w:rsidR="00A7688D">
        <w:rPr>
          <w:spacing w:val="-8"/>
        </w:rPr>
        <w:t>06</w:t>
      </w:r>
      <w:r w:rsidR="005E7655" w:rsidRPr="00C74A9E">
        <w:rPr>
          <w:spacing w:val="-8"/>
        </w:rPr>
        <w:t>.201</w:t>
      </w:r>
      <w:r w:rsidR="00A7688D">
        <w:rPr>
          <w:spacing w:val="-8"/>
        </w:rPr>
        <w:t>6</w:t>
      </w:r>
      <w:r w:rsidRPr="00C74A9E">
        <w:rPr>
          <w:spacing w:val="-8"/>
        </w:rPr>
        <w:t>. Формат 60</w:t>
      </w:r>
      <w:r w:rsidRPr="00C74A9E">
        <w:rPr>
          <w:spacing w:val="-8"/>
        </w:rPr>
        <w:sym w:font="Symbol" w:char="F0B4"/>
      </w:r>
      <w:r w:rsidR="006B1D1E" w:rsidRPr="00C74A9E">
        <w:rPr>
          <w:spacing w:val="-8"/>
        </w:rPr>
        <w:t>84 1/16.</w:t>
      </w:r>
    </w:p>
    <w:p w:rsidR="00F40683" w:rsidRPr="00C74A9E" w:rsidRDefault="00F40683" w:rsidP="00671FBD">
      <w:pPr>
        <w:jc w:val="center"/>
        <w:rPr>
          <w:spacing w:val="-9"/>
        </w:rPr>
      </w:pPr>
      <w:r w:rsidRPr="00926437">
        <w:rPr>
          <w:spacing w:val="-9"/>
        </w:rPr>
        <w:t>Усл. печ.</w:t>
      </w:r>
      <w:r w:rsidR="006206D8" w:rsidRPr="00926437">
        <w:rPr>
          <w:spacing w:val="-9"/>
        </w:rPr>
        <w:t xml:space="preserve"> л. </w:t>
      </w:r>
      <w:r w:rsidR="00280D73">
        <w:rPr>
          <w:spacing w:val="-9"/>
        </w:rPr>
        <w:t>8,60 (9,25</w:t>
      </w:r>
      <w:r w:rsidR="007247D1" w:rsidRPr="00926437">
        <w:rPr>
          <w:spacing w:val="-9"/>
        </w:rPr>
        <w:t xml:space="preserve">). </w:t>
      </w:r>
      <w:r w:rsidRPr="00926437">
        <w:rPr>
          <w:spacing w:val="-9"/>
        </w:rPr>
        <w:t>Тираж 100. Заказ</w:t>
      </w:r>
      <w:r w:rsidR="00094378" w:rsidRPr="00926437">
        <w:rPr>
          <w:spacing w:val="-9"/>
        </w:rPr>
        <w:t xml:space="preserve">     </w:t>
      </w:r>
      <w:r w:rsidR="00926437">
        <w:rPr>
          <w:spacing w:val="-9"/>
        </w:rPr>
        <w:t xml:space="preserve">   </w:t>
      </w:r>
      <w:r w:rsidR="00EB5641" w:rsidRPr="00926437">
        <w:rPr>
          <w:spacing w:val="-9"/>
        </w:rPr>
        <w:t>.</w:t>
      </w:r>
    </w:p>
    <w:p w:rsidR="00F40683" w:rsidRPr="0043258E" w:rsidRDefault="00B75BD5" w:rsidP="00671FBD">
      <w:pPr>
        <w:jc w:val="center"/>
      </w:pPr>
      <w:r>
        <w:rPr>
          <w:noProof/>
        </w:rPr>
        <w:pict>
          <v:line id="_x0000_s306213" style="position:absolute;left:0;text-align:left;z-index:37" from="-.45pt,8.45pt" to="449.55pt,8.45pt" strokeweight="1pt"/>
        </w:pict>
      </w:r>
    </w:p>
    <w:p w:rsidR="00F40683" w:rsidRPr="0043258E" w:rsidRDefault="00F40683" w:rsidP="00671FBD">
      <w:pPr>
        <w:jc w:val="center"/>
        <w:rPr>
          <w:spacing w:val="-6"/>
        </w:rPr>
      </w:pPr>
      <w:r w:rsidRPr="0043258E">
        <w:rPr>
          <w:spacing w:val="-6"/>
        </w:rPr>
        <w:t>Издательство Саратовского университета. 410012, Саратов, Астраханская, 83.</w:t>
      </w:r>
    </w:p>
    <w:p w:rsidR="00F40683" w:rsidRPr="00EC204A" w:rsidRDefault="00B75BD5" w:rsidP="00671FBD">
      <w:pPr>
        <w:jc w:val="center"/>
        <w:rPr>
          <w:spacing w:val="-6"/>
        </w:rPr>
      </w:pPr>
      <w:r>
        <w:rPr>
          <w:noProof/>
          <w:spacing w:val="-6"/>
        </w:rPr>
        <w:pict>
          <v:shape id="_x0000_s667991" type="#_x0000_t202" style="position:absolute;left:0;text-align:left;margin-left:200.65pt;margin-top:19.75pt;width:64.5pt;height:36pt;z-index:42" stroked="f">
            <v:textbox style="mso-next-textbox:#_x0000_s667991">
              <w:txbxContent>
                <w:p w:rsidR="00B87F65" w:rsidRDefault="00B87F65"/>
              </w:txbxContent>
            </v:textbox>
          </v:shape>
        </w:pict>
      </w:r>
      <w:r w:rsidR="00F40683" w:rsidRPr="0043258E">
        <w:rPr>
          <w:spacing w:val="-6"/>
        </w:rPr>
        <w:t xml:space="preserve">Типография </w:t>
      </w:r>
      <w:r w:rsidR="00EC204A">
        <w:rPr>
          <w:spacing w:val="-6"/>
        </w:rPr>
        <w:t>ИП Волков В.</w:t>
      </w:r>
      <w:r w:rsidR="00AD4624">
        <w:rPr>
          <w:spacing w:val="-6"/>
        </w:rPr>
        <w:t xml:space="preserve"> </w:t>
      </w:r>
      <w:r w:rsidR="00EC204A">
        <w:rPr>
          <w:spacing w:val="-6"/>
        </w:rPr>
        <w:t>В</w:t>
      </w:r>
      <w:r w:rsidR="00E66D3E">
        <w:rPr>
          <w:spacing w:val="-6"/>
        </w:rPr>
        <w:t xml:space="preserve">. </w:t>
      </w:r>
      <w:r w:rsidR="00EC204A" w:rsidRPr="00EC204A">
        <w:t>410056,</w:t>
      </w:r>
      <w:r w:rsidR="00EC204A">
        <w:t xml:space="preserve"> Саратов, </w:t>
      </w:r>
      <w:r w:rsidR="00EC204A" w:rsidRPr="00EC204A">
        <w:t>Рабочая, 105</w:t>
      </w:r>
    </w:p>
    <w:sectPr w:rsidR="00F40683" w:rsidRPr="00EC204A" w:rsidSect="00351232">
      <w:footerReference w:type="default" r:id="rId451"/>
      <w:pgSz w:w="11907" w:h="16840" w:code="9"/>
      <w:pgMar w:top="1134" w:right="1474" w:bottom="1134" w:left="130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603" w:rsidRDefault="002E2603">
      <w:r>
        <w:separator/>
      </w:r>
    </w:p>
  </w:endnote>
  <w:endnote w:type="continuationSeparator" w:id="0">
    <w:p w:rsidR="002E2603" w:rsidRDefault="002E26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Sans Serif">
    <w:panose1 w:val="020B0604020202020204"/>
    <w:charset w:val="CC"/>
    <w:family w:val="swiss"/>
    <w:pitch w:val="variable"/>
    <w:sig w:usb0="61002BDF"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StarSymbol">
    <w:altName w:val="Arial Unicode MS"/>
    <w:charset w:val="80"/>
    <w:family w:val="auto"/>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imes">
    <w:panose1 w:val="02020603050405020304"/>
    <w:charset w:val="CC"/>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Gungsuh">
    <w:charset w:val="81"/>
    <w:family w:val="roman"/>
    <w:pitch w:val="variable"/>
    <w:sig w:usb0="B00002AF" w:usb1="69D77CFB" w:usb2="00000030" w:usb3="00000000" w:csb0="0008009F" w:csb1="00000000"/>
  </w:font>
  <w:font w:name="GreekC">
    <w:altName w:val="Courier New"/>
    <w:charset w:val="CC"/>
    <w:family w:val="auto"/>
    <w:pitch w:val="variable"/>
    <w:sig w:usb0="20002A87" w:usb1="00000000" w:usb2="00000000" w:usb3="00000000" w:csb0="000001FF" w:csb1="00000000"/>
  </w:font>
  <w:font w:name="BookmanCTT">
    <w:altName w:val="Times New Roman"/>
    <w:charset w:val="00"/>
    <w:family w:val="auto"/>
    <w:pitch w:val="variable"/>
    <w:sig w:usb0="00000203" w:usb1="00000000" w:usb2="00000000" w:usb3="00000000" w:csb0="00000005" w:csb1="00000000"/>
  </w:font>
  <w:font w:name="TimesNewRomanPSMT">
    <w:altName w:val="MS Mincho"/>
    <w:panose1 w:val="00000000000000000000"/>
    <w:charset w:val="80"/>
    <w:family w:val="auto"/>
    <w:notTrueType/>
    <w:pitch w:val="default"/>
    <w:sig w:usb0="00000001" w:usb1="08070000" w:usb2="00000010" w:usb3="00000000" w:csb0="00020000" w:csb1="00000000"/>
  </w:font>
  <w:font w:name="Algerian">
    <w:panose1 w:val="04020705040A02060702"/>
    <w:charset w:val="00"/>
    <w:family w:val="decorativ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NimbusSanL-ReguCond">
    <w:altName w:val="Arial Unicode MS"/>
    <w:panose1 w:val="00000000000000000000"/>
    <w:charset w:val="80"/>
    <w:family w:val="auto"/>
    <w:notTrueType/>
    <w:pitch w:val="default"/>
    <w:sig w:usb0="00000001" w:usb1="08070000" w:usb2="00000010" w:usb3="00000000" w:csb0="00020000" w:csb1="00000000"/>
  </w:font>
  <w:font w:name="Corbel">
    <w:panose1 w:val="020B0503020204020204"/>
    <w:charset w:val="CC"/>
    <w:family w:val="swiss"/>
    <w:pitch w:val="variable"/>
    <w:sig w:usb0="A00002EF" w:usb1="4000204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HiddenHorzOC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F65" w:rsidRDefault="00B75BD5" w:rsidP="007844C8">
    <w:pPr>
      <w:pStyle w:val="a9"/>
      <w:framePr w:wrap="around" w:vAnchor="text" w:hAnchor="margin" w:xAlign="center" w:y="1"/>
      <w:rPr>
        <w:rStyle w:val="ab"/>
      </w:rPr>
    </w:pPr>
    <w:r>
      <w:rPr>
        <w:rStyle w:val="ab"/>
      </w:rPr>
      <w:fldChar w:fldCharType="begin"/>
    </w:r>
    <w:r w:rsidR="00B87F65">
      <w:rPr>
        <w:rStyle w:val="ab"/>
      </w:rPr>
      <w:instrText xml:space="preserve">PAGE  </w:instrText>
    </w:r>
    <w:r>
      <w:rPr>
        <w:rStyle w:val="ab"/>
      </w:rPr>
      <w:fldChar w:fldCharType="end"/>
    </w:r>
  </w:p>
  <w:p w:rsidR="00B87F65" w:rsidRDefault="00B87F65" w:rsidP="007844C8">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F65" w:rsidRDefault="00B75BD5" w:rsidP="007844C8">
    <w:pPr>
      <w:pStyle w:val="a9"/>
      <w:framePr w:wrap="around" w:vAnchor="text" w:hAnchor="margin" w:xAlign="center" w:y="1"/>
      <w:rPr>
        <w:rStyle w:val="ab"/>
      </w:rPr>
    </w:pPr>
    <w:r>
      <w:rPr>
        <w:rStyle w:val="ab"/>
      </w:rPr>
      <w:fldChar w:fldCharType="begin"/>
    </w:r>
    <w:r w:rsidR="00B87F65">
      <w:rPr>
        <w:rStyle w:val="ab"/>
      </w:rPr>
      <w:instrText xml:space="preserve">PAGE  </w:instrText>
    </w:r>
    <w:r>
      <w:rPr>
        <w:rStyle w:val="ab"/>
      </w:rPr>
      <w:fldChar w:fldCharType="separate"/>
    </w:r>
    <w:r w:rsidR="00E101F7">
      <w:rPr>
        <w:rStyle w:val="ab"/>
        <w:noProof/>
      </w:rPr>
      <w:t>2</w:t>
    </w:r>
    <w:r>
      <w:rPr>
        <w:rStyle w:val="ab"/>
      </w:rPr>
      <w:fldChar w:fldCharType="end"/>
    </w:r>
  </w:p>
  <w:p w:rsidR="00B87F65" w:rsidRDefault="00B87F65" w:rsidP="007844C8">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F65" w:rsidRPr="002A3D30" w:rsidRDefault="00B87F65" w:rsidP="002A3D30">
    <w:pPr>
      <w:pStyle w:val="a9"/>
      <w:jc w:val="center"/>
    </w:pPr>
    <w:r>
      <w:t>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F65" w:rsidRDefault="00B75BD5" w:rsidP="00221B67">
    <w:pPr>
      <w:pStyle w:val="a9"/>
      <w:jc w:val="center"/>
    </w:pPr>
    <w:fldSimple w:instr=" PAGE   \* MERGEFORMAT ">
      <w:r w:rsidR="00E101F7">
        <w:rPr>
          <w:noProof/>
        </w:rPr>
        <w:t>56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603" w:rsidRDefault="002E2603">
      <w:r>
        <w:separator/>
      </w:r>
    </w:p>
  </w:footnote>
  <w:footnote w:type="continuationSeparator" w:id="0">
    <w:p w:rsidR="002E2603" w:rsidRDefault="002E26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5C1291BA"/>
    <w:lvl w:ilvl="0">
      <w:start w:val="1"/>
      <w:numFmt w:val="decimal"/>
      <w:pStyle w:val="2"/>
      <w:lvlText w:val="%1."/>
      <w:lvlJc w:val="left"/>
      <w:pPr>
        <w:tabs>
          <w:tab w:val="num" w:pos="643"/>
        </w:tabs>
        <w:ind w:left="643" w:hanging="360"/>
      </w:pPr>
    </w:lvl>
  </w:abstractNum>
  <w:abstractNum w:abstractNumId="1">
    <w:nsid w:val="FFFFFF82"/>
    <w:multiLevelType w:val="singleLevel"/>
    <w:tmpl w:val="722213E6"/>
    <w:lvl w:ilvl="0">
      <w:start w:val="1"/>
      <w:numFmt w:val="bullet"/>
      <w:pStyle w:val="3"/>
      <w:lvlText w:val=""/>
      <w:lvlJc w:val="left"/>
      <w:pPr>
        <w:tabs>
          <w:tab w:val="num" w:pos="926"/>
        </w:tabs>
        <w:ind w:left="926" w:hanging="360"/>
      </w:pPr>
      <w:rPr>
        <w:rFonts w:ascii="Symbol" w:hAnsi="Symbol" w:hint="default"/>
      </w:rPr>
    </w:lvl>
  </w:abstractNum>
  <w:abstractNum w:abstractNumId="2">
    <w:nsid w:val="00000001"/>
    <w:multiLevelType w:val="singleLevel"/>
    <w:tmpl w:val="00000001"/>
    <w:name w:val="WW8Num1"/>
    <w:lvl w:ilvl="0">
      <w:start w:val="1"/>
      <w:numFmt w:val="decimal"/>
      <w:lvlText w:val="%1)"/>
      <w:lvlJc w:val="left"/>
      <w:pPr>
        <w:tabs>
          <w:tab w:val="num" w:pos="960"/>
        </w:tabs>
        <w:ind w:left="960" w:hanging="360"/>
      </w:pPr>
    </w:lvl>
  </w:abstractNum>
  <w:abstractNum w:abstractNumId="3">
    <w:nsid w:val="00000002"/>
    <w:multiLevelType w:val="multilevel"/>
    <w:tmpl w:val="6A4EB054"/>
    <w:name w:val="WW8Num2"/>
    <w:lvl w:ilvl="0">
      <w:start w:val="1"/>
      <w:numFmt w:val="decimal"/>
      <w:lvlText w:val="%1."/>
      <w:lvlJc w:val="left"/>
      <w:pPr>
        <w:tabs>
          <w:tab w:val="num" w:pos="1353"/>
        </w:tabs>
        <w:ind w:left="1353"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928"/>
        </w:tabs>
        <w:ind w:left="928" w:hanging="360"/>
      </w:pPr>
    </w:lvl>
    <w:lvl w:ilvl="8">
      <w:start w:val="1"/>
      <w:numFmt w:val="lowerRoman"/>
      <w:lvlText w:val="%9."/>
      <w:lvlJc w:val="right"/>
      <w:pPr>
        <w:tabs>
          <w:tab w:val="num" w:pos="6480"/>
        </w:tabs>
        <w:ind w:left="6480" w:hanging="180"/>
      </w:pPr>
    </w:lvl>
  </w:abstractNum>
  <w:abstractNum w:abstractNumId="4">
    <w:nsid w:val="00000004"/>
    <w:multiLevelType w:val="multilevel"/>
    <w:tmpl w:val="00000004"/>
    <w:name w:val="WW8Num4"/>
    <w:lvl w:ilvl="0">
      <w:start w:val="1"/>
      <w:numFmt w:val="decimal"/>
      <w:lvlText w:val="%1."/>
      <w:lvlJc w:val="left"/>
      <w:pPr>
        <w:tabs>
          <w:tab w:val="num" w:pos="360"/>
        </w:tabs>
        <w:ind w:left="360" w:hanging="360"/>
      </w:pPr>
    </w:lvl>
    <w:lvl w:ilvl="1">
      <w:start w:val="4"/>
      <w:numFmt w:val="decimal"/>
      <w:lvlText w:val="%1.%2."/>
      <w:lvlJc w:val="left"/>
      <w:pPr>
        <w:tabs>
          <w:tab w:val="num" w:pos="405"/>
        </w:tabs>
        <w:ind w:left="405" w:hanging="360"/>
      </w:pPr>
    </w:lvl>
    <w:lvl w:ilvl="2">
      <w:start w:val="3"/>
      <w:numFmt w:val="decimal"/>
      <w:lvlText w:val="%1.%2.%3."/>
      <w:lvlJc w:val="left"/>
      <w:pPr>
        <w:tabs>
          <w:tab w:val="num" w:pos="450"/>
        </w:tabs>
        <w:ind w:left="450" w:hanging="360"/>
      </w:pPr>
    </w:lvl>
    <w:lvl w:ilvl="3">
      <w:start w:val="1"/>
      <w:numFmt w:val="decimal"/>
      <w:lvlText w:val="%1.%2.%3.%4."/>
      <w:lvlJc w:val="left"/>
      <w:pPr>
        <w:tabs>
          <w:tab w:val="num" w:pos="495"/>
        </w:tabs>
        <w:ind w:left="495" w:hanging="360"/>
      </w:pPr>
    </w:lvl>
    <w:lvl w:ilvl="4">
      <w:start w:val="1"/>
      <w:numFmt w:val="decimal"/>
      <w:lvlText w:val="%1.%2.%3.%4.%5."/>
      <w:lvlJc w:val="left"/>
      <w:pPr>
        <w:tabs>
          <w:tab w:val="num" w:pos="540"/>
        </w:tabs>
        <w:ind w:left="540" w:hanging="360"/>
      </w:pPr>
    </w:lvl>
    <w:lvl w:ilvl="5">
      <w:start w:val="1"/>
      <w:numFmt w:val="decimal"/>
      <w:lvlText w:val="%1.%2.%3.%4.%5.%6."/>
      <w:lvlJc w:val="left"/>
      <w:pPr>
        <w:tabs>
          <w:tab w:val="num" w:pos="585"/>
        </w:tabs>
        <w:ind w:left="585" w:hanging="360"/>
      </w:pPr>
    </w:lvl>
    <w:lvl w:ilvl="6">
      <w:start w:val="1"/>
      <w:numFmt w:val="decimal"/>
      <w:lvlText w:val="%1.%2.%3.%4.%5.%6.%7."/>
      <w:lvlJc w:val="left"/>
      <w:pPr>
        <w:tabs>
          <w:tab w:val="num" w:pos="630"/>
        </w:tabs>
        <w:ind w:left="630" w:hanging="360"/>
      </w:pPr>
    </w:lvl>
    <w:lvl w:ilvl="7">
      <w:start w:val="1"/>
      <w:numFmt w:val="decimal"/>
      <w:lvlText w:val="%1.%2.%3.%4.%5.%6.%7.%8."/>
      <w:lvlJc w:val="left"/>
      <w:pPr>
        <w:tabs>
          <w:tab w:val="num" w:pos="675"/>
        </w:tabs>
        <w:ind w:left="675" w:hanging="360"/>
      </w:pPr>
    </w:lvl>
    <w:lvl w:ilvl="8">
      <w:start w:val="1"/>
      <w:numFmt w:val="decimal"/>
      <w:lvlText w:val="%1.%2.%3.%4.%5.%6.%7.%8.%9."/>
      <w:lvlJc w:val="left"/>
      <w:pPr>
        <w:tabs>
          <w:tab w:val="num" w:pos="720"/>
        </w:tabs>
        <w:ind w:left="720" w:hanging="360"/>
      </w:pPr>
    </w:lvl>
  </w:abstractNum>
  <w:abstractNum w:abstractNumId="5">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6">
    <w:nsid w:val="03CE2A80"/>
    <w:multiLevelType w:val="hybridMultilevel"/>
    <w:tmpl w:val="39C258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45D2358"/>
    <w:multiLevelType w:val="hybridMultilevel"/>
    <w:tmpl w:val="4236930C"/>
    <w:lvl w:ilvl="0" w:tplc="4B2E8514">
      <w:start w:val="1"/>
      <w:numFmt w:val="bullet"/>
      <w:lvlText w:val=""/>
      <w:lvlJc w:val="left"/>
      <w:pPr>
        <w:ind w:left="1473"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8">
    <w:nsid w:val="047518F4"/>
    <w:multiLevelType w:val="hybridMultilevel"/>
    <w:tmpl w:val="B4523426"/>
    <w:lvl w:ilvl="0" w:tplc="FEF2380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C076FB"/>
    <w:multiLevelType w:val="hybridMultilevel"/>
    <w:tmpl w:val="161CB430"/>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65515CD"/>
    <w:multiLevelType w:val="hybridMultilevel"/>
    <w:tmpl w:val="077C6630"/>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83B7FC7"/>
    <w:multiLevelType w:val="hybridMultilevel"/>
    <w:tmpl w:val="8766F1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A330083"/>
    <w:multiLevelType w:val="hybridMultilevel"/>
    <w:tmpl w:val="AD7A9364"/>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263FBA"/>
    <w:multiLevelType w:val="hybridMultilevel"/>
    <w:tmpl w:val="E3968B9C"/>
    <w:lvl w:ilvl="0" w:tplc="461C02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E5B6215"/>
    <w:multiLevelType w:val="hybridMultilevel"/>
    <w:tmpl w:val="28CA2A4C"/>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F137FDF"/>
    <w:multiLevelType w:val="hybridMultilevel"/>
    <w:tmpl w:val="A148B392"/>
    <w:lvl w:ilvl="0" w:tplc="C6D09E88">
      <w:start w:val="1"/>
      <w:numFmt w:val="bullet"/>
      <w:lvlText w:val=""/>
      <w:lvlJc w:val="left"/>
      <w:pPr>
        <w:ind w:left="214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F9338AB"/>
    <w:multiLevelType w:val="hybridMultilevel"/>
    <w:tmpl w:val="5D3C38C2"/>
    <w:lvl w:ilvl="0" w:tplc="CA8E52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1D00D00"/>
    <w:multiLevelType w:val="hybridMultilevel"/>
    <w:tmpl w:val="E01E66F8"/>
    <w:name w:val="WW8Num3"/>
    <w:lvl w:ilvl="0" w:tplc="00000003">
      <w:start w:val="1"/>
      <w:numFmt w:val="decimal"/>
      <w:lvlText w:val="%1."/>
      <w:lvlJc w:val="left"/>
      <w:pPr>
        <w:tabs>
          <w:tab w:val="num" w:pos="1080"/>
        </w:tabs>
        <w:ind w:left="1080" w:hanging="360"/>
      </w:pPr>
      <w:rPr>
        <w:rFonts w:ascii="Times New Roman" w:eastAsia="Times New Roman" w:hAnsi="Times New Roman" w:cs="Times New Roman"/>
      </w:r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24F2525"/>
    <w:multiLevelType w:val="hybridMultilevel"/>
    <w:tmpl w:val="7F02F78C"/>
    <w:lvl w:ilvl="0" w:tplc="CA8E52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2BF5019"/>
    <w:multiLevelType w:val="hybridMultilevel"/>
    <w:tmpl w:val="88CA1E94"/>
    <w:lvl w:ilvl="0" w:tplc="87E03564">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5CA1CE4"/>
    <w:multiLevelType w:val="multilevel"/>
    <w:tmpl w:val="AC6E858C"/>
    <w:lvl w:ilvl="0">
      <w:start w:val="1"/>
      <w:numFmt w:val="decimal"/>
      <w:pStyle w:val="a"/>
      <w:lvlText w:val="Глава %1."/>
      <w:lvlJc w:val="left"/>
      <w:pPr>
        <w:ind w:left="1069" w:hanging="360"/>
      </w:pPr>
      <w:rPr>
        <w:rFonts w:hint="default"/>
      </w:rPr>
    </w:lvl>
    <w:lvl w:ilvl="1">
      <w:start w:val="1"/>
      <w:numFmt w:val="decimal"/>
      <w:lvlText w:val="%1.%2."/>
      <w:lvlJc w:val="left"/>
      <w:pPr>
        <w:ind w:left="1501" w:hanging="432"/>
      </w:pPr>
      <w:rPr>
        <w:rFonts w:hint="default"/>
      </w:r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1">
    <w:nsid w:val="16643C1C"/>
    <w:multiLevelType w:val="hybridMultilevel"/>
    <w:tmpl w:val="6406B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74D0745"/>
    <w:multiLevelType w:val="hybridMultilevel"/>
    <w:tmpl w:val="BFC09B5E"/>
    <w:lvl w:ilvl="0" w:tplc="BE124F96">
      <w:start w:val="1"/>
      <w:numFmt w:val="bullet"/>
      <w:pStyle w:val="a0"/>
      <w:lvlText w:val="»"/>
      <w:lvlJc w:val="left"/>
      <w:pPr>
        <w:tabs>
          <w:tab w:val="num" w:pos="400"/>
        </w:tabs>
        <w:ind w:left="400" w:hanging="360"/>
      </w:pPr>
      <w:rPr>
        <w:rFonts w:ascii="Times New Roman" w:hAnsi="Times New Roman" w:hint="default"/>
        <w:color w:val="auto"/>
      </w:rPr>
    </w:lvl>
    <w:lvl w:ilvl="1" w:tplc="A4EA446A">
      <w:start w:val="16"/>
      <w:numFmt w:val="decimal"/>
      <w:lvlText w:val="%2."/>
      <w:legacy w:legacy="1" w:legacySpace="360" w:legacyIndent="322"/>
      <w:lvlJc w:val="left"/>
      <w:rPr>
        <w:rFonts w:ascii="Times New Roman" w:hAnsi="Times New Roman" w:cs="Times New Roman"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23">
    <w:nsid w:val="1A166C77"/>
    <w:multiLevelType w:val="hybridMultilevel"/>
    <w:tmpl w:val="C9CA07C6"/>
    <w:lvl w:ilvl="0" w:tplc="C4B6F4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1A526F96"/>
    <w:multiLevelType w:val="hybridMultilevel"/>
    <w:tmpl w:val="46F23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C676146"/>
    <w:multiLevelType w:val="hybridMultilevel"/>
    <w:tmpl w:val="E7BA5382"/>
    <w:lvl w:ilvl="0" w:tplc="1500FE0A">
      <w:start w:val="1"/>
      <w:numFmt w:val="decimal"/>
      <w:lvlText w:val="%1)"/>
      <w:lvlJc w:val="left"/>
      <w:pPr>
        <w:ind w:left="1068" w:hanging="360"/>
      </w:pPr>
      <w:rPr>
        <w:rFonts w:cs="Times New Roman" w:hint="default"/>
        <w:b w:val="0"/>
        <w:caps w:val="0"/>
        <w:strike w:val="0"/>
        <w:dstrike w:val="0"/>
        <w:shadow w:val="0"/>
        <w:emboss w:val="0"/>
        <w:imprint w:val="0"/>
        <w:vanish w:val="0"/>
        <w:color w:val="auto"/>
        <w:vertAlign w:val="baselin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1D5C1C78"/>
    <w:multiLevelType w:val="hybridMultilevel"/>
    <w:tmpl w:val="C1488208"/>
    <w:lvl w:ilvl="0" w:tplc="8DAEB6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FFC311E"/>
    <w:multiLevelType w:val="hybridMultilevel"/>
    <w:tmpl w:val="A498F0D6"/>
    <w:lvl w:ilvl="0" w:tplc="4B2E8514">
      <w:start w:val="1"/>
      <w:numFmt w:val="bullet"/>
      <w:lvlText w:val=""/>
      <w:lvlJc w:val="left"/>
      <w:pPr>
        <w:ind w:left="144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201A3D3B"/>
    <w:multiLevelType w:val="hybridMultilevel"/>
    <w:tmpl w:val="B5CC0052"/>
    <w:lvl w:ilvl="0" w:tplc="FFFFFFFF">
      <w:start w:val="1"/>
      <w:numFmt w:val="decimal"/>
      <w:pStyle w:val="a1"/>
      <w:lvlText w:val="%1."/>
      <w:lvlJc w:val="left"/>
      <w:pPr>
        <w:tabs>
          <w:tab w:val="num" w:pos="1134"/>
        </w:tabs>
        <w:ind w:left="0" w:firstLine="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23541256"/>
    <w:multiLevelType w:val="hybridMultilevel"/>
    <w:tmpl w:val="3F2E4A46"/>
    <w:lvl w:ilvl="0" w:tplc="0419000F">
      <w:start w:val="1"/>
      <w:numFmt w:val="decimal"/>
      <w:lvlText w:val="%1."/>
      <w:lvlJc w:val="left"/>
      <w:pPr>
        <w:ind w:left="1476" w:hanging="360"/>
      </w:pPr>
    </w:lvl>
    <w:lvl w:ilvl="1" w:tplc="04190019" w:tentative="1">
      <w:start w:val="1"/>
      <w:numFmt w:val="lowerLetter"/>
      <w:lvlText w:val="%2."/>
      <w:lvlJc w:val="left"/>
      <w:pPr>
        <w:ind w:left="2196" w:hanging="360"/>
      </w:pPr>
    </w:lvl>
    <w:lvl w:ilvl="2" w:tplc="0419001B" w:tentative="1">
      <w:start w:val="1"/>
      <w:numFmt w:val="lowerRoman"/>
      <w:lvlText w:val="%3."/>
      <w:lvlJc w:val="right"/>
      <w:pPr>
        <w:ind w:left="2916" w:hanging="180"/>
      </w:pPr>
    </w:lvl>
    <w:lvl w:ilvl="3" w:tplc="0419000F" w:tentative="1">
      <w:start w:val="1"/>
      <w:numFmt w:val="decimal"/>
      <w:lvlText w:val="%4."/>
      <w:lvlJc w:val="left"/>
      <w:pPr>
        <w:ind w:left="3636" w:hanging="360"/>
      </w:pPr>
    </w:lvl>
    <w:lvl w:ilvl="4" w:tplc="04190019" w:tentative="1">
      <w:start w:val="1"/>
      <w:numFmt w:val="lowerLetter"/>
      <w:lvlText w:val="%5."/>
      <w:lvlJc w:val="left"/>
      <w:pPr>
        <w:ind w:left="4356" w:hanging="360"/>
      </w:pPr>
    </w:lvl>
    <w:lvl w:ilvl="5" w:tplc="0419001B" w:tentative="1">
      <w:start w:val="1"/>
      <w:numFmt w:val="lowerRoman"/>
      <w:lvlText w:val="%6."/>
      <w:lvlJc w:val="right"/>
      <w:pPr>
        <w:ind w:left="5076" w:hanging="180"/>
      </w:pPr>
    </w:lvl>
    <w:lvl w:ilvl="6" w:tplc="0419000F" w:tentative="1">
      <w:start w:val="1"/>
      <w:numFmt w:val="decimal"/>
      <w:lvlText w:val="%7."/>
      <w:lvlJc w:val="left"/>
      <w:pPr>
        <w:ind w:left="5796" w:hanging="360"/>
      </w:pPr>
    </w:lvl>
    <w:lvl w:ilvl="7" w:tplc="04190019" w:tentative="1">
      <w:start w:val="1"/>
      <w:numFmt w:val="lowerLetter"/>
      <w:lvlText w:val="%8."/>
      <w:lvlJc w:val="left"/>
      <w:pPr>
        <w:ind w:left="6516" w:hanging="360"/>
      </w:pPr>
    </w:lvl>
    <w:lvl w:ilvl="8" w:tplc="0419001B" w:tentative="1">
      <w:start w:val="1"/>
      <w:numFmt w:val="lowerRoman"/>
      <w:lvlText w:val="%9."/>
      <w:lvlJc w:val="right"/>
      <w:pPr>
        <w:ind w:left="7236" w:hanging="180"/>
      </w:pPr>
    </w:lvl>
  </w:abstractNum>
  <w:abstractNum w:abstractNumId="30">
    <w:nsid w:val="24440F0B"/>
    <w:multiLevelType w:val="hybridMultilevel"/>
    <w:tmpl w:val="96AE20BA"/>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57A01A6"/>
    <w:multiLevelType w:val="hybridMultilevel"/>
    <w:tmpl w:val="843430A4"/>
    <w:lvl w:ilvl="0" w:tplc="E31062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5F85440"/>
    <w:multiLevelType w:val="hybridMultilevel"/>
    <w:tmpl w:val="62CEDEF2"/>
    <w:lvl w:ilvl="0" w:tplc="3262328C">
      <w:start w:val="1"/>
      <w:numFmt w:val="decimal"/>
      <w:pStyle w:val="Reference"/>
      <w:lvlText w:val="[%1]"/>
      <w:lvlJc w:val="center"/>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6E7343C"/>
    <w:multiLevelType w:val="hybridMultilevel"/>
    <w:tmpl w:val="201C44E0"/>
    <w:lvl w:ilvl="0" w:tplc="0A1C48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9130B15"/>
    <w:multiLevelType w:val="hybridMultilevel"/>
    <w:tmpl w:val="AA505ABE"/>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9E73B23"/>
    <w:multiLevelType w:val="hybridMultilevel"/>
    <w:tmpl w:val="7F12323E"/>
    <w:lvl w:ilvl="0" w:tplc="93E64B98">
      <w:start w:val="1"/>
      <w:numFmt w:val="decimal"/>
      <w:lvlText w:val="2.%1."/>
      <w:lvlJc w:val="left"/>
      <w:pPr>
        <w:tabs>
          <w:tab w:val="num" w:pos="1361"/>
        </w:tabs>
        <w:ind w:left="510" w:firstLine="709"/>
      </w:pPr>
      <w:rPr>
        <w:rFonts w:hint="default"/>
      </w:rPr>
    </w:lvl>
    <w:lvl w:ilvl="1" w:tplc="8DAC60CA">
      <w:start w:val="1"/>
      <w:numFmt w:val="bullet"/>
      <w:lvlText w:val=""/>
      <w:lvlJc w:val="left"/>
      <w:pPr>
        <w:tabs>
          <w:tab w:val="num" w:pos="1165"/>
        </w:tabs>
        <w:ind w:left="371" w:firstLine="709"/>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D2C2B3E"/>
    <w:multiLevelType w:val="hybridMultilevel"/>
    <w:tmpl w:val="2DF8FB84"/>
    <w:lvl w:ilvl="0" w:tplc="4B2E8514">
      <w:start w:val="1"/>
      <w:numFmt w:val="bullet"/>
      <w:lvlText w:val=""/>
      <w:lvlJc w:val="left"/>
      <w:pPr>
        <w:ind w:left="1287" w:hanging="360"/>
      </w:pPr>
      <w:rPr>
        <w:rFonts w:ascii="Symbol" w:hAnsi="Symbol" w:hint="default"/>
        <w:caps w:val="0"/>
        <w:strike w:val="0"/>
        <w:dstrike w:val="0"/>
        <w:outline w:val="0"/>
        <w:shadow w:val="0"/>
        <w:emboss w:val="0"/>
        <w:imprint w:val="0"/>
        <w:vanish w:val="0"/>
        <w:sz w:val="28"/>
        <w:vertAlign w:val="baseline"/>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7">
    <w:nsid w:val="2E065D1B"/>
    <w:multiLevelType w:val="hybridMultilevel"/>
    <w:tmpl w:val="A994425A"/>
    <w:lvl w:ilvl="0" w:tplc="CB28464E">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2F493109"/>
    <w:multiLevelType w:val="hybridMultilevel"/>
    <w:tmpl w:val="B1E65C12"/>
    <w:lvl w:ilvl="0" w:tplc="4B2E8514">
      <w:start w:val="1"/>
      <w:numFmt w:val="bullet"/>
      <w:lvlText w:val=""/>
      <w:lvlJc w:val="left"/>
      <w:pPr>
        <w:ind w:left="144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307C2ED9"/>
    <w:multiLevelType w:val="hybridMultilevel"/>
    <w:tmpl w:val="CA5CBCE8"/>
    <w:lvl w:ilvl="0" w:tplc="ADDC55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0C418DF"/>
    <w:multiLevelType w:val="hybridMultilevel"/>
    <w:tmpl w:val="31EA3976"/>
    <w:lvl w:ilvl="0" w:tplc="7E7CD102">
      <w:start w:val="1"/>
      <w:numFmt w:val="decimal"/>
      <w:lvlText w:val="%1)"/>
      <w:lvlJc w:val="right"/>
      <w:pPr>
        <w:ind w:left="1069" w:hanging="360"/>
      </w:pPr>
      <w:rPr>
        <w:rFonts w:cs="Times New Roman" w:hint="default"/>
        <w:b w:val="0"/>
        <w:caps w:val="0"/>
        <w:strike w:val="0"/>
        <w:dstrike w:val="0"/>
        <w:shadow w:val="0"/>
        <w:emboss w:val="0"/>
        <w:imprint w:val="0"/>
        <w:vanish w:val="0"/>
        <w:color w:val="auto"/>
        <w:vertAlign w:val="baseli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32CB626F"/>
    <w:multiLevelType w:val="hybridMultilevel"/>
    <w:tmpl w:val="D040BA36"/>
    <w:lvl w:ilvl="0" w:tplc="3A762A76">
      <w:start w:val="1"/>
      <w:numFmt w:val="decimal"/>
      <w:lvlText w:val="1.%1."/>
      <w:lvlJc w:val="left"/>
      <w:pPr>
        <w:tabs>
          <w:tab w:val="num" w:pos="1361"/>
        </w:tabs>
        <w:ind w:left="510" w:firstLine="709"/>
      </w:pPr>
      <w:rPr>
        <w:rFonts w:hint="default"/>
      </w:rPr>
    </w:lvl>
    <w:lvl w:ilvl="1" w:tplc="8DAC60CA">
      <w:start w:val="1"/>
      <w:numFmt w:val="bullet"/>
      <w:lvlText w:val=""/>
      <w:lvlJc w:val="left"/>
      <w:pPr>
        <w:tabs>
          <w:tab w:val="num" w:pos="1165"/>
        </w:tabs>
        <w:ind w:left="371" w:firstLine="709"/>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413092F"/>
    <w:multiLevelType w:val="multilevel"/>
    <w:tmpl w:val="0ECE6FA4"/>
    <w:styleLink w:val="a2"/>
    <w:lvl w:ilvl="0">
      <w:start w:val="1"/>
      <w:numFmt w:val="decimal"/>
      <w:lvlText w:val="%1."/>
      <w:lvlJc w:val="left"/>
      <w:pPr>
        <w:tabs>
          <w:tab w:val="num" w:pos="1026"/>
        </w:tabs>
        <w:ind w:left="0" w:firstLine="720"/>
      </w:pPr>
      <w:rPr>
        <w:rFonts w:hint="default"/>
        <w:sz w:val="28"/>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3">
    <w:nsid w:val="353031FA"/>
    <w:multiLevelType w:val="hybridMultilevel"/>
    <w:tmpl w:val="1E6A0B56"/>
    <w:lvl w:ilvl="0" w:tplc="4B2E8514">
      <w:start w:val="1"/>
      <w:numFmt w:val="bullet"/>
      <w:lvlText w:val=""/>
      <w:lvlJc w:val="left"/>
      <w:pPr>
        <w:ind w:left="144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36E52712"/>
    <w:multiLevelType w:val="hybridMultilevel"/>
    <w:tmpl w:val="0BE6F2F2"/>
    <w:lvl w:ilvl="0" w:tplc="4486214C">
      <w:start w:val="1"/>
      <w:numFmt w:val="decimal"/>
      <w:lvlText w:val="%1."/>
      <w:lvlJc w:val="right"/>
      <w:pPr>
        <w:ind w:left="1429" w:hanging="360"/>
      </w:pPr>
      <w:rPr>
        <w:rFonts w:cs="Times New Roman" w:hint="default"/>
        <w:b w:val="0"/>
        <w:caps w:val="0"/>
        <w:strike w:val="0"/>
        <w:dstrike w:val="0"/>
        <w:shadow w:val="0"/>
        <w:emboss w:val="0"/>
        <w:imprint w:val="0"/>
        <w:vanish w:val="0"/>
        <w:color w:val="auto"/>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37311B74"/>
    <w:multiLevelType w:val="hybridMultilevel"/>
    <w:tmpl w:val="B2D62B42"/>
    <w:lvl w:ilvl="0" w:tplc="4B2E8514">
      <w:start w:val="1"/>
      <w:numFmt w:val="bullet"/>
      <w:lvlText w:val=""/>
      <w:lvlJc w:val="left"/>
      <w:pPr>
        <w:ind w:left="1428"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38C9403A"/>
    <w:multiLevelType w:val="hybridMultilevel"/>
    <w:tmpl w:val="BE50B898"/>
    <w:lvl w:ilvl="0" w:tplc="52F296A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AE92CE4"/>
    <w:multiLevelType w:val="hybridMultilevel"/>
    <w:tmpl w:val="E48A2FEA"/>
    <w:lvl w:ilvl="0" w:tplc="4B2E8514">
      <w:start w:val="1"/>
      <w:numFmt w:val="bullet"/>
      <w:lvlText w:val=""/>
      <w:lvlJc w:val="left"/>
      <w:pPr>
        <w:ind w:left="1428"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3B624C2F"/>
    <w:multiLevelType w:val="hybridMultilevel"/>
    <w:tmpl w:val="EC7A9BF4"/>
    <w:lvl w:ilvl="0" w:tplc="0A1C48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CDD21D5"/>
    <w:multiLevelType w:val="hybridMultilevel"/>
    <w:tmpl w:val="2F2609EC"/>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D331FA1"/>
    <w:multiLevelType w:val="hybridMultilevel"/>
    <w:tmpl w:val="29A05AF0"/>
    <w:lvl w:ilvl="0" w:tplc="ADDC55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E173F7D"/>
    <w:multiLevelType w:val="hybridMultilevel"/>
    <w:tmpl w:val="27C04776"/>
    <w:lvl w:ilvl="0" w:tplc="BDA022E6">
      <w:start w:val="1"/>
      <w:numFmt w:val="upp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3F2F3249"/>
    <w:multiLevelType w:val="hybridMultilevel"/>
    <w:tmpl w:val="B6A0BF8A"/>
    <w:lvl w:ilvl="0" w:tplc="4B2E8514">
      <w:start w:val="1"/>
      <w:numFmt w:val="bullet"/>
      <w:lvlText w:val=""/>
      <w:lvlJc w:val="left"/>
      <w:pPr>
        <w:ind w:left="144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40A54B9F"/>
    <w:multiLevelType w:val="hybridMultilevel"/>
    <w:tmpl w:val="D03AF938"/>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0B81F23"/>
    <w:multiLevelType w:val="hybridMultilevel"/>
    <w:tmpl w:val="73400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3FD7562"/>
    <w:multiLevelType w:val="hybridMultilevel"/>
    <w:tmpl w:val="CBD073FE"/>
    <w:lvl w:ilvl="0" w:tplc="86B2E9AA">
      <w:start w:val="1"/>
      <w:numFmt w:val="decimal"/>
      <w:lvlText w:val="%1."/>
      <w:lvlJc w:val="left"/>
      <w:pPr>
        <w:ind w:left="1778"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49DC4547"/>
    <w:multiLevelType w:val="hybridMultilevel"/>
    <w:tmpl w:val="05C0D462"/>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BEE4067"/>
    <w:multiLevelType w:val="hybridMultilevel"/>
    <w:tmpl w:val="E5D245A8"/>
    <w:lvl w:ilvl="0" w:tplc="4486214C">
      <w:start w:val="1"/>
      <w:numFmt w:val="decimal"/>
      <w:lvlText w:val="%1."/>
      <w:lvlJc w:val="right"/>
      <w:pPr>
        <w:ind w:left="1440" w:hanging="360"/>
      </w:pPr>
      <w:rPr>
        <w:rFonts w:cs="Times New Roman" w:hint="default"/>
        <w:b w:val="0"/>
        <w:caps w:val="0"/>
        <w:strike w:val="0"/>
        <w:dstrike w:val="0"/>
        <w:shadow w:val="0"/>
        <w:emboss w:val="0"/>
        <w:imprint w:val="0"/>
        <w:vanish w:val="0"/>
        <w:color w:val="auto"/>
        <w:vertAlign w:val="baseline"/>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nsid w:val="4F5E0256"/>
    <w:multiLevelType w:val="hybridMultilevel"/>
    <w:tmpl w:val="1190FD36"/>
    <w:lvl w:ilvl="0" w:tplc="C7B85C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49940E1"/>
    <w:multiLevelType w:val="hybridMultilevel"/>
    <w:tmpl w:val="809C76DE"/>
    <w:lvl w:ilvl="0" w:tplc="CA8E52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6413CA4"/>
    <w:multiLevelType w:val="hybridMultilevel"/>
    <w:tmpl w:val="FF24AA90"/>
    <w:name w:val="WW8Num22"/>
    <w:lvl w:ilvl="0" w:tplc="CA304FF2">
      <w:start w:val="1"/>
      <w:numFmt w:val="decimal"/>
      <w:lvlText w:val="%1."/>
      <w:lvlJc w:val="left"/>
      <w:pPr>
        <w:tabs>
          <w:tab w:val="num" w:pos="720"/>
        </w:tabs>
        <w:ind w:left="720" w:hanging="360"/>
      </w:pPr>
      <w:rPr>
        <w:rFonts w:hint="default"/>
      </w:rPr>
    </w:lvl>
    <w:lvl w:ilvl="1" w:tplc="8ADCBEBC">
      <w:numFmt w:val="none"/>
      <w:lvlText w:val=""/>
      <w:lvlJc w:val="left"/>
      <w:pPr>
        <w:tabs>
          <w:tab w:val="num" w:pos="360"/>
        </w:tabs>
      </w:pPr>
    </w:lvl>
    <w:lvl w:ilvl="2" w:tplc="BC2205D2">
      <w:numFmt w:val="none"/>
      <w:lvlText w:val=""/>
      <w:lvlJc w:val="left"/>
      <w:pPr>
        <w:tabs>
          <w:tab w:val="num" w:pos="360"/>
        </w:tabs>
      </w:pPr>
    </w:lvl>
    <w:lvl w:ilvl="3" w:tplc="9A9A940A">
      <w:numFmt w:val="none"/>
      <w:lvlText w:val=""/>
      <w:lvlJc w:val="left"/>
      <w:pPr>
        <w:tabs>
          <w:tab w:val="num" w:pos="360"/>
        </w:tabs>
      </w:pPr>
    </w:lvl>
    <w:lvl w:ilvl="4" w:tplc="CF6609A4">
      <w:numFmt w:val="none"/>
      <w:lvlText w:val=""/>
      <w:lvlJc w:val="left"/>
      <w:pPr>
        <w:tabs>
          <w:tab w:val="num" w:pos="360"/>
        </w:tabs>
      </w:pPr>
    </w:lvl>
    <w:lvl w:ilvl="5" w:tplc="3D2E903C">
      <w:numFmt w:val="none"/>
      <w:lvlText w:val=""/>
      <w:lvlJc w:val="left"/>
      <w:pPr>
        <w:tabs>
          <w:tab w:val="num" w:pos="360"/>
        </w:tabs>
      </w:pPr>
    </w:lvl>
    <w:lvl w:ilvl="6" w:tplc="D21C023A">
      <w:numFmt w:val="none"/>
      <w:lvlText w:val=""/>
      <w:lvlJc w:val="left"/>
      <w:pPr>
        <w:tabs>
          <w:tab w:val="num" w:pos="360"/>
        </w:tabs>
      </w:pPr>
    </w:lvl>
    <w:lvl w:ilvl="7" w:tplc="E44CFED4">
      <w:numFmt w:val="none"/>
      <w:lvlText w:val=""/>
      <w:lvlJc w:val="left"/>
      <w:pPr>
        <w:tabs>
          <w:tab w:val="num" w:pos="360"/>
        </w:tabs>
      </w:pPr>
    </w:lvl>
    <w:lvl w:ilvl="8" w:tplc="A86A87E0">
      <w:numFmt w:val="none"/>
      <w:lvlText w:val=""/>
      <w:lvlJc w:val="left"/>
      <w:pPr>
        <w:tabs>
          <w:tab w:val="num" w:pos="360"/>
        </w:tabs>
      </w:pPr>
    </w:lvl>
  </w:abstractNum>
  <w:abstractNum w:abstractNumId="61">
    <w:nsid w:val="57646527"/>
    <w:multiLevelType w:val="hybridMultilevel"/>
    <w:tmpl w:val="B6B86520"/>
    <w:lvl w:ilvl="0" w:tplc="C6D09E88">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59E57FD1"/>
    <w:multiLevelType w:val="hybridMultilevel"/>
    <w:tmpl w:val="F1F4C4C2"/>
    <w:lvl w:ilvl="0" w:tplc="C6D09E88">
      <w:start w:val="1"/>
      <w:numFmt w:val="decimal"/>
      <w:lvlText w:val="%1."/>
      <w:lvlJc w:val="left"/>
      <w:pPr>
        <w:tabs>
          <w:tab w:val="num" w:pos="964"/>
        </w:tabs>
        <w:ind w:left="0" w:firstLine="720"/>
      </w:pPr>
      <w:rPr>
        <w:rFonts w:hint="default"/>
        <w:i w:val="0"/>
        <w:color w:val="auto"/>
      </w:rPr>
    </w:lvl>
    <w:lvl w:ilvl="1" w:tplc="04190003">
      <w:start w:val="1"/>
      <w:numFmt w:val="decimal"/>
      <w:lvlText w:val="4.%2."/>
      <w:lvlJc w:val="left"/>
      <w:pPr>
        <w:tabs>
          <w:tab w:val="num" w:pos="1222"/>
        </w:tabs>
        <w:ind w:left="371" w:firstLine="709"/>
      </w:pPr>
      <w:rPr>
        <w:rFonts w:hint="default"/>
        <w:i w:val="0"/>
        <w:color w:val="auto"/>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3">
    <w:nsid w:val="5AC15549"/>
    <w:multiLevelType w:val="hybridMultilevel"/>
    <w:tmpl w:val="5E2062C4"/>
    <w:lvl w:ilvl="0" w:tplc="4FDC09FC">
      <w:start w:val="1"/>
      <w:numFmt w:val="decimal"/>
      <w:lvlText w:val="%1."/>
      <w:lvlJc w:val="left"/>
      <w:pPr>
        <w:ind w:left="720" w:hanging="360"/>
      </w:pPr>
      <w:rPr>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B797F40"/>
    <w:multiLevelType w:val="hybridMultilevel"/>
    <w:tmpl w:val="3BE0824A"/>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BA46EDE"/>
    <w:multiLevelType w:val="hybridMultilevel"/>
    <w:tmpl w:val="2D8A64B0"/>
    <w:lvl w:ilvl="0" w:tplc="AB3EF348">
      <w:start w:val="1"/>
      <w:numFmt w:val="decimal"/>
      <w:pStyle w:val="a3"/>
      <w:lvlText w:val="%1"/>
      <w:lvlJc w:val="left"/>
      <w:pPr>
        <w:tabs>
          <w:tab w:val="num" w:pos="340"/>
        </w:tabs>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66">
    <w:nsid w:val="5D4F7814"/>
    <w:multiLevelType w:val="hybridMultilevel"/>
    <w:tmpl w:val="BB100136"/>
    <w:lvl w:ilvl="0" w:tplc="ADDC55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DAB3234"/>
    <w:multiLevelType w:val="hybridMultilevel"/>
    <w:tmpl w:val="69A6976E"/>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E5114ED"/>
    <w:multiLevelType w:val="hybridMultilevel"/>
    <w:tmpl w:val="DBF28436"/>
    <w:lvl w:ilvl="0" w:tplc="0419000F">
      <w:start w:val="1"/>
      <w:numFmt w:val="decimal"/>
      <w:lvlText w:val="3.%1."/>
      <w:lvlJc w:val="left"/>
      <w:pPr>
        <w:tabs>
          <w:tab w:val="num" w:pos="1361"/>
        </w:tabs>
        <w:ind w:left="510" w:firstLine="709"/>
      </w:pPr>
      <w:rPr>
        <w:rFonts w:hint="default"/>
      </w:rPr>
    </w:lvl>
    <w:lvl w:ilvl="1" w:tplc="C4A0D63E"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E6D5656"/>
    <w:multiLevelType w:val="hybridMultilevel"/>
    <w:tmpl w:val="B8C609EA"/>
    <w:lvl w:ilvl="0" w:tplc="4B2E8514">
      <w:start w:val="1"/>
      <w:numFmt w:val="bullet"/>
      <w:lvlText w:val=""/>
      <w:lvlJc w:val="left"/>
      <w:pPr>
        <w:ind w:left="1429"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00726CE"/>
    <w:multiLevelType w:val="hybridMultilevel"/>
    <w:tmpl w:val="83D293C2"/>
    <w:lvl w:ilvl="0" w:tplc="5C3E47A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nsid w:val="61140846"/>
    <w:multiLevelType w:val="hybridMultilevel"/>
    <w:tmpl w:val="1EF882AE"/>
    <w:lvl w:ilvl="0" w:tplc="CA8E52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2743700"/>
    <w:multiLevelType w:val="multilevel"/>
    <w:tmpl w:val="C69247B8"/>
    <w:styleLink w:val="1"/>
    <w:lvl w:ilvl="0">
      <w:start w:val="1"/>
      <w:numFmt w:val="none"/>
      <w:lvlText w:val="1"/>
      <w:lvlJc w:val="left"/>
      <w:pPr>
        <w:tabs>
          <w:tab w:val="num" w:pos="443"/>
        </w:tabs>
        <w:ind w:left="-11" w:firstLine="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nsid w:val="69384B86"/>
    <w:multiLevelType w:val="hybridMultilevel"/>
    <w:tmpl w:val="20E8BCDC"/>
    <w:lvl w:ilvl="0" w:tplc="0419000F">
      <w:start w:val="1"/>
      <w:numFmt w:val="decimal"/>
      <w:lvlText w:val="%1."/>
      <w:lvlJc w:val="left"/>
      <w:pPr>
        <w:ind w:left="1212" w:hanging="360"/>
      </w:pPr>
      <w:rPr>
        <w:rFonts w:hint="default"/>
        <w:i w:val="0"/>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74">
    <w:nsid w:val="6AE6381B"/>
    <w:multiLevelType w:val="hybridMultilevel"/>
    <w:tmpl w:val="B21C78A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BF72F69"/>
    <w:multiLevelType w:val="hybridMultilevel"/>
    <w:tmpl w:val="39C258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6DFA6445"/>
    <w:multiLevelType w:val="multilevel"/>
    <w:tmpl w:val="8B642510"/>
    <w:styleLink w:val="a4"/>
    <w:lvl w:ilvl="0">
      <w:start w:val="1"/>
      <w:numFmt w:val="decimal"/>
      <w:lvlText w:val="%1."/>
      <w:lvlJc w:val="left"/>
      <w:pPr>
        <w:tabs>
          <w:tab w:val="num" w:pos="851"/>
        </w:tabs>
        <w:ind w:left="0" w:firstLine="709"/>
      </w:pPr>
      <w:rPr>
        <w:rFonts w:hint="default"/>
        <w:sz w:val="28"/>
      </w:rPr>
    </w:lvl>
    <w:lvl w:ilvl="1">
      <w:start w:val="1"/>
      <w:numFmt w:val="lowerLetter"/>
      <w:lvlText w:val="%2."/>
      <w:lvlJc w:val="left"/>
      <w:pPr>
        <w:tabs>
          <w:tab w:val="num" w:pos="1789"/>
        </w:tabs>
        <w:ind w:left="1789" w:hanging="360"/>
      </w:pPr>
      <w:rPr>
        <w:rFonts w:hint="default"/>
      </w:rPr>
    </w:lvl>
    <w:lvl w:ilvl="2">
      <w:start w:val="1"/>
      <w:numFmt w:val="lowerRoman"/>
      <w:lvlText w:val="%3."/>
      <w:lvlJc w:val="right"/>
      <w:pPr>
        <w:tabs>
          <w:tab w:val="num" w:pos="2509"/>
        </w:tabs>
        <w:ind w:left="2509" w:hanging="180"/>
      </w:pPr>
      <w:rPr>
        <w:rFonts w:hint="default"/>
      </w:rPr>
    </w:lvl>
    <w:lvl w:ilvl="3">
      <w:start w:val="1"/>
      <w:numFmt w:val="decimal"/>
      <w:lvlText w:val="%4."/>
      <w:lvlJc w:val="left"/>
      <w:pPr>
        <w:tabs>
          <w:tab w:val="num" w:pos="3229"/>
        </w:tabs>
        <w:ind w:left="3229" w:hanging="360"/>
      </w:pPr>
      <w:rPr>
        <w:rFonts w:hint="default"/>
      </w:rPr>
    </w:lvl>
    <w:lvl w:ilvl="4">
      <w:start w:val="1"/>
      <w:numFmt w:val="lowerLetter"/>
      <w:lvlText w:val="%5."/>
      <w:lvlJc w:val="left"/>
      <w:pPr>
        <w:tabs>
          <w:tab w:val="num" w:pos="3949"/>
        </w:tabs>
        <w:ind w:left="3949" w:hanging="360"/>
      </w:pPr>
      <w:rPr>
        <w:rFonts w:hint="default"/>
      </w:rPr>
    </w:lvl>
    <w:lvl w:ilvl="5">
      <w:start w:val="1"/>
      <w:numFmt w:val="lowerRoman"/>
      <w:lvlText w:val="%6."/>
      <w:lvlJc w:val="right"/>
      <w:pPr>
        <w:tabs>
          <w:tab w:val="num" w:pos="4669"/>
        </w:tabs>
        <w:ind w:left="4669" w:hanging="180"/>
      </w:pPr>
      <w:rPr>
        <w:rFonts w:hint="default"/>
      </w:rPr>
    </w:lvl>
    <w:lvl w:ilvl="6">
      <w:start w:val="1"/>
      <w:numFmt w:val="decimal"/>
      <w:lvlText w:val="%7."/>
      <w:lvlJc w:val="left"/>
      <w:pPr>
        <w:tabs>
          <w:tab w:val="num" w:pos="5389"/>
        </w:tabs>
        <w:ind w:left="5389" w:hanging="360"/>
      </w:pPr>
      <w:rPr>
        <w:rFonts w:hint="default"/>
      </w:rPr>
    </w:lvl>
    <w:lvl w:ilvl="7">
      <w:start w:val="1"/>
      <w:numFmt w:val="lowerLetter"/>
      <w:lvlText w:val="%8."/>
      <w:lvlJc w:val="left"/>
      <w:pPr>
        <w:tabs>
          <w:tab w:val="num" w:pos="6109"/>
        </w:tabs>
        <w:ind w:left="6109" w:hanging="360"/>
      </w:pPr>
      <w:rPr>
        <w:rFonts w:hint="default"/>
      </w:rPr>
    </w:lvl>
    <w:lvl w:ilvl="8">
      <w:start w:val="1"/>
      <w:numFmt w:val="lowerRoman"/>
      <w:lvlText w:val="%9."/>
      <w:lvlJc w:val="right"/>
      <w:pPr>
        <w:tabs>
          <w:tab w:val="num" w:pos="6829"/>
        </w:tabs>
        <w:ind w:left="6829" w:hanging="180"/>
      </w:pPr>
      <w:rPr>
        <w:rFonts w:hint="default"/>
      </w:rPr>
    </w:lvl>
  </w:abstractNum>
  <w:abstractNum w:abstractNumId="77">
    <w:nsid w:val="73A60153"/>
    <w:multiLevelType w:val="hybridMultilevel"/>
    <w:tmpl w:val="18B2A986"/>
    <w:lvl w:ilvl="0" w:tplc="4B2E8514">
      <w:start w:val="1"/>
      <w:numFmt w:val="bullet"/>
      <w:lvlText w:val=""/>
      <w:lvlJc w:val="left"/>
      <w:pPr>
        <w:ind w:left="1429" w:hanging="360"/>
      </w:pPr>
      <w:rPr>
        <w:rFonts w:ascii="Symbol" w:hAnsi="Symbol" w:hint="default"/>
        <w:caps w:val="0"/>
        <w:strike w:val="0"/>
        <w:dstrike w:val="0"/>
        <w:vanish w:val="0"/>
        <w:color w:val="000000"/>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7689492E"/>
    <w:multiLevelType w:val="hybridMultilevel"/>
    <w:tmpl w:val="5360E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6DC3229"/>
    <w:multiLevelType w:val="hybridMultilevel"/>
    <w:tmpl w:val="542A6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8440D84"/>
    <w:multiLevelType w:val="hybridMultilevel"/>
    <w:tmpl w:val="F904DBD2"/>
    <w:lvl w:ilvl="0" w:tplc="4196A5EC">
      <w:start w:val="1"/>
      <w:numFmt w:val="decimal"/>
      <w:lvlText w:val="%1."/>
      <w:lvlJc w:val="left"/>
      <w:pPr>
        <w:ind w:left="36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8FB1715"/>
    <w:multiLevelType w:val="hybridMultilevel"/>
    <w:tmpl w:val="76481D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7B8A3999"/>
    <w:multiLevelType w:val="hybridMultilevel"/>
    <w:tmpl w:val="AD901D58"/>
    <w:lvl w:ilvl="0" w:tplc="4B2E8514">
      <w:start w:val="1"/>
      <w:numFmt w:val="bullet"/>
      <w:lvlText w:val=""/>
      <w:lvlJc w:val="left"/>
      <w:pPr>
        <w:ind w:left="720" w:hanging="360"/>
      </w:pPr>
      <w:rPr>
        <w:rFonts w:ascii="Symbol" w:hAnsi="Symbol" w:hint="default"/>
        <w:caps w:val="0"/>
        <w:strike w:val="0"/>
        <w:dstrike w:val="0"/>
        <w:outline w:val="0"/>
        <w:shadow w:val="0"/>
        <w:emboss w:val="0"/>
        <w:imprint w:val="0"/>
        <w:vanish w:val="0"/>
        <w:sz w:val="28"/>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D8A6BEA"/>
    <w:multiLevelType w:val="hybridMultilevel"/>
    <w:tmpl w:val="9BB604A2"/>
    <w:lvl w:ilvl="0" w:tplc="CA8E524C">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4">
    <w:nsid w:val="7DEA4755"/>
    <w:multiLevelType w:val="hybridMultilevel"/>
    <w:tmpl w:val="103C4FCC"/>
    <w:lvl w:ilvl="0" w:tplc="ACC20D14">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num w:numId="1">
    <w:abstractNumId w:val="41"/>
  </w:num>
  <w:num w:numId="2">
    <w:abstractNumId w:val="35"/>
  </w:num>
  <w:num w:numId="3">
    <w:abstractNumId w:val="68"/>
  </w:num>
  <w:num w:numId="4">
    <w:abstractNumId w:val="62"/>
  </w:num>
  <w:num w:numId="5">
    <w:abstractNumId w:val="1"/>
  </w:num>
  <w:num w:numId="6">
    <w:abstractNumId w:val="76"/>
  </w:num>
  <w:num w:numId="7">
    <w:abstractNumId w:val="65"/>
  </w:num>
  <w:num w:numId="8">
    <w:abstractNumId w:val="28"/>
  </w:num>
  <w:num w:numId="9">
    <w:abstractNumId w:val="42"/>
  </w:num>
  <w:num w:numId="10">
    <w:abstractNumId w:val="72"/>
  </w:num>
  <w:num w:numId="11">
    <w:abstractNumId w:val="22"/>
  </w:num>
  <w:num w:numId="12">
    <w:abstractNumId w:val="32"/>
  </w:num>
  <w:num w:numId="13">
    <w:abstractNumId w:val="45"/>
  </w:num>
  <w:num w:numId="14">
    <w:abstractNumId w:val="20"/>
  </w:num>
  <w:num w:numId="15">
    <w:abstractNumId w:val="0"/>
  </w:num>
  <w:num w:numId="16">
    <w:abstractNumId w:val="14"/>
  </w:num>
  <w:num w:numId="17">
    <w:abstractNumId w:val="10"/>
  </w:num>
  <w:num w:numId="18">
    <w:abstractNumId w:val="54"/>
  </w:num>
  <w:num w:numId="19">
    <w:abstractNumId w:val="39"/>
  </w:num>
  <w:num w:numId="20">
    <w:abstractNumId w:val="50"/>
  </w:num>
  <w:num w:numId="21">
    <w:abstractNumId w:val="24"/>
  </w:num>
  <w:num w:numId="22">
    <w:abstractNumId w:val="78"/>
  </w:num>
  <w:num w:numId="23">
    <w:abstractNumId w:val="63"/>
  </w:num>
  <w:num w:numId="24">
    <w:abstractNumId w:val="77"/>
  </w:num>
  <w:num w:numId="25">
    <w:abstractNumId w:val="40"/>
  </w:num>
  <w:num w:numId="26">
    <w:abstractNumId w:val="46"/>
  </w:num>
  <w:num w:numId="27">
    <w:abstractNumId w:val="8"/>
  </w:num>
  <w:num w:numId="28">
    <w:abstractNumId w:val="16"/>
  </w:num>
  <w:num w:numId="29">
    <w:abstractNumId w:val="71"/>
  </w:num>
  <w:num w:numId="30">
    <w:abstractNumId w:val="69"/>
  </w:num>
  <w:num w:numId="31">
    <w:abstractNumId w:val="27"/>
  </w:num>
  <w:num w:numId="32">
    <w:abstractNumId w:val="18"/>
  </w:num>
  <w:num w:numId="33">
    <w:abstractNumId w:val="13"/>
  </w:num>
  <w:num w:numId="34">
    <w:abstractNumId w:val="38"/>
  </w:num>
  <w:num w:numId="35">
    <w:abstractNumId w:val="36"/>
  </w:num>
  <w:num w:numId="36">
    <w:abstractNumId w:val="83"/>
  </w:num>
  <w:num w:numId="37">
    <w:abstractNumId w:val="7"/>
  </w:num>
  <w:num w:numId="38">
    <w:abstractNumId w:val="44"/>
  </w:num>
  <w:num w:numId="39">
    <w:abstractNumId w:val="75"/>
  </w:num>
  <w:num w:numId="40">
    <w:abstractNumId w:val="37"/>
  </w:num>
  <w:num w:numId="41">
    <w:abstractNumId w:val="51"/>
  </w:num>
  <w:num w:numId="42">
    <w:abstractNumId w:val="64"/>
  </w:num>
  <w:num w:numId="43">
    <w:abstractNumId w:val="67"/>
  </w:num>
  <w:num w:numId="44">
    <w:abstractNumId w:val="11"/>
  </w:num>
  <w:num w:numId="45">
    <w:abstractNumId w:val="59"/>
  </w:num>
  <w:num w:numId="46">
    <w:abstractNumId w:val="19"/>
  </w:num>
  <w:num w:numId="47">
    <w:abstractNumId w:val="34"/>
  </w:num>
  <w:num w:numId="48">
    <w:abstractNumId w:val="49"/>
  </w:num>
  <w:num w:numId="49">
    <w:abstractNumId w:val="74"/>
  </w:num>
  <w:num w:numId="50">
    <w:abstractNumId w:val="57"/>
  </w:num>
  <w:num w:numId="51">
    <w:abstractNumId w:val="53"/>
  </w:num>
  <w:num w:numId="52">
    <w:abstractNumId w:val="82"/>
  </w:num>
  <w:num w:numId="53">
    <w:abstractNumId w:val="47"/>
  </w:num>
  <w:num w:numId="54">
    <w:abstractNumId w:val="25"/>
  </w:num>
  <w:num w:numId="55">
    <w:abstractNumId w:val="84"/>
  </w:num>
  <w:num w:numId="56">
    <w:abstractNumId w:val="70"/>
  </w:num>
  <w:num w:numId="57">
    <w:abstractNumId w:val="55"/>
  </w:num>
  <w:num w:numId="58">
    <w:abstractNumId w:val="29"/>
  </w:num>
  <w:num w:numId="59">
    <w:abstractNumId w:val="79"/>
  </w:num>
  <w:num w:numId="60">
    <w:abstractNumId w:val="81"/>
  </w:num>
  <w:num w:numId="61">
    <w:abstractNumId w:val="30"/>
  </w:num>
  <w:num w:numId="62">
    <w:abstractNumId w:val="12"/>
  </w:num>
  <w:num w:numId="63">
    <w:abstractNumId w:val="21"/>
  </w:num>
  <w:num w:numId="64">
    <w:abstractNumId w:val="33"/>
  </w:num>
  <w:num w:numId="65">
    <w:abstractNumId w:val="9"/>
  </w:num>
  <w:num w:numId="66">
    <w:abstractNumId w:val="48"/>
  </w:num>
  <w:num w:numId="67">
    <w:abstractNumId w:val="80"/>
  </w:num>
  <w:num w:numId="68">
    <w:abstractNumId w:val="73"/>
  </w:num>
  <w:num w:numId="69">
    <w:abstractNumId w:val="66"/>
  </w:num>
  <w:num w:numId="70">
    <w:abstractNumId w:val="58"/>
  </w:num>
  <w:num w:numId="71">
    <w:abstractNumId w:val="52"/>
  </w:num>
  <w:num w:numId="72">
    <w:abstractNumId w:val="56"/>
  </w:num>
  <w:num w:numId="73">
    <w:abstractNumId w:val="43"/>
  </w:num>
  <w:num w:numId="74">
    <w:abstractNumId w:val="31"/>
  </w:num>
  <w:num w:numId="75">
    <w:abstractNumId w:val="23"/>
  </w:num>
  <w:num w:numId="76">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num>
  <w:num w:numId="79">
    <w:abstractNumId w:val="26"/>
  </w:num>
  <w:num w:numId="80">
    <w:abstractNumId w:val="6"/>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hideSpellingErrors/>
  <w:activeWritingStyle w:appName="MSWord" w:lang="ru-RU" w:vendorID="1" w:dllVersion="512" w:checkStyle="1"/>
  <w:proofState w:spelling="clean" w:grammar="clean"/>
  <w:defaultTabStop w:val="0"/>
  <w:autoHyphenation/>
  <w:hyphenationZone w:val="357"/>
  <w:drawingGridHorizontalSpacing w:val="120"/>
  <w:displayHorizontalDrawingGridEvery w:val="2"/>
  <w:characterSpacingControl w:val="doNotCompress"/>
  <w:hdrShapeDefaults>
    <o:shapedefaults v:ext="edit" spidmax="1528834" fillcolor="white">
      <v:fill color="white"/>
      <o:colormenu v:ext="edit" fillcolor="none [3213]" strokecolor="none [3213]" shadowcolor="none"/>
    </o:shapedefaults>
  </w:hdrShapeDefaults>
  <w:footnotePr>
    <w:numStart w:val="2"/>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5235A"/>
    <w:rsid w:val="00000029"/>
    <w:rsid w:val="0000019B"/>
    <w:rsid w:val="0000024B"/>
    <w:rsid w:val="0000025E"/>
    <w:rsid w:val="000005FC"/>
    <w:rsid w:val="000011B1"/>
    <w:rsid w:val="00001718"/>
    <w:rsid w:val="00001C37"/>
    <w:rsid w:val="00001CA5"/>
    <w:rsid w:val="00001D57"/>
    <w:rsid w:val="00003089"/>
    <w:rsid w:val="00003699"/>
    <w:rsid w:val="00003BF7"/>
    <w:rsid w:val="00003DE7"/>
    <w:rsid w:val="00004188"/>
    <w:rsid w:val="0000421F"/>
    <w:rsid w:val="00004A18"/>
    <w:rsid w:val="00004D10"/>
    <w:rsid w:val="00004D24"/>
    <w:rsid w:val="0000591E"/>
    <w:rsid w:val="00005991"/>
    <w:rsid w:val="00005D14"/>
    <w:rsid w:val="00005F65"/>
    <w:rsid w:val="00006BA7"/>
    <w:rsid w:val="00006F22"/>
    <w:rsid w:val="00006F36"/>
    <w:rsid w:val="00007427"/>
    <w:rsid w:val="0000759E"/>
    <w:rsid w:val="000078F2"/>
    <w:rsid w:val="00007A8D"/>
    <w:rsid w:val="00010335"/>
    <w:rsid w:val="0001048F"/>
    <w:rsid w:val="00010544"/>
    <w:rsid w:val="000105CB"/>
    <w:rsid w:val="00010CDF"/>
    <w:rsid w:val="00011331"/>
    <w:rsid w:val="0001138B"/>
    <w:rsid w:val="000114E9"/>
    <w:rsid w:val="00011817"/>
    <w:rsid w:val="0001198B"/>
    <w:rsid w:val="00011CAF"/>
    <w:rsid w:val="00011D33"/>
    <w:rsid w:val="00011E62"/>
    <w:rsid w:val="00012A18"/>
    <w:rsid w:val="00012A72"/>
    <w:rsid w:val="00013752"/>
    <w:rsid w:val="00013960"/>
    <w:rsid w:val="00013CF1"/>
    <w:rsid w:val="00013E31"/>
    <w:rsid w:val="00014079"/>
    <w:rsid w:val="00014358"/>
    <w:rsid w:val="000143E4"/>
    <w:rsid w:val="000148D9"/>
    <w:rsid w:val="000148F9"/>
    <w:rsid w:val="00014E43"/>
    <w:rsid w:val="00014F10"/>
    <w:rsid w:val="00015098"/>
    <w:rsid w:val="000155E8"/>
    <w:rsid w:val="00015999"/>
    <w:rsid w:val="00015A20"/>
    <w:rsid w:val="00015F2A"/>
    <w:rsid w:val="000165A5"/>
    <w:rsid w:val="000166BF"/>
    <w:rsid w:val="00016D8C"/>
    <w:rsid w:val="00016E5E"/>
    <w:rsid w:val="00017097"/>
    <w:rsid w:val="000176A7"/>
    <w:rsid w:val="000178A2"/>
    <w:rsid w:val="00017CD9"/>
    <w:rsid w:val="00017D11"/>
    <w:rsid w:val="00017D57"/>
    <w:rsid w:val="00017E3E"/>
    <w:rsid w:val="00017F28"/>
    <w:rsid w:val="0002029D"/>
    <w:rsid w:val="00020374"/>
    <w:rsid w:val="00020507"/>
    <w:rsid w:val="000206C0"/>
    <w:rsid w:val="00020776"/>
    <w:rsid w:val="00020F40"/>
    <w:rsid w:val="000210CA"/>
    <w:rsid w:val="00022067"/>
    <w:rsid w:val="00022525"/>
    <w:rsid w:val="00022AB4"/>
    <w:rsid w:val="00022BE7"/>
    <w:rsid w:val="00023015"/>
    <w:rsid w:val="000231D3"/>
    <w:rsid w:val="0002337D"/>
    <w:rsid w:val="0002344B"/>
    <w:rsid w:val="00023516"/>
    <w:rsid w:val="00023644"/>
    <w:rsid w:val="00023DA5"/>
    <w:rsid w:val="00023E44"/>
    <w:rsid w:val="000243B9"/>
    <w:rsid w:val="00024B0F"/>
    <w:rsid w:val="00024E27"/>
    <w:rsid w:val="00025337"/>
    <w:rsid w:val="00025352"/>
    <w:rsid w:val="000256D0"/>
    <w:rsid w:val="00025870"/>
    <w:rsid w:val="00025CEF"/>
    <w:rsid w:val="00025D5E"/>
    <w:rsid w:val="00025EEA"/>
    <w:rsid w:val="000260A9"/>
    <w:rsid w:val="00026641"/>
    <w:rsid w:val="00026AAE"/>
    <w:rsid w:val="00026E24"/>
    <w:rsid w:val="00027796"/>
    <w:rsid w:val="00027903"/>
    <w:rsid w:val="00027A5B"/>
    <w:rsid w:val="00027CAF"/>
    <w:rsid w:val="00027EBC"/>
    <w:rsid w:val="000300D9"/>
    <w:rsid w:val="0003050B"/>
    <w:rsid w:val="000305E6"/>
    <w:rsid w:val="000305FA"/>
    <w:rsid w:val="000309A6"/>
    <w:rsid w:val="00030D71"/>
    <w:rsid w:val="00030D7F"/>
    <w:rsid w:val="00031040"/>
    <w:rsid w:val="00031482"/>
    <w:rsid w:val="0003159A"/>
    <w:rsid w:val="000318F1"/>
    <w:rsid w:val="000319A1"/>
    <w:rsid w:val="00031B58"/>
    <w:rsid w:val="00031D45"/>
    <w:rsid w:val="00031ECA"/>
    <w:rsid w:val="00031EE5"/>
    <w:rsid w:val="0003203E"/>
    <w:rsid w:val="000322DE"/>
    <w:rsid w:val="00032774"/>
    <w:rsid w:val="000327A9"/>
    <w:rsid w:val="00032AFE"/>
    <w:rsid w:val="00032B14"/>
    <w:rsid w:val="00032E83"/>
    <w:rsid w:val="0003318D"/>
    <w:rsid w:val="000331C0"/>
    <w:rsid w:val="000332B0"/>
    <w:rsid w:val="000332F6"/>
    <w:rsid w:val="00033588"/>
    <w:rsid w:val="000335A1"/>
    <w:rsid w:val="000336E9"/>
    <w:rsid w:val="00033AB4"/>
    <w:rsid w:val="00033E0C"/>
    <w:rsid w:val="00033F64"/>
    <w:rsid w:val="00034283"/>
    <w:rsid w:val="00034389"/>
    <w:rsid w:val="00034A3C"/>
    <w:rsid w:val="00034B00"/>
    <w:rsid w:val="00034F3F"/>
    <w:rsid w:val="00034F66"/>
    <w:rsid w:val="00035076"/>
    <w:rsid w:val="000350E3"/>
    <w:rsid w:val="00035337"/>
    <w:rsid w:val="00035758"/>
    <w:rsid w:val="0003577A"/>
    <w:rsid w:val="000357EC"/>
    <w:rsid w:val="000361DB"/>
    <w:rsid w:val="000363B4"/>
    <w:rsid w:val="00036C91"/>
    <w:rsid w:val="00036D43"/>
    <w:rsid w:val="00036DB7"/>
    <w:rsid w:val="00036E6B"/>
    <w:rsid w:val="00037058"/>
    <w:rsid w:val="000377C2"/>
    <w:rsid w:val="000378CB"/>
    <w:rsid w:val="00037982"/>
    <w:rsid w:val="00037A08"/>
    <w:rsid w:val="00037B7C"/>
    <w:rsid w:val="00037FD6"/>
    <w:rsid w:val="000403FD"/>
    <w:rsid w:val="00040872"/>
    <w:rsid w:val="00040A58"/>
    <w:rsid w:val="00040E0C"/>
    <w:rsid w:val="00040FB8"/>
    <w:rsid w:val="00041E04"/>
    <w:rsid w:val="000426A7"/>
    <w:rsid w:val="00042D11"/>
    <w:rsid w:val="00043077"/>
    <w:rsid w:val="00043085"/>
    <w:rsid w:val="0004324C"/>
    <w:rsid w:val="0004332A"/>
    <w:rsid w:val="00043555"/>
    <w:rsid w:val="00043AA1"/>
    <w:rsid w:val="00043B1C"/>
    <w:rsid w:val="00043C02"/>
    <w:rsid w:val="00043DB1"/>
    <w:rsid w:val="00043F07"/>
    <w:rsid w:val="00044140"/>
    <w:rsid w:val="000442E0"/>
    <w:rsid w:val="0004437C"/>
    <w:rsid w:val="000447E2"/>
    <w:rsid w:val="000448BE"/>
    <w:rsid w:val="00044AEC"/>
    <w:rsid w:val="00045011"/>
    <w:rsid w:val="000453AB"/>
    <w:rsid w:val="000454B3"/>
    <w:rsid w:val="000456EE"/>
    <w:rsid w:val="00045BB8"/>
    <w:rsid w:val="00045D3E"/>
    <w:rsid w:val="00045D49"/>
    <w:rsid w:val="00045E7E"/>
    <w:rsid w:val="00045EC1"/>
    <w:rsid w:val="00046083"/>
    <w:rsid w:val="000461F0"/>
    <w:rsid w:val="00046339"/>
    <w:rsid w:val="000465E5"/>
    <w:rsid w:val="000466D5"/>
    <w:rsid w:val="000466D7"/>
    <w:rsid w:val="000467CE"/>
    <w:rsid w:val="00046807"/>
    <w:rsid w:val="0004680C"/>
    <w:rsid w:val="000468C4"/>
    <w:rsid w:val="00046CE0"/>
    <w:rsid w:val="00046F26"/>
    <w:rsid w:val="00047251"/>
    <w:rsid w:val="000473EA"/>
    <w:rsid w:val="0004779E"/>
    <w:rsid w:val="00047ED1"/>
    <w:rsid w:val="0005087A"/>
    <w:rsid w:val="00050A44"/>
    <w:rsid w:val="00050A4E"/>
    <w:rsid w:val="000513E7"/>
    <w:rsid w:val="00051521"/>
    <w:rsid w:val="000517E0"/>
    <w:rsid w:val="00051914"/>
    <w:rsid w:val="00051FA2"/>
    <w:rsid w:val="00052493"/>
    <w:rsid w:val="00052614"/>
    <w:rsid w:val="00052641"/>
    <w:rsid w:val="00052704"/>
    <w:rsid w:val="00052931"/>
    <w:rsid w:val="0005295B"/>
    <w:rsid w:val="00052B2C"/>
    <w:rsid w:val="00052F65"/>
    <w:rsid w:val="0005338F"/>
    <w:rsid w:val="00053537"/>
    <w:rsid w:val="00053558"/>
    <w:rsid w:val="000535F6"/>
    <w:rsid w:val="00054418"/>
    <w:rsid w:val="00054714"/>
    <w:rsid w:val="00054844"/>
    <w:rsid w:val="000548C8"/>
    <w:rsid w:val="00054ACF"/>
    <w:rsid w:val="00054BA8"/>
    <w:rsid w:val="00054CA6"/>
    <w:rsid w:val="000550A1"/>
    <w:rsid w:val="000551A7"/>
    <w:rsid w:val="00055215"/>
    <w:rsid w:val="00056C6A"/>
    <w:rsid w:val="00056EF9"/>
    <w:rsid w:val="00056FA2"/>
    <w:rsid w:val="00056FBC"/>
    <w:rsid w:val="00056FF0"/>
    <w:rsid w:val="00057263"/>
    <w:rsid w:val="00057C86"/>
    <w:rsid w:val="00060122"/>
    <w:rsid w:val="00060642"/>
    <w:rsid w:val="00060D1E"/>
    <w:rsid w:val="00060D4E"/>
    <w:rsid w:val="00061353"/>
    <w:rsid w:val="0006144F"/>
    <w:rsid w:val="000614AF"/>
    <w:rsid w:val="00061851"/>
    <w:rsid w:val="00061C48"/>
    <w:rsid w:val="00061CC9"/>
    <w:rsid w:val="00061E4A"/>
    <w:rsid w:val="00061EAE"/>
    <w:rsid w:val="0006228D"/>
    <w:rsid w:val="00062439"/>
    <w:rsid w:val="000624C9"/>
    <w:rsid w:val="000629DE"/>
    <w:rsid w:val="00062AC9"/>
    <w:rsid w:val="000630FE"/>
    <w:rsid w:val="00063F67"/>
    <w:rsid w:val="000640B3"/>
    <w:rsid w:val="00064254"/>
    <w:rsid w:val="00064867"/>
    <w:rsid w:val="00064FEE"/>
    <w:rsid w:val="00065110"/>
    <w:rsid w:val="00065141"/>
    <w:rsid w:val="0006521E"/>
    <w:rsid w:val="00065234"/>
    <w:rsid w:val="000657B9"/>
    <w:rsid w:val="00065C07"/>
    <w:rsid w:val="0006613C"/>
    <w:rsid w:val="00066403"/>
    <w:rsid w:val="0006689F"/>
    <w:rsid w:val="00066A8B"/>
    <w:rsid w:val="00066B07"/>
    <w:rsid w:val="00066FA3"/>
    <w:rsid w:val="00067094"/>
    <w:rsid w:val="00067956"/>
    <w:rsid w:val="00067EEF"/>
    <w:rsid w:val="00067FD7"/>
    <w:rsid w:val="00070652"/>
    <w:rsid w:val="000708D3"/>
    <w:rsid w:val="000709E9"/>
    <w:rsid w:val="00070AFE"/>
    <w:rsid w:val="00070E4E"/>
    <w:rsid w:val="00070EA3"/>
    <w:rsid w:val="000715B2"/>
    <w:rsid w:val="00071A7B"/>
    <w:rsid w:val="00071C37"/>
    <w:rsid w:val="00072594"/>
    <w:rsid w:val="000725AA"/>
    <w:rsid w:val="000726C7"/>
    <w:rsid w:val="0007292D"/>
    <w:rsid w:val="00072A14"/>
    <w:rsid w:val="00072EA1"/>
    <w:rsid w:val="00072EB1"/>
    <w:rsid w:val="00072FBD"/>
    <w:rsid w:val="00073491"/>
    <w:rsid w:val="00073C3F"/>
    <w:rsid w:val="00073C64"/>
    <w:rsid w:val="00073DD4"/>
    <w:rsid w:val="00073EDD"/>
    <w:rsid w:val="000740A2"/>
    <w:rsid w:val="000742CE"/>
    <w:rsid w:val="0007437D"/>
    <w:rsid w:val="00074B8E"/>
    <w:rsid w:val="00074C21"/>
    <w:rsid w:val="00074DEF"/>
    <w:rsid w:val="00074ED5"/>
    <w:rsid w:val="00076045"/>
    <w:rsid w:val="0007630C"/>
    <w:rsid w:val="00076389"/>
    <w:rsid w:val="00076E1D"/>
    <w:rsid w:val="00077C6C"/>
    <w:rsid w:val="00077E8A"/>
    <w:rsid w:val="00077F9A"/>
    <w:rsid w:val="000800FF"/>
    <w:rsid w:val="0008026F"/>
    <w:rsid w:val="00080917"/>
    <w:rsid w:val="00080C6C"/>
    <w:rsid w:val="00080D5A"/>
    <w:rsid w:val="00080E29"/>
    <w:rsid w:val="00081002"/>
    <w:rsid w:val="00081267"/>
    <w:rsid w:val="0008149D"/>
    <w:rsid w:val="00081744"/>
    <w:rsid w:val="00081C90"/>
    <w:rsid w:val="00081CED"/>
    <w:rsid w:val="00081F43"/>
    <w:rsid w:val="00082038"/>
    <w:rsid w:val="00082223"/>
    <w:rsid w:val="0008256B"/>
    <w:rsid w:val="0008279C"/>
    <w:rsid w:val="00082942"/>
    <w:rsid w:val="00082EC2"/>
    <w:rsid w:val="00083182"/>
    <w:rsid w:val="000835C6"/>
    <w:rsid w:val="000837DE"/>
    <w:rsid w:val="00083A60"/>
    <w:rsid w:val="00083C98"/>
    <w:rsid w:val="00083ED1"/>
    <w:rsid w:val="00083F9F"/>
    <w:rsid w:val="000840BC"/>
    <w:rsid w:val="000843B4"/>
    <w:rsid w:val="00084716"/>
    <w:rsid w:val="00084FE3"/>
    <w:rsid w:val="0008550F"/>
    <w:rsid w:val="000857BF"/>
    <w:rsid w:val="000858C9"/>
    <w:rsid w:val="00085D57"/>
    <w:rsid w:val="00085FF8"/>
    <w:rsid w:val="000864DC"/>
    <w:rsid w:val="000866EE"/>
    <w:rsid w:val="00086C0B"/>
    <w:rsid w:val="0008746B"/>
    <w:rsid w:val="00087651"/>
    <w:rsid w:val="000876B9"/>
    <w:rsid w:val="000877D0"/>
    <w:rsid w:val="0008780E"/>
    <w:rsid w:val="00087BA8"/>
    <w:rsid w:val="0009016C"/>
    <w:rsid w:val="0009036F"/>
    <w:rsid w:val="000907AA"/>
    <w:rsid w:val="00090940"/>
    <w:rsid w:val="00090DBF"/>
    <w:rsid w:val="00091135"/>
    <w:rsid w:val="00091387"/>
    <w:rsid w:val="0009181C"/>
    <w:rsid w:val="00091899"/>
    <w:rsid w:val="00091A2B"/>
    <w:rsid w:val="00091B73"/>
    <w:rsid w:val="0009222B"/>
    <w:rsid w:val="0009255E"/>
    <w:rsid w:val="00092773"/>
    <w:rsid w:val="00092B31"/>
    <w:rsid w:val="00092BB2"/>
    <w:rsid w:val="00092F31"/>
    <w:rsid w:val="0009315B"/>
    <w:rsid w:val="00093286"/>
    <w:rsid w:val="00093CC3"/>
    <w:rsid w:val="00094378"/>
    <w:rsid w:val="0009494E"/>
    <w:rsid w:val="00094A90"/>
    <w:rsid w:val="00094B2A"/>
    <w:rsid w:val="00094B46"/>
    <w:rsid w:val="00094B50"/>
    <w:rsid w:val="00094B99"/>
    <w:rsid w:val="00095065"/>
    <w:rsid w:val="000953C2"/>
    <w:rsid w:val="000953FC"/>
    <w:rsid w:val="00095AD3"/>
    <w:rsid w:val="00095C30"/>
    <w:rsid w:val="00095FAC"/>
    <w:rsid w:val="000960B7"/>
    <w:rsid w:val="000965B6"/>
    <w:rsid w:val="00096DA5"/>
    <w:rsid w:val="00097588"/>
    <w:rsid w:val="0009762F"/>
    <w:rsid w:val="000979B0"/>
    <w:rsid w:val="00097CE0"/>
    <w:rsid w:val="00097EF4"/>
    <w:rsid w:val="00097F6F"/>
    <w:rsid w:val="000A0012"/>
    <w:rsid w:val="000A0118"/>
    <w:rsid w:val="000A011E"/>
    <w:rsid w:val="000A0122"/>
    <w:rsid w:val="000A03DC"/>
    <w:rsid w:val="000A04AC"/>
    <w:rsid w:val="000A0E05"/>
    <w:rsid w:val="000A0E71"/>
    <w:rsid w:val="000A0FDB"/>
    <w:rsid w:val="000A1310"/>
    <w:rsid w:val="000A15C5"/>
    <w:rsid w:val="000A16FF"/>
    <w:rsid w:val="000A1887"/>
    <w:rsid w:val="000A1BF6"/>
    <w:rsid w:val="000A1EFB"/>
    <w:rsid w:val="000A1FF5"/>
    <w:rsid w:val="000A2011"/>
    <w:rsid w:val="000A2BC4"/>
    <w:rsid w:val="000A2CBF"/>
    <w:rsid w:val="000A2EF7"/>
    <w:rsid w:val="000A30B3"/>
    <w:rsid w:val="000A391C"/>
    <w:rsid w:val="000A3C36"/>
    <w:rsid w:val="000A438A"/>
    <w:rsid w:val="000A46A9"/>
    <w:rsid w:val="000A491F"/>
    <w:rsid w:val="000A5176"/>
    <w:rsid w:val="000A5C01"/>
    <w:rsid w:val="000A60C6"/>
    <w:rsid w:val="000A652B"/>
    <w:rsid w:val="000A66CD"/>
    <w:rsid w:val="000A6B7A"/>
    <w:rsid w:val="000A77CE"/>
    <w:rsid w:val="000A79A7"/>
    <w:rsid w:val="000A7A4D"/>
    <w:rsid w:val="000A7CC9"/>
    <w:rsid w:val="000B01A4"/>
    <w:rsid w:val="000B05C7"/>
    <w:rsid w:val="000B05E7"/>
    <w:rsid w:val="000B06D3"/>
    <w:rsid w:val="000B0A5E"/>
    <w:rsid w:val="000B0CF3"/>
    <w:rsid w:val="000B0D85"/>
    <w:rsid w:val="000B1193"/>
    <w:rsid w:val="000B1742"/>
    <w:rsid w:val="000B1ABC"/>
    <w:rsid w:val="000B1D00"/>
    <w:rsid w:val="000B2069"/>
    <w:rsid w:val="000B22B2"/>
    <w:rsid w:val="000B244B"/>
    <w:rsid w:val="000B2839"/>
    <w:rsid w:val="000B294E"/>
    <w:rsid w:val="000B2A78"/>
    <w:rsid w:val="000B2ABD"/>
    <w:rsid w:val="000B2B80"/>
    <w:rsid w:val="000B2DC7"/>
    <w:rsid w:val="000B2EE8"/>
    <w:rsid w:val="000B2F78"/>
    <w:rsid w:val="000B3389"/>
    <w:rsid w:val="000B394C"/>
    <w:rsid w:val="000B3C30"/>
    <w:rsid w:val="000B3F08"/>
    <w:rsid w:val="000B3F9C"/>
    <w:rsid w:val="000B4350"/>
    <w:rsid w:val="000B49E9"/>
    <w:rsid w:val="000B4A41"/>
    <w:rsid w:val="000B4AE1"/>
    <w:rsid w:val="000B4D61"/>
    <w:rsid w:val="000B4E10"/>
    <w:rsid w:val="000B565C"/>
    <w:rsid w:val="000B5738"/>
    <w:rsid w:val="000B5831"/>
    <w:rsid w:val="000B5904"/>
    <w:rsid w:val="000B59A5"/>
    <w:rsid w:val="000B60B5"/>
    <w:rsid w:val="000B623E"/>
    <w:rsid w:val="000B63CA"/>
    <w:rsid w:val="000B66B8"/>
    <w:rsid w:val="000B6F9D"/>
    <w:rsid w:val="000B7213"/>
    <w:rsid w:val="000B77D5"/>
    <w:rsid w:val="000B7A29"/>
    <w:rsid w:val="000B7C89"/>
    <w:rsid w:val="000C03BC"/>
    <w:rsid w:val="000C04FA"/>
    <w:rsid w:val="000C06B2"/>
    <w:rsid w:val="000C0715"/>
    <w:rsid w:val="000C07DF"/>
    <w:rsid w:val="000C0DE5"/>
    <w:rsid w:val="000C12C3"/>
    <w:rsid w:val="000C12FD"/>
    <w:rsid w:val="000C163F"/>
    <w:rsid w:val="000C174B"/>
    <w:rsid w:val="000C1AAE"/>
    <w:rsid w:val="000C1AEE"/>
    <w:rsid w:val="000C1C7A"/>
    <w:rsid w:val="000C2399"/>
    <w:rsid w:val="000C246E"/>
    <w:rsid w:val="000C2DDA"/>
    <w:rsid w:val="000C2E4D"/>
    <w:rsid w:val="000C2E68"/>
    <w:rsid w:val="000C2FE9"/>
    <w:rsid w:val="000C32B9"/>
    <w:rsid w:val="000C345F"/>
    <w:rsid w:val="000C3465"/>
    <w:rsid w:val="000C40C8"/>
    <w:rsid w:val="000C40DE"/>
    <w:rsid w:val="000C4228"/>
    <w:rsid w:val="000C4473"/>
    <w:rsid w:val="000C4805"/>
    <w:rsid w:val="000C4AD6"/>
    <w:rsid w:val="000C4CCF"/>
    <w:rsid w:val="000C4DF4"/>
    <w:rsid w:val="000C4E35"/>
    <w:rsid w:val="000C4EFE"/>
    <w:rsid w:val="000C525E"/>
    <w:rsid w:val="000C52F4"/>
    <w:rsid w:val="000C5719"/>
    <w:rsid w:val="000C57D3"/>
    <w:rsid w:val="000C5BF4"/>
    <w:rsid w:val="000C5CDD"/>
    <w:rsid w:val="000C5CFA"/>
    <w:rsid w:val="000C616D"/>
    <w:rsid w:val="000C67E5"/>
    <w:rsid w:val="000C6E40"/>
    <w:rsid w:val="000C70DD"/>
    <w:rsid w:val="000C714C"/>
    <w:rsid w:val="000C7801"/>
    <w:rsid w:val="000C7A1E"/>
    <w:rsid w:val="000C7E02"/>
    <w:rsid w:val="000D0D13"/>
    <w:rsid w:val="000D11F5"/>
    <w:rsid w:val="000D1377"/>
    <w:rsid w:val="000D1397"/>
    <w:rsid w:val="000D1809"/>
    <w:rsid w:val="000D1BF5"/>
    <w:rsid w:val="000D1FD3"/>
    <w:rsid w:val="000D213A"/>
    <w:rsid w:val="000D2320"/>
    <w:rsid w:val="000D2489"/>
    <w:rsid w:val="000D2663"/>
    <w:rsid w:val="000D2E2F"/>
    <w:rsid w:val="000D3076"/>
    <w:rsid w:val="000D3886"/>
    <w:rsid w:val="000D38F6"/>
    <w:rsid w:val="000D3FA8"/>
    <w:rsid w:val="000D4160"/>
    <w:rsid w:val="000D4171"/>
    <w:rsid w:val="000D5587"/>
    <w:rsid w:val="000D5665"/>
    <w:rsid w:val="000D5718"/>
    <w:rsid w:val="000D587E"/>
    <w:rsid w:val="000D58F1"/>
    <w:rsid w:val="000D5C5C"/>
    <w:rsid w:val="000D5F40"/>
    <w:rsid w:val="000D5FC8"/>
    <w:rsid w:val="000D607B"/>
    <w:rsid w:val="000D6199"/>
    <w:rsid w:val="000D6387"/>
    <w:rsid w:val="000D6EA3"/>
    <w:rsid w:val="000D714B"/>
    <w:rsid w:val="000D7690"/>
    <w:rsid w:val="000D7892"/>
    <w:rsid w:val="000D7AE2"/>
    <w:rsid w:val="000D7C39"/>
    <w:rsid w:val="000D7CF5"/>
    <w:rsid w:val="000E00CC"/>
    <w:rsid w:val="000E0428"/>
    <w:rsid w:val="000E0B5D"/>
    <w:rsid w:val="000E0BB4"/>
    <w:rsid w:val="000E0D75"/>
    <w:rsid w:val="000E1906"/>
    <w:rsid w:val="000E1B69"/>
    <w:rsid w:val="000E1D9F"/>
    <w:rsid w:val="000E1EAE"/>
    <w:rsid w:val="000E223F"/>
    <w:rsid w:val="000E2D56"/>
    <w:rsid w:val="000E2E1A"/>
    <w:rsid w:val="000E2FC2"/>
    <w:rsid w:val="000E325B"/>
    <w:rsid w:val="000E326A"/>
    <w:rsid w:val="000E3606"/>
    <w:rsid w:val="000E3743"/>
    <w:rsid w:val="000E3B82"/>
    <w:rsid w:val="000E4532"/>
    <w:rsid w:val="000E485E"/>
    <w:rsid w:val="000E49D8"/>
    <w:rsid w:val="000E4FC8"/>
    <w:rsid w:val="000E527E"/>
    <w:rsid w:val="000E53A7"/>
    <w:rsid w:val="000E541F"/>
    <w:rsid w:val="000E570A"/>
    <w:rsid w:val="000E5B50"/>
    <w:rsid w:val="000E6176"/>
    <w:rsid w:val="000E64E0"/>
    <w:rsid w:val="000E662E"/>
    <w:rsid w:val="000E6DC5"/>
    <w:rsid w:val="000E6FF7"/>
    <w:rsid w:val="000E72DE"/>
    <w:rsid w:val="000E749B"/>
    <w:rsid w:val="000E7A83"/>
    <w:rsid w:val="000E7D8B"/>
    <w:rsid w:val="000F07C2"/>
    <w:rsid w:val="000F0BB7"/>
    <w:rsid w:val="000F0D0B"/>
    <w:rsid w:val="000F0D29"/>
    <w:rsid w:val="000F12C2"/>
    <w:rsid w:val="000F1760"/>
    <w:rsid w:val="000F19C9"/>
    <w:rsid w:val="000F1FC8"/>
    <w:rsid w:val="000F208E"/>
    <w:rsid w:val="000F2384"/>
    <w:rsid w:val="000F23DE"/>
    <w:rsid w:val="000F2550"/>
    <w:rsid w:val="000F281C"/>
    <w:rsid w:val="000F286D"/>
    <w:rsid w:val="000F2D0A"/>
    <w:rsid w:val="000F3A62"/>
    <w:rsid w:val="000F457A"/>
    <w:rsid w:val="000F476D"/>
    <w:rsid w:val="000F491C"/>
    <w:rsid w:val="000F552F"/>
    <w:rsid w:val="000F5B5F"/>
    <w:rsid w:val="000F5C46"/>
    <w:rsid w:val="000F5D21"/>
    <w:rsid w:val="000F6110"/>
    <w:rsid w:val="000F6166"/>
    <w:rsid w:val="000F6670"/>
    <w:rsid w:val="000F6A00"/>
    <w:rsid w:val="000F724F"/>
    <w:rsid w:val="000F725E"/>
    <w:rsid w:val="000F73FD"/>
    <w:rsid w:val="000F7634"/>
    <w:rsid w:val="000F79C0"/>
    <w:rsid w:val="00100073"/>
    <w:rsid w:val="001000DE"/>
    <w:rsid w:val="001003E8"/>
    <w:rsid w:val="00100DF4"/>
    <w:rsid w:val="0010103C"/>
    <w:rsid w:val="00101787"/>
    <w:rsid w:val="00101868"/>
    <w:rsid w:val="001018FC"/>
    <w:rsid w:val="00101C18"/>
    <w:rsid w:val="00101DD6"/>
    <w:rsid w:val="00101F65"/>
    <w:rsid w:val="0010213C"/>
    <w:rsid w:val="00102401"/>
    <w:rsid w:val="00102500"/>
    <w:rsid w:val="001026F6"/>
    <w:rsid w:val="00102B48"/>
    <w:rsid w:val="00102C9C"/>
    <w:rsid w:val="00102E68"/>
    <w:rsid w:val="00102FBD"/>
    <w:rsid w:val="001032F6"/>
    <w:rsid w:val="00103526"/>
    <w:rsid w:val="00103A9E"/>
    <w:rsid w:val="00103E34"/>
    <w:rsid w:val="0010471E"/>
    <w:rsid w:val="00104772"/>
    <w:rsid w:val="001047CE"/>
    <w:rsid w:val="00104A69"/>
    <w:rsid w:val="00104F62"/>
    <w:rsid w:val="00105394"/>
    <w:rsid w:val="0010561B"/>
    <w:rsid w:val="0010569D"/>
    <w:rsid w:val="0010596F"/>
    <w:rsid w:val="00105AAA"/>
    <w:rsid w:val="00105C49"/>
    <w:rsid w:val="00106086"/>
    <w:rsid w:val="00106833"/>
    <w:rsid w:val="0010705A"/>
    <w:rsid w:val="001072BA"/>
    <w:rsid w:val="00107399"/>
    <w:rsid w:val="00107773"/>
    <w:rsid w:val="00107809"/>
    <w:rsid w:val="00107A10"/>
    <w:rsid w:val="00107BB7"/>
    <w:rsid w:val="00110924"/>
    <w:rsid w:val="00110F2C"/>
    <w:rsid w:val="00110F75"/>
    <w:rsid w:val="00110F88"/>
    <w:rsid w:val="0011168B"/>
    <w:rsid w:val="001116BE"/>
    <w:rsid w:val="00111A05"/>
    <w:rsid w:val="00111F84"/>
    <w:rsid w:val="00112424"/>
    <w:rsid w:val="00112A31"/>
    <w:rsid w:val="00112E8E"/>
    <w:rsid w:val="001133F8"/>
    <w:rsid w:val="00113567"/>
    <w:rsid w:val="001138E5"/>
    <w:rsid w:val="00113C76"/>
    <w:rsid w:val="00114139"/>
    <w:rsid w:val="00114A0A"/>
    <w:rsid w:val="00114A12"/>
    <w:rsid w:val="00114AA7"/>
    <w:rsid w:val="00114F71"/>
    <w:rsid w:val="0011539E"/>
    <w:rsid w:val="00115544"/>
    <w:rsid w:val="00115850"/>
    <w:rsid w:val="00115B83"/>
    <w:rsid w:val="00115CC6"/>
    <w:rsid w:val="00115CF2"/>
    <w:rsid w:val="00115E5D"/>
    <w:rsid w:val="00116103"/>
    <w:rsid w:val="001167A4"/>
    <w:rsid w:val="001169B5"/>
    <w:rsid w:val="00116D67"/>
    <w:rsid w:val="001172F3"/>
    <w:rsid w:val="00117B29"/>
    <w:rsid w:val="00117DA0"/>
    <w:rsid w:val="00120279"/>
    <w:rsid w:val="001202BF"/>
    <w:rsid w:val="001206FC"/>
    <w:rsid w:val="0012074C"/>
    <w:rsid w:val="00120CB8"/>
    <w:rsid w:val="00120E63"/>
    <w:rsid w:val="001210B2"/>
    <w:rsid w:val="0012147F"/>
    <w:rsid w:val="001225BF"/>
    <w:rsid w:val="0012266F"/>
    <w:rsid w:val="00123742"/>
    <w:rsid w:val="001237D8"/>
    <w:rsid w:val="001237E2"/>
    <w:rsid w:val="001238C0"/>
    <w:rsid w:val="00123F37"/>
    <w:rsid w:val="00123F71"/>
    <w:rsid w:val="00124432"/>
    <w:rsid w:val="0012482B"/>
    <w:rsid w:val="00124BCC"/>
    <w:rsid w:val="00124C0C"/>
    <w:rsid w:val="00124C5A"/>
    <w:rsid w:val="00124DF6"/>
    <w:rsid w:val="00124E65"/>
    <w:rsid w:val="00124EED"/>
    <w:rsid w:val="00124F6B"/>
    <w:rsid w:val="00125189"/>
    <w:rsid w:val="001258A3"/>
    <w:rsid w:val="00125A42"/>
    <w:rsid w:val="00125EF8"/>
    <w:rsid w:val="001260D8"/>
    <w:rsid w:val="00126278"/>
    <w:rsid w:val="00126409"/>
    <w:rsid w:val="001264B8"/>
    <w:rsid w:val="001266F7"/>
    <w:rsid w:val="00126888"/>
    <w:rsid w:val="001272FE"/>
    <w:rsid w:val="00127864"/>
    <w:rsid w:val="00127D6C"/>
    <w:rsid w:val="00127DCA"/>
    <w:rsid w:val="00127DFF"/>
    <w:rsid w:val="00127E8F"/>
    <w:rsid w:val="00127F84"/>
    <w:rsid w:val="00130386"/>
    <w:rsid w:val="00131083"/>
    <w:rsid w:val="00131357"/>
    <w:rsid w:val="001314E1"/>
    <w:rsid w:val="001318B8"/>
    <w:rsid w:val="00131C68"/>
    <w:rsid w:val="0013210D"/>
    <w:rsid w:val="00132731"/>
    <w:rsid w:val="00132AF3"/>
    <w:rsid w:val="00132DAB"/>
    <w:rsid w:val="00132ECC"/>
    <w:rsid w:val="00132EE8"/>
    <w:rsid w:val="0013339C"/>
    <w:rsid w:val="001334D0"/>
    <w:rsid w:val="00133587"/>
    <w:rsid w:val="00133A02"/>
    <w:rsid w:val="00133A27"/>
    <w:rsid w:val="00134610"/>
    <w:rsid w:val="0013491B"/>
    <w:rsid w:val="00134AC6"/>
    <w:rsid w:val="00134CD0"/>
    <w:rsid w:val="00134FC5"/>
    <w:rsid w:val="001352EB"/>
    <w:rsid w:val="00135561"/>
    <w:rsid w:val="00135750"/>
    <w:rsid w:val="001359F2"/>
    <w:rsid w:val="00135C57"/>
    <w:rsid w:val="00135CB1"/>
    <w:rsid w:val="00135D69"/>
    <w:rsid w:val="00135DB9"/>
    <w:rsid w:val="00135DFC"/>
    <w:rsid w:val="00136073"/>
    <w:rsid w:val="001362C3"/>
    <w:rsid w:val="001363B8"/>
    <w:rsid w:val="00136639"/>
    <w:rsid w:val="00136703"/>
    <w:rsid w:val="00136D98"/>
    <w:rsid w:val="00136E0F"/>
    <w:rsid w:val="00137043"/>
    <w:rsid w:val="001370FA"/>
    <w:rsid w:val="00137384"/>
    <w:rsid w:val="0013749F"/>
    <w:rsid w:val="0013770E"/>
    <w:rsid w:val="0013793D"/>
    <w:rsid w:val="00137AC9"/>
    <w:rsid w:val="00137ACB"/>
    <w:rsid w:val="00137DD4"/>
    <w:rsid w:val="00137E20"/>
    <w:rsid w:val="0014002F"/>
    <w:rsid w:val="0014039C"/>
    <w:rsid w:val="001403BA"/>
    <w:rsid w:val="0014096D"/>
    <w:rsid w:val="00141674"/>
    <w:rsid w:val="00141706"/>
    <w:rsid w:val="0014193C"/>
    <w:rsid w:val="00141F30"/>
    <w:rsid w:val="00142216"/>
    <w:rsid w:val="001423E0"/>
    <w:rsid w:val="0014242E"/>
    <w:rsid w:val="001427AE"/>
    <w:rsid w:val="0014377A"/>
    <w:rsid w:val="00143A07"/>
    <w:rsid w:val="00143A5E"/>
    <w:rsid w:val="00143A79"/>
    <w:rsid w:val="00143B55"/>
    <w:rsid w:val="001440DB"/>
    <w:rsid w:val="00144197"/>
    <w:rsid w:val="0014431D"/>
    <w:rsid w:val="001444D5"/>
    <w:rsid w:val="00144868"/>
    <w:rsid w:val="00144BD6"/>
    <w:rsid w:val="00144C2D"/>
    <w:rsid w:val="00144D12"/>
    <w:rsid w:val="00144D48"/>
    <w:rsid w:val="00144DF6"/>
    <w:rsid w:val="00145460"/>
    <w:rsid w:val="0014572E"/>
    <w:rsid w:val="00145F08"/>
    <w:rsid w:val="00145FA9"/>
    <w:rsid w:val="001468BF"/>
    <w:rsid w:val="00146951"/>
    <w:rsid w:val="00146E08"/>
    <w:rsid w:val="00146F8F"/>
    <w:rsid w:val="00147648"/>
    <w:rsid w:val="00147995"/>
    <w:rsid w:val="00147C25"/>
    <w:rsid w:val="00147C54"/>
    <w:rsid w:val="00147DFE"/>
    <w:rsid w:val="00147F8C"/>
    <w:rsid w:val="0015072A"/>
    <w:rsid w:val="001507E7"/>
    <w:rsid w:val="00150814"/>
    <w:rsid w:val="0015081D"/>
    <w:rsid w:val="00150947"/>
    <w:rsid w:val="0015095D"/>
    <w:rsid w:val="00150E0B"/>
    <w:rsid w:val="00151025"/>
    <w:rsid w:val="0015127E"/>
    <w:rsid w:val="001514F8"/>
    <w:rsid w:val="001518C3"/>
    <w:rsid w:val="00151963"/>
    <w:rsid w:val="00151B24"/>
    <w:rsid w:val="00151E23"/>
    <w:rsid w:val="00151F84"/>
    <w:rsid w:val="00152040"/>
    <w:rsid w:val="00152196"/>
    <w:rsid w:val="00152797"/>
    <w:rsid w:val="0015290D"/>
    <w:rsid w:val="00152CD7"/>
    <w:rsid w:val="0015314A"/>
    <w:rsid w:val="001531A6"/>
    <w:rsid w:val="0015356A"/>
    <w:rsid w:val="0015387B"/>
    <w:rsid w:val="001538AB"/>
    <w:rsid w:val="0015397E"/>
    <w:rsid w:val="00153B99"/>
    <w:rsid w:val="00153DF6"/>
    <w:rsid w:val="0015418B"/>
    <w:rsid w:val="001541BF"/>
    <w:rsid w:val="00154291"/>
    <w:rsid w:val="00154386"/>
    <w:rsid w:val="00154888"/>
    <w:rsid w:val="00154A61"/>
    <w:rsid w:val="00154B27"/>
    <w:rsid w:val="001551EF"/>
    <w:rsid w:val="0015520A"/>
    <w:rsid w:val="0015559D"/>
    <w:rsid w:val="00155B16"/>
    <w:rsid w:val="00155FD4"/>
    <w:rsid w:val="00156136"/>
    <w:rsid w:val="00156157"/>
    <w:rsid w:val="00156912"/>
    <w:rsid w:val="00156AA7"/>
    <w:rsid w:val="00156AB4"/>
    <w:rsid w:val="00156FEE"/>
    <w:rsid w:val="0015783D"/>
    <w:rsid w:val="001578CF"/>
    <w:rsid w:val="001604C7"/>
    <w:rsid w:val="00160986"/>
    <w:rsid w:val="00160DBC"/>
    <w:rsid w:val="001615B4"/>
    <w:rsid w:val="001616DE"/>
    <w:rsid w:val="00161DD9"/>
    <w:rsid w:val="00162581"/>
    <w:rsid w:val="001625F0"/>
    <w:rsid w:val="001627E4"/>
    <w:rsid w:val="00162CFF"/>
    <w:rsid w:val="00163474"/>
    <w:rsid w:val="0016427C"/>
    <w:rsid w:val="001648CB"/>
    <w:rsid w:val="0016491D"/>
    <w:rsid w:val="00164EDD"/>
    <w:rsid w:val="0016612D"/>
    <w:rsid w:val="00166257"/>
    <w:rsid w:val="001665BD"/>
    <w:rsid w:val="00166B7F"/>
    <w:rsid w:val="00166D4C"/>
    <w:rsid w:val="00166DA0"/>
    <w:rsid w:val="00166F8A"/>
    <w:rsid w:val="001670F3"/>
    <w:rsid w:val="00167225"/>
    <w:rsid w:val="00167753"/>
    <w:rsid w:val="00167E9F"/>
    <w:rsid w:val="00170B24"/>
    <w:rsid w:val="00170C68"/>
    <w:rsid w:val="00170CF1"/>
    <w:rsid w:val="00170F0C"/>
    <w:rsid w:val="001710AF"/>
    <w:rsid w:val="00171110"/>
    <w:rsid w:val="00171256"/>
    <w:rsid w:val="00171378"/>
    <w:rsid w:val="001713B2"/>
    <w:rsid w:val="001714F2"/>
    <w:rsid w:val="00171678"/>
    <w:rsid w:val="00171679"/>
    <w:rsid w:val="00171684"/>
    <w:rsid w:val="001720A5"/>
    <w:rsid w:val="00172149"/>
    <w:rsid w:val="00172212"/>
    <w:rsid w:val="001729AD"/>
    <w:rsid w:val="001729DC"/>
    <w:rsid w:val="00172D19"/>
    <w:rsid w:val="001733A2"/>
    <w:rsid w:val="0017346C"/>
    <w:rsid w:val="00173B09"/>
    <w:rsid w:val="00173D78"/>
    <w:rsid w:val="00173DD5"/>
    <w:rsid w:val="00173EEE"/>
    <w:rsid w:val="00174212"/>
    <w:rsid w:val="00174C43"/>
    <w:rsid w:val="00174D4D"/>
    <w:rsid w:val="00175072"/>
    <w:rsid w:val="00175197"/>
    <w:rsid w:val="0017560B"/>
    <w:rsid w:val="00175BEF"/>
    <w:rsid w:val="00175DB5"/>
    <w:rsid w:val="0017620A"/>
    <w:rsid w:val="0017623C"/>
    <w:rsid w:val="001762DC"/>
    <w:rsid w:val="00176413"/>
    <w:rsid w:val="00176680"/>
    <w:rsid w:val="0017687A"/>
    <w:rsid w:val="00176DD5"/>
    <w:rsid w:val="00176F82"/>
    <w:rsid w:val="001774A6"/>
    <w:rsid w:val="00177552"/>
    <w:rsid w:val="00177583"/>
    <w:rsid w:val="0017785D"/>
    <w:rsid w:val="00177997"/>
    <w:rsid w:val="00177BF6"/>
    <w:rsid w:val="00177CB1"/>
    <w:rsid w:val="00177DF4"/>
    <w:rsid w:val="001800BB"/>
    <w:rsid w:val="00180AEB"/>
    <w:rsid w:val="00180D7C"/>
    <w:rsid w:val="0018124A"/>
    <w:rsid w:val="00181D62"/>
    <w:rsid w:val="0018252D"/>
    <w:rsid w:val="00182581"/>
    <w:rsid w:val="001826E5"/>
    <w:rsid w:val="00182763"/>
    <w:rsid w:val="0018298F"/>
    <w:rsid w:val="00182C98"/>
    <w:rsid w:val="00182CA0"/>
    <w:rsid w:val="00182D76"/>
    <w:rsid w:val="00182FD4"/>
    <w:rsid w:val="001830CA"/>
    <w:rsid w:val="001832CC"/>
    <w:rsid w:val="001836E3"/>
    <w:rsid w:val="001837E5"/>
    <w:rsid w:val="00183B25"/>
    <w:rsid w:val="001840E0"/>
    <w:rsid w:val="00184518"/>
    <w:rsid w:val="00184A15"/>
    <w:rsid w:val="00184D82"/>
    <w:rsid w:val="00184E0E"/>
    <w:rsid w:val="00184EBB"/>
    <w:rsid w:val="001852A3"/>
    <w:rsid w:val="00185B45"/>
    <w:rsid w:val="0018606D"/>
    <w:rsid w:val="001868FA"/>
    <w:rsid w:val="001869F4"/>
    <w:rsid w:val="00186B87"/>
    <w:rsid w:val="00186E12"/>
    <w:rsid w:val="00186F35"/>
    <w:rsid w:val="001871E8"/>
    <w:rsid w:val="0018744C"/>
    <w:rsid w:val="00187451"/>
    <w:rsid w:val="00187A26"/>
    <w:rsid w:val="00187CBA"/>
    <w:rsid w:val="0019031C"/>
    <w:rsid w:val="00190B4D"/>
    <w:rsid w:val="00190FE2"/>
    <w:rsid w:val="0019112E"/>
    <w:rsid w:val="00191733"/>
    <w:rsid w:val="00191B95"/>
    <w:rsid w:val="00191FEA"/>
    <w:rsid w:val="00192282"/>
    <w:rsid w:val="001925A8"/>
    <w:rsid w:val="001927E3"/>
    <w:rsid w:val="001933B1"/>
    <w:rsid w:val="001936FA"/>
    <w:rsid w:val="00193FDA"/>
    <w:rsid w:val="00194124"/>
    <w:rsid w:val="00194245"/>
    <w:rsid w:val="00194633"/>
    <w:rsid w:val="00194679"/>
    <w:rsid w:val="00194723"/>
    <w:rsid w:val="00194811"/>
    <w:rsid w:val="00194A06"/>
    <w:rsid w:val="00194B59"/>
    <w:rsid w:val="001952DB"/>
    <w:rsid w:val="00195312"/>
    <w:rsid w:val="0019545D"/>
    <w:rsid w:val="00195A7A"/>
    <w:rsid w:val="00195AFA"/>
    <w:rsid w:val="00195D11"/>
    <w:rsid w:val="00195D45"/>
    <w:rsid w:val="00195DA9"/>
    <w:rsid w:val="001960CC"/>
    <w:rsid w:val="00196215"/>
    <w:rsid w:val="001967DD"/>
    <w:rsid w:val="001968AD"/>
    <w:rsid w:val="00196B7A"/>
    <w:rsid w:val="00196CC3"/>
    <w:rsid w:val="00196F1F"/>
    <w:rsid w:val="00196FFF"/>
    <w:rsid w:val="0019744F"/>
    <w:rsid w:val="00197601"/>
    <w:rsid w:val="001976C2"/>
    <w:rsid w:val="001977FD"/>
    <w:rsid w:val="001A090B"/>
    <w:rsid w:val="001A0C8F"/>
    <w:rsid w:val="001A11FF"/>
    <w:rsid w:val="001A1738"/>
    <w:rsid w:val="001A18A5"/>
    <w:rsid w:val="001A1B8A"/>
    <w:rsid w:val="001A1BB4"/>
    <w:rsid w:val="001A1BE1"/>
    <w:rsid w:val="001A1C77"/>
    <w:rsid w:val="001A1D85"/>
    <w:rsid w:val="001A20DB"/>
    <w:rsid w:val="001A229E"/>
    <w:rsid w:val="001A2BB7"/>
    <w:rsid w:val="001A2D2D"/>
    <w:rsid w:val="001A3184"/>
    <w:rsid w:val="001A3417"/>
    <w:rsid w:val="001A3620"/>
    <w:rsid w:val="001A3690"/>
    <w:rsid w:val="001A3C22"/>
    <w:rsid w:val="001A41C4"/>
    <w:rsid w:val="001A4A0B"/>
    <w:rsid w:val="001A4A58"/>
    <w:rsid w:val="001A4A84"/>
    <w:rsid w:val="001A4E94"/>
    <w:rsid w:val="001A4FEB"/>
    <w:rsid w:val="001A5394"/>
    <w:rsid w:val="001A53D7"/>
    <w:rsid w:val="001A54E3"/>
    <w:rsid w:val="001A5A25"/>
    <w:rsid w:val="001A5AA5"/>
    <w:rsid w:val="001A5D60"/>
    <w:rsid w:val="001A5D70"/>
    <w:rsid w:val="001A5DDF"/>
    <w:rsid w:val="001A6778"/>
    <w:rsid w:val="001A6AD2"/>
    <w:rsid w:val="001A72EC"/>
    <w:rsid w:val="001A76D3"/>
    <w:rsid w:val="001A7A1E"/>
    <w:rsid w:val="001A7CC4"/>
    <w:rsid w:val="001A7E34"/>
    <w:rsid w:val="001A7E3A"/>
    <w:rsid w:val="001B0602"/>
    <w:rsid w:val="001B07A1"/>
    <w:rsid w:val="001B0862"/>
    <w:rsid w:val="001B0BE6"/>
    <w:rsid w:val="001B1151"/>
    <w:rsid w:val="001B122A"/>
    <w:rsid w:val="001B1588"/>
    <w:rsid w:val="001B19DD"/>
    <w:rsid w:val="001B1BA5"/>
    <w:rsid w:val="001B1BBA"/>
    <w:rsid w:val="001B23BC"/>
    <w:rsid w:val="001B278F"/>
    <w:rsid w:val="001B293B"/>
    <w:rsid w:val="001B2CBF"/>
    <w:rsid w:val="001B2FAB"/>
    <w:rsid w:val="001B3001"/>
    <w:rsid w:val="001B374E"/>
    <w:rsid w:val="001B3C19"/>
    <w:rsid w:val="001B3D9B"/>
    <w:rsid w:val="001B4157"/>
    <w:rsid w:val="001B42A4"/>
    <w:rsid w:val="001B4355"/>
    <w:rsid w:val="001B43ED"/>
    <w:rsid w:val="001B4674"/>
    <w:rsid w:val="001B47D6"/>
    <w:rsid w:val="001B4A65"/>
    <w:rsid w:val="001B4C24"/>
    <w:rsid w:val="001B4CF9"/>
    <w:rsid w:val="001B4F28"/>
    <w:rsid w:val="001B4FF0"/>
    <w:rsid w:val="001B5703"/>
    <w:rsid w:val="001B5865"/>
    <w:rsid w:val="001B5D94"/>
    <w:rsid w:val="001B5ED0"/>
    <w:rsid w:val="001B6070"/>
    <w:rsid w:val="001B6593"/>
    <w:rsid w:val="001B65C0"/>
    <w:rsid w:val="001B6841"/>
    <w:rsid w:val="001B695D"/>
    <w:rsid w:val="001B6FA9"/>
    <w:rsid w:val="001B7203"/>
    <w:rsid w:val="001B791C"/>
    <w:rsid w:val="001B7D2E"/>
    <w:rsid w:val="001B7F94"/>
    <w:rsid w:val="001C01F4"/>
    <w:rsid w:val="001C022F"/>
    <w:rsid w:val="001C07DF"/>
    <w:rsid w:val="001C08FA"/>
    <w:rsid w:val="001C0C38"/>
    <w:rsid w:val="001C0CD4"/>
    <w:rsid w:val="001C1008"/>
    <w:rsid w:val="001C12DC"/>
    <w:rsid w:val="001C1657"/>
    <w:rsid w:val="001C1A09"/>
    <w:rsid w:val="001C2148"/>
    <w:rsid w:val="001C22DE"/>
    <w:rsid w:val="001C25B2"/>
    <w:rsid w:val="001C2806"/>
    <w:rsid w:val="001C2A5C"/>
    <w:rsid w:val="001C2B5F"/>
    <w:rsid w:val="001C3310"/>
    <w:rsid w:val="001C33CC"/>
    <w:rsid w:val="001C3569"/>
    <w:rsid w:val="001C3615"/>
    <w:rsid w:val="001C36A7"/>
    <w:rsid w:val="001C3A65"/>
    <w:rsid w:val="001C3D87"/>
    <w:rsid w:val="001C3E59"/>
    <w:rsid w:val="001C3F1A"/>
    <w:rsid w:val="001C3F69"/>
    <w:rsid w:val="001C415D"/>
    <w:rsid w:val="001C457B"/>
    <w:rsid w:val="001C4896"/>
    <w:rsid w:val="001C4E91"/>
    <w:rsid w:val="001C5044"/>
    <w:rsid w:val="001C531D"/>
    <w:rsid w:val="001C53A4"/>
    <w:rsid w:val="001C540A"/>
    <w:rsid w:val="001C554B"/>
    <w:rsid w:val="001C5984"/>
    <w:rsid w:val="001C59E6"/>
    <w:rsid w:val="001C5A6C"/>
    <w:rsid w:val="001C5C25"/>
    <w:rsid w:val="001C627C"/>
    <w:rsid w:val="001C6784"/>
    <w:rsid w:val="001C6923"/>
    <w:rsid w:val="001C6931"/>
    <w:rsid w:val="001C6A26"/>
    <w:rsid w:val="001C6A44"/>
    <w:rsid w:val="001C6B9B"/>
    <w:rsid w:val="001C6DB2"/>
    <w:rsid w:val="001C72D3"/>
    <w:rsid w:val="001C7305"/>
    <w:rsid w:val="001C735C"/>
    <w:rsid w:val="001C7896"/>
    <w:rsid w:val="001C7A49"/>
    <w:rsid w:val="001D0199"/>
    <w:rsid w:val="001D02A6"/>
    <w:rsid w:val="001D03DE"/>
    <w:rsid w:val="001D062A"/>
    <w:rsid w:val="001D0811"/>
    <w:rsid w:val="001D0A7B"/>
    <w:rsid w:val="001D0B59"/>
    <w:rsid w:val="001D0B9A"/>
    <w:rsid w:val="001D0CB3"/>
    <w:rsid w:val="001D12CF"/>
    <w:rsid w:val="001D183C"/>
    <w:rsid w:val="001D1D2E"/>
    <w:rsid w:val="001D1FDC"/>
    <w:rsid w:val="001D22BA"/>
    <w:rsid w:val="001D245C"/>
    <w:rsid w:val="001D275B"/>
    <w:rsid w:val="001D2909"/>
    <w:rsid w:val="001D2AE7"/>
    <w:rsid w:val="001D2D32"/>
    <w:rsid w:val="001D3310"/>
    <w:rsid w:val="001D3315"/>
    <w:rsid w:val="001D3957"/>
    <w:rsid w:val="001D3DB4"/>
    <w:rsid w:val="001D3DFE"/>
    <w:rsid w:val="001D3FF4"/>
    <w:rsid w:val="001D4363"/>
    <w:rsid w:val="001D4989"/>
    <w:rsid w:val="001D4AF8"/>
    <w:rsid w:val="001D4B2C"/>
    <w:rsid w:val="001D4F79"/>
    <w:rsid w:val="001D515C"/>
    <w:rsid w:val="001D52DF"/>
    <w:rsid w:val="001D55A5"/>
    <w:rsid w:val="001D56A3"/>
    <w:rsid w:val="001D56AD"/>
    <w:rsid w:val="001D5B0F"/>
    <w:rsid w:val="001D5D9F"/>
    <w:rsid w:val="001D5EE2"/>
    <w:rsid w:val="001D63AE"/>
    <w:rsid w:val="001D63B5"/>
    <w:rsid w:val="001D6470"/>
    <w:rsid w:val="001D652B"/>
    <w:rsid w:val="001D6C60"/>
    <w:rsid w:val="001D77F9"/>
    <w:rsid w:val="001D7BE3"/>
    <w:rsid w:val="001D7D97"/>
    <w:rsid w:val="001D7F32"/>
    <w:rsid w:val="001E009B"/>
    <w:rsid w:val="001E028D"/>
    <w:rsid w:val="001E061A"/>
    <w:rsid w:val="001E0680"/>
    <w:rsid w:val="001E0772"/>
    <w:rsid w:val="001E0912"/>
    <w:rsid w:val="001E0EB5"/>
    <w:rsid w:val="001E1619"/>
    <w:rsid w:val="001E1BFD"/>
    <w:rsid w:val="001E1C40"/>
    <w:rsid w:val="001E1CFE"/>
    <w:rsid w:val="001E1D60"/>
    <w:rsid w:val="001E1EAB"/>
    <w:rsid w:val="001E20EC"/>
    <w:rsid w:val="001E290D"/>
    <w:rsid w:val="001E2B55"/>
    <w:rsid w:val="001E2E93"/>
    <w:rsid w:val="001E30CD"/>
    <w:rsid w:val="001E37FE"/>
    <w:rsid w:val="001E3D61"/>
    <w:rsid w:val="001E3EDB"/>
    <w:rsid w:val="001E4298"/>
    <w:rsid w:val="001E48BA"/>
    <w:rsid w:val="001E48D7"/>
    <w:rsid w:val="001E576E"/>
    <w:rsid w:val="001E58AF"/>
    <w:rsid w:val="001E5E11"/>
    <w:rsid w:val="001E615C"/>
    <w:rsid w:val="001E63B7"/>
    <w:rsid w:val="001E6AFD"/>
    <w:rsid w:val="001E7255"/>
    <w:rsid w:val="001E759F"/>
    <w:rsid w:val="001E75FF"/>
    <w:rsid w:val="001E7759"/>
    <w:rsid w:val="001F0096"/>
    <w:rsid w:val="001F0206"/>
    <w:rsid w:val="001F040F"/>
    <w:rsid w:val="001F0838"/>
    <w:rsid w:val="001F0899"/>
    <w:rsid w:val="001F182C"/>
    <w:rsid w:val="001F209C"/>
    <w:rsid w:val="001F24B5"/>
    <w:rsid w:val="001F254C"/>
    <w:rsid w:val="001F2B02"/>
    <w:rsid w:val="001F2D79"/>
    <w:rsid w:val="001F2E8C"/>
    <w:rsid w:val="001F2F33"/>
    <w:rsid w:val="001F37CE"/>
    <w:rsid w:val="001F37D3"/>
    <w:rsid w:val="001F3A60"/>
    <w:rsid w:val="001F3B52"/>
    <w:rsid w:val="001F4253"/>
    <w:rsid w:val="001F4609"/>
    <w:rsid w:val="001F4653"/>
    <w:rsid w:val="001F46F4"/>
    <w:rsid w:val="001F49E0"/>
    <w:rsid w:val="001F4BC3"/>
    <w:rsid w:val="001F4DB9"/>
    <w:rsid w:val="001F4F77"/>
    <w:rsid w:val="001F518C"/>
    <w:rsid w:val="001F561F"/>
    <w:rsid w:val="001F59E3"/>
    <w:rsid w:val="001F5AEC"/>
    <w:rsid w:val="001F6236"/>
    <w:rsid w:val="001F69C5"/>
    <w:rsid w:val="001F6A43"/>
    <w:rsid w:val="001F6CBF"/>
    <w:rsid w:val="001F705B"/>
    <w:rsid w:val="001F70C8"/>
    <w:rsid w:val="001F70CF"/>
    <w:rsid w:val="001F714A"/>
    <w:rsid w:val="001F7204"/>
    <w:rsid w:val="001F722B"/>
    <w:rsid w:val="001F75E1"/>
    <w:rsid w:val="001F7790"/>
    <w:rsid w:val="00200CB7"/>
    <w:rsid w:val="00200E6C"/>
    <w:rsid w:val="002011AA"/>
    <w:rsid w:val="002016C5"/>
    <w:rsid w:val="0020239E"/>
    <w:rsid w:val="002028FA"/>
    <w:rsid w:val="00202C6E"/>
    <w:rsid w:val="002032CD"/>
    <w:rsid w:val="0020334E"/>
    <w:rsid w:val="002035BE"/>
    <w:rsid w:val="00203DAC"/>
    <w:rsid w:val="002041E6"/>
    <w:rsid w:val="002049A7"/>
    <w:rsid w:val="00204A87"/>
    <w:rsid w:val="00204C0D"/>
    <w:rsid w:val="00204C7E"/>
    <w:rsid w:val="00204CC6"/>
    <w:rsid w:val="00204CF2"/>
    <w:rsid w:val="002051DF"/>
    <w:rsid w:val="0020523A"/>
    <w:rsid w:val="00205847"/>
    <w:rsid w:val="002059A1"/>
    <w:rsid w:val="00205D8E"/>
    <w:rsid w:val="00205F3C"/>
    <w:rsid w:val="00205FC3"/>
    <w:rsid w:val="00206316"/>
    <w:rsid w:val="00206860"/>
    <w:rsid w:val="0020686D"/>
    <w:rsid w:val="00206A13"/>
    <w:rsid w:val="00207052"/>
    <w:rsid w:val="00207901"/>
    <w:rsid w:val="002079F0"/>
    <w:rsid w:val="00207B7F"/>
    <w:rsid w:val="00207C54"/>
    <w:rsid w:val="00207E0B"/>
    <w:rsid w:val="00207F61"/>
    <w:rsid w:val="00210075"/>
    <w:rsid w:val="00210312"/>
    <w:rsid w:val="00210530"/>
    <w:rsid w:val="00210620"/>
    <w:rsid w:val="00210F35"/>
    <w:rsid w:val="00211077"/>
    <w:rsid w:val="0021128B"/>
    <w:rsid w:val="00211A5C"/>
    <w:rsid w:val="00211A8F"/>
    <w:rsid w:val="00211C5C"/>
    <w:rsid w:val="00211D74"/>
    <w:rsid w:val="00211F3C"/>
    <w:rsid w:val="002128EA"/>
    <w:rsid w:val="00212A6C"/>
    <w:rsid w:val="00212E87"/>
    <w:rsid w:val="002138BD"/>
    <w:rsid w:val="00213A48"/>
    <w:rsid w:val="00213BFD"/>
    <w:rsid w:val="00214155"/>
    <w:rsid w:val="002141B3"/>
    <w:rsid w:val="00214305"/>
    <w:rsid w:val="00214B36"/>
    <w:rsid w:val="0021564B"/>
    <w:rsid w:val="002156A4"/>
    <w:rsid w:val="00215D2F"/>
    <w:rsid w:val="00216BB2"/>
    <w:rsid w:val="00216CCA"/>
    <w:rsid w:val="00216D17"/>
    <w:rsid w:val="00216E83"/>
    <w:rsid w:val="00217013"/>
    <w:rsid w:val="00217453"/>
    <w:rsid w:val="00217514"/>
    <w:rsid w:val="00217810"/>
    <w:rsid w:val="002178AE"/>
    <w:rsid w:val="00217919"/>
    <w:rsid w:val="0021794F"/>
    <w:rsid w:val="00217CEF"/>
    <w:rsid w:val="00217F56"/>
    <w:rsid w:val="002200A7"/>
    <w:rsid w:val="0022021C"/>
    <w:rsid w:val="002203C5"/>
    <w:rsid w:val="00220D98"/>
    <w:rsid w:val="00221727"/>
    <w:rsid w:val="002217FA"/>
    <w:rsid w:val="00221839"/>
    <w:rsid w:val="00221A40"/>
    <w:rsid w:val="00221B67"/>
    <w:rsid w:val="00221C30"/>
    <w:rsid w:val="00221DBC"/>
    <w:rsid w:val="0022208D"/>
    <w:rsid w:val="002222A4"/>
    <w:rsid w:val="002230ED"/>
    <w:rsid w:val="0022418B"/>
    <w:rsid w:val="0022471D"/>
    <w:rsid w:val="00224AB4"/>
    <w:rsid w:val="00224F1A"/>
    <w:rsid w:val="00225B2A"/>
    <w:rsid w:val="00225CE5"/>
    <w:rsid w:val="002262C4"/>
    <w:rsid w:val="002268FB"/>
    <w:rsid w:val="00226E52"/>
    <w:rsid w:val="00226FDF"/>
    <w:rsid w:val="002270E2"/>
    <w:rsid w:val="002273E0"/>
    <w:rsid w:val="00227947"/>
    <w:rsid w:val="00227B9E"/>
    <w:rsid w:val="00227CF3"/>
    <w:rsid w:val="0023022B"/>
    <w:rsid w:val="00230799"/>
    <w:rsid w:val="00230A60"/>
    <w:rsid w:val="00231128"/>
    <w:rsid w:val="0023117D"/>
    <w:rsid w:val="002313A8"/>
    <w:rsid w:val="0023190C"/>
    <w:rsid w:val="00231930"/>
    <w:rsid w:val="00231D74"/>
    <w:rsid w:val="00232221"/>
    <w:rsid w:val="0023253C"/>
    <w:rsid w:val="0023268E"/>
    <w:rsid w:val="00232761"/>
    <w:rsid w:val="0023296A"/>
    <w:rsid w:val="002333A1"/>
    <w:rsid w:val="00233741"/>
    <w:rsid w:val="00233C00"/>
    <w:rsid w:val="00233DFE"/>
    <w:rsid w:val="00233FC8"/>
    <w:rsid w:val="002345C5"/>
    <w:rsid w:val="00234642"/>
    <w:rsid w:val="002347E3"/>
    <w:rsid w:val="00234BAF"/>
    <w:rsid w:val="002350AF"/>
    <w:rsid w:val="00235574"/>
    <w:rsid w:val="00235FDA"/>
    <w:rsid w:val="0023604C"/>
    <w:rsid w:val="00236476"/>
    <w:rsid w:val="0023647F"/>
    <w:rsid w:val="0023694E"/>
    <w:rsid w:val="00236A53"/>
    <w:rsid w:val="00236D28"/>
    <w:rsid w:val="00236F35"/>
    <w:rsid w:val="00237166"/>
    <w:rsid w:val="002377BD"/>
    <w:rsid w:val="00237D49"/>
    <w:rsid w:val="0024003A"/>
    <w:rsid w:val="00240138"/>
    <w:rsid w:val="00241530"/>
    <w:rsid w:val="002417C9"/>
    <w:rsid w:val="00241A66"/>
    <w:rsid w:val="002425F9"/>
    <w:rsid w:val="0024294E"/>
    <w:rsid w:val="00242C58"/>
    <w:rsid w:val="00242E6C"/>
    <w:rsid w:val="00242FA8"/>
    <w:rsid w:val="0024326B"/>
    <w:rsid w:val="00243395"/>
    <w:rsid w:val="00243566"/>
    <w:rsid w:val="002439A9"/>
    <w:rsid w:val="00243A66"/>
    <w:rsid w:val="00243F51"/>
    <w:rsid w:val="00244007"/>
    <w:rsid w:val="00244517"/>
    <w:rsid w:val="0024486E"/>
    <w:rsid w:val="002448C6"/>
    <w:rsid w:val="00244BA8"/>
    <w:rsid w:val="00244D47"/>
    <w:rsid w:val="00245211"/>
    <w:rsid w:val="0024527F"/>
    <w:rsid w:val="0024530F"/>
    <w:rsid w:val="00245326"/>
    <w:rsid w:val="002454E7"/>
    <w:rsid w:val="002459A8"/>
    <w:rsid w:val="00245CEF"/>
    <w:rsid w:val="00245F06"/>
    <w:rsid w:val="00245F99"/>
    <w:rsid w:val="0024631F"/>
    <w:rsid w:val="002463E4"/>
    <w:rsid w:val="002464A9"/>
    <w:rsid w:val="002467FA"/>
    <w:rsid w:val="00246DA7"/>
    <w:rsid w:val="00246F46"/>
    <w:rsid w:val="00246FFA"/>
    <w:rsid w:val="002471F1"/>
    <w:rsid w:val="00247388"/>
    <w:rsid w:val="00247513"/>
    <w:rsid w:val="00247C5B"/>
    <w:rsid w:val="002504EF"/>
    <w:rsid w:val="0025055D"/>
    <w:rsid w:val="00250707"/>
    <w:rsid w:val="00250D74"/>
    <w:rsid w:val="00250F72"/>
    <w:rsid w:val="00251065"/>
    <w:rsid w:val="002513EE"/>
    <w:rsid w:val="0025154F"/>
    <w:rsid w:val="00251AB1"/>
    <w:rsid w:val="00251B8A"/>
    <w:rsid w:val="00251CE6"/>
    <w:rsid w:val="002520C1"/>
    <w:rsid w:val="0025218E"/>
    <w:rsid w:val="002522F9"/>
    <w:rsid w:val="00252705"/>
    <w:rsid w:val="00252881"/>
    <w:rsid w:val="00252944"/>
    <w:rsid w:val="002530FB"/>
    <w:rsid w:val="0025319B"/>
    <w:rsid w:val="0025326E"/>
    <w:rsid w:val="0025342B"/>
    <w:rsid w:val="002537FB"/>
    <w:rsid w:val="0025387D"/>
    <w:rsid w:val="00253938"/>
    <w:rsid w:val="00253E12"/>
    <w:rsid w:val="002543A0"/>
    <w:rsid w:val="0025441F"/>
    <w:rsid w:val="00254489"/>
    <w:rsid w:val="002547D1"/>
    <w:rsid w:val="00254BAC"/>
    <w:rsid w:val="00254F6D"/>
    <w:rsid w:val="00255796"/>
    <w:rsid w:val="0025591C"/>
    <w:rsid w:val="00255CC9"/>
    <w:rsid w:val="002562D4"/>
    <w:rsid w:val="00256C80"/>
    <w:rsid w:val="002575C8"/>
    <w:rsid w:val="00257628"/>
    <w:rsid w:val="0025773A"/>
    <w:rsid w:val="0025775C"/>
    <w:rsid w:val="00257BF2"/>
    <w:rsid w:val="00257EF6"/>
    <w:rsid w:val="00260159"/>
    <w:rsid w:val="00260B4D"/>
    <w:rsid w:val="00260F30"/>
    <w:rsid w:val="00261209"/>
    <w:rsid w:val="00261864"/>
    <w:rsid w:val="00261C3D"/>
    <w:rsid w:val="00261C67"/>
    <w:rsid w:val="0026263C"/>
    <w:rsid w:val="002629AE"/>
    <w:rsid w:val="002630D9"/>
    <w:rsid w:val="00263357"/>
    <w:rsid w:val="00263B1E"/>
    <w:rsid w:val="00263D94"/>
    <w:rsid w:val="00263FB6"/>
    <w:rsid w:val="00264161"/>
    <w:rsid w:val="0026445F"/>
    <w:rsid w:val="002647AB"/>
    <w:rsid w:val="002648FC"/>
    <w:rsid w:val="0026493D"/>
    <w:rsid w:val="00264A28"/>
    <w:rsid w:val="00264F41"/>
    <w:rsid w:val="00265285"/>
    <w:rsid w:val="002655CE"/>
    <w:rsid w:val="00265A29"/>
    <w:rsid w:val="00265B69"/>
    <w:rsid w:val="00265D4B"/>
    <w:rsid w:val="00266AB1"/>
    <w:rsid w:val="002673C7"/>
    <w:rsid w:val="0026748B"/>
    <w:rsid w:val="00270156"/>
    <w:rsid w:val="00270536"/>
    <w:rsid w:val="00270BDC"/>
    <w:rsid w:val="00270CF8"/>
    <w:rsid w:val="00271070"/>
    <w:rsid w:val="00271166"/>
    <w:rsid w:val="00271EF8"/>
    <w:rsid w:val="0027208A"/>
    <w:rsid w:val="00272434"/>
    <w:rsid w:val="00272706"/>
    <w:rsid w:val="0027318C"/>
    <w:rsid w:val="002731C1"/>
    <w:rsid w:val="0027370D"/>
    <w:rsid w:val="00273D3A"/>
    <w:rsid w:val="002740EC"/>
    <w:rsid w:val="00274190"/>
    <w:rsid w:val="00274634"/>
    <w:rsid w:val="00274A51"/>
    <w:rsid w:val="00274E34"/>
    <w:rsid w:val="002753EA"/>
    <w:rsid w:val="0027542C"/>
    <w:rsid w:val="002755AA"/>
    <w:rsid w:val="00276031"/>
    <w:rsid w:val="00276336"/>
    <w:rsid w:val="002765EF"/>
    <w:rsid w:val="0027692C"/>
    <w:rsid w:val="00276CC0"/>
    <w:rsid w:val="00276F78"/>
    <w:rsid w:val="00277122"/>
    <w:rsid w:val="00277EBC"/>
    <w:rsid w:val="00277EC5"/>
    <w:rsid w:val="0028019D"/>
    <w:rsid w:val="0028090F"/>
    <w:rsid w:val="0028091B"/>
    <w:rsid w:val="00280973"/>
    <w:rsid w:val="00280D73"/>
    <w:rsid w:val="00280E36"/>
    <w:rsid w:val="00280E78"/>
    <w:rsid w:val="0028102E"/>
    <w:rsid w:val="002814C4"/>
    <w:rsid w:val="00281868"/>
    <w:rsid w:val="00281AFE"/>
    <w:rsid w:val="00281CDF"/>
    <w:rsid w:val="00281ED3"/>
    <w:rsid w:val="00282156"/>
    <w:rsid w:val="0028217E"/>
    <w:rsid w:val="002824D1"/>
    <w:rsid w:val="002827F7"/>
    <w:rsid w:val="00282814"/>
    <w:rsid w:val="00282A11"/>
    <w:rsid w:val="00282B07"/>
    <w:rsid w:val="002830D5"/>
    <w:rsid w:val="00283112"/>
    <w:rsid w:val="0028318E"/>
    <w:rsid w:val="002835D5"/>
    <w:rsid w:val="00283704"/>
    <w:rsid w:val="00283726"/>
    <w:rsid w:val="00283890"/>
    <w:rsid w:val="0028451C"/>
    <w:rsid w:val="0028499E"/>
    <w:rsid w:val="00284A73"/>
    <w:rsid w:val="00284A74"/>
    <w:rsid w:val="00284A79"/>
    <w:rsid w:val="00285A00"/>
    <w:rsid w:val="00285D4F"/>
    <w:rsid w:val="002861E4"/>
    <w:rsid w:val="00286505"/>
    <w:rsid w:val="002865A0"/>
    <w:rsid w:val="002865BD"/>
    <w:rsid w:val="002867A9"/>
    <w:rsid w:val="00286A3A"/>
    <w:rsid w:val="00286CC0"/>
    <w:rsid w:val="00286FED"/>
    <w:rsid w:val="002870D2"/>
    <w:rsid w:val="00287364"/>
    <w:rsid w:val="00287E39"/>
    <w:rsid w:val="0029013D"/>
    <w:rsid w:val="002901AA"/>
    <w:rsid w:val="002901CF"/>
    <w:rsid w:val="00290778"/>
    <w:rsid w:val="00290970"/>
    <w:rsid w:val="002913A7"/>
    <w:rsid w:val="0029159D"/>
    <w:rsid w:val="002922C9"/>
    <w:rsid w:val="002927C9"/>
    <w:rsid w:val="002930F2"/>
    <w:rsid w:val="00293531"/>
    <w:rsid w:val="002935E7"/>
    <w:rsid w:val="00293965"/>
    <w:rsid w:val="00293A9F"/>
    <w:rsid w:val="002951D6"/>
    <w:rsid w:val="00295374"/>
    <w:rsid w:val="00295550"/>
    <w:rsid w:val="00295A17"/>
    <w:rsid w:val="00295B61"/>
    <w:rsid w:val="002961B7"/>
    <w:rsid w:val="0029649F"/>
    <w:rsid w:val="002965A1"/>
    <w:rsid w:val="002973C5"/>
    <w:rsid w:val="002974F8"/>
    <w:rsid w:val="0029773C"/>
    <w:rsid w:val="00297F74"/>
    <w:rsid w:val="002A0146"/>
    <w:rsid w:val="002A059B"/>
    <w:rsid w:val="002A05C1"/>
    <w:rsid w:val="002A0607"/>
    <w:rsid w:val="002A087F"/>
    <w:rsid w:val="002A08A5"/>
    <w:rsid w:val="002A0B5F"/>
    <w:rsid w:val="002A0D5C"/>
    <w:rsid w:val="002A126F"/>
    <w:rsid w:val="002A1534"/>
    <w:rsid w:val="002A169F"/>
    <w:rsid w:val="002A1AF8"/>
    <w:rsid w:val="002A1B25"/>
    <w:rsid w:val="002A1C7F"/>
    <w:rsid w:val="002A1DB6"/>
    <w:rsid w:val="002A1EF5"/>
    <w:rsid w:val="002A1FE1"/>
    <w:rsid w:val="002A21A3"/>
    <w:rsid w:val="002A2765"/>
    <w:rsid w:val="002A2BD7"/>
    <w:rsid w:val="002A2FD7"/>
    <w:rsid w:val="002A3370"/>
    <w:rsid w:val="002A34AC"/>
    <w:rsid w:val="002A3599"/>
    <w:rsid w:val="002A35DB"/>
    <w:rsid w:val="002A3632"/>
    <w:rsid w:val="002A3B28"/>
    <w:rsid w:val="002A3D30"/>
    <w:rsid w:val="002A3DB1"/>
    <w:rsid w:val="002A4023"/>
    <w:rsid w:val="002A4133"/>
    <w:rsid w:val="002A4935"/>
    <w:rsid w:val="002A4CB8"/>
    <w:rsid w:val="002A4F3F"/>
    <w:rsid w:val="002A51F1"/>
    <w:rsid w:val="002A56F0"/>
    <w:rsid w:val="002A5732"/>
    <w:rsid w:val="002A5A12"/>
    <w:rsid w:val="002A5A22"/>
    <w:rsid w:val="002A5BC1"/>
    <w:rsid w:val="002A5D5D"/>
    <w:rsid w:val="002A5EC6"/>
    <w:rsid w:val="002A5F6C"/>
    <w:rsid w:val="002A6215"/>
    <w:rsid w:val="002A6285"/>
    <w:rsid w:val="002A6BE8"/>
    <w:rsid w:val="002A6CAD"/>
    <w:rsid w:val="002A738E"/>
    <w:rsid w:val="002A7680"/>
    <w:rsid w:val="002A7C09"/>
    <w:rsid w:val="002A7CFD"/>
    <w:rsid w:val="002A7D5B"/>
    <w:rsid w:val="002A7F7B"/>
    <w:rsid w:val="002A7F82"/>
    <w:rsid w:val="002B047D"/>
    <w:rsid w:val="002B055D"/>
    <w:rsid w:val="002B0851"/>
    <w:rsid w:val="002B086B"/>
    <w:rsid w:val="002B093E"/>
    <w:rsid w:val="002B1000"/>
    <w:rsid w:val="002B101D"/>
    <w:rsid w:val="002B1825"/>
    <w:rsid w:val="002B1FEC"/>
    <w:rsid w:val="002B24C0"/>
    <w:rsid w:val="002B2517"/>
    <w:rsid w:val="002B26BB"/>
    <w:rsid w:val="002B2CBB"/>
    <w:rsid w:val="002B2F5E"/>
    <w:rsid w:val="002B312C"/>
    <w:rsid w:val="002B3615"/>
    <w:rsid w:val="002B3897"/>
    <w:rsid w:val="002B39FD"/>
    <w:rsid w:val="002B3D7E"/>
    <w:rsid w:val="002B3E5E"/>
    <w:rsid w:val="002B3E88"/>
    <w:rsid w:val="002B4016"/>
    <w:rsid w:val="002B41E6"/>
    <w:rsid w:val="002B4699"/>
    <w:rsid w:val="002B46FC"/>
    <w:rsid w:val="002B4745"/>
    <w:rsid w:val="002B47B1"/>
    <w:rsid w:val="002B4A52"/>
    <w:rsid w:val="002B4B8E"/>
    <w:rsid w:val="002B4C8F"/>
    <w:rsid w:val="002B4D56"/>
    <w:rsid w:val="002B52C8"/>
    <w:rsid w:val="002B5B49"/>
    <w:rsid w:val="002B5C06"/>
    <w:rsid w:val="002B612A"/>
    <w:rsid w:val="002B627F"/>
    <w:rsid w:val="002B62C9"/>
    <w:rsid w:val="002B6D7B"/>
    <w:rsid w:val="002B6D9F"/>
    <w:rsid w:val="002B6FB7"/>
    <w:rsid w:val="002B73FC"/>
    <w:rsid w:val="002B75D6"/>
    <w:rsid w:val="002B7795"/>
    <w:rsid w:val="002B79FE"/>
    <w:rsid w:val="002B7B29"/>
    <w:rsid w:val="002C01A9"/>
    <w:rsid w:val="002C03AD"/>
    <w:rsid w:val="002C0A94"/>
    <w:rsid w:val="002C0C2D"/>
    <w:rsid w:val="002C1042"/>
    <w:rsid w:val="002C149B"/>
    <w:rsid w:val="002C21FB"/>
    <w:rsid w:val="002C225E"/>
    <w:rsid w:val="002C2D1E"/>
    <w:rsid w:val="002C2E68"/>
    <w:rsid w:val="002C327F"/>
    <w:rsid w:val="002C35F9"/>
    <w:rsid w:val="002C4671"/>
    <w:rsid w:val="002C499C"/>
    <w:rsid w:val="002C49E5"/>
    <w:rsid w:val="002C4AED"/>
    <w:rsid w:val="002C4C0D"/>
    <w:rsid w:val="002C4E38"/>
    <w:rsid w:val="002C5041"/>
    <w:rsid w:val="002C506F"/>
    <w:rsid w:val="002C5165"/>
    <w:rsid w:val="002C522F"/>
    <w:rsid w:val="002C5A53"/>
    <w:rsid w:val="002C5D19"/>
    <w:rsid w:val="002C5D79"/>
    <w:rsid w:val="002C7A94"/>
    <w:rsid w:val="002C7ACF"/>
    <w:rsid w:val="002C7BF8"/>
    <w:rsid w:val="002C7E5B"/>
    <w:rsid w:val="002D01F8"/>
    <w:rsid w:val="002D035B"/>
    <w:rsid w:val="002D08CC"/>
    <w:rsid w:val="002D0A48"/>
    <w:rsid w:val="002D1163"/>
    <w:rsid w:val="002D11F7"/>
    <w:rsid w:val="002D1429"/>
    <w:rsid w:val="002D1613"/>
    <w:rsid w:val="002D1C91"/>
    <w:rsid w:val="002D1F11"/>
    <w:rsid w:val="002D2434"/>
    <w:rsid w:val="002D2EF0"/>
    <w:rsid w:val="002D3179"/>
    <w:rsid w:val="002D3249"/>
    <w:rsid w:val="002D335A"/>
    <w:rsid w:val="002D371E"/>
    <w:rsid w:val="002D3B24"/>
    <w:rsid w:val="002D3BC3"/>
    <w:rsid w:val="002D3DFB"/>
    <w:rsid w:val="002D4601"/>
    <w:rsid w:val="002D4A0F"/>
    <w:rsid w:val="002D4A58"/>
    <w:rsid w:val="002D50D5"/>
    <w:rsid w:val="002D517D"/>
    <w:rsid w:val="002D5558"/>
    <w:rsid w:val="002D57D9"/>
    <w:rsid w:val="002D5DBD"/>
    <w:rsid w:val="002D65E3"/>
    <w:rsid w:val="002D7077"/>
    <w:rsid w:val="002D756F"/>
    <w:rsid w:val="002D7717"/>
    <w:rsid w:val="002D78B8"/>
    <w:rsid w:val="002D7DC3"/>
    <w:rsid w:val="002D7F39"/>
    <w:rsid w:val="002E01BE"/>
    <w:rsid w:val="002E0259"/>
    <w:rsid w:val="002E04E8"/>
    <w:rsid w:val="002E04EC"/>
    <w:rsid w:val="002E052C"/>
    <w:rsid w:val="002E0551"/>
    <w:rsid w:val="002E073C"/>
    <w:rsid w:val="002E07C5"/>
    <w:rsid w:val="002E0AAF"/>
    <w:rsid w:val="002E0C43"/>
    <w:rsid w:val="002E0C90"/>
    <w:rsid w:val="002E1143"/>
    <w:rsid w:val="002E1793"/>
    <w:rsid w:val="002E186F"/>
    <w:rsid w:val="002E1C81"/>
    <w:rsid w:val="002E1CF2"/>
    <w:rsid w:val="002E1D63"/>
    <w:rsid w:val="002E1DF7"/>
    <w:rsid w:val="002E1E39"/>
    <w:rsid w:val="002E1ECD"/>
    <w:rsid w:val="002E1EE1"/>
    <w:rsid w:val="002E22C0"/>
    <w:rsid w:val="002E2603"/>
    <w:rsid w:val="002E2842"/>
    <w:rsid w:val="002E28A7"/>
    <w:rsid w:val="002E2D30"/>
    <w:rsid w:val="002E2E8A"/>
    <w:rsid w:val="002E2F41"/>
    <w:rsid w:val="002E3527"/>
    <w:rsid w:val="002E374E"/>
    <w:rsid w:val="002E381C"/>
    <w:rsid w:val="002E3B96"/>
    <w:rsid w:val="002E3C70"/>
    <w:rsid w:val="002E3C9D"/>
    <w:rsid w:val="002E3D56"/>
    <w:rsid w:val="002E3FF8"/>
    <w:rsid w:val="002E447B"/>
    <w:rsid w:val="002E565D"/>
    <w:rsid w:val="002E5B90"/>
    <w:rsid w:val="002E5E9F"/>
    <w:rsid w:val="002E5EF9"/>
    <w:rsid w:val="002E62BB"/>
    <w:rsid w:val="002E65B4"/>
    <w:rsid w:val="002E669A"/>
    <w:rsid w:val="002E6AFD"/>
    <w:rsid w:val="002E70CA"/>
    <w:rsid w:val="002E70F1"/>
    <w:rsid w:val="002E73EE"/>
    <w:rsid w:val="002E74C9"/>
    <w:rsid w:val="002E774C"/>
    <w:rsid w:val="002E783F"/>
    <w:rsid w:val="002E793D"/>
    <w:rsid w:val="002E7CC5"/>
    <w:rsid w:val="002E7FFA"/>
    <w:rsid w:val="002F0597"/>
    <w:rsid w:val="002F0601"/>
    <w:rsid w:val="002F0C77"/>
    <w:rsid w:val="002F0D59"/>
    <w:rsid w:val="002F164D"/>
    <w:rsid w:val="002F16CF"/>
    <w:rsid w:val="002F1C0F"/>
    <w:rsid w:val="002F2246"/>
    <w:rsid w:val="002F2788"/>
    <w:rsid w:val="002F2B95"/>
    <w:rsid w:val="002F305D"/>
    <w:rsid w:val="002F3382"/>
    <w:rsid w:val="002F3708"/>
    <w:rsid w:val="002F3EAC"/>
    <w:rsid w:val="002F40F2"/>
    <w:rsid w:val="002F4432"/>
    <w:rsid w:val="002F44C9"/>
    <w:rsid w:val="002F45AD"/>
    <w:rsid w:val="002F4645"/>
    <w:rsid w:val="002F4753"/>
    <w:rsid w:val="002F4C7E"/>
    <w:rsid w:val="002F4EC4"/>
    <w:rsid w:val="002F5058"/>
    <w:rsid w:val="002F575B"/>
    <w:rsid w:val="002F6181"/>
    <w:rsid w:val="002F618E"/>
    <w:rsid w:val="002F63B4"/>
    <w:rsid w:val="002F63B6"/>
    <w:rsid w:val="002F6945"/>
    <w:rsid w:val="002F6AD9"/>
    <w:rsid w:val="002F6FD0"/>
    <w:rsid w:val="002F6FFA"/>
    <w:rsid w:val="002F70E3"/>
    <w:rsid w:val="002F70FB"/>
    <w:rsid w:val="002F759C"/>
    <w:rsid w:val="002F777B"/>
    <w:rsid w:val="002F7785"/>
    <w:rsid w:val="002F7915"/>
    <w:rsid w:val="002F7966"/>
    <w:rsid w:val="002F7AE5"/>
    <w:rsid w:val="002F7F68"/>
    <w:rsid w:val="003000BC"/>
    <w:rsid w:val="0030015A"/>
    <w:rsid w:val="003002A9"/>
    <w:rsid w:val="00300301"/>
    <w:rsid w:val="00300589"/>
    <w:rsid w:val="0030071E"/>
    <w:rsid w:val="00300827"/>
    <w:rsid w:val="00300998"/>
    <w:rsid w:val="00300A1B"/>
    <w:rsid w:val="00300B6A"/>
    <w:rsid w:val="00301816"/>
    <w:rsid w:val="0030230F"/>
    <w:rsid w:val="0030237D"/>
    <w:rsid w:val="00302BCE"/>
    <w:rsid w:val="00302CD7"/>
    <w:rsid w:val="003035D6"/>
    <w:rsid w:val="003040E5"/>
    <w:rsid w:val="003042CE"/>
    <w:rsid w:val="003043CA"/>
    <w:rsid w:val="003049AF"/>
    <w:rsid w:val="003049EF"/>
    <w:rsid w:val="00304ECE"/>
    <w:rsid w:val="00304ED0"/>
    <w:rsid w:val="00305163"/>
    <w:rsid w:val="00305583"/>
    <w:rsid w:val="003058EB"/>
    <w:rsid w:val="00306440"/>
    <w:rsid w:val="0030660D"/>
    <w:rsid w:val="00306A28"/>
    <w:rsid w:val="00306A3D"/>
    <w:rsid w:val="00306C81"/>
    <w:rsid w:val="00306C84"/>
    <w:rsid w:val="00306F4F"/>
    <w:rsid w:val="0030719C"/>
    <w:rsid w:val="00307729"/>
    <w:rsid w:val="00307911"/>
    <w:rsid w:val="00307B17"/>
    <w:rsid w:val="00307D8B"/>
    <w:rsid w:val="00310283"/>
    <w:rsid w:val="003103D2"/>
    <w:rsid w:val="0031041E"/>
    <w:rsid w:val="0031057B"/>
    <w:rsid w:val="0031067E"/>
    <w:rsid w:val="0031073B"/>
    <w:rsid w:val="0031082B"/>
    <w:rsid w:val="00310C09"/>
    <w:rsid w:val="00310D49"/>
    <w:rsid w:val="00310E01"/>
    <w:rsid w:val="00310EA3"/>
    <w:rsid w:val="0031100C"/>
    <w:rsid w:val="00311695"/>
    <w:rsid w:val="0031199E"/>
    <w:rsid w:val="003119B2"/>
    <w:rsid w:val="00311BB2"/>
    <w:rsid w:val="00311BD2"/>
    <w:rsid w:val="003125C8"/>
    <w:rsid w:val="00312647"/>
    <w:rsid w:val="00312C19"/>
    <w:rsid w:val="00312C4F"/>
    <w:rsid w:val="00312D3F"/>
    <w:rsid w:val="00313204"/>
    <w:rsid w:val="003138C4"/>
    <w:rsid w:val="00313B3D"/>
    <w:rsid w:val="00313DAC"/>
    <w:rsid w:val="00313E9C"/>
    <w:rsid w:val="003143C4"/>
    <w:rsid w:val="0031464C"/>
    <w:rsid w:val="003148CC"/>
    <w:rsid w:val="003153CB"/>
    <w:rsid w:val="003154AB"/>
    <w:rsid w:val="003157AE"/>
    <w:rsid w:val="003167F7"/>
    <w:rsid w:val="00316AD7"/>
    <w:rsid w:val="00316D70"/>
    <w:rsid w:val="00316DD7"/>
    <w:rsid w:val="0031770A"/>
    <w:rsid w:val="00317EB3"/>
    <w:rsid w:val="003202EA"/>
    <w:rsid w:val="003202EE"/>
    <w:rsid w:val="0032061A"/>
    <w:rsid w:val="003206A6"/>
    <w:rsid w:val="003206CA"/>
    <w:rsid w:val="00320717"/>
    <w:rsid w:val="003209B7"/>
    <w:rsid w:val="00320AC8"/>
    <w:rsid w:val="00320E93"/>
    <w:rsid w:val="00320EF9"/>
    <w:rsid w:val="00320F80"/>
    <w:rsid w:val="0032113A"/>
    <w:rsid w:val="00321766"/>
    <w:rsid w:val="00321805"/>
    <w:rsid w:val="0032194A"/>
    <w:rsid w:val="00321A3B"/>
    <w:rsid w:val="00321BC6"/>
    <w:rsid w:val="00321CCC"/>
    <w:rsid w:val="00321CE1"/>
    <w:rsid w:val="00321EF0"/>
    <w:rsid w:val="00321F27"/>
    <w:rsid w:val="003222A6"/>
    <w:rsid w:val="00322444"/>
    <w:rsid w:val="00322451"/>
    <w:rsid w:val="00322618"/>
    <w:rsid w:val="0032268A"/>
    <w:rsid w:val="00322C04"/>
    <w:rsid w:val="00322C1A"/>
    <w:rsid w:val="00322E3C"/>
    <w:rsid w:val="00322F8D"/>
    <w:rsid w:val="003231E2"/>
    <w:rsid w:val="003233BB"/>
    <w:rsid w:val="00323B88"/>
    <w:rsid w:val="00324698"/>
    <w:rsid w:val="003249A7"/>
    <w:rsid w:val="003249A9"/>
    <w:rsid w:val="00324C42"/>
    <w:rsid w:val="00324D0F"/>
    <w:rsid w:val="00324D5E"/>
    <w:rsid w:val="0032539F"/>
    <w:rsid w:val="0032571C"/>
    <w:rsid w:val="00325BE6"/>
    <w:rsid w:val="00325CB2"/>
    <w:rsid w:val="0032624C"/>
    <w:rsid w:val="00326375"/>
    <w:rsid w:val="00326386"/>
    <w:rsid w:val="0032678D"/>
    <w:rsid w:val="003267AE"/>
    <w:rsid w:val="00326B1C"/>
    <w:rsid w:val="00326C04"/>
    <w:rsid w:val="00326CCA"/>
    <w:rsid w:val="00326F56"/>
    <w:rsid w:val="003271B2"/>
    <w:rsid w:val="00330117"/>
    <w:rsid w:val="00330159"/>
    <w:rsid w:val="00330288"/>
    <w:rsid w:val="00330341"/>
    <w:rsid w:val="00330617"/>
    <w:rsid w:val="003306BD"/>
    <w:rsid w:val="003307BC"/>
    <w:rsid w:val="00330A36"/>
    <w:rsid w:val="00330D69"/>
    <w:rsid w:val="003314D4"/>
    <w:rsid w:val="00331504"/>
    <w:rsid w:val="00331556"/>
    <w:rsid w:val="003317BF"/>
    <w:rsid w:val="00331C4B"/>
    <w:rsid w:val="00331E27"/>
    <w:rsid w:val="00331FA7"/>
    <w:rsid w:val="003320C0"/>
    <w:rsid w:val="00332266"/>
    <w:rsid w:val="003323DF"/>
    <w:rsid w:val="0033279E"/>
    <w:rsid w:val="00332821"/>
    <w:rsid w:val="00332A1B"/>
    <w:rsid w:val="00332E9F"/>
    <w:rsid w:val="00332EE6"/>
    <w:rsid w:val="00334564"/>
    <w:rsid w:val="00334E11"/>
    <w:rsid w:val="00335105"/>
    <w:rsid w:val="003366B8"/>
    <w:rsid w:val="003369ED"/>
    <w:rsid w:val="00336F0E"/>
    <w:rsid w:val="00337398"/>
    <w:rsid w:val="00337407"/>
    <w:rsid w:val="003375F4"/>
    <w:rsid w:val="003377F8"/>
    <w:rsid w:val="00337B31"/>
    <w:rsid w:val="00337F1E"/>
    <w:rsid w:val="003404FD"/>
    <w:rsid w:val="00340B3D"/>
    <w:rsid w:val="00340B66"/>
    <w:rsid w:val="00340E5E"/>
    <w:rsid w:val="003413D2"/>
    <w:rsid w:val="003419B1"/>
    <w:rsid w:val="003422BF"/>
    <w:rsid w:val="003425C6"/>
    <w:rsid w:val="00343104"/>
    <w:rsid w:val="00343304"/>
    <w:rsid w:val="00343A33"/>
    <w:rsid w:val="00343AAB"/>
    <w:rsid w:val="00343B63"/>
    <w:rsid w:val="00343BE0"/>
    <w:rsid w:val="00343EDD"/>
    <w:rsid w:val="00344271"/>
    <w:rsid w:val="00344539"/>
    <w:rsid w:val="0034473B"/>
    <w:rsid w:val="003447DD"/>
    <w:rsid w:val="00344FCE"/>
    <w:rsid w:val="0034509C"/>
    <w:rsid w:val="003450C0"/>
    <w:rsid w:val="00345CB3"/>
    <w:rsid w:val="00345FD6"/>
    <w:rsid w:val="00345FF4"/>
    <w:rsid w:val="00346087"/>
    <w:rsid w:val="0034627E"/>
    <w:rsid w:val="003472BA"/>
    <w:rsid w:val="003476DB"/>
    <w:rsid w:val="00347CF5"/>
    <w:rsid w:val="00347FE8"/>
    <w:rsid w:val="00350082"/>
    <w:rsid w:val="0035048C"/>
    <w:rsid w:val="003504EC"/>
    <w:rsid w:val="003505A3"/>
    <w:rsid w:val="003505D3"/>
    <w:rsid w:val="003506AE"/>
    <w:rsid w:val="003506EA"/>
    <w:rsid w:val="00350B76"/>
    <w:rsid w:val="00351232"/>
    <w:rsid w:val="0035129F"/>
    <w:rsid w:val="003512DB"/>
    <w:rsid w:val="0035160E"/>
    <w:rsid w:val="003516D6"/>
    <w:rsid w:val="003517C3"/>
    <w:rsid w:val="00351BD1"/>
    <w:rsid w:val="00351D68"/>
    <w:rsid w:val="00351DE5"/>
    <w:rsid w:val="00352030"/>
    <w:rsid w:val="00352580"/>
    <w:rsid w:val="00352597"/>
    <w:rsid w:val="003528A5"/>
    <w:rsid w:val="003529EA"/>
    <w:rsid w:val="00352CBC"/>
    <w:rsid w:val="00352D75"/>
    <w:rsid w:val="003536B5"/>
    <w:rsid w:val="003538B7"/>
    <w:rsid w:val="00353C9A"/>
    <w:rsid w:val="003541AE"/>
    <w:rsid w:val="0035426A"/>
    <w:rsid w:val="00354670"/>
    <w:rsid w:val="003546D3"/>
    <w:rsid w:val="00354959"/>
    <w:rsid w:val="00355491"/>
    <w:rsid w:val="003555C1"/>
    <w:rsid w:val="00355A05"/>
    <w:rsid w:val="00355CC1"/>
    <w:rsid w:val="00356466"/>
    <w:rsid w:val="00356A53"/>
    <w:rsid w:val="00356F4E"/>
    <w:rsid w:val="00357013"/>
    <w:rsid w:val="0035727F"/>
    <w:rsid w:val="003576F3"/>
    <w:rsid w:val="00357710"/>
    <w:rsid w:val="003579ED"/>
    <w:rsid w:val="00357A97"/>
    <w:rsid w:val="00357E90"/>
    <w:rsid w:val="00360180"/>
    <w:rsid w:val="00360188"/>
    <w:rsid w:val="0036023C"/>
    <w:rsid w:val="0036062F"/>
    <w:rsid w:val="00360715"/>
    <w:rsid w:val="003608D2"/>
    <w:rsid w:val="00360B90"/>
    <w:rsid w:val="00360CB7"/>
    <w:rsid w:val="00360F54"/>
    <w:rsid w:val="0036104F"/>
    <w:rsid w:val="00361699"/>
    <w:rsid w:val="003617B2"/>
    <w:rsid w:val="00361FFC"/>
    <w:rsid w:val="00362769"/>
    <w:rsid w:val="00362BC0"/>
    <w:rsid w:val="00362CD9"/>
    <w:rsid w:val="00363016"/>
    <w:rsid w:val="0036323A"/>
    <w:rsid w:val="00363261"/>
    <w:rsid w:val="0036341F"/>
    <w:rsid w:val="003636E9"/>
    <w:rsid w:val="00363BFB"/>
    <w:rsid w:val="00363CBB"/>
    <w:rsid w:val="00363CCA"/>
    <w:rsid w:val="00363F62"/>
    <w:rsid w:val="00363FFC"/>
    <w:rsid w:val="0036402C"/>
    <w:rsid w:val="003640FD"/>
    <w:rsid w:val="003641A3"/>
    <w:rsid w:val="00364271"/>
    <w:rsid w:val="003643D7"/>
    <w:rsid w:val="003644D6"/>
    <w:rsid w:val="0036451D"/>
    <w:rsid w:val="003652C6"/>
    <w:rsid w:val="003653C1"/>
    <w:rsid w:val="00365474"/>
    <w:rsid w:val="00365486"/>
    <w:rsid w:val="00365808"/>
    <w:rsid w:val="0036582B"/>
    <w:rsid w:val="00365EC7"/>
    <w:rsid w:val="003667F9"/>
    <w:rsid w:val="00366D36"/>
    <w:rsid w:val="0036704B"/>
    <w:rsid w:val="003672A4"/>
    <w:rsid w:val="00367530"/>
    <w:rsid w:val="00367A3F"/>
    <w:rsid w:val="00367F55"/>
    <w:rsid w:val="00370003"/>
    <w:rsid w:val="003705B6"/>
    <w:rsid w:val="00370A8B"/>
    <w:rsid w:val="00370F75"/>
    <w:rsid w:val="003710C6"/>
    <w:rsid w:val="003716B4"/>
    <w:rsid w:val="00371BAE"/>
    <w:rsid w:val="00371C9A"/>
    <w:rsid w:val="00372403"/>
    <w:rsid w:val="00372DAC"/>
    <w:rsid w:val="00373102"/>
    <w:rsid w:val="003731A6"/>
    <w:rsid w:val="003732C9"/>
    <w:rsid w:val="003738D5"/>
    <w:rsid w:val="00373A74"/>
    <w:rsid w:val="00373D59"/>
    <w:rsid w:val="003741A2"/>
    <w:rsid w:val="00374A68"/>
    <w:rsid w:val="00374D2B"/>
    <w:rsid w:val="00374D87"/>
    <w:rsid w:val="00375028"/>
    <w:rsid w:val="00375A56"/>
    <w:rsid w:val="00375C33"/>
    <w:rsid w:val="00375C93"/>
    <w:rsid w:val="00375F8A"/>
    <w:rsid w:val="003767DA"/>
    <w:rsid w:val="003769D5"/>
    <w:rsid w:val="00377236"/>
    <w:rsid w:val="00377597"/>
    <w:rsid w:val="00377C60"/>
    <w:rsid w:val="003803AB"/>
    <w:rsid w:val="00380D88"/>
    <w:rsid w:val="003810FD"/>
    <w:rsid w:val="00381FD3"/>
    <w:rsid w:val="0038216A"/>
    <w:rsid w:val="00382B80"/>
    <w:rsid w:val="00382CAC"/>
    <w:rsid w:val="00382E61"/>
    <w:rsid w:val="003833E0"/>
    <w:rsid w:val="00383530"/>
    <w:rsid w:val="003835A5"/>
    <w:rsid w:val="0038381B"/>
    <w:rsid w:val="00383AD1"/>
    <w:rsid w:val="00383D24"/>
    <w:rsid w:val="003840B7"/>
    <w:rsid w:val="0038476C"/>
    <w:rsid w:val="003848C2"/>
    <w:rsid w:val="00384934"/>
    <w:rsid w:val="003849C3"/>
    <w:rsid w:val="00384A8B"/>
    <w:rsid w:val="003858C8"/>
    <w:rsid w:val="00386571"/>
    <w:rsid w:val="00386EFF"/>
    <w:rsid w:val="0038728A"/>
    <w:rsid w:val="003874CF"/>
    <w:rsid w:val="003875E0"/>
    <w:rsid w:val="00387DF7"/>
    <w:rsid w:val="00387F93"/>
    <w:rsid w:val="0039006B"/>
    <w:rsid w:val="003900B3"/>
    <w:rsid w:val="00390761"/>
    <w:rsid w:val="00390767"/>
    <w:rsid w:val="003907B6"/>
    <w:rsid w:val="003907F7"/>
    <w:rsid w:val="0039091D"/>
    <w:rsid w:val="00390C59"/>
    <w:rsid w:val="0039143F"/>
    <w:rsid w:val="00391471"/>
    <w:rsid w:val="003918BA"/>
    <w:rsid w:val="00391DF2"/>
    <w:rsid w:val="00392001"/>
    <w:rsid w:val="00392191"/>
    <w:rsid w:val="00392608"/>
    <w:rsid w:val="003928BB"/>
    <w:rsid w:val="003930E8"/>
    <w:rsid w:val="0039335D"/>
    <w:rsid w:val="00393EA7"/>
    <w:rsid w:val="00393F83"/>
    <w:rsid w:val="00393FB4"/>
    <w:rsid w:val="003942D3"/>
    <w:rsid w:val="00394BA0"/>
    <w:rsid w:val="00394C5D"/>
    <w:rsid w:val="0039539B"/>
    <w:rsid w:val="003953B3"/>
    <w:rsid w:val="0039550A"/>
    <w:rsid w:val="0039568C"/>
    <w:rsid w:val="003956BC"/>
    <w:rsid w:val="003957F1"/>
    <w:rsid w:val="00395B43"/>
    <w:rsid w:val="0039605A"/>
    <w:rsid w:val="0039605E"/>
    <w:rsid w:val="00396385"/>
    <w:rsid w:val="0039676C"/>
    <w:rsid w:val="00396F0C"/>
    <w:rsid w:val="003973B0"/>
    <w:rsid w:val="003A0248"/>
    <w:rsid w:val="003A0F49"/>
    <w:rsid w:val="003A14C7"/>
    <w:rsid w:val="003A15E6"/>
    <w:rsid w:val="003A17D8"/>
    <w:rsid w:val="003A18AC"/>
    <w:rsid w:val="003A1953"/>
    <w:rsid w:val="003A1E4B"/>
    <w:rsid w:val="003A1FAD"/>
    <w:rsid w:val="003A23DD"/>
    <w:rsid w:val="003A24DB"/>
    <w:rsid w:val="003A2F71"/>
    <w:rsid w:val="003A31FA"/>
    <w:rsid w:val="003A38FD"/>
    <w:rsid w:val="003A3931"/>
    <w:rsid w:val="003A3BDA"/>
    <w:rsid w:val="003A3BE2"/>
    <w:rsid w:val="003A3BE3"/>
    <w:rsid w:val="003A3D00"/>
    <w:rsid w:val="003A4449"/>
    <w:rsid w:val="003A48EB"/>
    <w:rsid w:val="003A498E"/>
    <w:rsid w:val="003A4DE8"/>
    <w:rsid w:val="003A5172"/>
    <w:rsid w:val="003A5FF1"/>
    <w:rsid w:val="003A618E"/>
    <w:rsid w:val="003A702D"/>
    <w:rsid w:val="003A7419"/>
    <w:rsid w:val="003A74BC"/>
    <w:rsid w:val="003A74BD"/>
    <w:rsid w:val="003A7967"/>
    <w:rsid w:val="003A7F73"/>
    <w:rsid w:val="003B0163"/>
    <w:rsid w:val="003B0761"/>
    <w:rsid w:val="003B09B2"/>
    <w:rsid w:val="003B1082"/>
    <w:rsid w:val="003B1158"/>
    <w:rsid w:val="003B12F2"/>
    <w:rsid w:val="003B188F"/>
    <w:rsid w:val="003B1906"/>
    <w:rsid w:val="003B1C5E"/>
    <w:rsid w:val="003B1E20"/>
    <w:rsid w:val="003B1F91"/>
    <w:rsid w:val="003B2554"/>
    <w:rsid w:val="003B2600"/>
    <w:rsid w:val="003B29B0"/>
    <w:rsid w:val="003B2A4A"/>
    <w:rsid w:val="003B30AF"/>
    <w:rsid w:val="003B31BA"/>
    <w:rsid w:val="003B31CD"/>
    <w:rsid w:val="003B3258"/>
    <w:rsid w:val="003B3426"/>
    <w:rsid w:val="003B38BA"/>
    <w:rsid w:val="003B405E"/>
    <w:rsid w:val="003B40AF"/>
    <w:rsid w:val="003B4659"/>
    <w:rsid w:val="003B4BE5"/>
    <w:rsid w:val="003B4CDA"/>
    <w:rsid w:val="003B4E97"/>
    <w:rsid w:val="003B5001"/>
    <w:rsid w:val="003B508F"/>
    <w:rsid w:val="003B5992"/>
    <w:rsid w:val="003B5E74"/>
    <w:rsid w:val="003B6001"/>
    <w:rsid w:val="003B6041"/>
    <w:rsid w:val="003B6072"/>
    <w:rsid w:val="003B6355"/>
    <w:rsid w:val="003B665A"/>
    <w:rsid w:val="003B67D5"/>
    <w:rsid w:val="003B6911"/>
    <w:rsid w:val="003B6BCB"/>
    <w:rsid w:val="003B7241"/>
    <w:rsid w:val="003B7450"/>
    <w:rsid w:val="003B7DF7"/>
    <w:rsid w:val="003B7FC1"/>
    <w:rsid w:val="003C0116"/>
    <w:rsid w:val="003C01DC"/>
    <w:rsid w:val="003C07CC"/>
    <w:rsid w:val="003C12C1"/>
    <w:rsid w:val="003C1497"/>
    <w:rsid w:val="003C1654"/>
    <w:rsid w:val="003C1B5C"/>
    <w:rsid w:val="003C1BD4"/>
    <w:rsid w:val="003C1C11"/>
    <w:rsid w:val="003C1D28"/>
    <w:rsid w:val="003C1FBD"/>
    <w:rsid w:val="003C2162"/>
    <w:rsid w:val="003C2372"/>
    <w:rsid w:val="003C243D"/>
    <w:rsid w:val="003C2CD8"/>
    <w:rsid w:val="003C324E"/>
    <w:rsid w:val="003C37D2"/>
    <w:rsid w:val="003C380E"/>
    <w:rsid w:val="003C3ADE"/>
    <w:rsid w:val="003C3DF4"/>
    <w:rsid w:val="003C43A2"/>
    <w:rsid w:val="003C494A"/>
    <w:rsid w:val="003C4B39"/>
    <w:rsid w:val="003C5018"/>
    <w:rsid w:val="003C5120"/>
    <w:rsid w:val="003C52D9"/>
    <w:rsid w:val="003C554C"/>
    <w:rsid w:val="003C55CA"/>
    <w:rsid w:val="003C5790"/>
    <w:rsid w:val="003C58C2"/>
    <w:rsid w:val="003C5995"/>
    <w:rsid w:val="003C5A3E"/>
    <w:rsid w:val="003C60AE"/>
    <w:rsid w:val="003C6553"/>
    <w:rsid w:val="003C667E"/>
    <w:rsid w:val="003C6833"/>
    <w:rsid w:val="003C6AD1"/>
    <w:rsid w:val="003C6D2E"/>
    <w:rsid w:val="003C6DB0"/>
    <w:rsid w:val="003C724E"/>
    <w:rsid w:val="003C7456"/>
    <w:rsid w:val="003C7552"/>
    <w:rsid w:val="003C7859"/>
    <w:rsid w:val="003C7976"/>
    <w:rsid w:val="003D0304"/>
    <w:rsid w:val="003D0363"/>
    <w:rsid w:val="003D05B2"/>
    <w:rsid w:val="003D062E"/>
    <w:rsid w:val="003D0742"/>
    <w:rsid w:val="003D0B92"/>
    <w:rsid w:val="003D0D35"/>
    <w:rsid w:val="003D1769"/>
    <w:rsid w:val="003D191E"/>
    <w:rsid w:val="003D1D09"/>
    <w:rsid w:val="003D1E91"/>
    <w:rsid w:val="003D235D"/>
    <w:rsid w:val="003D245E"/>
    <w:rsid w:val="003D2DAF"/>
    <w:rsid w:val="003D2E80"/>
    <w:rsid w:val="003D2EA7"/>
    <w:rsid w:val="003D35E3"/>
    <w:rsid w:val="003D3768"/>
    <w:rsid w:val="003D4034"/>
    <w:rsid w:val="003D4306"/>
    <w:rsid w:val="003D4366"/>
    <w:rsid w:val="003D444A"/>
    <w:rsid w:val="003D444F"/>
    <w:rsid w:val="003D454B"/>
    <w:rsid w:val="003D46BE"/>
    <w:rsid w:val="003D4D9A"/>
    <w:rsid w:val="003D4F5E"/>
    <w:rsid w:val="003D503B"/>
    <w:rsid w:val="003D53EC"/>
    <w:rsid w:val="003D582C"/>
    <w:rsid w:val="003D61EF"/>
    <w:rsid w:val="003D62B9"/>
    <w:rsid w:val="003D6501"/>
    <w:rsid w:val="003D6539"/>
    <w:rsid w:val="003D65FC"/>
    <w:rsid w:val="003D66AC"/>
    <w:rsid w:val="003D6B15"/>
    <w:rsid w:val="003D6C48"/>
    <w:rsid w:val="003D6E8F"/>
    <w:rsid w:val="003D6E9E"/>
    <w:rsid w:val="003D6FD4"/>
    <w:rsid w:val="003D7BA1"/>
    <w:rsid w:val="003D7D0E"/>
    <w:rsid w:val="003E00E6"/>
    <w:rsid w:val="003E0533"/>
    <w:rsid w:val="003E0AC6"/>
    <w:rsid w:val="003E10C9"/>
    <w:rsid w:val="003E114E"/>
    <w:rsid w:val="003E169D"/>
    <w:rsid w:val="003E1771"/>
    <w:rsid w:val="003E18F3"/>
    <w:rsid w:val="003E1A79"/>
    <w:rsid w:val="003E1CE3"/>
    <w:rsid w:val="003E2102"/>
    <w:rsid w:val="003E2B0C"/>
    <w:rsid w:val="003E2CC6"/>
    <w:rsid w:val="003E2FE8"/>
    <w:rsid w:val="003E3025"/>
    <w:rsid w:val="003E32BF"/>
    <w:rsid w:val="003E37A1"/>
    <w:rsid w:val="003E37FD"/>
    <w:rsid w:val="003E3B7F"/>
    <w:rsid w:val="003E4142"/>
    <w:rsid w:val="003E4B8D"/>
    <w:rsid w:val="003E4CC7"/>
    <w:rsid w:val="003E52F2"/>
    <w:rsid w:val="003E53BE"/>
    <w:rsid w:val="003E56BE"/>
    <w:rsid w:val="003E57E6"/>
    <w:rsid w:val="003E5859"/>
    <w:rsid w:val="003E5937"/>
    <w:rsid w:val="003E5AD8"/>
    <w:rsid w:val="003E5C9D"/>
    <w:rsid w:val="003E5DCD"/>
    <w:rsid w:val="003E5E89"/>
    <w:rsid w:val="003E5FFD"/>
    <w:rsid w:val="003E64AE"/>
    <w:rsid w:val="003E65EB"/>
    <w:rsid w:val="003E6715"/>
    <w:rsid w:val="003E67C9"/>
    <w:rsid w:val="003E6BC4"/>
    <w:rsid w:val="003E6D1F"/>
    <w:rsid w:val="003E6E19"/>
    <w:rsid w:val="003E6EDA"/>
    <w:rsid w:val="003E6FA4"/>
    <w:rsid w:val="003E71BF"/>
    <w:rsid w:val="003E7A99"/>
    <w:rsid w:val="003E7BA8"/>
    <w:rsid w:val="003E7C3C"/>
    <w:rsid w:val="003E7D1B"/>
    <w:rsid w:val="003E7F46"/>
    <w:rsid w:val="003F02B1"/>
    <w:rsid w:val="003F02FF"/>
    <w:rsid w:val="003F0330"/>
    <w:rsid w:val="003F05D3"/>
    <w:rsid w:val="003F06FD"/>
    <w:rsid w:val="003F0709"/>
    <w:rsid w:val="003F079E"/>
    <w:rsid w:val="003F1058"/>
    <w:rsid w:val="003F1530"/>
    <w:rsid w:val="003F16DD"/>
    <w:rsid w:val="003F1806"/>
    <w:rsid w:val="003F18C1"/>
    <w:rsid w:val="003F1B13"/>
    <w:rsid w:val="003F1F5E"/>
    <w:rsid w:val="003F1FA6"/>
    <w:rsid w:val="003F2403"/>
    <w:rsid w:val="003F256A"/>
    <w:rsid w:val="003F27DE"/>
    <w:rsid w:val="003F2EBF"/>
    <w:rsid w:val="003F31B6"/>
    <w:rsid w:val="003F322B"/>
    <w:rsid w:val="003F329B"/>
    <w:rsid w:val="003F39AB"/>
    <w:rsid w:val="003F3AA8"/>
    <w:rsid w:val="003F440B"/>
    <w:rsid w:val="003F4434"/>
    <w:rsid w:val="003F4555"/>
    <w:rsid w:val="003F4B8E"/>
    <w:rsid w:val="003F506B"/>
    <w:rsid w:val="003F52C3"/>
    <w:rsid w:val="003F5B4A"/>
    <w:rsid w:val="003F5D1C"/>
    <w:rsid w:val="003F5D3A"/>
    <w:rsid w:val="003F6025"/>
    <w:rsid w:val="003F612F"/>
    <w:rsid w:val="003F661F"/>
    <w:rsid w:val="003F6BC0"/>
    <w:rsid w:val="003F6F33"/>
    <w:rsid w:val="003F74FC"/>
    <w:rsid w:val="003F75B9"/>
    <w:rsid w:val="003F7774"/>
    <w:rsid w:val="003F7996"/>
    <w:rsid w:val="003F7E17"/>
    <w:rsid w:val="004001A0"/>
    <w:rsid w:val="00400D4B"/>
    <w:rsid w:val="00400D4C"/>
    <w:rsid w:val="00400F62"/>
    <w:rsid w:val="00400FC1"/>
    <w:rsid w:val="00401173"/>
    <w:rsid w:val="00401174"/>
    <w:rsid w:val="0040150B"/>
    <w:rsid w:val="00401A35"/>
    <w:rsid w:val="00401D37"/>
    <w:rsid w:val="00401D39"/>
    <w:rsid w:val="00401D84"/>
    <w:rsid w:val="00401E2D"/>
    <w:rsid w:val="00402282"/>
    <w:rsid w:val="004024C6"/>
    <w:rsid w:val="00402678"/>
    <w:rsid w:val="0040272A"/>
    <w:rsid w:val="00402862"/>
    <w:rsid w:val="00402B13"/>
    <w:rsid w:val="00402CE2"/>
    <w:rsid w:val="00402F44"/>
    <w:rsid w:val="00403166"/>
    <w:rsid w:val="004031DC"/>
    <w:rsid w:val="00403590"/>
    <w:rsid w:val="00403704"/>
    <w:rsid w:val="00403A8B"/>
    <w:rsid w:val="00403D67"/>
    <w:rsid w:val="00403D73"/>
    <w:rsid w:val="00404732"/>
    <w:rsid w:val="004049FB"/>
    <w:rsid w:val="00404E3C"/>
    <w:rsid w:val="004052D5"/>
    <w:rsid w:val="0040550C"/>
    <w:rsid w:val="0040568F"/>
    <w:rsid w:val="004057B4"/>
    <w:rsid w:val="00406134"/>
    <w:rsid w:val="00406489"/>
    <w:rsid w:val="004064A0"/>
    <w:rsid w:val="004064ED"/>
    <w:rsid w:val="0040670B"/>
    <w:rsid w:val="00406A8E"/>
    <w:rsid w:val="0040725A"/>
    <w:rsid w:val="0040735C"/>
    <w:rsid w:val="0040778B"/>
    <w:rsid w:val="00407C27"/>
    <w:rsid w:val="00407D59"/>
    <w:rsid w:val="00407EC6"/>
    <w:rsid w:val="00410619"/>
    <w:rsid w:val="00410754"/>
    <w:rsid w:val="00410D20"/>
    <w:rsid w:val="00410FF0"/>
    <w:rsid w:val="004113A6"/>
    <w:rsid w:val="004117B7"/>
    <w:rsid w:val="00411A86"/>
    <w:rsid w:val="00411B53"/>
    <w:rsid w:val="00411C5A"/>
    <w:rsid w:val="00411CFD"/>
    <w:rsid w:val="00412007"/>
    <w:rsid w:val="0041227D"/>
    <w:rsid w:val="00412290"/>
    <w:rsid w:val="00412419"/>
    <w:rsid w:val="00412527"/>
    <w:rsid w:val="0041338B"/>
    <w:rsid w:val="00413529"/>
    <w:rsid w:val="004136BE"/>
    <w:rsid w:val="00414383"/>
    <w:rsid w:val="00414553"/>
    <w:rsid w:val="004147C7"/>
    <w:rsid w:val="00414E9F"/>
    <w:rsid w:val="004153DF"/>
    <w:rsid w:val="004154B9"/>
    <w:rsid w:val="0041564E"/>
    <w:rsid w:val="004159F2"/>
    <w:rsid w:val="004164B1"/>
    <w:rsid w:val="0041650B"/>
    <w:rsid w:val="00416942"/>
    <w:rsid w:val="004172B7"/>
    <w:rsid w:val="00417A7F"/>
    <w:rsid w:val="00417A94"/>
    <w:rsid w:val="00420375"/>
    <w:rsid w:val="004208A0"/>
    <w:rsid w:val="00420A0F"/>
    <w:rsid w:val="00420A6E"/>
    <w:rsid w:val="00420B2C"/>
    <w:rsid w:val="00420F8C"/>
    <w:rsid w:val="0042120A"/>
    <w:rsid w:val="00421268"/>
    <w:rsid w:val="004212B9"/>
    <w:rsid w:val="00421C6D"/>
    <w:rsid w:val="00421E55"/>
    <w:rsid w:val="0042209A"/>
    <w:rsid w:val="004220BC"/>
    <w:rsid w:val="004226ED"/>
    <w:rsid w:val="00423280"/>
    <w:rsid w:val="0042368C"/>
    <w:rsid w:val="00423729"/>
    <w:rsid w:val="0042372C"/>
    <w:rsid w:val="0042383C"/>
    <w:rsid w:val="004241BE"/>
    <w:rsid w:val="00424354"/>
    <w:rsid w:val="00424355"/>
    <w:rsid w:val="004246B0"/>
    <w:rsid w:val="004251E1"/>
    <w:rsid w:val="004252AF"/>
    <w:rsid w:val="004252C0"/>
    <w:rsid w:val="004253BA"/>
    <w:rsid w:val="0042562A"/>
    <w:rsid w:val="004257E0"/>
    <w:rsid w:val="004258DB"/>
    <w:rsid w:val="00425CB2"/>
    <w:rsid w:val="00425F12"/>
    <w:rsid w:val="00426A41"/>
    <w:rsid w:val="00426B24"/>
    <w:rsid w:val="00426FDD"/>
    <w:rsid w:val="004270EC"/>
    <w:rsid w:val="00427617"/>
    <w:rsid w:val="00427CA7"/>
    <w:rsid w:val="00430106"/>
    <w:rsid w:val="0043029C"/>
    <w:rsid w:val="0043039B"/>
    <w:rsid w:val="00430609"/>
    <w:rsid w:val="00430E5A"/>
    <w:rsid w:val="004310C4"/>
    <w:rsid w:val="00431455"/>
    <w:rsid w:val="0043167E"/>
    <w:rsid w:val="004318DB"/>
    <w:rsid w:val="00431DD6"/>
    <w:rsid w:val="0043258E"/>
    <w:rsid w:val="004325FA"/>
    <w:rsid w:val="00432BD6"/>
    <w:rsid w:val="00432DBB"/>
    <w:rsid w:val="00432F79"/>
    <w:rsid w:val="00432FFF"/>
    <w:rsid w:val="004333FA"/>
    <w:rsid w:val="0043390A"/>
    <w:rsid w:val="00433979"/>
    <w:rsid w:val="00433F47"/>
    <w:rsid w:val="00433F4C"/>
    <w:rsid w:val="00434599"/>
    <w:rsid w:val="0043465E"/>
    <w:rsid w:val="00434747"/>
    <w:rsid w:val="00434AE8"/>
    <w:rsid w:val="00434D17"/>
    <w:rsid w:val="00434D95"/>
    <w:rsid w:val="00434F28"/>
    <w:rsid w:val="0043522E"/>
    <w:rsid w:val="0043529C"/>
    <w:rsid w:val="004353C1"/>
    <w:rsid w:val="004354DD"/>
    <w:rsid w:val="004354F0"/>
    <w:rsid w:val="004355C7"/>
    <w:rsid w:val="00435E1D"/>
    <w:rsid w:val="00435E4E"/>
    <w:rsid w:val="00435FF7"/>
    <w:rsid w:val="004360B6"/>
    <w:rsid w:val="004365E9"/>
    <w:rsid w:val="00436B0F"/>
    <w:rsid w:val="00436EED"/>
    <w:rsid w:val="00437439"/>
    <w:rsid w:val="00437500"/>
    <w:rsid w:val="0043779A"/>
    <w:rsid w:val="004379B3"/>
    <w:rsid w:val="00437E28"/>
    <w:rsid w:val="00437E29"/>
    <w:rsid w:val="00437E8C"/>
    <w:rsid w:val="00440054"/>
    <w:rsid w:val="004402D0"/>
    <w:rsid w:val="004406D4"/>
    <w:rsid w:val="00440D45"/>
    <w:rsid w:val="00441441"/>
    <w:rsid w:val="004414F6"/>
    <w:rsid w:val="004418B0"/>
    <w:rsid w:val="00441AD8"/>
    <w:rsid w:val="00441E00"/>
    <w:rsid w:val="00441EBB"/>
    <w:rsid w:val="00442261"/>
    <w:rsid w:val="0044254E"/>
    <w:rsid w:val="00442599"/>
    <w:rsid w:val="004425F2"/>
    <w:rsid w:val="00442873"/>
    <w:rsid w:val="00442C32"/>
    <w:rsid w:val="00442C3E"/>
    <w:rsid w:val="004430EB"/>
    <w:rsid w:val="00443B04"/>
    <w:rsid w:val="0044417F"/>
    <w:rsid w:val="0044424B"/>
    <w:rsid w:val="00444758"/>
    <w:rsid w:val="004447F5"/>
    <w:rsid w:val="00444A2D"/>
    <w:rsid w:val="004450BF"/>
    <w:rsid w:val="0044560A"/>
    <w:rsid w:val="004458BE"/>
    <w:rsid w:val="00445C29"/>
    <w:rsid w:val="00445FBB"/>
    <w:rsid w:val="0044612C"/>
    <w:rsid w:val="00446223"/>
    <w:rsid w:val="00446794"/>
    <w:rsid w:val="00446C52"/>
    <w:rsid w:val="00446E51"/>
    <w:rsid w:val="00447213"/>
    <w:rsid w:val="00447913"/>
    <w:rsid w:val="00447DBB"/>
    <w:rsid w:val="00447F08"/>
    <w:rsid w:val="00450091"/>
    <w:rsid w:val="0045057B"/>
    <w:rsid w:val="004505C0"/>
    <w:rsid w:val="004509F0"/>
    <w:rsid w:val="00450FFE"/>
    <w:rsid w:val="00451012"/>
    <w:rsid w:val="00451D93"/>
    <w:rsid w:val="00451F86"/>
    <w:rsid w:val="00452B55"/>
    <w:rsid w:val="00453620"/>
    <w:rsid w:val="004536C8"/>
    <w:rsid w:val="00453A8C"/>
    <w:rsid w:val="00453FB4"/>
    <w:rsid w:val="0045403D"/>
    <w:rsid w:val="004540FB"/>
    <w:rsid w:val="00454225"/>
    <w:rsid w:val="004544F7"/>
    <w:rsid w:val="00454835"/>
    <w:rsid w:val="004548BD"/>
    <w:rsid w:val="00454F01"/>
    <w:rsid w:val="0045573B"/>
    <w:rsid w:val="00455BE6"/>
    <w:rsid w:val="004563A9"/>
    <w:rsid w:val="0045667A"/>
    <w:rsid w:val="0045671B"/>
    <w:rsid w:val="004569B5"/>
    <w:rsid w:val="00456B19"/>
    <w:rsid w:val="00456C8A"/>
    <w:rsid w:val="004576E6"/>
    <w:rsid w:val="00457807"/>
    <w:rsid w:val="00457DAB"/>
    <w:rsid w:val="00460056"/>
    <w:rsid w:val="004601CC"/>
    <w:rsid w:val="0046029F"/>
    <w:rsid w:val="00460607"/>
    <w:rsid w:val="0046085C"/>
    <w:rsid w:val="0046098F"/>
    <w:rsid w:val="00460ADB"/>
    <w:rsid w:val="004610A9"/>
    <w:rsid w:val="0046154C"/>
    <w:rsid w:val="00461B33"/>
    <w:rsid w:val="00462666"/>
    <w:rsid w:val="00462B2C"/>
    <w:rsid w:val="00462C7E"/>
    <w:rsid w:val="004633D2"/>
    <w:rsid w:val="0046343C"/>
    <w:rsid w:val="00463730"/>
    <w:rsid w:val="0046381E"/>
    <w:rsid w:val="00463AE3"/>
    <w:rsid w:val="00463CD9"/>
    <w:rsid w:val="004645FD"/>
    <w:rsid w:val="004646E8"/>
    <w:rsid w:val="00464778"/>
    <w:rsid w:val="00464881"/>
    <w:rsid w:val="004649E0"/>
    <w:rsid w:val="00464A7B"/>
    <w:rsid w:val="00465003"/>
    <w:rsid w:val="00465B27"/>
    <w:rsid w:val="00465D31"/>
    <w:rsid w:val="00465FA4"/>
    <w:rsid w:val="00466099"/>
    <w:rsid w:val="00466248"/>
    <w:rsid w:val="00466571"/>
    <w:rsid w:val="004668F4"/>
    <w:rsid w:val="004669FD"/>
    <w:rsid w:val="00466AF4"/>
    <w:rsid w:val="00466E05"/>
    <w:rsid w:val="00467277"/>
    <w:rsid w:val="00467BC8"/>
    <w:rsid w:val="00467C28"/>
    <w:rsid w:val="00467DFF"/>
    <w:rsid w:val="0047005E"/>
    <w:rsid w:val="0047059F"/>
    <w:rsid w:val="004705AB"/>
    <w:rsid w:val="00470607"/>
    <w:rsid w:val="00470B9C"/>
    <w:rsid w:val="00471338"/>
    <w:rsid w:val="0047147E"/>
    <w:rsid w:val="004718B8"/>
    <w:rsid w:val="00471911"/>
    <w:rsid w:val="00471928"/>
    <w:rsid w:val="00471F16"/>
    <w:rsid w:val="004720AE"/>
    <w:rsid w:val="00472120"/>
    <w:rsid w:val="0047253B"/>
    <w:rsid w:val="00472552"/>
    <w:rsid w:val="004732F8"/>
    <w:rsid w:val="0047340A"/>
    <w:rsid w:val="004734EE"/>
    <w:rsid w:val="00473BD1"/>
    <w:rsid w:val="00473D7C"/>
    <w:rsid w:val="004740FC"/>
    <w:rsid w:val="00474261"/>
    <w:rsid w:val="00475121"/>
    <w:rsid w:val="00475410"/>
    <w:rsid w:val="00475448"/>
    <w:rsid w:val="00476272"/>
    <w:rsid w:val="00476331"/>
    <w:rsid w:val="00476543"/>
    <w:rsid w:val="0047675C"/>
    <w:rsid w:val="00477040"/>
    <w:rsid w:val="00477328"/>
    <w:rsid w:val="004774A1"/>
    <w:rsid w:val="004776B3"/>
    <w:rsid w:val="00477C5D"/>
    <w:rsid w:val="00477CFD"/>
    <w:rsid w:val="00477D06"/>
    <w:rsid w:val="00477DE8"/>
    <w:rsid w:val="00477E1B"/>
    <w:rsid w:val="00477FBF"/>
    <w:rsid w:val="00480061"/>
    <w:rsid w:val="00480AB7"/>
    <w:rsid w:val="00480F8C"/>
    <w:rsid w:val="0048113F"/>
    <w:rsid w:val="004811EB"/>
    <w:rsid w:val="00481745"/>
    <w:rsid w:val="004817CD"/>
    <w:rsid w:val="004819A8"/>
    <w:rsid w:val="00481B53"/>
    <w:rsid w:val="004821D9"/>
    <w:rsid w:val="004822DF"/>
    <w:rsid w:val="00482328"/>
    <w:rsid w:val="00482618"/>
    <w:rsid w:val="004826CB"/>
    <w:rsid w:val="0048273B"/>
    <w:rsid w:val="004827F2"/>
    <w:rsid w:val="00482B2F"/>
    <w:rsid w:val="00482C06"/>
    <w:rsid w:val="00482D4E"/>
    <w:rsid w:val="004836E8"/>
    <w:rsid w:val="00483922"/>
    <w:rsid w:val="00483A00"/>
    <w:rsid w:val="00483D3E"/>
    <w:rsid w:val="00484B8D"/>
    <w:rsid w:val="00484BCB"/>
    <w:rsid w:val="00484DB4"/>
    <w:rsid w:val="0048530B"/>
    <w:rsid w:val="004853F8"/>
    <w:rsid w:val="004854C0"/>
    <w:rsid w:val="004857CC"/>
    <w:rsid w:val="00486713"/>
    <w:rsid w:val="0048672B"/>
    <w:rsid w:val="004869CC"/>
    <w:rsid w:val="00486ADA"/>
    <w:rsid w:val="00486F78"/>
    <w:rsid w:val="00487489"/>
    <w:rsid w:val="00487654"/>
    <w:rsid w:val="004876E3"/>
    <w:rsid w:val="004877AC"/>
    <w:rsid w:val="0049026D"/>
    <w:rsid w:val="004904C3"/>
    <w:rsid w:val="00490558"/>
    <w:rsid w:val="0049058B"/>
    <w:rsid w:val="00490635"/>
    <w:rsid w:val="004907E1"/>
    <w:rsid w:val="00490C54"/>
    <w:rsid w:val="00490EDE"/>
    <w:rsid w:val="004910FA"/>
    <w:rsid w:val="00491253"/>
    <w:rsid w:val="00491706"/>
    <w:rsid w:val="004917F8"/>
    <w:rsid w:val="004919A9"/>
    <w:rsid w:val="00491C7E"/>
    <w:rsid w:val="00491CC1"/>
    <w:rsid w:val="00491E88"/>
    <w:rsid w:val="00491FE3"/>
    <w:rsid w:val="00492217"/>
    <w:rsid w:val="004923F9"/>
    <w:rsid w:val="00492A81"/>
    <w:rsid w:val="00492A94"/>
    <w:rsid w:val="00492B2D"/>
    <w:rsid w:val="004931CF"/>
    <w:rsid w:val="004932C6"/>
    <w:rsid w:val="00493810"/>
    <w:rsid w:val="00493BBA"/>
    <w:rsid w:val="004946F4"/>
    <w:rsid w:val="00494727"/>
    <w:rsid w:val="004948F6"/>
    <w:rsid w:val="0049536F"/>
    <w:rsid w:val="004955E7"/>
    <w:rsid w:val="00495F82"/>
    <w:rsid w:val="00496019"/>
    <w:rsid w:val="004967EC"/>
    <w:rsid w:val="004968F4"/>
    <w:rsid w:val="0049738A"/>
    <w:rsid w:val="0049749E"/>
    <w:rsid w:val="00497818"/>
    <w:rsid w:val="00497CB8"/>
    <w:rsid w:val="00497E82"/>
    <w:rsid w:val="00497FB1"/>
    <w:rsid w:val="004A0619"/>
    <w:rsid w:val="004A07BE"/>
    <w:rsid w:val="004A0846"/>
    <w:rsid w:val="004A0B04"/>
    <w:rsid w:val="004A0F02"/>
    <w:rsid w:val="004A1627"/>
    <w:rsid w:val="004A1655"/>
    <w:rsid w:val="004A186B"/>
    <w:rsid w:val="004A1968"/>
    <w:rsid w:val="004A19F3"/>
    <w:rsid w:val="004A1D1A"/>
    <w:rsid w:val="004A1E84"/>
    <w:rsid w:val="004A2079"/>
    <w:rsid w:val="004A27BC"/>
    <w:rsid w:val="004A2840"/>
    <w:rsid w:val="004A2C1D"/>
    <w:rsid w:val="004A2E3E"/>
    <w:rsid w:val="004A3271"/>
    <w:rsid w:val="004A35AB"/>
    <w:rsid w:val="004A371C"/>
    <w:rsid w:val="004A38AA"/>
    <w:rsid w:val="004A39A8"/>
    <w:rsid w:val="004A3CD0"/>
    <w:rsid w:val="004A3DDE"/>
    <w:rsid w:val="004A49F5"/>
    <w:rsid w:val="004A4F4B"/>
    <w:rsid w:val="004A501D"/>
    <w:rsid w:val="004A56B7"/>
    <w:rsid w:val="004A592B"/>
    <w:rsid w:val="004A5E7B"/>
    <w:rsid w:val="004A5F65"/>
    <w:rsid w:val="004A612D"/>
    <w:rsid w:val="004A6BA4"/>
    <w:rsid w:val="004A7941"/>
    <w:rsid w:val="004B0890"/>
    <w:rsid w:val="004B0923"/>
    <w:rsid w:val="004B0933"/>
    <w:rsid w:val="004B0B9C"/>
    <w:rsid w:val="004B0D11"/>
    <w:rsid w:val="004B1111"/>
    <w:rsid w:val="004B11C8"/>
    <w:rsid w:val="004B1560"/>
    <w:rsid w:val="004B1699"/>
    <w:rsid w:val="004B183A"/>
    <w:rsid w:val="004B1909"/>
    <w:rsid w:val="004B1CC7"/>
    <w:rsid w:val="004B27D5"/>
    <w:rsid w:val="004B2A2C"/>
    <w:rsid w:val="004B2A76"/>
    <w:rsid w:val="004B2AD6"/>
    <w:rsid w:val="004B34BA"/>
    <w:rsid w:val="004B3772"/>
    <w:rsid w:val="004B384B"/>
    <w:rsid w:val="004B3B00"/>
    <w:rsid w:val="004B3BEC"/>
    <w:rsid w:val="004B3D20"/>
    <w:rsid w:val="004B45F7"/>
    <w:rsid w:val="004B461B"/>
    <w:rsid w:val="004B4629"/>
    <w:rsid w:val="004B491A"/>
    <w:rsid w:val="004B4A89"/>
    <w:rsid w:val="004B4F40"/>
    <w:rsid w:val="004B54A4"/>
    <w:rsid w:val="004B5742"/>
    <w:rsid w:val="004B5EF0"/>
    <w:rsid w:val="004B5F5E"/>
    <w:rsid w:val="004B5F92"/>
    <w:rsid w:val="004B6455"/>
    <w:rsid w:val="004B64FD"/>
    <w:rsid w:val="004B69D8"/>
    <w:rsid w:val="004B727B"/>
    <w:rsid w:val="004B78C0"/>
    <w:rsid w:val="004B7B6E"/>
    <w:rsid w:val="004B7BE6"/>
    <w:rsid w:val="004B7C66"/>
    <w:rsid w:val="004B7C78"/>
    <w:rsid w:val="004C05B8"/>
    <w:rsid w:val="004C0A34"/>
    <w:rsid w:val="004C0D85"/>
    <w:rsid w:val="004C0EC5"/>
    <w:rsid w:val="004C11ED"/>
    <w:rsid w:val="004C122C"/>
    <w:rsid w:val="004C1590"/>
    <w:rsid w:val="004C1F10"/>
    <w:rsid w:val="004C244C"/>
    <w:rsid w:val="004C260C"/>
    <w:rsid w:val="004C289A"/>
    <w:rsid w:val="004C2B34"/>
    <w:rsid w:val="004C2C1A"/>
    <w:rsid w:val="004C2CF2"/>
    <w:rsid w:val="004C3422"/>
    <w:rsid w:val="004C3CD4"/>
    <w:rsid w:val="004C3D2F"/>
    <w:rsid w:val="004C3DA9"/>
    <w:rsid w:val="004C3E95"/>
    <w:rsid w:val="004C45B9"/>
    <w:rsid w:val="004C46A2"/>
    <w:rsid w:val="004C47DB"/>
    <w:rsid w:val="004C481B"/>
    <w:rsid w:val="004C4D98"/>
    <w:rsid w:val="004C4DCB"/>
    <w:rsid w:val="004C5330"/>
    <w:rsid w:val="004C5353"/>
    <w:rsid w:val="004C55D9"/>
    <w:rsid w:val="004C5B30"/>
    <w:rsid w:val="004C5ECD"/>
    <w:rsid w:val="004C5EE2"/>
    <w:rsid w:val="004C60CD"/>
    <w:rsid w:val="004C63D5"/>
    <w:rsid w:val="004C6B07"/>
    <w:rsid w:val="004C6D65"/>
    <w:rsid w:val="004C6D78"/>
    <w:rsid w:val="004C6F12"/>
    <w:rsid w:val="004C6F91"/>
    <w:rsid w:val="004C7322"/>
    <w:rsid w:val="004C75B8"/>
    <w:rsid w:val="004C7603"/>
    <w:rsid w:val="004C7A3B"/>
    <w:rsid w:val="004C7A7B"/>
    <w:rsid w:val="004C7CB0"/>
    <w:rsid w:val="004C7E3F"/>
    <w:rsid w:val="004D01B1"/>
    <w:rsid w:val="004D0216"/>
    <w:rsid w:val="004D0327"/>
    <w:rsid w:val="004D09ED"/>
    <w:rsid w:val="004D0B3A"/>
    <w:rsid w:val="004D0F83"/>
    <w:rsid w:val="004D122B"/>
    <w:rsid w:val="004D1498"/>
    <w:rsid w:val="004D14C2"/>
    <w:rsid w:val="004D172A"/>
    <w:rsid w:val="004D1A64"/>
    <w:rsid w:val="004D1BCD"/>
    <w:rsid w:val="004D1C19"/>
    <w:rsid w:val="004D1E99"/>
    <w:rsid w:val="004D2324"/>
    <w:rsid w:val="004D2B8E"/>
    <w:rsid w:val="004D2E98"/>
    <w:rsid w:val="004D38FD"/>
    <w:rsid w:val="004D390B"/>
    <w:rsid w:val="004D3A00"/>
    <w:rsid w:val="004D3BA9"/>
    <w:rsid w:val="004D41ED"/>
    <w:rsid w:val="004D4203"/>
    <w:rsid w:val="004D43C7"/>
    <w:rsid w:val="004D44F8"/>
    <w:rsid w:val="004D47F6"/>
    <w:rsid w:val="004D4AF6"/>
    <w:rsid w:val="004D4C05"/>
    <w:rsid w:val="004D4D56"/>
    <w:rsid w:val="004D4F03"/>
    <w:rsid w:val="004D4F4A"/>
    <w:rsid w:val="004D51DB"/>
    <w:rsid w:val="004D5412"/>
    <w:rsid w:val="004D5B9D"/>
    <w:rsid w:val="004D5D10"/>
    <w:rsid w:val="004D5D95"/>
    <w:rsid w:val="004D63ED"/>
    <w:rsid w:val="004D651A"/>
    <w:rsid w:val="004D67F1"/>
    <w:rsid w:val="004D6930"/>
    <w:rsid w:val="004D6CCA"/>
    <w:rsid w:val="004D72D2"/>
    <w:rsid w:val="004D742D"/>
    <w:rsid w:val="004D7629"/>
    <w:rsid w:val="004D7652"/>
    <w:rsid w:val="004D7885"/>
    <w:rsid w:val="004D79D0"/>
    <w:rsid w:val="004D7B4C"/>
    <w:rsid w:val="004D7FD1"/>
    <w:rsid w:val="004E01E2"/>
    <w:rsid w:val="004E0548"/>
    <w:rsid w:val="004E05D3"/>
    <w:rsid w:val="004E0D5B"/>
    <w:rsid w:val="004E0E81"/>
    <w:rsid w:val="004E1611"/>
    <w:rsid w:val="004E17B5"/>
    <w:rsid w:val="004E1807"/>
    <w:rsid w:val="004E1931"/>
    <w:rsid w:val="004E19B8"/>
    <w:rsid w:val="004E1A5E"/>
    <w:rsid w:val="004E2027"/>
    <w:rsid w:val="004E2032"/>
    <w:rsid w:val="004E2114"/>
    <w:rsid w:val="004E21CD"/>
    <w:rsid w:val="004E2533"/>
    <w:rsid w:val="004E2704"/>
    <w:rsid w:val="004E2C19"/>
    <w:rsid w:val="004E2D06"/>
    <w:rsid w:val="004E30E4"/>
    <w:rsid w:val="004E33F0"/>
    <w:rsid w:val="004E3BF2"/>
    <w:rsid w:val="004E4655"/>
    <w:rsid w:val="004E4D4A"/>
    <w:rsid w:val="004E4EC2"/>
    <w:rsid w:val="004E5285"/>
    <w:rsid w:val="004E57FD"/>
    <w:rsid w:val="004E5ED3"/>
    <w:rsid w:val="004E6128"/>
    <w:rsid w:val="004E61FD"/>
    <w:rsid w:val="004E6406"/>
    <w:rsid w:val="004E6695"/>
    <w:rsid w:val="004E6C6D"/>
    <w:rsid w:val="004E6D59"/>
    <w:rsid w:val="004E6EA1"/>
    <w:rsid w:val="004E6FE0"/>
    <w:rsid w:val="004E750F"/>
    <w:rsid w:val="004E76CC"/>
    <w:rsid w:val="004E778F"/>
    <w:rsid w:val="004E7938"/>
    <w:rsid w:val="004E7983"/>
    <w:rsid w:val="004E7B0F"/>
    <w:rsid w:val="004E7D05"/>
    <w:rsid w:val="004E7DD9"/>
    <w:rsid w:val="004E7FB2"/>
    <w:rsid w:val="004F03B7"/>
    <w:rsid w:val="004F0906"/>
    <w:rsid w:val="004F094A"/>
    <w:rsid w:val="004F0B52"/>
    <w:rsid w:val="004F1404"/>
    <w:rsid w:val="004F15E1"/>
    <w:rsid w:val="004F161E"/>
    <w:rsid w:val="004F168C"/>
    <w:rsid w:val="004F1720"/>
    <w:rsid w:val="004F1AB4"/>
    <w:rsid w:val="004F1DFF"/>
    <w:rsid w:val="004F205A"/>
    <w:rsid w:val="004F2318"/>
    <w:rsid w:val="004F2543"/>
    <w:rsid w:val="004F25F0"/>
    <w:rsid w:val="004F262B"/>
    <w:rsid w:val="004F289B"/>
    <w:rsid w:val="004F2E14"/>
    <w:rsid w:val="004F31F7"/>
    <w:rsid w:val="004F3542"/>
    <w:rsid w:val="004F39CD"/>
    <w:rsid w:val="004F3B96"/>
    <w:rsid w:val="004F3C6E"/>
    <w:rsid w:val="004F3C7E"/>
    <w:rsid w:val="004F4399"/>
    <w:rsid w:val="004F43C8"/>
    <w:rsid w:val="004F4CFA"/>
    <w:rsid w:val="004F5667"/>
    <w:rsid w:val="004F589E"/>
    <w:rsid w:val="004F58AA"/>
    <w:rsid w:val="004F595E"/>
    <w:rsid w:val="004F5A06"/>
    <w:rsid w:val="004F60EA"/>
    <w:rsid w:val="004F61E5"/>
    <w:rsid w:val="004F6659"/>
    <w:rsid w:val="004F6F1F"/>
    <w:rsid w:val="004F6FDD"/>
    <w:rsid w:val="004F7876"/>
    <w:rsid w:val="004F795B"/>
    <w:rsid w:val="00500002"/>
    <w:rsid w:val="00500008"/>
    <w:rsid w:val="00500324"/>
    <w:rsid w:val="0050054E"/>
    <w:rsid w:val="005005BB"/>
    <w:rsid w:val="005008D9"/>
    <w:rsid w:val="00500BCB"/>
    <w:rsid w:val="005011FB"/>
    <w:rsid w:val="005015B6"/>
    <w:rsid w:val="005015FF"/>
    <w:rsid w:val="00501B5A"/>
    <w:rsid w:val="00501C4F"/>
    <w:rsid w:val="00501E7C"/>
    <w:rsid w:val="005020A0"/>
    <w:rsid w:val="0050231B"/>
    <w:rsid w:val="0050234D"/>
    <w:rsid w:val="0050245A"/>
    <w:rsid w:val="005024A3"/>
    <w:rsid w:val="005029E1"/>
    <w:rsid w:val="00502CF3"/>
    <w:rsid w:val="00502E8B"/>
    <w:rsid w:val="005032A1"/>
    <w:rsid w:val="00503461"/>
    <w:rsid w:val="00503590"/>
    <w:rsid w:val="00503DD7"/>
    <w:rsid w:val="00503EA7"/>
    <w:rsid w:val="00504041"/>
    <w:rsid w:val="0050431C"/>
    <w:rsid w:val="00504795"/>
    <w:rsid w:val="00504875"/>
    <w:rsid w:val="00504A29"/>
    <w:rsid w:val="00505B75"/>
    <w:rsid w:val="00505D59"/>
    <w:rsid w:val="00506132"/>
    <w:rsid w:val="00506456"/>
    <w:rsid w:val="00506542"/>
    <w:rsid w:val="00506693"/>
    <w:rsid w:val="00506818"/>
    <w:rsid w:val="00506CCF"/>
    <w:rsid w:val="005077DD"/>
    <w:rsid w:val="00507B3C"/>
    <w:rsid w:val="00507D3B"/>
    <w:rsid w:val="0051058A"/>
    <w:rsid w:val="005105CF"/>
    <w:rsid w:val="00510D47"/>
    <w:rsid w:val="00510D96"/>
    <w:rsid w:val="00510EF3"/>
    <w:rsid w:val="0051171D"/>
    <w:rsid w:val="00511948"/>
    <w:rsid w:val="00511B70"/>
    <w:rsid w:val="00511DCE"/>
    <w:rsid w:val="0051210E"/>
    <w:rsid w:val="00512183"/>
    <w:rsid w:val="00512725"/>
    <w:rsid w:val="00512CB3"/>
    <w:rsid w:val="00512D7A"/>
    <w:rsid w:val="005133CF"/>
    <w:rsid w:val="00513680"/>
    <w:rsid w:val="0051380B"/>
    <w:rsid w:val="00513E51"/>
    <w:rsid w:val="00513EAF"/>
    <w:rsid w:val="00514186"/>
    <w:rsid w:val="0051457F"/>
    <w:rsid w:val="0051464A"/>
    <w:rsid w:val="0051477C"/>
    <w:rsid w:val="00514825"/>
    <w:rsid w:val="0051485C"/>
    <w:rsid w:val="005148EA"/>
    <w:rsid w:val="005149C8"/>
    <w:rsid w:val="00514BC1"/>
    <w:rsid w:val="00514D68"/>
    <w:rsid w:val="00514E9A"/>
    <w:rsid w:val="00515331"/>
    <w:rsid w:val="00515549"/>
    <w:rsid w:val="005158B1"/>
    <w:rsid w:val="00515E9E"/>
    <w:rsid w:val="0051619F"/>
    <w:rsid w:val="005161B5"/>
    <w:rsid w:val="005162E2"/>
    <w:rsid w:val="0051644A"/>
    <w:rsid w:val="005164F9"/>
    <w:rsid w:val="00516517"/>
    <w:rsid w:val="00516645"/>
    <w:rsid w:val="00516A24"/>
    <w:rsid w:val="00517168"/>
    <w:rsid w:val="00517212"/>
    <w:rsid w:val="005178B3"/>
    <w:rsid w:val="00517935"/>
    <w:rsid w:val="00517C42"/>
    <w:rsid w:val="00517E24"/>
    <w:rsid w:val="00520094"/>
    <w:rsid w:val="005200D4"/>
    <w:rsid w:val="00520170"/>
    <w:rsid w:val="0052050E"/>
    <w:rsid w:val="00520567"/>
    <w:rsid w:val="00520614"/>
    <w:rsid w:val="00520616"/>
    <w:rsid w:val="00520634"/>
    <w:rsid w:val="005209FF"/>
    <w:rsid w:val="00520A4F"/>
    <w:rsid w:val="00520C73"/>
    <w:rsid w:val="00520C8D"/>
    <w:rsid w:val="00520D24"/>
    <w:rsid w:val="005210FB"/>
    <w:rsid w:val="00521222"/>
    <w:rsid w:val="00521819"/>
    <w:rsid w:val="00522764"/>
    <w:rsid w:val="00522937"/>
    <w:rsid w:val="00522A32"/>
    <w:rsid w:val="00522D05"/>
    <w:rsid w:val="00522D18"/>
    <w:rsid w:val="00522F1A"/>
    <w:rsid w:val="00523043"/>
    <w:rsid w:val="005234E6"/>
    <w:rsid w:val="005238DA"/>
    <w:rsid w:val="00523A13"/>
    <w:rsid w:val="00523E97"/>
    <w:rsid w:val="00524154"/>
    <w:rsid w:val="00524439"/>
    <w:rsid w:val="00524F33"/>
    <w:rsid w:val="005252F7"/>
    <w:rsid w:val="00525589"/>
    <w:rsid w:val="00525643"/>
    <w:rsid w:val="005258B5"/>
    <w:rsid w:val="00525999"/>
    <w:rsid w:val="005259D8"/>
    <w:rsid w:val="00525BBC"/>
    <w:rsid w:val="00525C0D"/>
    <w:rsid w:val="005261F5"/>
    <w:rsid w:val="005262AB"/>
    <w:rsid w:val="0052666B"/>
    <w:rsid w:val="005266C7"/>
    <w:rsid w:val="00526757"/>
    <w:rsid w:val="005269EA"/>
    <w:rsid w:val="00526BD5"/>
    <w:rsid w:val="00526E70"/>
    <w:rsid w:val="00527052"/>
    <w:rsid w:val="0052708C"/>
    <w:rsid w:val="00527208"/>
    <w:rsid w:val="0052726E"/>
    <w:rsid w:val="005278F1"/>
    <w:rsid w:val="0052796A"/>
    <w:rsid w:val="00527A07"/>
    <w:rsid w:val="00530283"/>
    <w:rsid w:val="00530338"/>
    <w:rsid w:val="00530D2D"/>
    <w:rsid w:val="00530E29"/>
    <w:rsid w:val="00531ADB"/>
    <w:rsid w:val="00531BF8"/>
    <w:rsid w:val="00531D59"/>
    <w:rsid w:val="005320DC"/>
    <w:rsid w:val="00532121"/>
    <w:rsid w:val="00532180"/>
    <w:rsid w:val="005322D6"/>
    <w:rsid w:val="00532C28"/>
    <w:rsid w:val="00534420"/>
    <w:rsid w:val="00534428"/>
    <w:rsid w:val="00534CFB"/>
    <w:rsid w:val="00534DF2"/>
    <w:rsid w:val="005354C1"/>
    <w:rsid w:val="005355B5"/>
    <w:rsid w:val="005357F0"/>
    <w:rsid w:val="00535A13"/>
    <w:rsid w:val="00536064"/>
    <w:rsid w:val="00536591"/>
    <w:rsid w:val="00536990"/>
    <w:rsid w:val="00536EE1"/>
    <w:rsid w:val="00537103"/>
    <w:rsid w:val="00537DA4"/>
    <w:rsid w:val="005403EB"/>
    <w:rsid w:val="005406C2"/>
    <w:rsid w:val="005409E1"/>
    <w:rsid w:val="00540BC3"/>
    <w:rsid w:val="00540F2D"/>
    <w:rsid w:val="00541099"/>
    <w:rsid w:val="00541435"/>
    <w:rsid w:val="00541D0F"/>
    <w:rsid w:val="0054265F"/>
    <w:rsid w:val="00542958"/>
    <w:rsid w:val="005429EA"/>
    <w:rsid w:val="00542B2F"/>
    <w:rsid w:val="00543090"/>
    <w:rsid w:val="00543429"/>
    <w:rsid w:val="00543ACB"/>
    <w:rsid w:val="005440A3"/>
    <w:rsid w:val="0054440C"/>
    <w:rsid w:val="005445DB"/>
    <w:rsid w:val="00544770"/>
    <w:rsid w:val="00544796"/>
    <w:rsid w:val="0054512D"/>
    <w:rsid w:val="0054535B"/>
    <w:rsid w:val="0054536E"/>
    <w:rsid w:val="00545408"/>
    <w:rsid w:val="0054587C"/>
    <w:rsid w:val="00545D8E"/>
    <w:rsid w:val="00545FBD"/>
    <w:rsid w:val="00546138"/>
    <w:rsid w:val="00546625"/>
    <w:rsid w:val="00546B58"/>
    <w:rsid w:val="00546F99"/>
    <w:rsid w:val="00547201"/>
    <w:rsid w:val="00547219"/>
    <w:rsid w:val="00547311"/>
    <w:rsid w:val="00547442"/>
    <w:rsid w:val="005475CD"/>
    <w:rsid w:val="005479B3"/>
    <w:rsid w:val="00547F83"/>
    <w:rsid w:val="005501C1"/>
    <w:rsid w:val="0055062C"/>
    <w:rsid w:val="00550A9D"/>
    <w:rsid w:val="00550C2C"/>
    <w:rsid w:val="00550FA2"/>
    <w:rsid w:val="005510A0"/>
    <w:rsid w:val="00551629"/>
    <w:rsid w:val="00551704"/>
    <w:rsid w:val="005519D8"/>
    <w:rsid w:val="005520E3"/>
    <w:rsid w:val="0055235A"/>
    <w:rsid w:val="00552459"/>
    <w:rsid w:val="0055291D"/>
    <w:rsid w:val="00552A83"/>
    <w:rsid w:val="00552B1E"/>
    <w:rsid w:val="00552B76"/>
    <w:rsid w:val="00552F36"/>
    <w:rsid w:val="00553422"/>
    <w:rsid w:val="00553730"/>
    <w:rsid w:val="00553A2B"/>
    <w:rsid w:val="00554119"/>
    <w:rsid w:val="00554730"/>
    <w:rsid w:val="00554C01"/>
    <w:rsid w:val="00554D88"/>
    <w:rsid w:val="00554E04"/>
    <w:rsid w:val="005550E2"/>
    <w:rsid w:val="0055531A"/>
    <w:rsid w:val="00555C51"/>
    <w:rsid w:val="00555FDB"/>
    <w:rsid w:val="005561DF"/>
    <w:rsid w:val="005567B5"/>
    <w:rsid w:val="00556C3A"/>
    <w:rsid w:val="00556D7E"/>
    <w:rsid w:val="00557209"/>
    <w:rsid w:val="00557251"/>
    <w:rsid w:val="005575C2"/>
    <w:rsid w:val="005575C9"/>
    <w:rsid w:val="00557E6D"/>
    <w:rsid w:val="00560176"/>
    <w:rsid w:val="005605B2"/>
    <w:rsid w:val="00560A30"/>
    <w:rsid w:val="00561201"/>
    <w:rsid w:val="0056141D"/>
    <w:rsid w:val="0056182D"/>
    <w:rsid w:val="00561A6B"/>
    <w:rsid w:val="00561B92"/>
    <w:rsid w:val="00561B97"/>
    <w:rsid w:val="00561F01"/>
    <w:rsid w:val="00561FBD"/>
    <w:rsid w:val="005623B2"/>
    <w:rsid w:val="005624B6"/>
    <w:rsid w:val="005625C3"/>
    <w:rsid w:val="00562635"/>
    <w:rsid w:val="005626A2"/>
    <w:rsid w:val="005627B6"/>
    <w:rsid w:val="005628CD"/>
    <w:rsid w:val="00562DDF"/>
    <w:rsid w:val="005632A9"/>
    <w:rsid w:val="00563977"/>
    <w:rsid w:val="00563D01"/>
    <w:rsid w:val="00563F17"/>
    <w:rsid w:val="0056407C"/>
    <w:rsid w:val="00564094"/>
    <w:rsid w:val="00564291"/>
    <w:rsid w:val="00564528"/>
    <w:rsid w:val="005646C6"/>
    <w:rsid w:val="005649BA"/>
    <w:rsid w:val="0056543C"/>
    <w:rsid w:val="005655CA"/>
    <w:rsid w:val="00566B44"/>
    <w:rsid w:val="00567C45"/>
    <w:rsid w:val="005702CC"/>
    <w:rsid w:val="00570B6D"/>
    <w:rsid w:val="00571589"/>
    <w:rsid w:val="00571687"/>
    <w:rsid w:val="00571A01"/>
    <w:rsid w:val="0057203F"/>
    <w:rsid w:val="0057207E"/>
    <w:rsid w:val="005721B9"/>
    <w:rsid w:val="00572259"/>
    <w:rsid w:val="0057227B"/>
    <w:rsid w:val="00572C0A"/>
    <w:rsid w:val="00572E07"/>
    <w:rsid w:val="005731B3"/>
    <w:rsid w:val="0057336A"/>
    <w:rsid w:val="0057373F"/>
    <w:rsid w:val="00573F47"/>
    <w:rsid w:val="00573FEF"/>
    <w:rsid w:val="005747CF"/>
    <w:rsid w:val="00574E5C"/>
    <w:rsid w:val="00574F6A"/>
    <w:rsid w:val="005750AD"/>
    <w:rsid w:val="005755B7"/>
    <w:rsid w:val="005757AA"/>
    <w:rsid w:val="005759F1"/>
    <w:rsid w:val="0057602A"/>
    <w:rsid w:val="00576412"/>
    <w:rsid w:val="00576BCF"/>
    <w:rsid w:val="005770E9"/>
    <w:rsid w:val="0057777E"/>
    <w:rsid w:val="00577EF2"/>
    <w:rsid w:val="0058032F"/>
    <w:rsid w:val="00580AA7"/>
    <w:rsid w:val="005817DD"/>
    <w:rsid w:val="005825DE"/>
    <w:rsid w:val="005826E7"/>
    <w:rsid w:val="00582858"/>
    <w:rsid w:val="00582BF3"/>
    <w:rsid w:val="00582FA0"/>
    <w:rsid w:val="0058301E"/>
    <w:rsid w:val="0058327D"/>
    <w:rsid w:val="0058339D"/>
    <w:rsid w:val="00583647"/>
    <w:rsid w:val="0058383C"/>
    <w:rsid w:val="00583D05"/>
    <w:rsid w:val="00583E89"/>
    <w:rsid w:val="00584461"/>
    <w:rsid w:val="00584E3A"/>
    <w:rsid w:val="0058535A"/>
    <w:rsid w:val="00585D3E"/>
    <w:rsid w:val="00585DFF"/>
    <w:rsid w:val="00586062"/>
    <w:rsid w:val="005864C8"/>
    <w:rsid w:val="005867B6"/>
    <w:rsid w:val="005867BF"/>
    <w:rsid w:val="0058687D"/>
    <w:rsid w:val="00586A93"/>
    <w:rsid w:val="00586F6E"/>
    <w:rsid w:val="005873C5"/>
    <w:rsid w:val="00587645"/>
    <w:rsid w:val="005879AD"/>
    <w:rsid w:val="00587A87"/>
    <w:rsid w:val="00587ABA"/>
    <w:rsid w:val="00587BA9"/>
    <w:rsid w:val="00587BDA"/>
    <w:rsid w:val="00587D05"/>
    <w:rsid w:val="00587E71"/>
    <w:rsid w:val="00587EA4"/>
    <w:rsid w:val="00587F9E"/>
    <w:rsid w:val="0059045F"/>
    <w:rsid w:val="005909D8"/>
    <w:rsid w:val="00590DE6"/>
    <w:rsid w:val="0059110C"/>
    <w:rsid w:val="0059155D"/>
    <w:rsid w:val="00591AC5"/>
    <w:rsid w:val="00591F87"/>
    <w:rsid w:val="00592758"/>
    <w:rsid w:val="0059278E"/>
    <w:rsid w:val="00592953"/>
    <w:rsid w:val="00592D2E"/>
    <w:rsid w:val="00592FDB"/>
    <w:rsid w:val="00593737"/>
    <w:rsid w:val="005939F3"/>
    <w:rsid w:val="00593DD8"/>
    <w:rsid w:val="0059413A"/>
    <w:rsid w:val="00594292"/>
    <w:rsid w:val="0059439C"/>
    <w:rsid w:val="0059501B"/>
    <w:rsid w:val="00595225"/>
    <w:rsid w:val="00595592"/>
    <w:rsid w:val="00595B19"/>
    <w:rsid w:val="00595EB6"/>
    <w:rsid w:val="00596166"/>
    <w:rsid w:val="00596222"/>
    <w:rsid w:val="00596A0D"/>
    <w:rsid w:val="00596B79"/>
    <w:rsid w:val="00596B7F"/>
    <w:rsid w:val="00596C8E"/>
    <w:rsid w:val="00596F40"/>
    <w:rsid w:val="005971FF"/>
    <w:rsid w:val="0059729E"/>
    <w:rsid w:val="0059735F"/>
    <w:rsid w:val="00597528"/>
    <w:rsid w:val="005976DC"/>
    <w:rsid w:val="0059778B"/>
    <w:rsid w:val="00597D2B"/>
    <w:rsid w:val="00597D9B"/>
    <w:rsid w:val="005A0255"/>
    <w:rsid w:val="005A049E"/>
    <w:rsid w:val="005A0D30"/>
    <w:rsid w:val="005A1198"/>
    <w:rsid w:val="005A11D4"/>
    <w:rsid w:val="005A19F7"/>
    <w:rsid w:val="005A1A3D"/>
    <w:rsid w:val="005A2227"/>
    <w:rsid w:val="005A2540"/>
    <w:rsid w:val="005A2A39"/>
    <w:rsid w:val="005A2E75"/>
    <w:rsid w:val="005A349C"/>
    <w:rsid w:val="005A34BF"/>
    <w:rsid w:val="005A3EBB"/>
    <w:rsid w:val="005A4531"/>
    <w:rsid w:val="005A468F"/>
    <w:rsid w:val="005A4A39"/>
    <w:rsid w:val="005A4CDC"/>
    <w:rsid w:val="005A4D4A"/>
    <w:rsid w:val="005A4FD1"/>
    <w:rsid w:val="005A50AB"/>
    <w:rsid w:val="005A50F9"/>
    <w:rsid w:val="005A59BA"/>
    <w:rsid w:val="005A602A"/>
    <w:rsid w:val="005A61AA"/>
    <w:rsid w:val="005A620A"/>
    <w:rsid w:val="005A6279"/>
    <w:rsid w:val="005A62AE"/>
    <w:rsid w:val="005A6769"/>
    <w:rsid w:val="005A710C"/>
    <w:rsid w:val="005A71D1"/>
    <w:rsid w:val="005A7551"/>
    <w:rsid w:val="005A7BEB"/>
    <w:rsid w:val="005A7E74"/>
    <w:rsid w:val="005B00AA"/>
    <w:rsid w:val="005B00AF"/>
    <w:rsid w:val="005B076B"/>
    <w:rsid w:val="005B0C77"/>
    <w:rsid w:val="005B0DCE"/>
    <w:rsid w:val="005B0E01"/>
    <w:rsid w:val="005B1052"/>
    <w:rsid w:val="005B120F"/>
    <w:rsid w:val="005B12EB"/>
    <w:rsid w:val="005B15F5"/>
    <w:rsid w:val="005B184C"/>
    <w:rsid w:val="005B1A83"/>
    <w:rsid w:val="005B1D40"/>
    <w:rsid w:val="005B1F75"/>
    <w:rsid w:val="005B2068"/>
    <w:rsid w:val="005B294E"/>
    <w:rsid w:val="005B2ACB"/>
    <w:rsid w:val="005B2DBE"/>
    <w:rsid w:val="005B2EDD"/>
    <w:rsid w:val="005B2F43"/>
    <w:rsid w:val="005B3155"/>
    <w:rsid w:val="005B315D"/>
    <w:rsid w:val="005B3357"/>
    <w:rsid w:val="005B3449"/>
    <w:rsid w:val="005B3666"/>
    <w:rsid w:val="005B3A0B"/>
    <w:rsid w:val="005B3AA7"/>
    <w:rsid w:val="005B3B10"/>
    <w:rsid w:val="005B3D96"/>
    <w:rsid w:val="005B40E1"/>
    <w:rsid w:val="005B4166"/>
    <w:rsid w:val="005B4D19"/>
    <w:rsid w:val="005B4EE7"/>
    <w:rsid w:val="005B5223"/>
    <w:rsid w:val="005B593B"/>
    <w:rsid w:val="005B60B6"/>
    <w:rsid w:val="005B637F"/>
    <w:rsid w:val="005B64AC"/>
    <w:rsid w:val="005B7379"/>
    <w:rsid w:val="005B7AC0"/>
    <w:rsid w:val="005B7E21"/>
    <w:rsid w:val="005B7EE4"/>
    <w:rsid w:val="005C0047"/>
    <w:rsid w:val="005C0739"/>
    <w:rsid w:val="005C0AC7"/>
    <w:rsid w:val="005C1A1C"/>
    <w:rsid w:val="005C1BE6"/>
    <w:rsid w:val="005C1F1C"/>
    <w:rsid w:val="005C237E"/>
    <w:rsid w:val="005C2E0E"/>
    <w:rsid w:val="005C34F7"/>
    <w:rsid w:val="005C3A1A"/>
    <w:rsid w:val="005C405A"/>
    <w:rsid w:val="005C45F4"/>
    <w:rsid w:val="005C473B"/>
    <w:rsid w:val="005C4A37"/>
    <w:rsid w:val="005C4AAF"/>
    <w:rsid w:val="005C4B75"/>
    <w:rsid w:val="005C4C78"/>
    <w:rsid w:val="005C4EA0"/>
    <w:rsid w:val="005C4F70"/>
    <w:rsid w:val="005C57B8"/>
    <w:rsid w:val="005C57D6"/>
    <w:rsid w:val="005C5D71"/>
    <w:rsid w:val="005C5EC5"/>
    <w:rsid w:val="005C64E6"/>
    <w:rsid w:val="005C6766"/>
    <w:rsid w:val="005C67D2"/>
    <w:rsid w:val="005C6A43"/>
    <w:rsid w:val="005C7189"/>
    <w:rsid w:val="005C73CD"/>
    <w:rsid w:val="005C7592"/>
    <w:rsid w:val="005C7980"/>
    <w:rsid w:val="005C7C1C"/>
    <w:rsid w:val="005D0042"/>
    <w:rsid w:val="005D045E"/>
    <w:rsid w:val="005D130D"/>
    <w:rsid w:val="005D24B5"/>
    <w:rsid w:val="005D2940"/>
    <w:rsid w:val="005D2BE3"/>
    <w:rsid w:val="005D3F86"/>
    <w:rsid w:val="005D402C"/>
    <w:rsid w:val="005D4295"/>
    <w:rsid w:val="005D4580"/>
    <w:rsid w:val="005D46A1"/>
    <w:rsid w:val="005D47B9"/>
    <w:rsid w:val="005D4F6A"/>
    <w:rsid w:val="005D50F6"/>
    <w:rsid w:val="005D56AE"/>
    <w:rsid w:val="005D5882"/>
    <w:rsid w:val="005D58C7"/>
    <w:rsid w:val="005D5934"/>
    <w:rsid w:val="005D5C56"/>
    <w:rsid w:val="005D65AE"/>
    <w:rsid w:val="005D6824"/>
    <w:rsid w:val="005D6A34"/>
    <w:rsid w:val="005D6C96"/>
    <w:rsid w:val="005D7078"/>
    <w:rsid w:val="005D7167"/>
    <w:rsid w:val="005D72B1"/>
    <w:rsid w:val="005D79C2"/>
    <w:rsid w:val="005E0925"/>
    <w:rsid w:val="005E0947"/>
    <w:rsid w:val="005E0950"/>
    <w:rsid w:val="005E09D6"/>
    <w:rsid w:val="005E0A32"/>
    <w:rsid w:val="005E0D22"/>
    <w:rsid w:val="005E0FCA"/>
    <w:rsid w:val="005E163C"/>
    <w:rsid w:val="005E1B27"/>
    <w:rsid w:val="005E1C56"/>
    <w:rsid w:val="005E1CC4"/>
    <w:rsid w:val="005E2075"/>
    <w:rsid w:val="005E2461"/>
    <w:rsid w:val="005E2C72"/>
    <w:rsid w:val="005E2C82"/>
    <w:rsid w:val="005E2D35"/>
    <w:rsid w:val="005E3675"/>
    <w:rsid w:val="005E3982"/>
    <w:rsid w:val="005E3F86"/>
    <w:rsid w:val="005E4226"/>
    <w:rsid w:val="005E4380"/>
    <w:rsid w:val="005E45C6"/>
    <w:rsid w:val="005E483E"/>
    <w:rsid w:val="005E4A6C"/>
    <w:rsid w:val="005E5187"/>
    <w:rsid w:val="005E534B"/>
    <w:rsid w:val="005E5698"/>
    <w:rsid w:val="005E584B"/>
    <w:rsid w:val="005E58BE"/>
    <w:rsid w:val="005E5AA1"/>
    <w:rsid w:val="005E6244"/>
    <w:rsid w:val="005E6331"/>
    <w:rsid w:val="005E6A85"/>
    <w:rsid w:val="005E6B17"/>
    <w:rsid w:val="005E6E65"/>
    <w:rsid w:val="005E7489"/>
    <w:rsid w:val="005E7642"/>
    <w:rsid w:val="005E7655"/>
    <w:rsid w:val="005E7B15"/>
    <w:rsid w:val="005F0167"/>
    <w:rsid w:val="005F03AF"/>
    <w:rsid w:val="005F0703"/>
    <w:rsid w:val="005F0A7A"/>
    <w:rsid w:val="005F0B7E"/>
    <w:rsid w:val="005F0F0C"/>
    <w:rsid w:val="005F114B"/>
    <w:rsid w:val="005F11C0"/>
    <w:rsid w:val="005F15FD"/>
    <w:rsid w:val="005F1967"/>
    <w:rsid w:val="005F1FB9"/>
    <w:rsid w:val="005F2609"/>
    <w:rsid w:val="005F26CF"/>
    <w:rsid w:val="005F2E41"/>
    <w:rsid w:val="005F3F4B"/>
    <w:rsid w:val="005F43BD"/>
    <w:rsid w:val="005F43C7"/>
    <w:rsid w:val="005F451F"/>
    <w:rsid w:val="005F480D"/>
    <w:rsid w:val="005F4AD2"/>
    <w:rsid w:val="005F4BCC"/>
    <w:rsid w:val="005F4D6F"/>
    <w:rsid w:val="005F4D83"/>
    <w:rsid w:val="005F50D2"/>
    <w:rsid w:val="005F525D"/>
    <w:rsid w:val="005F52E8"/>
    <w:rsid w:val="005F5690"/>
    <w:rsid w:val="005F609D"/>
    <w:rsid w:val="005F611D"/>
    <w:rsid w:val="005F647E"/>
    <w:rsid w:val="005F6A4D"/>
    <w:rsid w:val="005F6F31"/>
    <w:rsid w:val="005F6F5A"/>
    <w:rsid w:val="005F6FD9"/>
    <w:rsid w:val="005F7189"/>
    <w:rsid w:val="005F746B"/>
    <w:rsid w:val="005F7554"/>
    <w:rsid w:val="005F7890"/>
    <w:rsid w:val="005F7905"/>
    <w:rsid w:val="005F7B56"/>
    <w:rsid w:val="005F7F25"/>
    <w:rsid w:val="006007C1"/>
    <w:rsid w:val="006009B9"/>
    <w:rsid w:val="00600C82"/>
    <w:rsid w:val="00600CBF"/>
    <w:rsid w:val="00600EDE"/>
    <w:rsid w:val="006011AA"/>
    <w:rsid w:val="00601420"/>
    <w:rsid w:val="006014AE"/>
    <w:rsid w:val="00601510"/>
    <w:rsid w:val="00601908"/>
    <w:rsid w:val="0060205E"/>
    <w:rsid w:val="0060228A"/>
    <w:rsid w:val="006024AA"/>
    <w:rsid w:val="00602672"/>
    <w:rsid w:val="00602847"/>
    <w:rsid w:val="00602D7B"/>
    <w:rsid w:val="006031D5"/>
    <w:rsid w:val="00603A77"/>
    <w:rsid w:val="00603D4E"/>
    <w:rsid w:val="00603EF8"/>
    <w:rsid w:val="0060430A"/>
    <w:rsid w:val="006044AF"/>
    <w:rsid w:val="006046DE"/>
    <w:rsid w:val="00604CC6"/>
    <w:rsid w:val="00604FA5"/>
    <w:rsid w:val="006050F6"/>
    <w:rsid w:val="00605112"/>
    <w:rsid w:val="00605281"/>
    <w:rsid w:val="006056D4"/>
    <w:rsid w:val="00605EF2"/>
    <w:rsid w:val="006061B0"/>
    <w:rsid w:val="006067E8"/>
    <w:rsid w:val="00606B09"/>
    <w:rsid w:val="00606B8B"/>
    <w:rsid w:val="00606BE3"/>
    <w:rsid w:val="00606E33"/>
    <w:rsid w:val="00607249"/>
    <w:rsid w:val="0060734A"/>
    <w:rsid w:val="006075BD"/>
    <w:rsid w:val="006079BB"/>
    <w:rsid w:val="00607BAA"/>
    <w:rsid w:val="00607E7B"/>
    <w:rsid w:val="0061033A"/>
    <w:rsid w:val="00610E32"/>
    <w:rsid w:val="00610F80"/>
    <w:rsid w:val="00610F87"/>
    <w:rsid w:val="00610FDA"/>
    <w:rsid w:val="006110EC"/>
    <w:rsid w:val="00611176"/>
    <w:rsid w:val="006112E2"/>
    <w:rsid w:val="0061139E"/>
    <w:rsid w:val="006116C5"/>
    <w:rsid w:val="006117F0"/>
    <w:rsid w:val="006119B7"/>
    <w:rsid w:val="006119EA"/>
    <w:rsid w:val="00611F03"/>
    <w:rsid w:val="00611F8B"/>
    <w:rsid w:val="00612641"/>
    <w:rsid w:val="006128D1"/>
    <w:rsid w:val="006129DA"/>
    <w:rsid w:val="00612A9B"/>
    <w:rsid w:val="00612D06"/>
    <w:rsid w:val="00612E53"/>
    <w:rsid w:val="00612F2E"/>
    <w:rsid w:val="00612FBF"/>
    <w:rsid w:val="0061305B"/>
    <w:rsid w:val="00613095"/>
    <w:rsid w:val="006134B4"/>
    <w:rsid w:val="006135DD"/>
    <w:rsid w:val="00613892"/>
    <w:rsid w:val="0061390C"/>
    <w:rsid w:val="006139DB"/>
    <w:rsid w:val="00613B77"/>
    <w:rsid w:val="00613B96"/>
    <w:rsid w:val="00613CAC"/>
    <w:rsid w:val="00613D2C"/>
    <w:rsid w:val="00613F71"/>
    <w:rsid w:val="0061406B"/>
    <w:rsid w:val="00614212"/>
    <w:rsid w:val="006142E4"/>
    <w:rsid w:val="006146DF"/>
    <w:rsid w:val="0061471F"/>
    <w:rsid w:val="00614856"/>
    <w:rsid w:val="006148BC"/>
    <w:rsid w:val="00614C9A"/>
    <w:rsid w:val="00614E85"/>
    <w:rsid w:val="00614EF5"/>
    <w:rsid w:val="0061502A"/>
    <w:rsid w:val="006150C1"/>
    <w:rsid w:val="0061517A"/>
    <w:rsid w:val="006151E1"/>
    <w:rsid w:val="00615441"/>
    <w:rsid w:val="006155ED"/>
    <w:rsid w:val="00615AA2"/>
    <w:rsid w:val="00616164"/>
    <w:rsid w:val="00616197"/>
    <w:rsid w:val="006162A1"/>
    <w:rsid w:val="0061666D"/>
    <w:rsid w:val="006168C9"/>
    <w:rsid w:val="00616DC0"/>
    <w:rsid w:val="00616E9B"/>
    <w:rsid w:val="00617203"/>
    <w:rsid w:val="0061738D"/>
    <w:rsid w:val="006174E9"/>
    <w:rsid w:val="00617F13"/>
    <w:rsid w:val="006201F1"/>
    <w:rsid w:val="006206D8"/>
    <w:rsid w:val="0062077F"/>
    <w:rsid w:val="006207A0"/>
    <w:rsid w:val="00620898"/>
    <w:rsid w:val="00620C99"/>
    <w:rsid w:val="00620DBE"/>
    <w:rsid w:val="00620E6C"/>
    <w:rsid w:val="00621276"/>
    <w:rsid w:val="0062134C"/>
    <w:rsid w:val="006213D4"/>
    <w:rsid w:val="006213D8"/>
    <w:rsid w:val="00621824"/>
    <w:rsid w:val="0062199A"/>
    <w:rsid w:val="006219D1"/>
    <w:rsid w:val="00621DF1"/>
    <w:rsid w:val="00622398"/>
    <w:rsid w:val="006224CF"/>
    <w:rsid w:val="00622ADD"/>
    <w:rsid w:val="006233F4"/>
    <w:rsid w:val="00623B65"/>
    <w:rsid w:val="00623C30"/>
    <w:rsid w:val="006245A1"/>
    <w:rsid w:val="006245E7"/>
    <w:rsid w:val="006249C5"/>
    <w:rsid w:val="00624A2B"/>
    <w:rsid w:val="00624ABA"/>
    <w:rsid w:val="00624B91"/>
    <w:rsid w:val="00624CED"/>
    <w:rsid w:val="00624E01"/>
    <w:rsid w:val="0062501B"/>
    <w:rsid w:val="006250AC"/>
    <w:rsid w:val="006252FE"/>
    <w:rsid w:val="00625BEF"/>
    <w:rsid w:val="00625D13"/>
    <w:rsid w:val="00625DBA"/>
    <w:rsid w:val="00625E47"/>
    <w:rsid w:val="0062640C"/>
    <w:rsid w:val="006264D9"/>
    <w:rsid w:val="0062656C"/>
    <w:rsid w:val="00626754"/>
    <w:rsid w:val="006267FA"/>
    <w:rsid w:val="0062685E"/>
    <w:rsid w:val="0062694B"/>
    <w:rsid w:val="00626BA3"/>
    <w:rsid w:val="00626D21"/>
    <w:rsid w:val="0062720B"/>
    <w:rsid w:val="00627289"/>
    <w:rsid w:val="006276D8"/>
    <w:rsid w:val="00627960"/>
    <w:rsid w:val="00627D05"/>
    <w:rsid w:val="00627DE3"/>
    <w:rsid w:val="00627F4B"/>
    <w:rsid w:val="0063016E"/>
    <w:rsid w:val="006305C4"/>
    <w:rsid w:val="00630860"/>
    <w:rsid w:val="00630B32"/>
    <w:rsid w:val="00630C22"/>
    <w:rsid w:val="00630C29"/>
    <w:rsid w:val="00630D6C"/>
    <w:rsid w:val="0063103F"/>
    <w:rsid w:val="006312F0"/>
    <w:rsid w:val="006313B6"/>
    <w:rsid w:val="006314BA"/>
    <w:rsid w:val="00631731"/>
    <w:rsid w:val="006322A2"/>
    <w:rsid w:val="006323E3"/>
    <w:rsid w:val="00632917"/>
    <w:rsid w:val="00632A36"/>
    <w:rsid w:val="00632B5B"/>
    <w:rsid w:val="00633779"/>
    <w:rsid w:val="00633EB1"/>
    <w:rsid w:val="00633F00"/>
    <w:rsid w:val="00634A26"/>
    <w:rsid w:val="00634A3B"/>
    <w:rsid w:val="00634BC8"/>
    <w:rsid w:val="00635248"/>
    <w:rsid w:val="006353C7"/>
    <w:rsid w:val="0063558E"/>
    <w:rsid w:val="006355EE"/>
    <w:rsid w:val="00635A66"/>
    <w:rsid w:val="0063608A"/>
    <w:rsid w:val="00636A05"/>
    <w:rsid w:val="00637065"/>
    <w:rsid w:val="006373DE"/>
    <w:rsid w:val="00637A4D"/>
    <w:rsid w:val="00637BD5"/>
    <w:rsid w:val="00637CE2"/>
    <w:rsid w:val="0064015B"/>
    <w:rsid w:val="006409EB"/>
    <w:rsid w:val="00640A45"/>
    <w:rsid w:val="00640AA0"/>
    <w:rsid w:val="00640FFE"/>
    <w:rsid w:val="006410A6"/>
    <w:rsid w:val="0064114E"/>
    <w:rsid w:val="0064189C"/>
    <w:rsid w:val="00641DAE"/>
    <w:rsid w:val="0064222F"/>
    <w:rsid w:val="00642947"/>
    <w:rsid w:val="00642984"/>
    <w:rsid w:val="00642B51"/>
    <w:rsid w:val="00642BA5"/>
    <w:rsid w:val="00642BFE"/>
    <w:rsid w:val="0064302F"/>
    <w:rsid w:val="00643081"/>
    <w:rsid w:val="0064361E"/>
    <w:rsid w:val="00643EB0"/>
    <w:rsid w:val="006442A4"/>
    <w:rsid w:val="00644458"/>
    <w:rsid w:val="006445EE"/>
    <w:rsid w:val="00644BC2"/>
    <w:rsid w:val="00644D15"/>
    <w:rsid w:val="00644F60"/>
    <w:rsid w:val="00645B8A"/>
    <w:rsid w:val="00645D38"/>
    <w:rsid w:val="0064607D"/>
    <w:rsid w:val="00646498"/>
    <w:rsid w:val="006464E0"/>
    <w:rsid w:val="00646ED7"/>
    <w:rsid w:val="00646F25"/>
    <w:rsid w:val="0064779D"/>
    <w:rsid w:val="00647AA9"/>
    <w:rsid w:val="00647CAF"/>
    <w:rsid w:val="00647E32"/>
    <w:rsid w:val="006503B4"/>
    <w:rsid w:val="00650649"/>
    <w:rsid w:val="00650A03"/>
    <w:rsid w:val="00650C72"/>
    <w:rsid w:val="00650C73"/>
    <w:rsid w:val="00651076"/>
    <w:rsid w:val="0065112D"/>
    <w:rsid w:val="00651A8A"/>
    <w:rsid w:val="00651BB7"/>
    <w:rsid w:val="00651C41"/>
    <w:rsid w:val="00651C7D"/>
    <w:rsid w:val="00651D8B"/>
    <w:rsid w:val="00651FA8"/>
    <w:rsid w:val="00652095"/>
    <w:rsid w:val="006524E6"/>
    <w:rsid w:val="006525D6"/>
    <w:rsid w:val="0065269A"/>
    <w:rsid w:val="00652C6F"/>
    <w:rsid w:val="00652E06"/>
    <w:rsid w:val="00652E35"/>
    <w:rsid w:val="00652FE3"/>
    <w:rsid w:val="0065304B"/>
    <w:rsid w:val="0065338E"/>
    <w:rsid w:val="0065373D"/>
    <w:rsid w:val="00653B3A"/>
    <w:rsid w:val="00653DF4"/>
    <w:rsid w:val="00654312"/>
    <w:rsid w:val="006545F9"/>
    <w:rsid w:val="006552BB"/>
    <w:rsid w:val="006556EA"/>
    <w:rsid w:val="00655A40"/>
    <w:rsid w:val="00656447"/>
    <w:rsid w:val="00656467"/>
    <w:rsid w:val="00656785"/>
    <w:rsid w:val="006567F9"/>
    <w:rsid w:val="00656A59"/>
    <w:rsid w:val="00656A9F"/>
    <w:rsid w:val="006572B0"/>
    <w:rsid w:val="0065739E"/>
    <w:rsid w:val="00657680"/>
    <w:rsid w:val="00657B51"/>
    <w:rsid w:val="00657C56"/>
    <w:rsid w:val="00657C93"/>
    <w:rsid w:val="00657DDE"/>
    <w:rsid w:val="006604FF"/>
    <w:rsid w:val="00660A00"/>
    <w:rsid w:val="00660A05"/>
    <w:rsid w:val="00660AF7"/>
    <w:rsid w:val="00660E0F"/>
    <w:rsid w:val="00661351"/>
    <w:rsid w:val="006619B2"/>
    <w:rsid w:val="0066200E"/>
    <w:rsid w:val="00662284"/>
    <w:rsid w:val="00662A8F"/>
    <w:rsid w:val="00662B46"/>
    <w:rsid w:val="00662B5C"/>
    <w:rsid w:val="00662E55"/>
    <w:rsid w:val="006631B6"/>
    <w:rsid w:val="006631C4"/>
    <w:rsid w:val="0066363D"/>
    <w:rsid w:val="00663822"/>
    <w:rsid w:val="00663B38"/>
    <w:rsid w:val="00663C0B"/>
    <w:rsid w:val="00663C95"/>
    <w:rsid w:val="00663C9D"/>
    <w:rsid w:val="00663CAF"/>
    <w:rsid w:val="00663CEB"/>
    <w:rsid w:val="006640E2"/>
    <w:rsid w:val="00664381"/>
    <w:rsid w:val="00664457"/>
    <w:rsid w:val="00664541"/>
    <w:rsid w:val="0066454F"/>
    <w:rsid w:val="0066511E"/>
    <w:rsid w:val="006652C3"/>
    <w:rsid w:val="0066537A"/>
    <w:rsid w:val="006654D4"/>
    <w:rsid w:val="006657D4"/>
    <w:rsid w:val="00665A31"/>
    <w:rsid w:val="00665AA3"/>
    <w:rsid w:val="00665F66"/>
    <w:rsid w:val="006663D3"/>
    <w:rsid w:val="00666AFB"/>
    <w:rsid w:val="006673CD"/>
    <w:rsid w:val="00667440"/>
    <w:rsid w:val="006674F6"/>
    <w:rsid w:val="006676D1"/>
    <w:rsid w:val="00670329"/>
    <w:rsid w:val="0067040A"/>
    <w:rsid w:val="00670471"/>
    <w:rsid w:val="0067060E"/>
    <w:rsid w:val="00670BBB"/>
    <w:rsid w:val="006710FD"/>
    <w:rsid w:val="006716A1"/>
    <w:rsid w:val="00671ACB"/>
    <w:rsid w:val="00671C56"/>
    <w:rsid w:val="00671F21"/>
    <w:rsid w:val="00671FBD"/>
    <w:rsid w:val="00672408"/>
    <w:rsid w:val="00672455"/>
    <w:rsid w:val="00672711"/>
    <w:rsid w:val="00672BA2"/>
    <w:rsid w:val="0067365E"/>
    <w:rsid w:val="006738E9"/>
    <w:rsid w:val="00673BCC"/>
    <w:rsid w:val="00673F6A"/>
    <w:rsid w:val="00673FA0"/>
    <w:rsid w:val="00674956"/>
    <w:rsid w:val="00674DF1"/>
    <w:rsid w:val="006751D7"/>
    <w:rsid w:val="0067522B"/>
    <w:rsid w:val="00675364"/>
    <w:rsid w:val="006756AF"/>
    <w:rsid w:val="006759A1"/>
    <w:rsid w:val="00675E92"/>
    <w:rsid w:val="00675FD6"/>
    <w:rsid w:val="00676009"/>
    <w:rsid w:val="006760FF"/>
    <w:rsid w:val="00676A62"/>
    <w:rsid w:val="00676F97"/>
    <w:rsid w:val="00677231"/>
    <w:rsid w:val="0067743A"/>
    <w:rsid w:val="00677D41"/>
    <w:rsid w:val="00677E45"/>
    <w:rsid w:val="00680079"/>
    <w:rsid w:val="006800DD"/>
    <w:rsid w:val="006801EA"/>
    <w:rsid w:val="006805A4"/>
    <w:rsid w:val="00681434"/>
    <w:rsid w:val="00681804"/>
    <w:rsid w:val="006818F4"/>
    <w:rsid w:val="00681E7F"/>
    <w:rsid w:val="00682104"/>
    <w:rsid w:val="00682172"/>
    <w:rsid w:val="00682A3C"/>
    <w:rsid w:val="00682AA0"/>
    <w:rsid w:val="00683512"/>
    <w:rsid w:val="006836EE"/>
    <w:rsid w:val="00683738"/>
    <w:rsid w:val="00683E42"/>
    <w:rsid w:val="006841AD"/>
    <w:rsid w:val="00684C2F"/>
    <w:rsid w:val="00684F85"/>
    <w:rsid w:val="00685024"/>
    <w:rsid w:val="00685131"/>
    <w:rsid w:val="006852D8"/>
    <w:rsid w:val="006857C2"/>
    <w:rsid w:val="00685AF7"/>
    <w:rsid w:val="00686162"/>
    <w:rsid w:val="006869D8"/>
    <w:rsid w:val="00686BC5"/>
    <w:rsid w:val="00686CDB"/>
    <w:rsid w:val="00686DF1"/>
    <w:rsid w:val="00686F3E"/>
    <w:rsid w:val="00687850"/>
    <w:rsid w:val="00687983"/>
    <w:rsid w:val="00687B79"/>
    <w:rsid w:val="00687D52"/>
    <w:rsid w:val="0069025C"/>
    <w:rsid w:val="006906FF"/>
    <w:rsid w:val="00690FEF"/>
    <w:rsid w:val="00691115"/>
    <w:rsid w:val="00691164"/>
    <w:rsid w:val="006914AB"/>
    <w:rsid w:val="006914B1"/>
    <w:rsid w:val="006914BF"/>
    <w:rsid w:val="006915F3"/>
    <w:rsid w:val="0069179C"/>
    <w:rsid w:val="00691AB1"/>
    <w:rsid w:val="00691ABA"/>
    <w:rsid w:val="00691CE0"/>
    <w:rsid w:val="00691DB1"/>
    <w:rsid w:val="00691E74"/>
    <w:rsid w:val="00692256"/>
    <w:rsid w:val="0069264E"/>
    <w:rsid w:val="00692FE8"/>
    <w:rsid w:val="006930A8"/>
    <w:rsid w:val="006930C1"/>
    <w:rsid w:val="0069323D"/>
    <w:rsid w:val="00693593"/>
    <w:rsid w:val="006937EF"/>
    <w:rsid w:val="0069405A"/>
    <w:rsid w:val="006941F3"/>
    <w:rsid w:val="00694238"/>
    <w:rsid w:val="0069479D"/>
    <w:rsid w:val="006949AB"/>
    <w:rsid w:val="00694C46"/>
    <w:rsid w:val="006951E6"/>
    <w:rsid w:val="0069537F"/>
    <w:rsid w:val="0069545C"/>
    <w:rsid w:val="00695541"/>
    <w:rsid w:val="00695574"/>
    <w:rsid w:val="006958B0"/>
    <w:rsid w:val="00695F6E"/>
    <w:rsid w:val="006961AA"/>
    <w:rsid w:val="006963FA"/>
    <w:rsid w:val="0069682C"/>
    <w:rsid w:val="00696A43"/>
    <w:rsid w:val="0069720F"/>
    <w:rsid w:val="00697459"/>
    <w:rsid w:val="0069778A"/>
    <w:rsid w:val="00697BC0"/>
    <w:rsid w:val="00697C34"/>
    <w:rsid w:val="006A0147"/>
    <w:rsid w:val="006A03CA"/>
    <w:rsid w:val="006A0472"/>
    <w:rsid w:val="006A05EE"/>
    <w:rsid w:val="006A07E5"/>
    <w:rsid w:val="006A0B37"/>
    <w:rsid w:val="006A1351"/>
    <w:rsid w:val="006A15F7"/>
    <w:rsid w:val="006A1BB3"/>
    <w:rsid w:val="006A1EF8"/>
    <w:rsid w:val="006A2395"/>
    <w:rsid w:val="006A2647"/>
    <w:rsid w:val="006A26BB"/>
    <w:rsid w:val="006A2FFB"/>
    <w:rsid w:val="006A3404"/>
    <w:rsid w:val="006A3614"/>
    <w:rsid w:val="006A37B2"/>
    <w:rsid w:val="006A387F"/>
    <w:rsid w:val="006A3E33"/>
    <w:rsid w:val="006A3EF7"/>
    <w:rsid w:val="006A40A9"/>
    <w:rsid w:val="006A412B"/>
    <w:rsid w:val="006A45F3"/>
    <w:rsid w:val="006A46A2"/>
    <w:rsid w:val="006A5250"/>
    <w:rsid w:val="006A5460"/>
    <w:rsid w:val="006A5642"/>
    <w:rsid w:val="006A5E8D"/>
    <w:rsid w:val="006A610F"/>
    <w:rsid w:val="006A6193"/>
    <w:rsid w:val="006A6200"/>
    <w:rsid w:val="006A626A"/>
    <w:rsid w:val="006A6D9F"/>
    <w:rsid w:val="006A6E3D"/>
    <w:rsid w:val="006A70C2"/>
    <w:rsid w:val="006A7794"/>
    <w:rsid w:val="006A7A69"/>
    <w:rsid w:val="006A7A86"/>
    <w:rsid w:val="006A7B02"/>
    <w:rsid w:val="006A7B1B"/>
    <w:rsid w:val="006A7CC8"/>
    <w:rsid w:val="006A7D4D"/>
    <w:rsid w:val="006A7E17"/>
    <w:rsid w:val="006B00EB"/>
    <w:rsid w:val="006B0168"/>
    <w:rsid w:val="006B0259"/>
    <w:rsid w:val="006B03AC"/>
    <w:rsid w:val="006B062B"/>
    <w:rsid w:val="006B0887"/>
    <w:rsid w:val="006B0AFA"/>
    <w:rsid w:val="006B0C2A"/>
    <w:rsid w:val="006B0C6D"/>
    <w:rsid w:val="006B1177"/>
    <w:rsid w:val="006B134A"/>
    <w:rsid w:val="006B1C3D"/>
    <w:rsid w:val="006B1C8D"/>
    <w:rsid w:val="006B1D1E"/>
    <w:rsid w:val="006B1F59"/>
    <w:rsid w:val="006B2140"/>
    <w:rsid w:val="006B2158"/>
    <w:rsid w:val="006B295A"/>
    <w:rsid w:val="006B2A7B"/>
    <w:rsid w:val="006B2DCD"/>
    <w:rsid w:val="006B2E84"/>
    <w:rsid w:val="006B3032"/>
    <w:rsid w:val="006B3091"/>
    <w:rsid w:val="006B309D"/>
    <w:rsid w:val="006B326F"/>
    <w:rsid w:val="006B330F"/>
    <w:rsid w:val="006B34B5"/>
    <w:rsid w:val="006B386D"/>
    <w:rsid w:val="006B390B"/>
    <w:rsid w:val="006B3D7B"/>
    <w:rsid w:val="006B3DEA"/>
    <w:rsid w:val="006B42D2"/>
    <w:rsid w:val="006B433A"/>
    <w:rsid w:val="006B43BF"/>
    <w:rsid w:val="006B45A3"/>
    <w:rsid w:val="006B495D"/>
    <w:rsid w:val="006B4B78"/>
    <w:rsid w:val="006B4DF5"/>
    <w:rsid w:val="006B4F1C"/>
    <w:rsid w:val="006B520C"/>
    <w:rsid w:val="006B5365"/>
    <w:rsid w:val="006B573E"/>
    <w:rsid w:val="006B5E18"/>
    <w:rsid w:val="006B6633"/>
    <w:rsid w:val="006B6738"/>
    <w:rsid w:val="006B6859"/>
    <w:rsid w:val="006B691D"/>
    <w:rsid w:val="006B6DF7"/>
    <w:rsid w:val="006B7262"/>
    <w:rsid w:val="006B75AF"/>
    <w:rsid w:val="006B7A4B"/>
    <w:rsid w:val="006B7AD1"/>
    <w:rsid w:val="006B7D88"/>
    <w:rsid w:val="006C017B"/>
    <w:rsid w:val="006C02F6"/>
    <w:rsid w:val="006C039C"/>
    <w:rsid w:val="006C0585"/>
    <w:rsid w:val="006C0735"/>
    <w:rsid w:val="006C0B84"/>
    <w:rsid w:val="006C0F25"/>
    <w:rsid w:val="006C115F"/>
    <w:rsid w:val="006C117C"/>
    <w:rsid w:val="006C134A"/>
    <w:rsid w:val="006C1605"/>
    <w:rsid w:val="006C1752"/>
    <w:rsid w:val="006C1D92"/>
    <w:rsid w:val="006C2806"/>
    <w:rsid w:val="006C2883"/>
    <w:rsid w:val="006C2DCB"/>
    <w:rsid w:val="006C2F17"/>
    <w:rsid w:val="006C2F4A"/>
    <w:rsid w:val="006C326E"/>
    <w:rsid w:val="006C3429"/>
    <w:rsid w:val="006C3493"/>
    <w:rsid w:val="006C391A"/>
    <w:rsid w:val="006C39F4"/>
    <w:rsid w:val="006C3D01"/>
    <w:rsid w:val="006C3EBE"/>
    <w:rsid w:val="006C4860"/>
    <w:rsid w:val="006C486B"/>
    <w:rsid w:val="006C49DC"/>
    <w:rsid w:val="006C4F13"/>
    <w:rsid w:val="006C5098"/>
    <w:rsid w:val="006C5199"/>
    <w:rsid w:val="006C5315"/>
    <w:rsid w:val="006C5366"/>
    <w:rsid w:val="006C57BB"/>
    <w:rsid w:val="006C57D6"/>
    <w:rsid w:val="006C5AD6"/>
    <w:rsid w:val="006C5BF0"/>
    <w:rsid w:val="006C5C11"/>
    <w:rsid w:val="006C6697"/>
    <w:rsid w:val="006C6720"/>
    <w:rsid w:val="006C67F2"/>
    <w:rsid w:val="006C6AF5"/>
    <w:rsid w:val="006C6BC3"/>
    <w:rsid w:val="006C6D6A"/>
    <w:rsid w:val="006C6E2C"/>
    <w:rsid w:val="006C71DB"/>
    <w:rsid w:val="006C735F"/>
    <w:rsid w:val="006C73B4"/>
    <w:rsid w:val="006C73D5"/>
    <w:rsid w:val="006C792C"/>
    <w:rsid w:val="006C797F"/>
    <w:rsid w:val="006C7C43"/>
    <w:rsid w:val="006C7CC6"/>
    <w:rsid w:val="006C7DD3"/>
    <w:rsid w:val="006C7E64"/>
    <w:rsid w:val="006C7EFC"/>
    <w:rsid w:val="006D0219"/>
    <w:rsid w:val="006D08FE"/>
    <w:rsid w:val="006D1103"/>
    <w:rsid w:val="006D1187"/>
    <w:rsid w:val="006D1575"/>
    <w:rsid w:val="006D17C6"/>
    <w:rsid w:val="006D17FD"/>
    <w:rsid w:val="006D1F68"/>
    <w:rsid w:val="006D226C"/>
    <w:rsid w:val="006D22A0"/>
    <w:rsid w:val="006D250D"/>
    <w:rsid w:val="006D27DE"/>
    <w:rsid w:val="006D292B"/>
    <w:rsid w:val="006D2B75"/>
    <w:rsid w:val="006D2C1B"/>
    <w:rsid w:val="006D2DA5"/>
    <w:rsid w:val="006D2EF1"/>
    <w:rsid w:val="006D331A"/>
    <w:rsid w:val="006D336F"/>
    <w:rsid w:val="006D3B39"/>
    <w:rsid w:val="006D3B5C"/>
    <w:rsid w:val="006D3CA1"/>
    <w:rsid w:val="006D3F61"/>
    <w:rsid w:val="006D4103"/>
    <w:rsid w:val="006D4189"/>
    <w:rsid w:val="006D4233"/>
    <w:rsid w:val="006D436D"/>
    <w:rsid w:val="006D45FA"/>
    <w:rsid w:val="006D476F"/>
    <w:rsid w:val="006D4E18"/>
    <w:rsid w:val="006D5084"/>
    <w:rsid w:val="006D54B6"/>
    <w:rsid w:val="006D59BB"/>
    <w:rsid w:val="006D5F24"/>
    <w:rsid w:val="006D5F7C"/>
    <w:rsid w:val="006D649D"/>
    <w:rsid w:val="006D6610"/>
    <w:rsid w:val="006D683A"/>
    <w:rsid w:val="006D699E"/>
    <w:rsid w:val="006D69B1"/>
    <w:rsid w:val="006D6AD6"/>
    <w:rsid w:val="006D6D62"/>
    <w:rsid w:val="006D6F00"/>
    <w:rsid w:val="006D716D"/>
    <w:rsid w:val="006D71E1"/>
    <w:rsid w:val="006D7476"/>
    <w:rsid w:val="006D776E"/>
    <w:rsid w:val="006D7D95"/>
    <w:rsid w:val="006D7FFD"/>
    <w:rsid w:val="006E063E"/>
    <w:rsid w:val="006E0CF3"/>
    <w:rsid w:val="006E1398"/>
    <w:rsid w:val="006E1633"/>
    <w:rsid w:val="006E1764"/>
    <w:rsid w:val="006E1946"/>
    <w:rsid w:val="006E19C2"/>
    <w:rsid w:val="006E1F2A"/>
    <w:rsid w:val="006E22A3"/>
    <w:rsid w:val="006E2653"/>
    <w:rsid w:val="006E275A"/>
    <w:rsid w:val="006E286E"/>
    <w:rsid w:val="006E2976"/>
    <w:rsid w:val="006E2AE9"/>
    <w:rsid w:val="006E2B49"/>
    <w:rsid w:val="006E344D"/>
    <w:rsid w:val="006E35DF"/>
    <w:rsid w:val="006E3ED5"/>
    <w:rsid w:val="006E4423"/>
    <w:rsid w:val="006E45BC"/>
    <w:rsid w:val="006E4841"/>
    <w:rsid w:val="006E4872"/>
    <w:rsid w:val="006E4AF4"/>
    <w:rsid w:val="006E5950"/>
    <w:rsid w:val="006E59B9"/>
    <w:rsid w:val="006E5E98"/>
    <w:rsid w:val="006E60EE"/>
    <w:rsid w:val="006E6479"/>
    <w:rsid w:val="006E6B49"/>
    <w:rsid w:val="006E6C47"/>
    <w:rsid w:val="006E6C88"/>
    <w:rsid w:val="006E6CE7"/>
    <w:rsid w:val="006E72D3"/>
    <w:rsid w:val="006E73B8"/>
    <w:rsid w:val="006E7460"/>
    <w:rsid w:val="006E75D8"/>
    <w:rsid w:val="006E7729"/>
    <w:rsid w:val="006F00A0"/>
    <w:rsid w:val="006F0760"/>
    <w:rsid w:val="006F094A"/>
    <w:rsid w:val="006F096E"/>
    <w:rsid w:val="006F0AEC"/>
    <w:rsid w:val="006F0D45"/>
    <w:rsid w:val="006F0EBB"/>
    <w:rsid w:val="006F0FF8"/>
    <w:rsid w:val="006F101C"/>
    <w:rsid w:val="006F1722"/>
    <w:rsid w:val="006F1788"/>
    <w:rsid w:val="006F1945"/>
    <w:rsid w:val="006F1AC7"/>
    <w:rsid w:val="006F1AD8"/>
    <w:rsid w:val="006F22A0"/>
    <w:rsid w:val="006F29D7"/>
    <w:rsid w:val="006F29DA"/>
    <w:rsid w:val="006F2ADD"/>
    <w:rsid w:val="006F2D18"/>
    <w:rsid w:val="006F2F06"/>
    <w:rsid w:val="006F32E8"/>
    <w:rsid w:val="006F35EC"/>
    <w:rsid w:val="006F3731"/>
    <w:rsid w:val="006F380F"/>
    <w:rsid w:val="006F3AFD"/>
    <w:rsid w:val="006F3B0E"/>
    <w:rsid w:val="006F3C67"/>
    <w:rsid w:val="006F41C5"/>
    <w:rsid w:val="006F457C"/>
    <w:rsid w:val="006F4B98"/>
    <w:rsid w:val="006F4CFC"/>
    <w:rsid w:val="006F517C"/>
    <w:rsid w:val="006F5490"/>
    <w:rsid w:val="006F549C"/>
    <w:rsid w:val="006F55CD"/>
    <w:rsid w:val="006F561B"/>
    <w:rsid w:val="006F5D0F"/>
    <w:rsid w:val="006F6726"/>
    <w:rsid w:val="006F67A0"/>
    <w:rsid w:val="006F6B38"/>
    <w:rsid w:val="006F71A7"/>
    <w:rsid w:val="006F778F"/>
    <w:rsid w:val="006F7934"/>
    <w:rsid w:val="007001A6"/>
    <w:rsid w:val="007001AA"/>
    <w:rsid w:val="007001C5"/>
    <w:rsid w:val="0070021B"/>
    <w:rsid w:val="0070040C"/>
    <w:rsid w:val="007004B6"/>
    <w:rsid w:val="0070055B"/>
    <w:rsid w:val="00700E14"/>
    <w:rsid w:val="007010DC"/>
    <w:rsid w:val="0070134B"/>
    <w:rsid w:val="00701862"/>
    <w:rsid w:val="00701A05"/>
    <w:rsid w:val="00701E00"/>
    <w:rsid w:val="00701E37"/>
    <w:rsid w:val="00701E9E"/>
    <w:rsid w:val="00701EDE"/>
    <w:rsid w:val="0070237C"/>
    <w:rsid w:val="0070244C"/>
    <w:rsid w:val="0070267B"/>
    <w:rsid w:val="00702DB5"/>
    <w:rsid w:val="00702E04"/>
    <w:rsid w:val="00702FD3"/>
    <w:rsid w:val="00703344"/>
    <w:rsid w:val="007034D9"/>
    <w:rsid w:val="007039D0"/>
    <w:rsid w:val="00703AC6"/>
    <w:rsid w:val="00703C08"/>
    <w:rsid w:val="00703EFF"/>
    <w:rsid w:val="00704044"/>
    <w:rsid w:val="00704177"/>
    <w:rsid w:val="0070447B"/>
    <w:rsid w:val="00704602"/>
    <w:rsid w:val="00704678"/>
    <w:rsid w:val="00704C27"/>
    <w:rsid w:val="00705086"/>
    <w:rsid w:val="00705331"/>
    <w:rsid w:val="0070537B"/>
    <w:rsid w:val="0070558B"/>
    <w:rsid w:val="0070594F"/>
    <w:rsid w:val="00705D0D"/>
    <w:rsid w:val="00706277"/>
    <w:rsid w:val="007069A9"/>
    <w:rsid w:val="00706FFC"/>
    <w:rsid w:val="00707115"/>
    <w:rsid w:val="007072C4"/>
    <w:rsid w:val="0070745E"/>
    <w:rsid w:val="007075A3"/>
    <w:rsid w:val="0070777E"/>
    <w:rsid w:val="007079B2"/>
    <w:rsid w:val="00707C0B"/>
    <w:rsid w:val="00707C98"/>
    <w:rsid w:val="00707F44"/>
    <w:rsid w:val="00707F60"/>
    <w:rsid w:val="0071025B"/>
    <w:rsid w:val="007102EF"/>
    <w:rsid w:val="00710C8C"/>
    <w:rsid w:val="00710FB3"/>
    <w:rsid w:val="007111A9"/>
    <w:rsid w:val="00711416"/>
    <w:rsid w:val="0071276F"/>
    <w:rsid w:val="00713014"/>
    <w:rsid w:val="00713455"/>
    <w:rsid w:val="00713C40"/>
    <w:rsid w:val="00713DD5"/>
    <w:rsid w:val="00714007"/>
    <w:rsid w:val="00714548"/>
    <w:rsid w:val="00714931"/>
    <w:rsid w:val="00715272"/>
    <w:rsid w:val="00715F3C"/>
    <w:rsid w:val="00715F81"/>
    <w:rsid w:val="00716589"/>
    <w:rsid w:val="00716B78"/>
    <w:rsid w:val="0071713F"/>
    <w:rsid w:val="00717174"/>
    <w:rsid w:val="00717242"/>
    <w:rsid w:val="007173F1"/>
    <w:rsid w:val="00717916"/>
    <w:rsid w:val="00717AD4"/>
    <w:rsid w:val="00717C16"/>
    <w:rsid w:val="00717C21"/>
    <w:rsid w:val="00717C7E"/>
    <w:rsid w:val="00717F89"/>
    <w:rsid w:val="0072004C"/>
    <w:rsid w:val="007204DF"/>
    <w:rsid w:val="0072087C"/>
    <w:rsid w:val="00720B6F"/>
    <w:rsid w:val="00720CED"/>
    <w:rsid w:val="00720DF2"/>
    <w:rsid w:val="00720FA5"/>
    <w:rsid w:val="00721413"/>
    <w:rsid w:val="00721663"/>
    <w:rsid w:val="0072211A"/>
    <w:rsid w:val="007228E8"/>
    <w:rsid w:val="00722C11"/>
    <w:rsid w:val="00722C8E"/>
    <w:rsid w:val="00722CE6"/>
    <w:rsid w:val="00722F72"/>
    <w:rsid w:val="00723161"/>
    <w:rsid w:val="007239A2"/>
    <w:rsid w:val="00723F9D"/>
    <w:rsid w:val="0072459F"/>
    <w:rsid w:val="007247D1"/>
    <w:rsid w:val="00724EB2"/>
    <w:rsid w:val="00724FFF"/>
    <w:rsid w:val="00725167"/>
    <w:rsid w:val="0072522E"/>
    <w:rsid w:val="00725426"/>
    <w:rsid w:val="00725C77"/>
    <w:rsid w:val="00725F9E"/>
    <w:rsid w:val="007263A1"/>
    <w:rsid w:val="007267DE"/>
    <w:rsid w:val="00726861"/>
    <w:rsid w:val="00726A00"/>
    <w:rsid w:val="00726A76"/>
    <w:rsid w:val="00726E45"/>
    <w:rsid w:val="007272A0"/>
    <w:rsid w:val="00727B19"/>
    <w:rsid w:val="00727E60"/>
    <w:rsid w:val="00727EFB"/>
    <w:rsid w:val="00727F76"/>
    <w:rsid w:val="007307B4"/>
    <w:rsid w:val="007307CD"/>
    <w:rsid w:val="0073088F"/>
    <w:rsid w:val="00730B83"/>
    <w:rsid w:val="00730DA5"/>
    <w:rsid w:val="00731072"/>
    <w:rsid w:val="00731323"/>
    <w:rsid w:val="0073147F"/>
    <w:rsid w:val="00731A6A"/>
    <w:rsid w:val="00732069"/>
    <w:rsid w:val="007321E5"/>
    <w:rsid w:val="007324FA"/>
    <w:rsid w:val="0073279E"/>
    <w:rsid w:val="00732B4A"/>
    <w:rsid w:val="00732C65"/>
    <w:rsid w:val="00732EE2"/>
    <w:rsid w:val="00732EF9"/>
    <w:rsid w:val="00733AB9"/>
    <w:rsid w:val="00733C13"/>
    <w:rsid w:val="00733CCC"/>
    <w:rsid w:val="00734059"/>
    <w:rsid w:val="007340B3"/>
    <w:rsid w:val="007343B3"/>
    <w:rsid w:val="0073448F"/>
    <w:rsid w:val="0073455C"/>
    <w:rsid w:val="00734C8C"/>
    <w:rsid w:val="00734CAC"/>
    <w:rsid w:val="00734DEC"/>
    <w:rsid w:val="007352B3"/>
    <w:rsid w:val="00735884"/>
    <w:rsid w:val="007362CB"/>
    <w:rsid w:val="00736743"/>
    <w:rsid w:val="00736900"/>
    <w:rsid w:val="00736D44"/>
    <w:rsid w:val="00736E51"/>
    <w:rsid w:val="00737A53"/>
    <w:rsid w:val="0074029B"/>
    <w:rsid w:val="0074084D"/>
    <w:rsid w:val="00740F33"/>
    <w:rsid w:val="00740FDD"/>
    <w:rsid w:val="00741097"/>
    <w:rsid w:val="00741312"/>
    <w:rsid w:val="007413BD"/>
    <w:rsid w:val="007417B1"/>
    <w:rsid w:val="00741956"/>
    <w:rsid w:val="0074195C"/>
    <w:rsid w:val="00741ED1"/>
    <w:rsid w:val="00742042"/>
    <w:rsid w:val="0074229A"/>
    <w:rsid w:val="00742609"/>
    <w:rsid w:val="007429CC"/>
    <w:rsid w:val="0074308F"/>
    <w:rsid w:val="0074319E"/>
    <w:rsid w:val="00743512"/>
    <w:rsid w:val="007435D0"/>
    <w:rsid w:val="00743665"/>
    <w:rsid w:val="007437FA"/>
    <w:rsid w:val="00743ADC"/>
    <w:rsid w:val="00743BF3"/>
    <w:rsid w:val="00743C0D"/>
    <w:rsid w:val="00743F7D"/>
    <w:rsid w:val="0074434D"/>
    <w:rsid w:val="00744543"/>
    <w:rsid w:val="00744B3E"/>
    <w:rsid w:val="00744E1F"/>
    <w:rsid w:val="007454FD"/>
    <w:rsid w:val="00745560"/>
    <w:rsid w:val="007458C7"/>
    <w:rsid w:val="00745C1B"/>
    <w:rsid w:val="00745C9D"/>
    <w:rsid w:val="00745D9D"/>
    <w:rsid w:val="00745F65"/>
    <w:rsid w:val="0074688D"/>
    <w:rsid w:val="00746947"/>
    <w:rsid w:val="00746AAA"/>
    <w:rsid w:val="00746B2B"/>
    <w:rsid w:val="00746B52"/>
    <w:rsid w:val="00747358"/>
    <w:rsid w:val="007475B9"/>
    <w:rsid w:val="00747A00"/>
    <w:rsid w:val="00747A69"/>
    <w:rsid w:val="00747DC5"/>
    <w:rsid w:val="00747E38"/>
    <w:rsid w:val="007500A9"/>
    <w:rsid w:val="007504C4"/>
    <w:rsid w:val="007504D2"/>
    <w:rsid w:val="007509B4"/>
    <w:rsid w:val="007509BB"/>
    <w:rsid w:val="00751010"/>
    <w:rsid w:val="007510C8"/>
    <w:rsid w:val="0075132E"/>
    <w:rsid w:val="007513F2"/>
    <w:rsid w:val="0075169A"/>
    <w:rsid w:val="00751771"/>
    <w:rsid w:val="00751DEF"/>
    <w:rsid w:val="00752230"/>
    <w:rsid w:val="00752443"/>
    <w:rsid w:val="0075290F"/>
    <w:rsid w:val="007529D8"/>
    <w:rsid w:val="00752CC4"/>
    <w:rsid w:val="00752E19"/>
    <w:rsid w:val="007532AD"/>
    <w:rsid w:val="00753412"/>
    <w:rsid w:val="007534EE"/>
    <w:rsid w:val="00753957"/>
    <w:rsid w:val="00753DEA"/>
    <w:rsid w:val="007544B6"/>
    <w:rsid w:val="0075474E"/>
    <w:rsid w:val="007557AC"/>
    <w:rsid w:val="007558E8"/>
    <w:rsid w:val="007559C6"/>
    <w:rsid w:val="00755B6D"/>
    <w:rsid w:val="00755BEE"/>
    <w:rsid w:val="00755C5B"/>
    <w:rsid w:val="00755F7C"/>
    <w:rsid w:val="00756144"/>
    <w:rsid w:val="007561C1"/>
    <w:rsid w:val="007564D5"/>
    <w:rsid w:val="0075684E"/>
    <w:rsid w:val="00756AE3"/>
    <w:rsid w:val="0075726B"/>
    <w:rsid w:val="007574B3"/>
    <w:rsid w:val="007577C5"/>
    <w:rsid w:val="00757BD6"/>
    <w:rsid w:val="00757E8F"/>
    <w:rsid w:val="0076083F"/>
    <w:rsid w:val="00760E37"/>
    <w:rsid w:val="00761136"/>
    <w:rsid w:val="0076166D"/>
    <w:rsid w:val="00761745"/>
    <w:rsid w:val="00761845"/>
    <w:rsid w:val="0076264A"/>
    <w:rsid w:val="00762DC1"/>
    <w:rsid w:val="00762E80"/>
    <w:rsid w:val="00762F61"/>
    <w:rsid w:val="00763143"/>
    <w:rsid w:val="007636CC"/>
    <w:rsid w:val="00763DEA"/>
    <w:rsid w:val="007640A5"/>
    <w:rsid w:val="007640EE"/>
    <w:rsid w:val="007647B6"/>
    <w:rsid w:val="00764FF7"/>
    <w:rsid w:val="0076517A"/>
    <w:rsid w:val="00765305"/>
    <w:rsid w:val="00765600"/>
    <w:rsid w:val="0076596F"/>
    <w:rsid w:val="00765AA4"/>
    <w:rsid w:val="00765DD0"/>
    <w:rsid w:val="00766B1E"/>
    <w:rsid w:val="00766F58"/>
    <w:rsid w:val="00767454"/>
    <w:rsid w:val="007705E5"/>
    <w:rsid w:val="0077065F"/>
    <w:rsid w:val="0077070D"/>
    <w:rsid w:val="007707A4"/>
    <w:rsid w:val="0077093A"/>
    <w:rsid w:val="00770BE7"/>
    <w:rsid w:val="00770D00"/>
    <w:rsid w:val="00770D13"/>
    <w:rsid w:val="00771039"/>
    <w:rsid w:val="00771190"/>
    <w:rsid w:val="00771450"/>
    <w:rsid w:val="0077164D"/>
    <w:rsid w:val="00771815"/>
    <w:rsid w:val="0077199A"/>
    <w:rsid w:val="00771C00"/>
    <w:rsid w:val="00771F2F"/>
    <w:rsid w:val="00771FA5"/>
    <w:rsid w:val="007725AF"/>
    <w:rsid w:val="00772E25"/>
    <w:rsid w:val="007733CC"/>
    <w:rsid w:val="0077345B"/>
    <w:rsid w:val="0077359C"/>
    <w:rsid w:val="007737D5"/>
    <w:rsid w:val="00773E91"/>
    <w:rsid w:val="007740B1"/>
    <w:rsid w:val="007745A5"/>
    <w:rsid w:val="007745F8"/>
    <w:rsid w:val="0077465F"/>
    <w:rsid w:val="00774915"/>
    <w:rsid w:val="00774928"/>
    <w:rsid w:val="00774A5A"/>
    <w:rsid w:val="00774AA0"/>
    <w:rsid w:val="00774ACF"/>
    <w:rsid w:val="00774BFA"/>
    <w:rsid w:val="00774D6D"/>
    <w:rsid w:val="00774F71"/>
    <w:rsid w:val="007755D9"/>
    <w:rsid w:val="0077563A"/>
    <w:rsid w:val="007757DD"/>
    <w:rsid w:val="007759F6"/>
    <w:rsid w:val="00775DE1"/>
    <w:rsid w:val="00776076"/>
    <w:rsid w:val="0077615E"/>
    <w:rsid w:val="00776648"/>
    <w:rsid w:val="00776796"/>
    <w:rsid w:val="00777115"/>
    <w:rsid w:val="007772A0"/>
    <w:rsid w:val="007772CB"/>
    <w:rsid w:val="007775A6"/>
    <w:rsid w:val="00777CBF"/>
    <w:rsid w:val="00777CE2"/>
    <w:rsid w:val="00780091"/>
    <w:rsid w:val="007801A6"/>
    <w:rsid w:val="0078039D"/>
    <w:rsid w:val="007807FA"/>
    <w:rsid w:val="00780A81"/>
    <w:rsid w:val="00780B71"/>
    <w:rsid w:val="007810A3"/>
    <w:rsid w:val="00781170"/>
    <w:rsid w:val="00781188"/>
    <w:rsid w:val="007812A7"/>
    <w:rsid w:val="00781475"/>
    <w:rsid w:val="0078197C"/>
    <w:rsid w:val="00781F33"/>
    <w:rsid w:val="00782066"/>
    <w:rsid w:val="0078288A"/>
    <w:rsid w:val="00782AC4"/>
    <w:rsid w:val="00782D68"/>
    <w:rsid w:val="00782F72"/>
    <w:rsid w:val="0078303A"/>
    <w:rsid w:val="00783042"/>
    <w:rsid w:val="00783666"/>
    <w:rsid w:val="007836FD"/>
    <w:rsid w:val="00783D5F"/>
    <w:rsid w:val="007842DC"/>
    <w:rsid w:val="00784426"/>
    <w:rsid w:val="007844C8"/>
    <w:rsid w:val="0078492E"/>
    <w:rsid w:val="00784ACA"/>
    <w:rsid w:val="00784B3F"/>
    <w:rsid w:val="00784C7D"/>
    <w:rsid w:val="00784EA5"/>
    <w:rsid w:val="0078573D"/>
    <w:rsid w:val="00785BBB"/>
    <w:rsid w:val="00785BDC"/>
    <w:rsid w:val="00785C38"/>
    <w:rsid w:val="00785DC1"/>
    <w:rsid w:val="007860C7"/>
    <w:rsid w:val="0078611D"/>
    <w:rsid w:val="0078663E"/>
    <w:rsid w:val="0078668F"/>
    <w:rsid w:val="00786DD2"/>
    <w:rsid w:val="00787D2A"/>
    <w:rsid w:val="00790277"/>
    <w:rsid w:val="007903C3"/>
    <w:rsid w:val="0079069D"/>
    <w:rsid w:val="00790765"/>
    <w:rsid w:val="0079128C"/>
    <w:rsid w:val="00791313"/>
    <w:rsid w:val="007915B0"/>
    <w:rsid w:val="00791B66"/>
    <w:rsid w:val="007920B4"/>
    <w:rsid w:val="0079274A"/>
    <w:rsid w:val="0079275A"/>
    <w:rsid w:val="00792BB2"/>
    <w:rsid w:val="00792C40"/>
    <w:rsid w:val="00792CF4"/>
    <w:rsid w:val="00792F09"/>
    <w:rsid w:val="00793384"/>
    <w:rsid w:val="00793495"/>
    <w:rsid w:val="007934C0"/>
    <w:rsid w:val="00793698"/>
    <w:rsid w:val="00793A85"/>
    <w:rsid w:val="007947FF"/>
    <w:rsid w:val="00794A2A"/>
    <w:rsid w:val="00794B87"/>
    <w:rsid w:val="00794D70"/>
    <w:rsid w:val="00795624"/>
    <w:rsid w:val="00795B52"/>
    <w:rsid w:val="00796174"/>
    <w:rsid w:val="0079648E"/>
    <w:rsid w:val="00796CAA"/>
    <w:rsid w:val="00796DC1"/>
    <w:rsid w:val="00796E8B"/>
    <w:rsid w:val="00796F61"/>
    <w:rsid w:val="00796FEC"/>
    <w:rsid w:val="00797240"/>
    <w:rsid w:val="00797281"/>
    <w:rsid w:val="0079796F"/>
    <w:rsid w:val="00797A6F"/>
    <w:rsid w:val="00797C76"/>
    <w:rsid w:val="00797C8D"/>
    <w:rsid w:val="007A00F7"/>
    <w:rsid w:val="007A01F4"/>
    <w:rsid w:val="007A0267"/>
    <w:rsid w:val="007A0878"/>
    <w:rsid w:val="007A0941"/>
    <w:rsid w:val="007A0C1F"/>
    <w:rsid w:val="007A0F93"/>
    <w:rsid w:val="007A114E"/>
    <w:rsid w:val="007A13EF"/>
    <w:rsid w:val="007A1DB6"/>
    <w:rsid w:val="007A2358"/>
    <w:rsid w:val="007A26EF"/>
    <w:rsid w:val="007A2A67"/>
    <w:rsid w:val="007A2B35"/>
    <w:rsid w:val="007A2D34"/>
    <w:rsid w:val="007A2E91"/>
    <w:rsid w:val="007A3593"/>
    <w:rsid w:val="007A3744"/>
    <w:rsid w:val="007A37F1"/>
    <w:rsid w:val="007A386E"/>
    <w:rsid w:val="007A38AB"/>
    <w:rsid w:val="007A3A51"/>
    <w:rsid w:val="007A3DF0"/>
    <w:rsid w:val="007A408F"/>
    <w:rsid w:val="007A4112"/>
    <w:rsid w:val="007A44E0"/>
    <w:rsid w:val="007A48A7"/>
    <w:rsid w:val="007A4A8C"/>
    <w:rsid w:val="007A4CFB"/>
    <w:rsid w:val="007A537D"/>
    <w:rsid w:val="007A5947"/>
    <w:rsid w:val="007A630A"/>
    <w:rsid w:val="007A646A"/>
    <w:rsid w:val="007A6572"/>
    <w:rsid w:val="007A68CE"/>
    <w:rsid w:val="007A6980"/>
    <w:rsid w:val="007A6ECD"/>
    <w:rsid w:val="007A6ECF"/>
    <w:rsid w:val="007A728D"/>
    <w:rsid w:val="007A74C9"/>
    <w:rsid w:val="007A77FA"/>
    <w:rsid w:val="007A7D00"/>
    <w:rsid w:val="007A7F81"/>
    <w:rsid w:val="007B0016"/>
    <w:rsid w:val="007B02C1"/>
    <w:rsid w:val="007B0560"/>
    <w:rsid w:val="007B09B1"/>
    <w:rsid w:val="007B0E1D"/>
    <w:rsid w:val="007B1FAE"/>
    <w:rsid w:val="007B25B7"/>
    <w:rsid w:val="007B265F"/>
    <w:rsid w:val="007B276F"/>
    <w:rsid w:val="007B2BC6"/>
    <w:rsid w:val="007B3504"/>
    <w:rsid w:val="007B3517"/>
    <w:rsid w:val="007B35E5"/>
    <w:rsid w:val="007B3706"/>
    <w:rsid w:val="007B3B23"/>
    <w:rsid w:val="007B4A40"/>
    <w:rsid w:val="007B4C42"/>
    <w:rsid w:val="007B51D0"/>
    <w:rsid w:val="007B5579"/>
    <w:rsid w:val="007B592B"/>
    <w:rsid w:val="007B5BF8"/>
    <w:rsid w:val="007B5CD4"/>
    <w:rsid w:val="007B5D96"/>
    <w:rsid w:val="007B6280"/>
    <w:rsid w:val="007B7449"/>
    <w:rsid w:val="007B75D9"/>
    <w:rsid w:val="007B7DF1"/>
    <w:rsid w:val="007C00B8"/>
    <w:rsid w:val="007C01D9"/>
    <w:rsid w:val="007C0A01"/>
    <w:rsid w:val="007C0C3F"/>
    <w:rsid w:val="007C14E7"/>
    <w:rsid w:val="007C18BC"/>
    <w:rsid w:val="007C1DCE"/>
    <w:rsid w:val="007C1EBD"/>
    <w:rsid w:val="007C200E"/>
    <w:rsid w:val="007C2425"/>
    <w:rsid w:val="007C26CB"/>
    <w:rsid w:val="007C29D4"/>
    <w:rsid w:val="007C2F2C"/>
    <w:rsid w:val="007C34D8"/>
    <w:rsid w:val="007C3717"/>
    <w:rsid w:val="007C3821"/>
    <w:rsid w:val="007C40B6"/>
    <w:rsid w:val="007C462A"/>
    <w:rsid w:val="007C4633"/>
    <w:rsid w:val="007C4882"/>
    <w:rsid w:val="007C48AE"/>
    <w:rsid w:val="007C499E"/>
    <w:rsid w:val="007C4A23"/>
    <w:rsid w:val="007C4B12"/>
    <w:rsid w:val="007C4D42"/>
    <w:rsid w:val="007C4F55"/>
    <w:rsid w:val="007C508E"/>
    <w:rsid w:val="007C5301"/>
    <w:rsid w:val="007C538C"/>
    <w:rsid w:val="007C5DFF"/>
    <w:rsid w:val="007C5F11"/>
    <w:rsid w:val="007C66DD"/>
    <w:rsid w:val="007C679E"/>
    <w:rsid w:val="007C6C2B"/>
    <w:rsid w:val="007C7244"/>
    <w:rsid w:val="007C7396"/>
    <w:rsid w:val="007C74F7"/>
    <w:rsid w:val="007D0344"/>
    <w:rsid w:val="007D0477"/>
    <w:rsid w:val="007D04C3"/>
    <w:rsid w:val="007D1203"/>
    <w:rsid w:val="007D120E"/>
    <w:rsid w:val="007D160B"/>
    <w:rsid w:val="007D1631"/>
    <w:rsid w:val="007D1941"/>
    <w:rsid w:val="007D1B73"/>
    <w:rsid w:val="007D1C32"/>
    <w:rsid w:val="007D1EA9"/>
    <w:rsid w:val="007D1EF3"/>
    <w:rsid w:val="007D2357"/>
    <w:rsid w:val="007D2611"/>
    <w:rsid w:val="007D2683"/>
    <w:rsid w:val="007D29D3"/>
    <w:rsid w:val="007D2A24"/>
    <w:rsid w:val="007D2A78"/>
    <w:rsid w:val="007D2A9F"/>
    <w:rsid w:val="007D2D37"/>
    <w:rsid w:val="007D32D7"/>
    <w:rsid w:val="007D3954"/>
    <w:rsid w:val="007D3E02"/>
    <w:rsid w:val="007D3E62"/>
    <w:rsid w:val="007D3EE3"/>
    <w:rsid w:val="007D4175"/>
    <w:rsid w:val="007D41E6"/>
    <w:rsid w:val="007D430E"/>
    <w:rsid w:val="007D44EF"/>
    <w:rsid w:val="007D498A"/>
    <w:rsid w:val="007D4CFE"/>
    <w:rsid w:val="007D4D3F"/>
    <w:rsid w:val="007D510D"/>
    <w:rsid w:val="007D5110"/>
    <w:rsid w:val="007D5185"/>
    <w:rsid w:val="007D51F4"/>
    <w:rsid w:val="007D5285"/>
    <w:rsid w:val="007D5979"/>
    <w:rsid w:val="007D5A2F"/>
    <w:rsid w:val="007D5F1A"/>
    <w:rsid w:val="007D609B"/>
    <w:rsid w:val="007D6719"/>
    <w:rsid w:val="007D6A33"/>
    <w:rsid w:val="007D6B3A"/>
    <w:rsid w:val="007D6EAF"/>
    <w:rsid w:val="007D6EFF"/>
    <w:rsid w:val="007D71AE"/>
    <w:rsid w:val="007D72E8"/>
    <w:rsid w:val="007D7391"/>
    <w:rsid w:val="007D75D5"/>
    <w:rsid w:val="007D7AD5"/>
    <w:rsid w:val="007D7D9C"/>
    <w:rsid w:val="007D7FAB"/>
    <w:rsid w:val="007D7FF1"/>
    <w:rsid w:val="007E0083"/>
    <w:rsid w:val="007E035F"/>
    <w:rsid w:val="007E03AC"/>
    <w:rsid w:val="007E0491"/>
    <w:rsid w:val="007E04DA"/>
    <w:rsid w:val="007E0553"/>
    <w:rsid w:val="007E08FE"/>
    <w:rsid w:val="007E098A"/>
    <w:rsid w:val="007E0F69"/>
    <w:rsid w:val="007E10BF"/>
    <w:rsid w:val="007E11D5"/>
    <w:rsid w:val="007E1300"/>
    <w:rsid w:val="007E2210"/>
    <w:rsid w:val="007E222D"/>
    <w:rsid w:val="007E243C"/>
    <w:rsid w:val="007E268F"/>
    <w:rsid w:val="007E2FED"/>
    <w:rsid w:val="007E3022"/>
    <w:rsid w:val="007E37A5"/>
    <w:rsid w:val="007E37ED"/>
    <w:rsid w:val="007E38D9"/>
    <w:rsid w:val="007E39F6"/>
    <w:rsid w:val="007E3BC1"/>
    <w:rsid w:val="007E3CC8"/>
    <w:rsid w:val="007E3D32"/>
    <w:rsid w:val="007E3F7B"/>
    <w:rsid w:val="007E3FC0"/>
    <w:rsid w:val="007E4192"/>
    <w:rsid w:val="007E41D7"/>
    <w:rsid w:val="007E4222"/>
    <w:rsid w:val="007E44AF"/>
    <w:rsid w:val="007E47DB"/>
    <w:rsid w:val="007E48C0"/>
    <w:rsid w:val="007E4B32"/>
    <w:rsid w:val="007E565A"/>
    <w:rsid w:val="007E5851"/>
    <w:rsid w:val="007E5C24"/>
    <w:rsid w:val="007E5D58"/>
    <w:rsid w:val="007E5EC3"/>
    <w:rsid w:val="007E6021"/>
    <w:rsid w:val="007E60A2"/>
    <w:rsid w:val="007E62AF"/>
    <w:rsid w:val="007E62E1"/>
    <w:rsid w:val="007E6697"/>
    <w:rsid w:val="007E67D7"/>
    <w:rsid w:val="007E6D3A"/>
    <w:rsid w:val="007E71EA"/>
    <w:rsid w:val="007E7409"/>
    <w:rsid w:val="007E7802"/>
    <w:rsid w:val="007E7A09"/>
    <w:rsid w:val="007E7BF6"/>
    <w:rsid w:val="007E7F20"/>
    <w:rsid w:val="007F0691"/>
    <w:rsid w:val="007F075D"/>
    <w:rsid w:val="007F094D"/>
    <w:rsid w:val="007F1998"/>
    <w:rsid w:val="007F1A99"/>
    <w:rsid w:val="007F1B04"/>
    <w:rsid w:val="007F1B5E"/>
    <w:rsid w:val="007F1B97"/>
    <w:rsid w:val="007F1CB0"/>
    <w:rsid w:val="007F2466"/>
    <w:rsid w:val="007F24BC"/>
    <w:rsid w:val="007F250F"/>
    <w:rsid w:val="007F299F"/>
    <w:rsid w:val="007F2A0F"/>
    <w:rsid w:val="007F3E83"/>
    <w:rsid w:val="007F4077"/>
    <w:rsid w:val="007F42E4"/>
    <w:rsid w:val="007F4746"/>
    <w:rsid w:val="007F47F8"/>
    <w:rsid w:val="007F4B47"/>
    <w:rsid w:val="007F4CC5"/>
    <w:rsid w:val="007F4EB8"/>
    <w:rsid w:val="007F5157"/>
    <w:rsid w:val="007F5162"/>
    <w:rsid w:val="007F536F"/>
    <w:rsid w:val="007F5499"/>
    <w:rsid w:val="007F54B9"/>
    <w:rsid w:val="007F5BE9"/>
    <w:rsid w:val="007F5C5C"/>
    <w:rsid w:val="007F5DBE"/>
    <w:rsid w:val="007F5EC1"/>
    <w:rsid w:val="007F61C1"/>
    <w:rsid w:val="007F63E9"/>
    <w:rsid w:val="007F6AA7"/>
    <w:rsid w:val="007F6F6F"/>
    <w:rsid w:val="007F73F3"/>
    <w:rsid w:val="007F79FA"/>
    <w:rsid w:val="00800153"/>
    <w:rsid w:val="008002B2"/>
    <w:rsid w:val="00800375"/>
    <w:rsid w:val="00800402"/>
    <w:rsid w:val="008007F6"/>
    <w:rsid w:val="00800908"/>
    <w:rsid w:val="00800974"/>
    <w:rsid w:val="00800C8B"/>
    <w:rsid w:val="00801974"/>
    <w:rsid w:val="0080251F"/>
    <w:rsid w:val="008026B4"/>
    <w:rsid w:val="008026DB"/>
    <w:rsid w:val="00802762"/>
    <w:rsid w:val="00802D6F"/>
    <w:rsid w:val="00802E68"/>
    <w:rsid w:val="00802EBB"/>
    <w:rsid w:val="00803503"/>
    <w:rsid w:val="00803580"/>
    <w:rsid w:val="0080380D"/>
    <w:rsid w:val="0080388D"/>
    <w:rsid w:val="00803BF9"/>
    <w:rsid w:val="00803C00"/>
    <w:rsid w:val="00803C65"/>
    <w:rsid w:val="00803E10"/>
    <w:rsid w:val="00803E20"/>
    <w:rsid w:val="00803FC4"/>
    <w:rsid w:val="008040F4"/>
    <w:rsid w:val="00804341"/>
    <w:rsid w:val="008046AC"/>
    <w:rsid w:val="008049A8"/>
    <w:rsid w:val="0080500F"/>
    <w:rsid w:val="008051D9"/>
    <w:rsid w:val="00805333"/>
    <w:rsid w:val="00805623"/>
    <w:rsid w:val="008057AE"/>
    <w:rsid w:val="00805974"/>
    <w:rsid w:val="0080600B"/>
    <w:rsid w:val="0080616B"/>
    <w:rsid w:val="00806539"/>
    <w:rsid w:val="0080669D"/>
    <w:rsid w:val="0080670E"/>
    <w:rsid w:val="00806A3C"/>
    <w:rsid w:val="00806A4C"/>
    <w:rsid w:val="00806BB0"/>
    <w:rsid w:val="00806C66"/>
    <w:rsid w:val="008075A8"/>
    <w:rsid w:val="00807988"/>
    <w:rsid w:val="00807CDC"/>
    <w:rsid w:val="00807D36"/>
    <w:rsid w:val="00810533"/>
    <w:rsid w:val="00810677"/>
    <w:rsid w:val="00810905"/>
    <w:rsid w:val="00810ACB"/>
    <w:rsid w:val="00810AEE"/>
    <w:rsid w:val="00810B52"/>
    <w:rsid w:val="00810FC1"/>
    <w:rsid w:val="008118D5"/>
    <w:rsid w:val="00811B68"/>
    <w:rsid w:val="00811E53"/>
    <w:rsid w:val="00811EA0"/>
    <w:rsid w:val="00812629"/>
    <w:rsid w:val="008126A4"/>
    <w:rsid w:val="0081292B"/>
    <w:rsid w:val="00812A85"/>
    <w:rsid w:val="00812BA2"/>
    <w:rsid w:val="00812C78"/>
    <w:rsid w:val="0081323C"/>
    <w:rsid w:val="008132BF"/>
    <w:rsid w:val="008139E1"/>
    <w:rsid w:val="00813B82"/>
    <w:rsid w:val="0081400F"/>
    <w:rsid w:val="008141F0"/>
    <w:rsid w:val="00814345"/>
    <w:rsid w:val="0081477D"/>
    <w:rsid w:val="008148C3"/>
    <w:rsid w:val="00814A95"/>
    <w:rsid w:val="008151F6"/>
    <w:rsid w:val="00815349"/>
    <w:rsid w:val="00815967"/>
    <w:rsid w:val="00815A9E"/>
    <w:rsid w:val="00815C80"/>
    <w:rsid w:val="00815EC6"/>
    <w:rsid w:val="00817432"/>
    <w:rsid w:val="008174CD"/>
    <w:rsid w:val="0081756D"/>
    <w:rsid w:val="00817733"/>
    <w:rsid w:val="00817C95"/>
    <w:rsid w:val="00817E36"/>
    <w:rsid w:val="00820585"/>
    <w:rsid w:val="008209FD"/>
    <w:rsid w:val="00820D59"/>
    <w:rsid w:val="0082143A"/>
    <w:rsid w:val="00821975"/>
    <w:rsid w:val="00821AC3"/>
    <w:rsid w:val="00821B57"/>
    <w:rsid w:val="00822515"/>
    <w:rsid w:val="00822530"/>
    <w:rsid w:val="0082283B"/>
    <w:rsid w:val="00822908"/>
    <w:rsid w:val="00822C8B"/>
    <w:rsid w:val="008232FA"/>
    <w:rsid w:val="008242C1"/>
    <w:rsid w:val="00824DEE"/>
    <w:rsid w:val="00824EDB"/>
    <w:rsid w:val="00824F7B"/>
    <w:rsid w:val="008256E8"/>
    <w:rsid w:val="0082581E"/>
    <w:rsid w:val="00825981"/>
    <w:rsid w:val="00825AC8"/>
    <w:rsid w:val="00825DF0"/>
    <w:rsid w:val="00825F74"/>
    <w:rsid w:val="0082647C"/>
    <w:rsid w:val="00826888"/>
    <w:rsid w:val="008268A0"/>
    <w:rsid w:val="00826B66"/>
    <w:rsid w:val="00826C9E"/>
    <w:rsid w:val="00826CE1"/>
    <w:rsid w:val="00827152"/>
    <w:rsid w:val="00827247"/>
    <w:rsid w:val="008272C6"/>
    <w:rsid w:val="0082737A"/>
    <w:rsid w:val="008277B1"/>
    <w:rsid w:val="00827886"/>
    <w:rsid w:val="0082792A"/>
    <w:rsid w:val="00827DD4"/>
    <w:rsid w:val="00827F7F"/>
    <w:rsid w:val="00827FDB"/>
    <w:rsid w:val="00831290"/>
    <w:rsid w:val="00831324"/>
    <w:rsid w:val="00831421"/>
    <w:rsid w:val="0083150D"/>
    <w:rsid w:val="00831590"/>
    <w:rsid w:val="00831646"/>
    <w:rsid w:val="00831BCD"/>
    <w:rsid w:val="00832887"/>
    <w:rsid w:val="00832E0E"/>
    <w:rsid w:val="00832F6D"/>
    <w:rsid w:val="00832FA3"/>
    <w:rsid w:val="00833304"/>
    <w:rsid w:val="00833468"/>
    <w:rsid w:val="008338C5"/>
    <w:rsid w:val="00833B48"/>
    <w:rsid w:val="008344F0"/>
    <w:rsid w:val="00834531"/>
    <w:rsid w:val="008346F0"/>
    <w:rsid w:val="0083481A"/>
    <w:rsid w:val="00834947"/>
    <w:rsid w:val="00834CF1"/>
    <w:rsid w:val="0083581F"/>
    <w:rsid w:val="00835828"/>
    <w:rsid w:val="00835B51"/>
    <w:rsid w:val="00835C49"/>
    <w:rsid w:val="00835CAA"/>
    <w:rsid w:val="00835D41"/>
    <w:rsid w:val="00836275"/>
    <w:rsid w:val="008362FC"/>
    <w:rsid w:val="00836D1E"/>
    <w:rsid w:val="00836D3D"/>
    <w:rsid w:val="00836ED5"/>
    <w:rsid w:val="00836F65"/>
    <w:rsid w:val="0083714C"/>
    <w:rsid w:val="008371ED"/>
    <w:rsid w:val="0083728C"/>
    <w:rsid w:val="008372E3"/>
    <w:rsid w:val="0083731A"/>
    <w:rsid w:val="00837552"/>
    <w:rsid w:val="00837B7F"/>
    <w:rsid w:val="00837CFA"/>
    <w:rsid w:val="00837DD6"/>
    <w:rsid w:val="00837E44"/>
    <w:rsid w:val="00837EE4"/>
    <w:rsid w:val="0084033B"/>
    <w:rsid w:val="008404FF"/>
    <w:rsid w:val="0084060E"/>
    <w:rsid w:val="00840D2D"/>
    <w:rsid w:val="00840D72"/>
    <w:rsid w:val="0084114E"/>
    <w:rsid w:val="0084126B"/>
    <w:rsid w:val="008415A9"/>
    <w:rsid w:val="0084176A"/>
    <w:rsid w:val="00841966"/>
    <w:rsid w:val="00841B35"/>
    <w:rsid w:val="00841D58"/>
    <w:rsid w:val="0084247A"/>
    <w:rsid w:val="00842A90"/>
    <w:rsid w:val="00842AF9"/>
    <w:rsid w:val="00842DCC"/>
    <w:rsid w:val="00843237"/>
    <w:rsid w:val="0084364D"/>
    <w:rsid w:val="00843767"/>
    <w:rsid w:val="00843965"/>
    <w:rsid w:val="00843FBE"/>
    <w:rsid w:val="00844231"/>
    <w:rsid w:val="008442BA"/>
    <w:rsid w:val="0084439D"/>
    <w:rsid w:val="00844671"/>
    <w:rsid w:val="008448E0"/>
    <w:rsid w:val="00844A71"/>
    <w:rsid w:val="00844C5B"/>
    <w:rsid w:val="008453F6"/>
    <w:rsid w:val="00845503"/>
    <w:rsid w:val="008455D8"/>
    <w:rsid w:val="0084585E"/>
    <w:rsid w:val="0084589E"/>
    <w:rsid w:val="00846853"/>
    <w:rsid w:val="008468F0"/>
    <w:rsid w:val="00846EBE"/>
    <w:rsid w:val="00847C7E"/>
    <w:rsid w:val="008502EF"/>
    <w:rsid w:val="00850951"/>
    <w:rsid w:val="00850D1F"/>
    <w:rsid w:val="00851195"/>
    <w:rsid w:val="008513FD"/>
    <w:rsid w:val="00851620"/>
    <w:rsid w:val="00851730"/>
    <w:rsid w:val="00852103"/>
    <w:rsid w:val="0085220D"/>
    <w:rsid w:val="00852252"/>
    <w:rsid w:val="0085253A"/>
    <w:rsid w:val="00852817"/>
    <w:rsid w:val="008529FF"/>
    <w:rsid w:val="00852E44"/>
    <w:rsid w:val="00852E6B"/>
    <w:rsid w:val="00852F00"/>
    <w:rsid w:val="0085328C"/>
    <w:rsid w:val="0085340F"/>
    <w:rsid w:val="0085350A"/>
    <w:rsid w:val="00854026"/>
    <w:rsid w:val="00854133"/>
    <w:rsid w:val="0085443A"/>
    <w:rsid w:val="00854462"/>
    <w:rsid w:val="00854B77"/>
    <w:rsid w:val="00854C6F"/>
    <w:rsid w:val="00854D09"/>
    <w:rsid w:val="008551B2"/>
    <w:rsid w:val="008552B2"/>
    <w:rsid w:val="00855780"/>
    <w:rsid w:val="008557D7"/>
    <w:rsid w:val="00855960"/>
    <w:rsid w:val="008559AA"/>
    <w:rsid w:val="0085605E"/>
    <w:rsid w:val="008560F7"/>
    <w:rsid w:val="008561D5"/>
    <w:rsid w:val="0085625F"/>
    <w:rsid w:val="008566DC"/>
    <w:rsid w:val="0085690C"/>
    <w:rsid w:val="00856ACE"/>
    <w:rsid w:val="00856C69"/>
    <w:rsid w:val="008572DB"/>
    <w:rsid w:val="00857909"/>
    <w:rsid w:val="00857A97"/>
    <w:rsid w:val="00857C03"/>
    <w:rsid w:val="00857E77"/>
    <w:rsid w:val="008608E0"/>
    <w:rsid w:val="00860CA0"/>
    <w:rsid w:val="00860E0F"/>
    <w:rsid w:val="00861980"/>
    <w:rsid w:val="00861D8B"/>
    <w:rsid w:val="00862001"/>
    <w:rsid w:val="008621E0"/>
    <w:rsid w:val="00862231"/>
    <w:rsid w:val="008624B4"/>
    <w:rsid w:val="00862911"/>
    <w:rsid w:val="00862E5D"/>
    <w:rsid w:val="00862E63"/>
    <w:rsid w:val="0086383B"/>
    <w:rsid w:val="00863B5E"/>
    <w:rsid w:val="00863D9A"/>
    <w:rsid w:val="0086457D"/>
    <w:rsid w:val="008647F1"/>
    <w:rsid w:val="0086481F"/>
    <w:rsid w:val="00864A07"/>
    <w:rsid w:val="00865654"/>
    <w:rsid w:val="00866335"/>
    <w:rsid w:val="008666DA"/>
    <w:rsid w:val="00866732"/>
    <w:rsid w:val="008668B0"/>
    <w:rsid w:val="00866CC7"/>
    <w:rsid w:val="00867030"/>
    <w:rsid w:val="008670CC"/>
    <w:rsid w:val="008671AD"/>
    <w:rsid w:val="008678CD"/>
    <w:rsid w:val="008679B0"/>
    <w:rsid w:val="00867EE6"/>
    <w:rsid w:val="00867F66"/>
    <w:rsid w:val="00870074"/>
    <w:rsid w:val="00870DF5"/>
    <w:rsid w:val="0087162A"/>
    <w:rsid w:val="008722F1"/>
    <w:rsid w:val="0087234A"/>
    <w:rsid w:val="0087257F"/>
    <w:rsid w:val="00872640"/>
    <w:rsid w:val="008726B2"/>
    <w:rsid w:val="00872736"/>
    <w:rsid w:val="008729E1"/>
    <w:rsid w:val="008729F2"/>
    <w:rsid w:val="00872A6A"/>
    <w:rsid w:val="0087310A"/>
    <w:rsid w:val="008731F7"/>
    <w:rsid w:val="008736B1"/>
    <w:rsid w:val="008737CC"/>
    <w:rsid w:val="00873F7B"/>
    <w:rsid w:val="00874540"/>
    <w:rsid w:val="0087485E"/>
    <w:rsid w:val="008748A7"/>
    <w:rsid w:val="00875000"/>
    <w:rsid w:val="0087521A"/>
    <w:rsid w:val="00875459"/>
    <w:rsid w:val="00876098"/>
    <w:rsid w:val="008762E6"/>
    <w:rsid w:val="0087658D"/>
    <w:rsid w:val="00876643"/>
    <w:rsid w:val="008769F0"/>
    <w:rsid w:val="00876C33"/>
    <w:rsid w:val="00876E50"/>
    <w:rsid w:val="00877910"/>
    <w:rsid w:val="0087793C"/>
    <w:rsid w:val="00877AA0"/>
    <w:rsid w:val="00877B05"/>
    <w:rsid w:val="00877EF3"/>
    <w:rsid w:val="00877F70"/>
    <w:rsid w:val="008807A8"/>
    <w:rsid w:val="00880EE0"/>
    <w:rsid w:val="008811E1"/>
    <w:rsid w:val="008813EC"/>
    <w:rsid w:val="00881EE9"/>
    <w:rsid w:val="00881F67"/>
    <w:rsid w:val="00882347"/>
    <w:rsid w:val="0088298D"/>
    <w:rsid w:val="008829DA"/>
    <w:rsid w:val="00882A00"/>
    <w:rsid w:val="00882D86"/>
    <w:rsid w:val="00882FD9"/>
    <w:rsid w:val="008833D7"/>
    <w:rsid w:val="00883CE9"/>
    <w:rsid w:val="00883D21"/>
    <w:rsid w:val="00884475"/>
    <w:rsid w:val="0088463C"/>
    <w:rsid w:val="00884A1C"/>
    <w:rsid w:val="00884EC6"/>
    <w:rsid w:val="00884FAB"/>
    <w:rsid w:val="00885230"/>
    <w:rsid w:val="008853D3"/>
    <w:rsid w:val="008857EF"/>
    <w:rsid w:val="00885A4C"/>
    <w:rsid w:val="00885D69"/>
    <w:rsid w:val="00885DC1"/>
    <w:rsid w:val="00885DC2"/>
    <w:rsid w:val="00886334"/>
    <w:rsid w:val="008865FA"/>
    <w:rsid w:val="008869DD"/>
    <w:rsid w:val="00886EF7"/>
    <w:rsid w:val="008870C2"/>
    <w:rsid w:val="00887139"/>
    <w:rsid w:val="00887442"/>
    <w:rsid w:val="00887545"/>
    <w:rsid w:val="008878CF"/>
    <w:rsid w:val="00887A21"/>
    <w:rsid w:val="00887B33"/>
    <w:rsid w:val="00887EAB"/>
    <w:rsid w:val="00890199"/>
    <w:rsid w:val="008904AD"/>
    <w:rsid w:val="008904BB"/>
    <w:rsid w:val="008904DB"/>
    <w:rsid w:val="00890590"/>
    <w:rsid w:val="008906D3"/>
    <w:rsid w:val="008909C3"/>
    <w:rsid w:val="00890C00"/>
    <w:rsid w:val="00890C81"/>
    <w:rsid w:val="00890FBF"/>
    <w:rsid w:val="008919E2"/>
    <w:rsid w:val="00891A20"/>
    <w:rsid w:val="00891B94"/>
    <w:rsid w:val="00891CE6"/>
    <w:rsid w:val="008922AD"/>
    <w:rsid w:val="00892363"/>
    <w:rsid w:val="00892598"/>
    <w:rsid w:val="008925D0"/>
    <w:rsid w:val="00892708"/>
    <w:rsid w:val="00892735"/>
    <w:rsid w:val="00892862"/>
    <w:rsid w:val="008930DE"/>
    <w:rsid w:val="00893289"/>
    <w:rsid w:val="00893384"/>
    <w:rsid w:val="008939CD"/>
    <w:rsid w:val="00893A39"/>
    <w:rsid w:val="00893C94"/>
    <w:rsid w:val="00894220"/>
    <w:rsid w:val="00894D4F"/>
    <w:rsid w:val="00894DEC"/>
    <w:rsid w:val="00895466"/>
    <w:rsid w:val="00895AEF"/>
    <w:rsid w:val="0089652A"/>
    <w:rsid w:val="008968AA"/>
    <w:rsid w:val="00896BD7"/>
    <w:rsid w:val="00896DA8"/>
    <w:rsid w:val="008972F7"/>
    <w:rsid w:val="008976C9"/>
    <w:rsid w:val="00897B43"/>
    <w:rsid w:val="008A019C"/>
    <w:rsid w:val="008A0708"/>
    <w:rsid w:val="008A0BFE"/>
    <w:rsid w:val="008A153A"/>
    <w:rsid w:val="008A154C"/>
    <w:rsid w:val="008A15E0"/>
    <w:rsid w:val="008A17B4"/>
    <w:rsid w:val="008A19D4"/>
    <w:rsid w:val="008A1A33"/>
    <w:rsid w:val="008A1A44"/>
    <w:rsid w:val="008A1E33"/>
    <w:rsid w:val="008A1E92"/>
    <w:rsid w:val="008A1F5F"/>
    <w:rsid w:val="008A1FCC"/>
    <w:rsid w:val="008A2A75"/>
    <w:rsid w:val="008A2BAE"/>
    <w:rsid w:val="008A2BC9"/>
    <w:rsid w:val="008A3028"/>
    <w:rsid w:val="008A3157"/>
    <w:rsid w:val="008A33D4"/>
    <w:rsid w:val="008A3CF1"/>
    <w:rsid w:val="008A3FA0"/>
    <w:rsid w:val="008A4289"/>
    <w:rsid w:val="008A44DF"/>
    <w:rsid w:val="008A457D"/>
    <w:rsid w:val="008A479C"/>
    <w:rsid w:val="008A4CD1"/>
    <w:rsid w:val="008A5133"/>
    <w:rsid w:val="008A546C"/>
    <w:rsid w:val="008A583A"/>
    <w:rsid w:val="008A59BB"/>
    <w:rsid w:val="008A5BF8"/>
    <w:rsid w:val="008A5C5A"/>
    <w:rsid w:val="008A5D90"/>
    <w:rsid w:val="008A606F"/>
    <w:rsid w:val="008A62D5"/>
    <w:rsid w:val="008A679A"/>
    <w:rsid w:val="008A6A58"/>
    <w:rsid w:val="008A6B13"/>
    <w:rsid w:val="008A6BEA"/>
    <w:rsid w:val="008A6D04"/>
    <w:rsid w:val="008A7B2F"/>
    <w:rsid w:val="008A7B89"/>
    <w:rsid w:val="008B009E"/>
    <w:rsid w:val="008B019A"/>
    <w:rsid w:val="008B032B"/>
    <w:rsid w:val="008B054A"/>
    <w:rsid w:val="008B06B5"/>
    <w:rsid w:val="008B0743"/>
    <w:rsid w:val="008B0856"/>
    <w:rsid w:val="008B094A"/>
    <w:rsid w:val="008B1010"/>
    <w:rsid w:val="008B13D7"/>
    <w:rsid w:val="008B1781"/>
    <w:rsid w:val="008B1834"/>
    <w:rsid w:val="008B1DC6"/>
    <w:rsid w:val="008B1DF1"/>
    <w:rsid w:val="008B200C"/>
    <w:rsid w:val="008B2700"/>
    <w:rsid w:val="008B3A38"/>
    <w:rsid w:val="008B3DF1"/>
    <w:rsid w:val="008B3E41"/>
    <w:rsid w:val="008B3FE7"/>
    <w:rsid w:val="008B450A"/>
    <w:rsid w:val="008B461A"/>
    <w:rsid w:val="008B4CDD"/>
    <w:rsid w:val="008B4CE4"/>
    <w:rsid w:val="008B4DA0"/>
    <w:rsid w:val="008B513F"/>
    <w:rsid w:val="008B525E"/>
    <w:rsid w:val="008B59AA"/>
    <w:rsid w:val="008B5A09"/>
    <w:rsid w:val="008B5A0A"/>
    <w:rsid w:val="008B5ADD"/>
    <w:rsid w:val="008B5E79"/>
    <w:rsid w:val="008B5F27"/>
    <w:rsid w:val="008B5F8E"/>
    <w:rsid w:val="008B6059"/>
    <w:rsid w:val="008B698C"/>
    <w:rsid w:val="008B6BB0"/>
    <w:rsid w:val="008B6C94"/>
    <w:rsid w:val="008B6CF9"/>
    <w:rsid w:val="008B6D23"/>
    <w:rsid w:val="008B752A"/>
    <w:rsid w:val="008B7B28"/>
    <w:rsid w:val="008B7C60"/>
    <w:rsid w:val="008B7D3C"/>
    <w:rsid w:val="008B7E5A"/>
    <w:rsid w:val="008B7EF0"/>
    <w:rsid w:val="008C0359"/>
    <w:rsid w:val="008C0420"/>
    <w:rsid w:val="008C0655"/>
    <w:rsid w:val="008C0901"/>
    <w:rsid w:val="008C0C8F"/>
    <w:rsid w:val="008C0D76"/>
    <w:rsid w:val="008C138C"/>
    <w:rsid w:val="008C15AD"/>
    <w:rsid w:val="008C15D2"/>
    <w:rsid w:val="008C1665"/>
    <w:rsid w:val="008C1F5B"/>
    <w:rsid w:val="008C2125"/>
    <w:rsid w:val="008C27E7"/>
    <w:rsid w:val="008C288D"/>
    <w:rsid w:val="008C2B53"/>
    <w:rsid w:val="008C2CF2"/>
    <w:rsid w:val="008C2D26"/>
    <w:rsid w:val="008C2DBE"/>
    <w:rsid w:val="008C3039"/>
    <w:rsid w:val="008C322E"/>
    <w:rsid w:val="008C3341"/>
    <w:rsid w:val="008C343D"/>
    <w:rsid w:val="008C34F5"/>
    <w:rsid w:val="008C3912"/>
    <w:rsid w:val="008C3B5D"/>
    <w:rsid w:val="008C4100"/>
    <w:rsid w:val="008C427B"/>
    <w:rsid w:val="008C4AE9"/>
    <w:rsid w:val="008C4CFE"/>
    <w:rsid w:val="008C4D17"/>
    <w:rsid w:val="008C502C"/>
    <w:rsid w:val="008C5033"/>
    <w:rsid w:val="008C51E4"/>
    <w:rsid w:val="008C578A"/>
    <w:rsid w:val="008C5C4B"/>
    <w:rsid w:val="008C5CDD"/>
    <w:rsid w:val="008C5D6C"/>
    <w:rsid w:val="008C6538"/>
    <w:rsid w:val="008C6D4A"/>
    <w:rsid w:val="008C6F39"/>
    <w:rsid w:val="008C70E4"/>
    <w:rsid w:val="008C71DF"/>
    <w:rsid w:val="008C7468"/>
    <w:rsid w:val="008C774E"/>
    <w:rsid w:val="008C78EE"/>
    <w:rsid w:val="008C7943"/>
    <w:rsid w:val="008C7AFF"/>
    <w:rsid w:val="008C7DB1"/>
    <w:rsid w:val="008C7DD1"/>
    <w:rsid w:val="008D0227"/>
    <w:rsid w:val="008D02BD"/>
    <w:rsid w:val="008D0341"/>
    <w:rsid w:val="008D0585"/>
    <w:rsid w:val="008D09CC"/>
    <w:rsid w:val="008D118F"/>
    <w:rsid w:val="008D1221"/>
    <w:rsid w:val="008D162B"/>
    <w:rsid w:val="008D1733"/>
    <w:rsid w:val="008D18F0"/>
    <w:rsid w:val="008D1963"/>
    <w:rsid w:val="008D1C61"/>
    <w:rsid w:val="008D1D75"/>
    <w:rsid w:val="008D2023"/>
    <w:rsid w:val="008D20FB"/>
    <w:rsid w:val="008D2485"/>
    <w:rsid w:val="008D2518"/>
    <w:rsid w:val="008D2823"/>
    <w:rsid w:val="008D2AC9"/>
    <w:rsid w:val="008D3127"/>
    <w:rsid w:val="008D330F"/>
    <w:rsid w:val="008D365A"/>
    <w:rsid w:val="008D373C"/>
    <w:rsid w:val="008D3902"/>
    <w:rsid w:val="008D3D16"/>
    <w:rsid w:val="008D3DDF"/>
    <w:rsid w:val="008D3F55"/>
    <w:rsid w:val="008D404D"/>
    <w:rsid w:val="008D422E"/>
    <w:rsid w:val="008D45E9"/>
    <w:rsid w:val="008D4683"/>
    <w:rsid w:val="008D4F5A"/>
    <w:rsid w:val="008D4FB2"/>
    <w:rsid w:val="008D5126"/>
    <w:rsid w:val="008D5192"/>
    <w:rsid w:val="008D57C8"/>
    <w:rsid w:val="008D5B48"/>
    <w:rsid w:val="008D5FDD"/>
    <w:rsid w:val="008D615B"/>
    <w:rsid w:val="008D620F"/>
    <w:rsid w:val="008D665E"/>
    <w:rsid w:val="008D67B8"/>
    <w:rsid w:val="008D6A37"/>
    <w:rsid w:val="008D7530"/>
    <w:rsid w:val="008D7B3F"/>
    <w:rsid w:val="008D7B5E"/>
    <w:rsid w:val="008E0346"/>
    <w:rsid w:val="008E0619"/>
    <w:rsid w:val="008E08DD"/>
    <w:rsid w:val="008E1101"/>
    <w:rsid w:val="008E13FF"/>
    <w:rsid w:val="008E1591"/>
    <w:rsid w:val="008E1657"/>
    <w:rsid w:val="008E16D8"/>
    <w:rsid w:val="008E175F"/>
    <w:rsid w:val="008E1FBA"/>
    <w:rsid w:val="008E20A1"/>
    <w:rsid w:val="008E20E7"/>
    <w:rsid w:val="008E212F"/>
    <w:rsid w:val="008E25D9"/>
    <w:rsid w:val="008E272F"/>
    <w:rsid w:val="008E2A70"/>
    <w:rsid w:val="008E2B2E"/>
    <w:rsid w:val="008E2D1B"/>
    <w:rsid w:val="008E317F"/>
    <w:rsid w:val="008E3380"/>
    <w:rsid w:val="008E372C"/>
    <w:rsid w:val="008E3BE6"/>
    <w:rsid w:val="008E3E7C"/>
    <w:rsid w:val="008E4020"/>
    <w:rsid w:val="008E42B7"/>
    <w:rsid w:val="008E4309"/>
    <w:rsid w:val="008E49FB"/>
    <w:rsid w:val="008E4B5C"/>
    <w:rsid w:val="008E4BF9"/>
    <w:rsid w:val="008E4C80"/>
    <w:rsid w:val="008E4CEB"/>
    <w:rsid w:val="008E504B"/>
    <w:rsid w:val="008E5517"/>
    <w:rsid w:val="008E55BA"/>
    <w:rsid w:val="008E56AE"/>
    <w:rsid w:val="008E5777"/>
    <w:rsid w:val="008E5AEF"/>
    <w:rsid w:val="008E5CB9"/>
    <w:rsid w:val="008E5DE9"/>
    <w:rsid w:val="008E5F19"/>
    <w:rsid w:val="008E5FCA"/>
    <w:rsid w:val="008E62EF"/>
    <w:rsid w:val="008E67F3"/>
    <w:rsid w:val="008E6CFE"/>
    <w:rsid w:val="008E7254"/>
    <w:rsid w:val="008E726F"/>
    <w:rsid w:val="008E750C"/>
    <w:rsid w:val="008E779E"/>
    <w:rsid w:val="008E78B6"/>
    <w:rsid w:val="008E7A2D"/>
    <w:rsid w:val="008E7FAA"/>
    <w:rsid w:val="008F0096"/>
    <w:rsid w:val="008F045F"/>
    <w:rsid w:val="008F05E7"/>
    <w:rsid w:val="008F0BC4"/>
    <w:rsid w:val="008F0F8F"/>
    <w:rsid w:val="008F120A"/>
    <w:rsid w:val="008F12A9"/>
    <w:rsid w:val="008F18B0"/>
    <w:rsid w:val="008F1A02"/>
    <w:rsid w:val="008F1C8E"/>
    <w:rsid w:val="008F1CCF"/>
    <w:rsid w:val="008F1F2E"/>
    <w:rsid w:val="008F1FE2"/>
    <w:rsid w:val="008F2129"/>
    <w:rsid w:val="008F2354"/>
    <w:rsid w:val="008F241B"/>
    <w:rsid w:val="008F248B"/>
    <w:rsid w:val="008F2612"/>
    <w:rsid w:val="008F2624"/>
    <w:rsid w:val="008F28C0"/>
    <w:rsid w:val="008F308F"/>
    <w:rsid w:val="008F320C"/>
    <w:rsid w:val="008F35C9"/>
    <w:rsid w:val="008F3C85"/>
    <w:rsid w:val="008F40F2"/>
    <w:rsid w:val="008F427A"/>
    <w:rsid w:val="008F42F7"/>
    <w:rsid w:val="008F4521"/>
    <w:rsid w:val="008F4AE1"/>
    <w:rsid w:val="008F523E"/>
    <w:rsid w:val="008F5A11"/>
    <w:rsid w:val="008F5B52"/>
    <w:rsid w:val="008F5DE2"/>
    <w:rsid w:val="008F5ED5"/>
    <w:rsid w:val="008F5FC1"/>
    <w:rsid w:val="008F62B2"/>
    <w:rsid w:val="008F71D3"/>
    <w:rsid w:val="008F73FD"/>
    <w:rsid w:val="008F7DFF"/>
    <w:rsid w:val="00900063"/>
    <w:rsid w:val="009001F9"/>
    <w:rsid w:val="0090034A"/>
    <w:rsid w:val="00900487"/>
    <w:rsid w:val="009006D8"/>
    <w:rsid w:val="00900ECB"/>
    <w:rsid w:val="0090121F"/>
    <w:rsid w:val="009014A5"/>
    <w:rsid w:val="009018E5"/>
    <w:rsid w:val="009019BF"/>
    <w:rsid w:val="009020A6"/>
    <w:rsid w:val="00903265"/>
    <w:rsid w:val="00903CFC"/>
    <w:rsid w:val="009043D2"/>
    <w:rsid w:val="00904DBF"/>
    <w:rsid w:val="009051CD"/>
    <w:rsid w:val="0090538D"/>
    <w:rsid w:val="00905BF3"/>
    <w:rsid w:val="00905C77"/>
    <w:rsid w:val="00905D3B"/>
    <w:rsid w:val="00905E55"/>
    <w:rsid w:val="00905FFA"/>
    <w:rsid w:val="00906051"/>
    <w:rsid w:val="00906096"/>
    <w:rsid w:val="009060DE"/>
    <w:rsid w:val="0090613F"/>
    <w:rsid w:val="00906346"/>
    <w:rsid w:val="009064F2"/>
    <w:rsid w:val="0090722E"/>
    <w:rsid w:val="00907253"/>
    <w:rsid w:val="00907C98"/>
    <w:rsid w:val="00907DE1"/>
    <w:rsid w:val="00910123"/>
    <w:rsid w:val="009103B5"/>
    <w:rsid w:val="00910462"/>
    <w:rsid w:val="009106EC"/>
    <w:rsid w:val="00910CC8"/>
    <w:rsid w:val="00910DC5"/>
    <w:rsid w:val="00910EE5"/>
    <w:rsid w:val="00910F43"/>
    <w:rsid w:val="0091132D"/>
    <w:rsid w:val="0091135B"/>
    <w:rsid w:val="0091138C"/>
    <w:rsid w:val="00911558"/>
    <w:rsid w:val="00911DF2"/>
    <w:rsid w:val="00911E12"/>
    <w:rsid w:val="00912212"/>
    <w:rsid w:val="00912273"/>
    <w:rsid w:val="00912427"/>
    <w:rsid w:val="009129B9"/>
    <w:rsid w:val="00912C50"/>
    <w:rsid w:val="00912D00"/>
    <w:rsid w:val="00912EFD"/>
    <w:rsid w:val="009130AE"/>
    <w:rsid w:val="00913104"/>
    <w:rsid w:val="0091310A"/>
    <w:rsid w:val="009132C3"/>
    <w:rsid w:val="009133BD"/>
    <w:rsid w:val="0091370C"/>
    <w:rsid w:val="009138E2"/>
    <w:rsid w:val="0091391C"/>
    <w:rsid w:val="00913B5E"/>
    <w:rsid w:val="00913C0A"/>
    <w:rsid w:val="00913C50"/>
    <w:rsid w:val="00913D5F"/>
    <w:rsid w:val="00914037"/>
    <w:rsid w:val="00914495"/>
    <w:rsid w:val="00914620"/>
    <w:rsid w:val="00914691"/>
    <w:rsid w:val="00914981"/>
    <w:rsid w:val="00914DE1"/>
    <w:rsid w:val="00914FF5"/>
    <w:rsid w:val="00915187"/>
    <w:rsid w:val="0091523B"/>
    <w:rsid w:val="0091537A"/>
    <w:rsid w:val="0091550E"/>
    <w:rsid w:val="00915692"/>
    <w:rsid w:val="00915964"/>
    <w:rsid w:val="009159B6"/>
    <w:rsid w:val="009159EF"/>
    <w:rsid w:val="00915C75"/>
    <w:rsid w:val="0091629D"/>
    <w:rsid w:val="0091664A"/>
    <w:rsid w:val="0091670A"/>
    <w:rsid w:val="00916C0F"/>
    <w:rsid w:val="00916C83"/>
    <w:rsid w:val="00916E43"/>
    <w:rsid w:val="00916FC9"/>
    <w:rsid w:val="00916FDE"/>
    <w:rsid w:val="009173C8"/>
    <w:rsid w:val="00917668"/>
    <w:rsid w:val="00917723"/>
    <w:rsid w:val="009178B4"/>
    <w:rsid w:val="00917A8A"/>
    <w:rsid w:val="00917AF6"/>
    <w:rsid w:val="00917DA7"/>
    <w:rsid w:val="00917ED5"/>
    <w:rsid w:val="00921217"/>
    <w:rsid w:val="009213AE"/>
    <w:rsid w:val="009213B9"/>
    <w:rsid w:val="00921802"/>
    <w:rsid w:val="0092189D"/>
    <w:rsid w:val="00921A66"/>
    <w:rsid w:val="00922132"/>
    <w:rsid w:val="009226C7"/>
    <w:rsid w:val="0092296C"/>
    <w:rsid w:val="00922AB4"/>
    <w:rsid w:val="00922BE5"/>
    <w:rsid w:val="0092310B"/>
    <w:rsid w:val="00923166"/>
    <w:rsid w:val="00923551"/>
    <w:rsid w:val="00923600"/>
    <w:rsid w:val="00923A50"/>
    <w:rsid w:val="00923BA0"/>
    <w:rsid w:val="00923DAA"/>
    <w:rsid w:val="009246C6"/>
    <w:rsid w:val="00924CB8"/>
    <w:rsid w:val="00925032"/>
    <w:rsid w:val="00925330"/>
    <w:rsid w:val="0092561C"/>
    <w:rsid w:val="009257D5"/>
    <w:rsid w:val="00925951"/>
    <w:rsid w:val="00925B86"/>
    <w:rsid w:val="009262CF"/>
    <w:rsid w:val="00926437"/>
    <w:rsid w:val="00926C16"/>
    <w:rsid w:val="00926C55"/>
    <w:rsid w:val="00926D80"/>
    <w:rsid w:val="00926E18"/>
    <w:rsid w:val="00927046"/>
    <w:rsid w:val="009270A0"/>
    <w:rsid w:val="00927866"/>
    <w:rsid w:val="0092794F"/>
    <w:rsid w:val="00927C4C"/>
    <w:rsid w:val="00927F84"/>
    <w:rsid w:val="00930B1F"/>
    <w:rsid w:val="00930C04"/>
    <w:rsid w:val="00930D97"/>
    <w:rsid w:val="00930E80"/>
    <w:rsid w:val="00931DA9"/>
    <w:rsid w:val="00931E17"/>
    <w:rsid w:val="00932AEB"/>
    <w:rsid w:val="00932E09"/>
    <w:rsid w:val="00932FD6"/>
    <w:rsid w:val="009331D0"/>
    <w:rsid w:val="00933395"/>
    <w:rsid w:val="0093370C"/>
    <w:rsid w:val="00933BAE"/>
    <w:rsid w:val="00933D05"/>
    <w:rsid w:val="00933D13"/>
    <w:rsid w:val="0093434F"/>
    <w:rsid w:val="009345B1"/>
    <w:rsid w:val="00934878"/>
    <w:rsid w:val="0093488E"/>
    <w:rsid w:val="00934948"/>
    <w:rsid w:val="00934A5A"/>
    <w:rsid w:val="00935001"/>
    <w:rsid w:val="0093507A"/>
    <w:rsid w:val="00935455"/>
    <w:rsid w:val="0093552C"/>
    <w:rsid w:val="00935860"/>
    <w:rsid w:val="00935E5E"/>
    <w:rsid w:val="00935F35"/>
    <w:rsid w:val="00936119"/>
    <w:rsid w:val="009367EA"/>
    <w:rsid w:val="009369F0"/>
    <w:rsid w:val="00936B1E"/>
    <w:rsid w:val="00936C54"/>
    <w:rsid w:val="00936F5C"/>
    <w:rsid w:val="00937856"/>
    <w:rsid w:val="009378AC"/>
    <w:rsid w:val="00937E19"/>
    <w:rsid w:val="009404AA"/>
    <w:rsid w:val="00940958"/>
    <w:rsid w:val="00940A5B"/>
    <w:rsid w:val="00940C1A"/>
    <w:rsid w:val="00941961"/>
    <w:rsid w:val="00941A47"/>
    <w:rsid w:val="00941BE1"/>
    <w:rsid w:val="00941E58"/>
    <w:rsid w:val="00942634"/>
    <w:rsid w:val="00942687"/>
    <w:rsid w:val="00942D96"/>
    <w:rsid w:val="00943887"/>
    <w:rsid w:val="00943BD6"/>
    <w:rsid w:val="0094419C"/>
    <w:rsid w:val="00944295"/>
    <w:rsid w:val="009446C4"/>
    <w:rsid w:val="00944727"/>
    <w:rsid w:val="00944817"/>
    <w:rsid w:val="00944A6D"/>
    <w:rsid w:val="00944AC1"/>
    <w:rsid w:val="00944AC3"/>
    <w:rsid w:val="00944EB8"/>
    <w:rsid w:val="009456BE"/>
    <w:rsid w:val="00945A45"/>
    <w:rsid w:val="00945C70"/>
    <w:rsid w:val="00945D9B"/>
    <w:rsid w:val="009462F9"/>
    <w:rsid w:val="00946546"/>
    <w:rsid w:val="00946E9A"/>
    <w:rsid w:val="00947110"/>
    <w:rsid w:val="00947296"/>
    <w:rsid w:val="009472BF"/>
    <w:rsid w:val="009472EC"/>
    <w:rsid w:val="0094741D"/>
    <w:rsid w:val="00947982"/>
    <w:rsid w:val="00947AB8"/>
    <w:rsid w:val="00947BEE"/>
    <w:rsid w:val="00947C79"/>
    <w:rsid w:val="00947DDF"/>
    <w:rsid w:val="00950441"/>
    <w:rsid w:val="009504C5"/>
    <w:rsid w:val="00950E8F"/>
    <w:rsid w:val="0095107B"/>
    <w:rsid w:val="009512DD"/>
    <w:rsid w:val="00951879"/>
    <w:rsid w:val="00951952"/>
    <w:rsid w:val="00951A89"/>
    <w:rsid w:val="00951A96"/>
    <w:rsid w:val="00951FC3"/>
    <w:rsid w:val="0095204C"/>
    <w:rsid w:val="009520E1"/>
    <w:rsid w:val="00952379"/>
    <w:rsid w:val="009525E2"/>
    <w:rsid w:val="009526DD"/>
    <w:rsid w:val="00952AF8"/>
    <w:rsid w:val="00952C40"/>
    <w:rsid w:val="00952CC3"/>
    <w:rsid w:val="00953692"/>
    <w:rsid w:val="00953913"/>
    <w:rsid w:val="0095393E"/>
    <w:rsid w:val="0095411B"/>
    <w:rsid w:val="0095432D"/>
    <w:rsid w:val="009543A8"/>
    <w:rsid w:val="0095453F"/>
    <w:rsid w:val="00954C88"/>
    <w:rsid w:val="00954D19"/>
    <w:rsid w:val="00954F42"/>
    <w:rsid w:val="00954F97"/>
    <w:rsid w:val="0095502D"/>
    <w:rsid w:val="009550CA"/>
    <w:rsid w:val="00955251"/>
    <w:rsid w:val="009553DA"/>
    <w:rsid w:val="00955ABA"/>
    <w:rsid w:val="00955F20"/>
    <w:rsid w:val="00955FA1"/>
    <w:rsid w:val="00956103"/>
    <w:rsid w:val="00956374"/>
    <w:rsid w:val="00956763"/>
    <w:rsid w:val="00956B63"/>
    <w:rsid w:val="00956CC5"/>
    <w:rsid w:val="00957126"/>
    <w:rsid w:val="00957391"/>
    <w:rsid w:val="009573CF"/>
    <w:rsid w:val="00957621"/>
    <w:rsid w:val="009579D3"/>
    <w:rsid w:val="00960091"/>
    <w:rsid w:val="009600E8"/>
    <w:rsid w:val="009601CB"/>
    <w:rsid w:val="0096037E"/>
    <w:rsid w:val="00960884"/>
    <w:rsid w:val="009608CA"/>
    <w:rsid w:val="00960EE2"/>
    <w:rsid w:val="00960F6A"/>
    <w:rsid w:val="009615BE"/>
    <w:rsid w:val="009618B7"/>
    <w:rsid w:val="00961A9A"/>
    <w:rsid w:val="00961B7E"/>
    <w:rsid w:val="00961F02"/>
    <w:rsid w:val="009623E0"/>
    <w:rsid w:val="0096305B"/>
    <w:rsid w:val="009630DB"/>
    <w:rsid w:val="009631D0"/>
    <w:rsid w:val="009635B8"/>
    <w:rsid w:val="00963A59"/>
    <w:rsid w:val="00963DDA"/>
    <w:rsid w:val="009640D2"/>
    <w:rsid w:val="009642E3"/>
    <w:rsid w:val="00964556"/>
    <w:rsid w:val="00964B2E"/>
    <w:rsid w:val="00965056"/>
    <w:rsid w:val="009650BC"/>
    <w:rsid w:val="0096556A"/>
    <w:rsid w:val="0096571D"/>
    <w:rsid w:val="00965AC7"/>
    <w:rsid w:val="00965FF4"/>
    <w:rsid w:val="0096645C"/>
    <w:rsid w:val="00966627"/>
    <w:rsid w:val="009669C4"/>
    <w:rsid w:val="00966AF8"/>
    <w:rsid w:val="00966C06"/>
    <w:rsid w:val="00967238"/>
    <w:rsid w:val="009676AB"/>
    <w:rsid w:val="00967912"/>
    <w:rsid w:val="00967D22"/>
    <w:rsid w:val="00970030"/>
    <w:rsid w:val="009704F1"/>
    <w:rsid w:val="00970545"/>
    <w:rsid w:val="009705E0"/>
    <w:rsid w:val="00970613"/>
    <w:rsid w:val="009706BF"/>
    <w:rsid w:val="00970915"/>
    <w:rsid w:val="009709D2"/>
    <w:rsid w:val="00970BBE"/>
    <w:rsid w:val="00971123"/>
    <w:rsid w:val="009711B9"/>
    <w:rsid w:val="009715D4"/>
    <w:rsid w:val="0097177C"/>
    <w:rsid w:val="009717E8"/>
    <w:rsid w:val="009719D1"/>
    <w:rsid w:val="00971E39"/>
    <w:rsid w:val="00971F16"/>
    <w:rsid w:val="0097256E"/>
    <w:rsid w:val="00972F9C"/>
    <w:rsid w:val="00973368"/>
    <w:rsid w:val="00973AB1"/>
    <w:rsid w:val="009741F1"/>
    <w:rsid w:val="00974264"/>
    <w:rsid w:val="009745A2"/>
    <w:rsid w:val="009746C0"/>
    <w:rsid w:val="00974E2B"/>
    <w:rsid w:val="00974F5B"/>
    <w:rsid w:val="0097524E"/>
    <w:rsid w:val="009755AE"/>
    <w:rsid w:val="00975797"/>
    <w:rsid w:val="00975BA8"/>
    <w:rsid w:val="00975DD1"/>
    <w:rsid w:val="00976704"/>
    <w:rsid w:val="00976A0E"/>
    <w:rsid w:val="00976AEE"/>
    <w:rsid w:val="0097792F"/>
    <w:rsid w:val="00977E73"/>
    <w:rsid w:val="00977EA4"/>
    <w:rsid w:val="009800A0"/>
    <w:rsid w:val="009800F0"/>
    <w:rsid w:val="0098013A"/>
    <w:rsid w:val="00980789"/>
    <w:rsid w:val="00980845"/>
    <w:rsid w:val="00980B09"/>
    <w:rsid w:val="00980DC5"/>
    <w:rsid w:val="009810DC"/>
    <w:rsid w:val="00981741"/>
    <w:rsid w:val="0098195C"/>
    <w:rsid w:val="00981991"/>
    <w:rsid w:val="0098199C"/>
    <w:rsid w:val="009819D9"/>
    <w:rsid w:val="009820EA"/>
    <w:rsid w:val="0098233C"/>
    <w:rsid w:val="00982896"/>
    <w:rsid w:val="00982C59"/>
    <w:rsid w:val="00983108"/>
    <w:rsid w:val="00983625"/>
    <w:rsid w:val="00983A2F"/>
    <w:rsid w:val="00983B29"/>
    <w:rsid w:val="00983D24"/>
    <w:rsid w:val="0098463C"/>
    <w:rsid w:val="00984C0C"/>
    <w:rsid w:val="00984DF5"/>
    <w:rsid w:val="009854BB"/>
    <w:rsid w:val="0098591A"/>
    <w:rsid w:val="00985B8F"/>
    <w:rsid w:val="00985CF5"/>
    <w:rsid w:val="00985DD2"/>
    <w:rsid w:val="009863AA"/>
    <w:rsid w:val="009864E2"/>
    <w:rsid w:val="0098660D"/>
    <w:rsid w:val="00986850"/>
    <w:rsid w:val="00986CE7"/>
    <w:rsid w:val="00986DA7"/>
    <w:rsid w:val="00986EDE"/>
    <w:rsid w:val="0098722D"/>
    <w:rsid w:val="009875D6"/>
    <w:rsid w:val="00987615"/>
    <w:rsid w:val="0098774B"/>
    <w:rsid w:val="00987B68"/>
    <w:rsid w:val="00990046"/>
    <w:rsid w:val="009900AE"/>
    <w:rsid w:val="00990194"/>
    <w:rsid w:val="009901AA"/>
    <w:rsid w:val="00990242"/>
    <w:rsid w:val="009906AE"/>
    <w:rsid w:val="0099078F"/>
    <w:rsid w:val="0099083E"/>
    <w:rsid w:val="00990CF6"/>
    <w:rsid w:val="009911BA"/>
    <w:rsid w:val="00991579"/>
    <w:rsid w:val="00991746"/>
    <w:rsid w:val="00991832"/>
    <w:rsid w:val="00991A34"/>
    <w:rsid w:val="00991D51"/>
    <w:rsid w:val="00991D91"/>
    <w:rsid w:val="00991ED7"/>
    <w:rsid w:val="009920F3"/>
    <w:rsid w:val="00992647"/>
    <w:rsid w:val="00993048"/>
    <w:rsid w:val="00993092"/>
    <w:rsid w:val="009933EC"/>
    <w:rsid w:val="009938AB"/>
    <w:rsid w:val="0099391D"/>
    <w:rsid w:val="00993AF1"/>
    <w:rsid w:val="00993D27"/>
    <w:rsid w:val="00993F1C"/>
    <w:rsid w:val="00994283"/>
    <w:rsid w:val="009945FE"/>
    <w:rsid w:val="00994712"/>
    <w:rsid w:val="009949EE"/>
    <w:rsid w:val="00994BB9"/>
    <w:rsid w:val="00994E5C"/>
    <w:rsid w:val="00995329"/>
    <w:rsid w:val="00995C01"/>
    <w:rsid w:val="00995C87"/>
    <w:rsid w:val="009961DC"/>
    <w:rsid w:val="00996510"/>
    <w:rsid w:val="00996BAE"/>
    <w:rsid w:val="00996D21"/>
    <w:rsid w:val="00996FF9"/>
    <w:rsid w:val="00997A13"/>
    <w:rsid w:val="00997B65"/>
    <w:rsid w:val="00997D86"/>
    <w:rsid w:val="009A0250"/>
    <w:rsid w:val="009A0353"/>
    <w:rsid w:val="009A0919"/>
    <w:rsid w:val="009A09B5"/>
    <w:rsid w:val="009A0B7D"/>
    <w:rsid w:val="009A0F66"/>
    <w:rsid w:val="009A118A"/>
    <w:rsid w:val="009A1193"/>
    <w:rsid w:val="009A15DE"/>
    <w:rsid w:val="009A171D"/>
    <w:rsid w:val="009A1753"/>
    <w:rsid w:val="009A213F"/>
    <w:rsid w:val="009A21D7"/>
    <w:rsid w:val="009A225D"/>
    <w:rsid w:val="009A244E"/>
    <w:rsid w:val="009A27C4"/>
    <w:rsid w:val="009A2D3C"/>
    <w:rsid w:val="009A3018"/>
    <w:rsid w:val="009A36D8"/>
    <w:rsid w:val="009A3B4C"/>
    <w:rsid w:val="009A3C5E"/>
    <w:rsid w:val="009A3CC9"/>
    <w:rsid w:val="009A3D16"/>
    <w:rsid w:val="009A3E52"/>
    <w:rsid w:val="009A4158"/>
    <w:rsid w:val="009A44BC"/>
    <w:rsid w:val="009A4540"/>
    <w:rsid w:val="009A4D6A"/>
    <w:rsid w:val="009A4E61"/>
    <w:rsid w:val="009A4F08"/>
    <w:rsid w:val="009A5B50"/>
    <w:rsid w:val="009A60CA"/>
    <w:rsid w:val="009A6675"/>
    <w:rsid w:val="009A683A"/>
    <w:rsid w:val="009A69A8"/>
    <w:rsid w:val="009A6E82"/>
    <w:rsid w:val="009A6F7F"/>
    <w:rsid w:val="009A739E"/>
    <w:rsid w:val="009A744F"/>
    <w:rsid w:val="009A78E5"/>
    <w:rsid w:val="009A7A47"/>
    <w:rsid w:val="009A7DA5"/>
    <w:rsid w:val="009B0036"/>
    <w:rsid w:val="009B00AF"/>
    <w:rsid w:val="009B0344"/>
    <w:rsid w:val="009B07C1"/>
    <w:rsid w:val="009B0A52"/>
    <w:rsid w:val="009B0F13"/>
    <w:rsid w:val="009B1752"/>
    <w:rsid w:val="009B1968"/>
    <w:rsid w:val="009B1EE1"/>
    <w:rsid w:val="009B23D7"/>
    <w:rsid w:val="009B267A"/>
    <w:rsid w:val="009B2BFC"/>
    <w:rsid w:val="009B3290"/>
    <w:rsid w:val="009B329E"/>
    <w:rsid w:val="009B3B67"/>
    <w:rsid w:val="009B3E40"/>
    <w:rsid w:val="009B4182"/>
    <w:rsid w:val="009B42D4"/>
    <w:rsid w:val="009B4475"/>
    <w:rsid w:val="009B4997"/>
    <w:rsid w:val="009B4AAD"/>
    <w:rsid w:val="009B4BFD"/>
    <w:rsid w:val="009B4F32"/>
    <w:rsid w:val="009B50FC"/>
    <w:rsid w:val="009B52AB"/>
    <w:rsid w:val="009B52E5"/>
    <w:rsid w:val="009B55FD"/>
    <w:rsid w:val="009B5726"/>
    <w:rsid w:val="009B5AB9"/>
    <w:rsid w:val="009B5DA5"/>
    <w:rsid w:val="009B5DD0"/>
    <w:rsid w:val="009B5EF7"/>
    <w:rsid w:val="009B6039"/>
    <w:rsid w:val="009B6223"/>
    <w:rsid w:val="009B6938"/>
    <w:rsid w:val="009B7225"/>
    <w:rsid w:val="009B72D6"/>
    <w:rsid w:val="009B763A"/>
    <w:rsid w:val="009B7808"/>
    <w:rsid w:val="009B7B3A"/>
    <w:rsid w:val="009C0175"/>
    <w:rsid w:val="009C02DC"/>
    <w:rsid w:val="009C04EC"/>
    <w:rsid w:val="009C0749"/>
    <w:rsid w:val="009C0CCE"/>
    <w:rsid w:val="009C0EF2"/>
    <w:rsid w:val="009C1024"/>
    <w:rsid w:val="009C118A"/>
    <w:rsid w:val="009C14DF"/>
    <w:rsid w:val="009C14ED"/>
    <w:rsid w:val="009C1548"/>
    <w:rsid w:val="009C1883"/>
    <w:rsid w:val="009C1B1A"/>
    <w:rsid w:val="009C1FB3"/>
    <w:rsid w:val="009C251A"/>
    <w:rsid w:val="009C252F"/>
    <w:rsid w:val="009C256A"/>
    <w:rsid w:val="009C2F3E"/>
    <w:rsid w:val="009C309D"/>
    <w:rsid w:val="009C33A3"/>
    <w:rsid w:val="009C3475"/>
    <w:rsid w:val="009C34C7"/>
    <w:rsid w:val="009C373D"/>
    <w:rsid w:val="009C3998"/>
    <w:rsid w:val="009C3B13"/>
    <w:rsid w:val="009C3BA6"/>
    <w:rsid w:val="009C3D5D"/>
    <w:rsid w:val="009C3DFD"/>
    <w:rsid w:val="009C4672"/>
    <w:rsid w:val="009C46C8"/>
    <w:rsid w:val="009C4711"/>
    <w:rsid w:val="009C4EF2"/>
    <w:rsid w:val="009C50CF"/>
    <w:rsid w:val="009C52B6"/>
    <w:rsid w:val="009C5C65"/>
    <w:rsid w:val="009C6454"/>
    <w:rsid w:val="009C6495"/>
    <w:rsid w:val="009C6832"/>
    <w:rsid w:val="009C6DA6"/>
    <w:rsid w:val="009C715C"/>
    <w:rsid w:val="009C75FA"/>
    <w:rsid w:val="009C75FD"/>
    <w:rsid w:val="009C7814"/>
    <w:rsid w:val="009D01BC"/>
    <w:rsid w:val="009D01BF"/>
    <w:rsid w:val="009D03B5"/>
    <w:rsid w:val="009D06BF"/>
    <w:rsid w:val="009D0A7E"/>
    <w:rsid w:val="009D1070"/>
    <w:rsid w:val="009D1370"/>
    <w:rsid w:val="009D13B5"/>
    <w:rsid w:val="009D1689"/>
    <w:rsid w:val="009D2128"/>
    <w:rsid w:val="009D28C7"/>
    <w:rsid w:val="009D2B8A"/>
    <w:rsid w:val="009D2B93"/>
    <w:rsid w:val="009D2FAA"/>
    <w:rsid w:val="009D374B"/>
    <w:rsid w:val="009D3A32"/>
    <w:rsid w:val="009D3B5B"/>
    <w:rsid w:val="009D440C"/>
    <w:rsid w:val="009D47F6"/>
    <w:rsid w:val="009D4C8D"/>
    <w:rsid w:val="009D54E1"/>
    <w:rsid w:val="009D55F0"/>
    <w:rsid w:val="009D596D"/>
    <w:rsid w:val="009D5BE4"/>
    <w:rsid w:val="009D5C27"/>
    <w:rsid w:val="009D5D0A"/>
    <w:rsid w:val="009D6229"/>
    <w:rsid w:val="009D64D9"/>
    <w:rsid w:val="009D6E71"/>
    <w:rsid w:val="009D706A"/>
    <w:rsid w:val="009D77F7"/>
    <w:rsid w:val="009D7A65"/>
    <w:rsid w:val="009D7CCB"/>
    <w:rsid w:val="009E038B"/>
    <w:rsid w:val="009E03DB"/>
    <w:rsid w:val="009E0450"/>
    <w:rsid w:val="009E0466"/>
    <w:rsid w:val="009E0498"/>
    <w:rsid w:val="009E064D"/>
    <w:rsid w:val="009E085F"/>
    <w:rsid w:val="009E09DB"/>
    <w:rsid w:val="009E0D5B"/>
    <w:rsid w:val="009E1166"/>
    <w:rsid w:val="009E1672"/>
    <w:rsid w:val="009E1977"/>
    <w:rsid w:val="009E1B4A"/>
    <w:rsid w:val="009E1BE4"/>
    <w:rsid w:val="009E3340"/>
    <w:rsid w:val="009E3CF7"/>
    <w:rsid w:val="009E4583"/>
    <w:rsid w:val="009E47A1"/>
    <w:rsid w:val="009E4BDA"/>
    <w:rsid w:val="009E4FDD"/>
    <w:rsid w:val="009E508D"/>
    <w:rsid w:val="009E5B4C"/>
    <w:rsid w:val="009E6092"/>
    <w:rsid w:val="009E6135"/>
    <w:rsid w:val="009E63CB"/>
    <w:rsid w:val="009E651C"/>
    <w:rsid w:val="009E6625"/>
    <w:rsid w:val="009E6CD4"/>
    <w:rsid w:val="009E6E66"/>
    <w:rsid w:val="009E71B1"/>
    <w:rsid w:val="009E742A"/>
    <w:rsid w:val="009E781E"/>
    <w:rsid w:val="009E7870"/>
    <w:rsid w:val="009E7E8F"/>
    <w:rsid w:val="009F0ED8"/>
    <w:rsid w:val="009F0F70"/>
    <w:rsid w:val="009F1163"/>
    <w:rsid w:val="009F131A"/>
    <w:rsid w:val="009F1A45"/>
    <w:rsid w:val="009F21C4"/>
    <w:rsid w:val="009F227D"/>
    <w:rsid w:val="009F299A"/>
    <w:rsid w:val="009F2E61"/>
    <w:rsid w:val="009F33F5"/>
    <w:rsid w:val="009F343F"/>
    <w:rsid w:val="009F3533"/>
    <w:rsid w:val="009F3758"/>
    <w:rsid w:val="009F3C2F"/>
    <w:rsid w:val="009F3CDD"/>
    <w:rsid w:val="009F3DBC"/>
    <w:rsid w:val="009F3DC9"/>
    <w:rsid w:val="009F470E"/>
    <w:rsid w:val="009F4849"/>
    <w:rsid w:val="009F491C"/>
    <w:rsid w:val="009F493A"/>
    <w:rsid w:val="009F4CEB"/>
    <w:rsid w:val="009F5064"/>
    <w:rsid w:val="009F536C"/>
    <w:rsid w:val="009F5608"/>
    <w:rsid w:val="009F5A4C"/>
    <w:rsid w:val="009F5BAC"/>
    <w:rsid w:val="009F61EC"/>
    <w:rsid w:val="009F62E3"/>
    <w:rsid w:val="009F640A"/>
    <w:rsid w:val="009F6D69"/>
    <w:rsid w:val="009F722C"/>
    <w:rsid w:val="009F7341"/>
    <w:rsid w:val="009F7452"/>
    <w:rsid w:val="009F78AA"/>
    <w:rsid w:val="009F7FD6"/>
    <w:rsid w:val="00A00129"/>
    <w:rsid w:val="00A003E5"/>
    <w:rsid w:val="00A0049D"/>
    <w:rsid w:val="00A00F94"/>
    <w:rsid w:val="00A010F9"/>
    <w:rsid w:val="00A010FD"/>
    <w:rsid w:val="00A01436"/>
    <w:rsid w:val="00A01AE3"/>
    <w:rsid w:val="00A02821"/>
    <w:rsid w:val="00A02843"/>
    <w:rsid w:val="00A02A10"/>
    <w:rsid w:val="00A02CC9"/>
    <w:rsid w:val="00A03395"/>
    <w:rsid w:val="00A03583"/>
    <w:rsid w:val="00A038C3"/>
    <w:rsid w:val="00A045EA"/>
    <w:rsid w:val="00A0480B"/>
    <w:rsid w:val="00A0485E"/>
    <w:rsid w:val="00A05155"/>
    <w:rsid w:val="00A05331"/>
    <w:rsid w:val="00A05450"/>
    <w:rsid w:val="00A05504"/>
    <w:rsid w:val="00A055AD"/>
    <w:rsid w:val="00A05D75"/>
    <w:rsid w:val="00A05FDC"/>
    <w:rsid w:val="00A0600D"/>
    <w:rsid w:val="00A0647E"/>
    <w:rsid w:val="00A06538"/>
    <w:rsid w:val="00A065D7"/>
    <w:rsid w:val="00A066D9"/>
    <w:rsid w:val="00A06964"/>
    <w:rsid w:val="00A06D91"/>
    <w:rsid w:val="00A06ECF"/>
    <w:rsid w:val="00A07748"/>
    <w:rsid w:val="00A078AC"/>
    <w:rsid w:val="00A07B2B"/>
    <w:rsid w:val="00A07F01"/>
    <w:rsid w:val="00A10537"/>
    <w:rsid w:val="00A10756"/>
    <w:rsid w:val="00A10CA5"/>
    <w:rsid w:val="00A10D22"/>
    <w:rsid w:val="00A10D24"/>
    <w:rsid w:val="00A10D95"/>
    <w:rsid w:val="00A11345"/>
    <w:rsid w:val="00A11C6C"/>
    <w:rsid w:val="00A11CC5"/>
    <w:rsid w:val="00A120D7"/>
    <w:rsid w:val="00A122D5"/>
    <w:rsid w:val="00A1291F"/>
    <w:rsid w:val="00A12AD4"/>
    <w:rsid w:val="00A13181"/>
    <w:rsid w:val="00A1319B"/>
    <w:rsid w:val="00A13A36"/>
    <w:rsid w:val="00A13E5A"/>
    <w:rsid w:val="00A14274"/>
    <w:rsid w:val="00A1427C"/>
    <w:rsid w:val="00A143AC"/>
    <w:rsid w:val="00A15032"/>
    <w:rsid w:val="00A1535F"/>
    <w:rsid w:val="00A1564E"/>
    <w:rsid w:val="00A15B87"/>
    <w:rsid w:val="00A15CC6"/>
    <w:rsid w:val="00A1618E"/>
    <w:rsid w:val="00A16280"/>
    <w:rsid w:val="00A16885"/>
    <w:rsid w:val="00A16C2A"/>
    <w:rsid w:val="00A17111"/>
    <w:rsid w:val="00A17739"/>
    <w:rsid w:val="00A17D0A"/>
    <w:rsid w:val="00A17E1B"/>
    <w:rsid w:val="00A17F27"/>
    <w:rsid w:val="00A20068"/>
    <w:rsid w:val="00A20372"/>
    <w:rsid w:val="00A2041D"/>
    <w:rsid w:val="00A206B9"/>
    <w:rsid w:val="00A20D1B"/>
    <w:rsid w:val="00A20D46"/>
    <w:rsid w:val="00A20F3B"/>
    <w:rsid w:val="00A21358"/>
    <w:rsid w:val="00A21A21"/>
    <w:rsid w:val="00A21B57"/>
    <w:rsid w:val="00A21BE3"/>
    <w:rsid w:val="00A21D0B"/>
    <w:rsid w:val="00A21E60"/>
    <w:rsid w:val="00A2253D"/>
    <w:rsid w:val="00A227F8"/>
    <w:rsid w:val="00A229ED"/>
    <w:rsid w:val="00A22F00"/>
    <w:rsid w:val="00A2331B"/>
    <w:rsid w:val="00A23672"/>
    <w:rsid w:val="00A2385D"/>
    <w:rsid w:val="00A23A9B"/>
    <w:rsid w:val="00A23AE0"/>
    <w:rsid w:val="00A23F7D"/>
    <w:rsid w:val="00A25316"/>
    <w:rsid w:val="00A2558E"/>
    <w:rsid w:val="00A262D0"/>
    <w:rsid w:val="00A26563"/>
    <w:rsid w:val="00A26C07"/>
    <w:rsid w:val="00A26DEC"/>
    <w:rsid w:val="00A26FBA"/>
    <w:rsid w:val="00A27767"/>
    <w:rsid w:val="00A279B3"/>
    <w:rsid w:val="00A27AF0"/>
    <w:rsid w:val="00A27C38"/>
    <w:rsid w:val="00A27FCF"/>
    <w:rsid w:val="00A3009A"/>
    <w:rsid w:val="00A30ABD"/>
    <w:rsid w:val="00A30CBE"/>
    <w:rsid w:val="00A30D5D"/>
    <w:rsid w:val="00A313C5"/>
    <w:rsid w:val="00A314A0"/>
    <w:rsid w:val="00A31B1A"/>
    <w:rsid w:val="00A31D1D"/>
    <w:rsid w:val="00A31D5A"/>
    <w:rsid w:val="00A31E30"/>
    <w:rsid w:val="00A3256E"/>
    <w:rsid w:val="00A32939"/>
    <w:rsid w:val="00A32D63"/>
    <w:rsid w:val="00A32EAC"/>
    <w:rsid w:val="00A33106"/>
    <w:rsid w:val="00A334E5"/>
    <w:rsid w:val="00A33830"/>
    <w:rsid w:val="00A33998"/>
    <w:rsid w:val="00A33EC3"/>
    <w:rsid w:val="00A344F7"/>
    <w:rsid w:val="00A345EF"/>
    <w:rsid w:val="00A34856"/>
    <w:rsid w:val="00A34ABB"/>
    <w:rsid w:val="00A34DDB"/>
    <w:rsid w:val="00A35171"/>
    <w:rsid w:val="00A35288"/>
    <w:rsid w:val="00A3534D"/>
    <w:rsid w:val="00A3585E"/>
    <w:rsid w:val="00A35AE8"/>
    <w:rsid w:val="00A35B60"/>
    <w:rsid w:val="00A35D76"/>
    <w:rsid w:val="00A35ED7"/>
    <w:rsid w:val="00A362CF"/>
    <w:rsid w:val="00A366B4"/>
    <w:rsid w:val="00A3693B"/>
    <w:rsid w:val="00A36B35"/>
    <w:rsid w:val="00A37835"/>
    <w:rsid w:val="00A37B80"/>
    <w:rsid w:val="00A37FED"/>
    <w:rsid w:val="00A40668"/>
    <w:rsid w:val="00A40898"/>
    <w:rsid w:val="00A409DD"/>
    <w:rsid w:val="00A40AE6"/>
    <w:rsid w:val="00A40D01"/>
    <w:rsid w:val="00A40E34"/>
    <w:rsid w:val="00A41115"/>
    <w:rsid w:val="00A411EF"/>
    <w:rsid w:val="00A4218C"/>
    <w:rsid w:val="00A4260A"/>
    <w:rsid w:val="00A42767"/>
    <w:rsid w:val="00A42F0B"/>
    <w:rsid w:val="00A4311F"/>
    <w:rsid w:val="00A432D8"/>
    <w:rsid w:val="00A4332B"/>
    <w:rsid w:val="00A439C8"/>
    <w:rsid w:val="00A43F82"/>
    <w:rsid w:val="00A4413E"/>
    <w:rsid w:val="00A443E0"/>
    <w:rsid w:val="00A443E5"/>
    <w:rsid w:val="00A4561E"/>
    <w:rsid w:val="00A45BC1"/>
    <w:rsid w:val="00A45C80"/>
    <w:rsid w:val="00A46346"/>
    <w:rsid w:val="00A465BB"/>
    <w:rsid w:val="00A46A42"/>
    <w:rsid w:val="00A4725F"/>
    <w:rsid w:val="00A4798A"/>
    <w:rsid w:val="00A479C4"/>
    <w:rsid w:val="00A47C1E"/>
    <w:rsid w:val="00A47FD9"/>
    <w:rsid w:val="00A501F7"/>
    <w:rsid w:val="00A503EC"/>
    <w:rsid w:val="00A5087D"/>
    <w:rsid w:val="00A509FC"/>
    <w:rsid w:val="00A50B75"/>
    <w:rsid w:val="00A50B9B"/>
    <w:rsid w:val="00A50EB4"/>
    <w:rsid w:val="00A51250"/>
    <w:rsid w:val="00A512CE"/>
    <w:rsid w:val="00A5141A"/>
    <w:rsid w:val="00A51427"/>
    <w:rsid w:val="00A51D95"/>
    <w:rsid w:val="00A51DA8"/>
    <w:rsid w:val="00A51FFA"/>
    <w:rsid w:val="00A52205"/>
    <w:rsid w:val="00A52FD1"/>
    <w:rsid w:val="00A53284"/>
    <w:rsid w:val="00A534FE"/>
    <w:rsid w:val="00A53FEC"/>
    <w:rsid w:val="00A544AC"/>
    <w:rsid w:val="00A5463E"/>
    <w:rsid w:val="00A54879"/>
    <w:rsid w:val="00A5490E"/>
    <w:rsid w:val="00A54CD9"/>
    <w:rsid w:val="00A54EA1"/>
    <w:rsid w:val="00A55246"/>
    <w:rsid w:val="00A5535B"/>
    <w:rsid w:val="00A55364"/>
    <w:rsid w:val="00A553FB"/>
    <w:rsid w:val="00A55713"/>
    <w:rsid w:val="00A5622A"/>
    <w:rsid w:val="00A565AC"/>
    <w:rsid w:val="00A56778"/>
    <w:rsid w:val="00A568B0"/>
    <w:rsid w:val="00A56EC9"/>
    <w:rsid w:val="00A57216"/>
    <w:rsid w:val="00A573A4"/>
    <w:rsid w:val="00A57579"/>
    <w:rsid w:val="00A57777"/>
    <w:rsid w:val="00A57968"/>
    <w:rsid w:val="00A57988"/>
    <w:rsid w:val="00A57DC9"/>
    <w:rsid w:val="00A60050"/>
    <w:rsid w:val="00A6007A"/>
    <w:rsid w:val="00A6054E"/>
    <w:rsid w:val="00A605C8"/>
    <w:rsid w:val="00A60747"/>
    <w:rsid w:val="00A60B46"/>
    <w:rsid w:val="00A60BFC"/>
    <w:rsid w:val="00A60EE0"/>
    <w:rsid w:val="00A60F85"/>
    <w:rsid w:val="00A61151"/>
    <w:rsid w:val="00A61275"/>
    <w:rsid w:val="00A61383"/>
    <w:rsid w:val="00A61754"/>
    <w:rsid w:val="00A61E76"/>
    <w:rsid w:val="00A622DF"/>
    <w:rsid w:val="00A6247B"/>
    <w:rsid w:val="00A62A8F"/>
    <w:rsid w:val="00A62B61"/>
    <w:rsid w:val="00A62EAE"/>
    <w:rsid w:val="00A632CA"/>
    <w:rsid w:val="00A6346A"/>
    <w:rsid w:val="00A635C7"/>
    <w:rsid w:val="00A6363D"/>
    <w:rsid w:val="00A641E7"/>
    <w:rsid w:val="00A64301"/>
    <w:rsid w:val="00A644AA"/>
    <w:rsid w:val="00A649CF"/>
    <w:rsid w:val="00A65212"/>
    <w:rsid w:val="00A65692"/>
    <w:rsid w:val="00A65716"/>
    <w:rsid w:val="00A65845"/>
    <w:rsid w:val="00A65967"/>
    <w:rsid w:val="00A65CBE"/>
    <w:rsid w:val="00A66030"/>
    <w:rsid w:val="00A6615D"/>
    <w:rsid w:val="00A661FA"/>
    <w:rsid w:val="00A66339"/>
    <w:rsid w:val="00A6636A"/>
    <w:rsid w:val="00A66451"/>
    <w:rsid w:val="00A66688"/>
    <w:rsid w:val="00A668E0"/>
    <w:rsid w:val="00A66907"/>
    <w:rsid w:val="00A66DE1"/>
    <w:rsid w:val="00A67204"/>
    <w:rsid w:val="00A6737E"/>
    <w:rsid w:val="00A674DC"/>
    <w:rsid w:val="00A67867"/>
    <w:rsid w:val="00A67CBF"/>
    <w:rsid w:val="00A700F9"/>
    <w:rsid w:val="00A70370"/>
    <w:rsid w:val="00A705CB"/>
    <w:rsid w:val="00A7086E"/>
    <w:rsid w:val="00A70CA7"/>
    <w:rsid w:val="00A7171F"/>
    <w:rsid w:val="00A717B5"/>
    <w:rsid w:val="00A71883"/>
    <w:rsid w:val="00A719D4"/>
    <w:rsid w:val="00A71A00"/>
    <w:rsid w:val="00A71B54"/>
    <w:rsid w:val="00A726A9"/>
    <w:rsid w:val="00A72B6C"/>
    <w:rsid w:val="00A72D78"/>
    <w:rsid w:val="00A73008"/>
    <w:rsid w:val="00A73152"/>
    <w:rsid w:val="00A736ED"/>
    <w:rsid w:val="00A73889"/>
    <w:rsid w:val="00A73ECE"/>
    <w:rsid w:val="00A73EDB"/>
    <w:rsid w:val="00A7446A"/>
    <w:rsid w:val="00A74C47"/>
    <w:rsid w:val="00A74F7B"/>
    <w:rsid w:val="00A74FA6"/>
    <w:rsid w:val="00A754F9"/>
    <w:rsid w:val="00A75518"/>
    <w:rsid w:val="00A7573A"/>
    <w:rsid w:val="00A758CE"/>
    <w:rsid w:val="00A7595D"/>
    <w:rsid w:val="00A75964"/>
    <w:rsid w:val="00A75C4A"/>
    <w:rsid w:val="00A7638B"/>
    <w:rsid w:val="00A7666C"/>
    <w:rsid w:val="00A76757"/>
    <w:rsid w:val="00A7688D"/>
    <w:rsid w:val="00A772E1"/>
    <w:rsid w:val="00A773F4"/>
    <w:rsid w:val="00A77463"/>
    <w:rsid w:val="00A77502"/>
    <w:rsid w:val="00A7759A"/>
    <w:rsid w:val="00A7783A"/>
    <w:rsid w:val="00A778BA"/>
    <w:rsid w:val="00A77EB4"/>
    <w:rsid w:val="00A80ECF"/>
    <w:rsid w:val="00A80EF6"/>
    <w:rsid w:val="00A80FF5"/>
    <w:rsid w:val="00A81316"/>
    <w:rsid w:val="00A81624"/>
    <w:rsid w:val="00A81A16"/>
    <w:rsid w:val="00A8259B"/>
    <w:rsid w:val="00A82861"/>
    <w:rsid w:val="00A830D3"/>
    <w:rsid w:val="00A831A5"/>
    <w:rsid w:val="00A832D0"/>
    <w:rsid w:val="00A83531"/>
    <w:rsid w:val="00A83574"/>
    <w:rsid w:val="00A8361C"/>
    <w:rsid w:val="00A83C25"/>
    <w:rsid w:val="00A83C98"/>
    <w:rsid w:val="00A83F90"/>
    <w:rsid w:val="00A847B4"/>
    <w:rsid w:val="00A84877"/>
    <w:rsid w:val="00A848AA"/>
    <w:rsid w:val="00A849F2"/>
    <w:rsid w:val="00A84B2F"/>
    <w:rsid w:val="00A84C90"/>
    <w:rsid w:val="00A84CC4"/>
    <w:rsid w:val="00A85350"/>
    <w:rsid w:val="00A8553B"/>
    <w:rsid w:val="00A85917"/>
    <w:rsid w:val="00A85974"/>
    <w:rsid w:val="00A859CB"/>
    <w:rsid w:val="00A85C54"/>
    <w:rsid w:val="00A85CE3"/>
    <w:rsid w:val="00A85CFF"/>
    <w:rsid w:val="00A85DE8"/>
    <w:rsid w:val="00A85FF4"/>
    <w:rsid w:val="00A86295"/>
    <w:rsid w:val="00A862C6"/>
    <w:rsid w:val="00A86331"/>
    <w:rsid w:val="00A869D2"/>
    <w:rsid w:val="00A86C0B"/>
    <w:rsid w:val="00A86D42"/>
    <w:rsid w:val="00A86EA1"/>
    <w:rsid w:val="00A87787"/>
    <w:rsid w:val="00A87F0A"/>
    <w:rsid w:val="00A87FB8"/>
    <w:rsid w:val="00A90B86"/>
    <w:rsid w:val="00A90C94"/>
    <w:rsid w:val="00A90E66"/>
    <w:rsid w:val="00A91809"/>
    <w:rsid w:val="00A91EAD"/>
    <w:rsid w:val="00A92107"/>
    <w:rsid w:val="00A92242"/>
    <w:rsid w:val="00A9259C"/>
    <w:rsid w:val="00A926DF"/>
    <w:rsid w:val="00A92C43"/>
    <w:rsid w:val="00A92EDC"/>
    <w:rsid w:val="00A92F6D"/>
    <w:rsid w:val="00A92FC1"/>
    <w:rsid w:val="00A931F6"/>
    <w:rsid w:val="00A932BC"/>
    <w:rsid w:val="00A932F9"/>
    <w:rsid w:val="00A932FD"/>
    <w:rsid w:val="00A9340E"/>
    <w:rsid w:val="00A93B17"/>
    <w:rsid w:val="00A93C86"/>
    <w:rsid w:val="00A93F06"/>
    <w:rsid w:val="00A9412F"/>
    <w:rsid w:val="00A942BF"/>
    <w:rsid w:val="00A94457"/>
    <w:rsid w:val="00A94581"/>
    <w:rsid w:val="00A94679"/>
    <w:rsid w:val="00A954F3"/>
    <w:rsid w:val="00A95779"/>
    <w:rsid w:val="00A959F1"/>
    <w:rsid w:val="00A96086"/>
    <w:rsid w:val="00A967BA"/>
    <w:rsid w:val="00A969F2"/>
    <w:rsid w:val="00A96B09"/>
    <w:rsid w:val="00A96EC3"/>
    <w:rsid w:val="00A96F4C"/>
    <w:rsid w:val="00A970E8"/>
    <w:rsid w:val="00A97656"/>
    <w:rsid w:val="00A976D1"/>
    <w:rsid w:val="00A978DD"/>
    <w:rsid w:val="00A97B2C"/>
    <w:rsid w:val="00A97B35"/>
    <w:rsid w:val="00A97CD9"/>
    <w:rsid w:val="00A97F7E"/>
    <w:rsid w:val="00AA0216"/>
    <w:rsid w:val="00AA02EE"/>
    <w:rsid w:val="00AA038B"/>
    <w:rsid w:val="00AA06BF"/>
    <w:rsid w:val="00AA0C97"/>
    <w:rsid w:val="00AA0D79"/>
    <w:rsid w:val="00AA0E3E"/>
    <w:rsid w:val="00AA113C"/>
    <w:rsid w:val="00AA1310"/>
    <w:rsid w:val="00AA1333"/>
    <w:rsid w:val="00AA1556"/>
    <w:rsid w:val="00AA20B7"/>
    <w:rsid w:val="00AA2357"/>
    <w:rsid w:val="00AA2448"/>
    <w:rsid w:val="00AA244C"/>
    <w:rsid w:val="00AA3013"/>
    <w:rsid w:val="00AA311D"/>
    <w:rsid w:val="00AA38E0"/>
    <w:rsid w:val="00AA38EB"/>
    <w:rsid w:val="00AA39E5"/>
    <w:rsid w:val="00AA4304"/>
    <w:rsid w:val="00AA4613"/>
    <w:rsid w:val="00AA479B"/>
    <w:rsid w:val="00AA483B"/>
    <w:rsid w:val="00AA4893"/>
    <w:rsid w:val="00AA4BC3"/>
    <w:rsid w:val="00AA4FC5"/>
    <w:rsid w:val="00AA50D9"/>
    <w:rsid w:val="00AA5577"/>
    <w:rsid w:val="00AA5B2A"/>
    <w:rsid w:val="00AA5EFF"/>
    <w:rsid w:val="00AA62FB"/>
    <w:rsid w:val="00AA6510"/>
    <w:rsid w:val="00AA67BD"/>
    <w:rsid w:val="00AA6B20"/>
    <w:rsid w:val="00AA742C"/>
    <w:rsid w:val="00AA74C3"/>
    <w:rsid w:val="00AA7955"/>
    <w:rsid w:val="00AA79B3"/>
    <w:rsid w:val="00AA7D8B"/>
    <w:rsid w:val="00AB0127"/>
    <w:rsid w:val="00AB0320"/>
    <w:rsid w:val="00AB044C"/>
    <w:rsid w:val="00AB0B67"/>
    <w:rsid w:val="00AB13B7"/>
    <w:rsid w:val="00AB178E"/>
    <w:rsid w:val="00AB1E26"/>
    <w:rsid w:val="00AB20B3"/>
    <w:rsid w:val="00AB2300"/>
    <w:rsid w:val="00AB2877"/>
    <w:rsid w:val="00AB2A09"/>
    <w:rsid w:val="00AB30CC"/>
    <w:rsid w:val="00AB3168"/>
    <w:rsid w:val="00AB33C5"/>
    <w:rsid w:val="00AB33E8"/>
    <w:rsid w:val="00AB35D2"/>
    <w:rsid w:val="00AB35F8"/>
    <w:rsid w:val="00AB3635"/>
    <w:rsid w:val="00AB39BA"/>
    <w:rsid w:val="00AB400A"/>
    <w:rsid w:val="00AB4942"/>
    <w:rsid w:val="00AB4954"/>
    <w:rsid w:val="00AB4AC6"/>
    <w:rsid w:val="00AB4D48"/>
    <w:rsid w:val="00AB50CC"/>
    <w:rsid w:val="00AB5833"/>
    <w:rsid w:val="00AB58B8"/>
    <w:rsid w:val="00AB63C5"/>
    <w:rsid w:val="00AB6536"/>
    <w:rsid w:val="00AB685E"/>
    <w:rsid w:val="00AB6B9D"/>
    <w:rsid w:val="00AB7495"/>
    <w:rsid w:val="00AC00A6"/>
    <w:rsid w:val="00AC026B"/>
    <w:rsid w:val="00AC0610"/>
    <w:rsid w:val="00AC064E"/>
    <w:rsid w:val="00AC06DD"/>
    <w:rsid w:val="00AC082F"/>
    <w:rsid w:val="00AC0974"/>
    <w:rsid w:val="00AC12E8"/>
    <w:rsid w:val="00AC133D"/>
    <w:rsid w:val="00AC155C"/>
    <w:rsid w:val="00AC182C"/>
    <w:rsid w:val="00AC1951"/>
    <w:rsid w:val="00AC1B3E"/>
    <w:rsid w:val="00AC1D19"/>
    <w:rsid w:val="00AC2015"/>
    <w:rsid w:val="00AC214E"/>
    <w:rsid w:val="00AC2649"/>
    <w:rsid w:val="00AC2E84"/>
    <w:rsid w:val="00AC3522"/>
    <w:rsid w:val="00AC359B"/>
    <w:rsid w:val="00AC4568"/>
    <w:rsid w:val="00AC4774"/>
    <w:rsid w:val="00AC485B"/>
    <w:rsid w:val="00AC4909"/>
    <w:rsid w:val="00AC4BDE"/>
    <w:rsid w:val="00AC515A"/>
    <w:rsid w:val="00AC52FA"/>
    <w:rsid w:val="00AC5857"/>
    <w:rsid w:val="00AC59AC"/>
    <w:rsid w:val="00AC5A27"/>
    <w:rsid w:val="00AC5C12"/>
    <w:rsid w:val="00AC60EB"/>
    <w:rsid w:val="00AC63C1"/>
    <w:rsid w:val="00AC6A54"/>
    <w:rsid w:val="00AC6A78"/>
    <w:rsid w:val="00AC6D24"/>
    <w:rsid w:val="00AC746A"/>
    <w:rsid w:val="00AD0115"/>
    <w:rsid w:val="00AD05FD"/>
    <w:rsid w:val="00AD0A51"/>
    <w:rsid w:val="00AD0B6E"/>
    <w:rsid w:val="00AD10E3"/>
    <w:rsid w:val="00AD11F5"/>
    <w:rsid w:val="00AD1606"/>
    <w:rsid w:val="00AD19B4"/>
    <w:rsid w:val="00AD2038"/>
    <w:rsid w:val="00AD2195"/>
    <w:rsid w:val="00AD22C0"/>
    <w:rsid w:val="00AD2369"/>
    <w:rsid w:val="00AD249B"/>
    <w:rsid w:val="00AD2812"/>
    <w:rsid w:val="00AD28D0"/>
    <w:rsid w:val="00AD290B"/>
    <w:rsid w:val="00AD2B1C"/>
    <w:rsid w:val="00AD2FD1"/>
    <w:rsid w:val="00AD2FE2"/>
    <w:rsid w:val="00AD307B"/>
    <w:rsid w:val="00AD3122"/>
    <w:rsid w:val="00AD32E8"/>
    <w:rsid w:val="00AD3442"/>
    <w:rsid w:val="00AD38C3"/>
    <w:rsid w:val="00AD390E"/>
    <w:rsid w:val="00AD3A15"/>
    <w:rsid w:val="00AD42D9"/>
    <w:rsid w:val="00AD4624"/>
    <w:rsid w:val="00AD469A"/>
    <w:rsid w:val="00AD46AD"/>
    <w:rsid w:val="00AD4748"/>
    <w:rsid w:val="00AD4A31"/>
    <w:rsid w:val="00AD4A58"/>
    <w:rsid w:val="00AD55E2"/>
    <w:rsid w:val="00AD5B07"/>
    <w:rsid w:val="00AD5BCD"/>
    <w:rsid w:val="00AD5BDF"/>
    <w:rsid w:val="00AD6402"/>
    <w:rsid w:val="00AD651C"/>
    <w:rsid w:val="00AD6AD7"/>
    <w:rsid w:val="00AD6B13"/>
    <w:rsid w:val="00AD6E0F"/>
    <w:rsid w:val="00AD7707"/>
    <w:rsid w:val="00AD7783"/>
    <w:rsid w:val="00AD7A65"/>
    <w:rsid w:val="00AD7CE8"/>
    <w:rsid w:val="00AD7FAE"/>
    <w:rsid w:val="00AE0066"/>
    <w:rsid w:val="00AE073D"/>
    <w:rsid w:val="00AE0C5E"/>
    <w:rsid w:val="00AE0DA1"/>
    <w:rsid w:val="00AE1005"/>
    <w:rsid w:val="00AE1130"/>
    <w:rsid w:val="00AE11EF"/>
    <w:rsid w:val="00AE12C1"/>
    <w:rsid w:val="00AE1476"/>
    <w:rsid w:val="00AE14F9"/>
    <w:rsid w:val="00AE1734"/>
    <w:rsid w:val="00AE188C"/>
    <w:rsid w:val="00AE19CD"/>
    <w:rsid w:val="00AE1C00"/>
    <w:rsid w:val="00AE277B"/>
    <w:rsid w:val="00AE2A6E"/>
    <w:rsid w:val="00AE2BE0"/>
    <w:rsid w:val="00AE3179"/>
    <w:rsid w:val="00AE3203"/>
    <w:rsid w:val="00AE32C4"/>
    <w:rsid w:val="00AE33E2"/>
    <w:rsid w:val="00AE34B9"/>
    <w:rsid w:val="00AE36BF"/>
    <w:rsid w:val="00AE39EF"/>
    <w:rsid w:val="00AE3C04"/>
    <w:rsid w:val="00AE4153"/>
    <w:rsid w:val="00AE42F0"/>
    <w:rsid w:val="00AE4374"/>
    <w:rsid w:val="00AE45C0"/>
    <w:rsid w:val="00AE47F9"/>
    <w:rsid w:val="00AE4AD5"/>
    <w:rsid w:val="00AE4CDB"/>
    <w:rsid w:val="00AE583A"/>
    <w:rsid w:val="00AE5C11"/>
    <w:rsid w:val="00AE6088"/>
    <w:rsid w:val="00AE6351"/>
    <w:rsid w:val="00AE63CD"/>
    <w:rsid w:val="00AE65E6"/>
    <w:rsid w:val="00AE69A0"/>
    <w:rsid w:val="00AE69C4"/>
    <w:rsid w:val="00AE6F0F"/>
    <w:rsid w:val="00AE70E7"/>
    <w:rsid w:val="00AE73DA"/>
    <w:rsid w:val="00AE75F0"/>
    <w:rsid w:val="00AE77F9"/>
    <w:rsid w:val="00AE7B8C"/>
    <w:rsid w:val="00AF0362"/>
    <w:rsid w:val="00AF0819"/>
    <w:rsid w:val="00AF08C3"/>
    <w:rsid w:val="00AF0D1C"/>
    <w:rsid w:val="00AF0E52"/>
    <w:rsid w:val="00AF0F37"/>
    <w:rsid w:val="00AF10FF"/>
    <w:rsid w:val="00AF12D6"/>
    <w:rsid w:val="00AF12E4"/>
    <w:rsid w:val="00AF251F"/>
    <w:rsid w:val="00AF28C7"/>
    <w:rsid w:val="00AF29AE"/>
    <w:rsid w:val="00AF2ABE"/>
    <w:rsid w:val="00AF2C5A"/>
    <w:rsid w:val="00AF3378"/>
    <w:rsid w:val="00AF343C"/>
    <w:rsid w:val="00AF3488"/>
    <w:rsid w:val="00AF3490"/>
    <w:rsid w:val="00AF3553"/>
    <w:rsid w:val="00AF3ABD"/>
    <w:rsid w:val="00AF3B17"/>
    <w:rsid w:val="00AF3C3A"/>
    <w:rsid w:val="00AF43DA"/>
    <w:rsid w:val="00AF44D4"/>
    <w:rsid w:val="00AF477A"/>
    <w:rsid w:val="00AF48C8"/>
    <w:rsid w:val="00AF5117"/>
    <w:rsid w:val="00AF514F"/>
    <w:rsid w:val="00AF51FC"/>
    <w:rsid w:val="00AF5375"/>
    <w:rsid w:val="00AF5396"/>
    <w:rsid w:val="00AF53B0"/>
    <w:rsid w:val="00AF546A"/>
    <w:rsid w:val="00AF5A24"/>
    <w:rsid w:val="00AF5CFD"/>
    <w:rsid w:val="00AF5DE5"/>
    <w:rsid w:val="00AF5DF6"/>
    <w:rsid w:val="00AF605E"/>
    <w:rsid w:val="00AF6647"/>
    <w:rsid w:val="00AF66A2"/>
    <w:rsid w:val="00AF66DB"/>
    <w:rsid w:val="00AF687C"/>
    <w:rsid w:val="00AF6B88"/>
    <w:rsid w:val="00AF7922"/>
    <w:rsid w:val="00AF79EB"/>
    <w:rsid w:val="00B000E1"/>
    <w:rsid w:val="00B001E4"/>
    <w:rsid w:val="00B003C6"/>
    <w:rsid w:val="00B007C7"/>
    <w:rsid w:val="00B00837"/>
    <w:rsid w:val="00B00A08"/>
    <w:rsid w:val="00B00C13"/>
    <w:rsid w:val="00B01659"/>
    <w:rsid w:val="00B016D1"/>
    <w:rsid w:val="00B0175B"/>
    <w:rsid w:val="00B0186A"/>
    <w:rsid w:val="00B01A02"/>
    <w:rsid w:val="00B01F6C"/>
    <w:rsid w:val="00B02141"/>
    <w:rsid w:val="00B02E8B"/>
    <w:rsid w:val="00B031A4"/>
    <w:rsid w:val="00B034F3"/>
    <w:rsid w:val="00B038F4"/>
    <w:rsid w:val="00B0395E"/>
    <w:rsid w:val="00B039CE"/>
    <w:rsid w:val="00B03BD8"/>
    <w:rsid w:val="00B040A2"/>
    <w:rsid w:val="00B0429E"/>
    <w:rsid w:val="00B04498"/>
    <w:rsid w:val="00B04A6B"/>
    <w:rsid w:val="00B055A0"/>
    <w:rsid w:val="00B062F6"/>
    <w:rsid w:val="00B06CFF"/>
    <w:rsid w:val="00B07093"/>
    <w:rsid w:val="00B071E4"/>
    <w:rsid w:val="00B07878"/>
    <w:rsid w:val="00B1026D"/>
    <w:rsid w:val="00B10877"/>
    <w:rsid w:val="00B10ACB"/>
    <w:rsid w:val="00B10BAB"/>
    <w:rsid w:val="00B10EAE"/>
    <w:rsid w:val="00B10EF4"/>
    <w:rsid w:val="00B11268"/>
    <w:rsid w:val="00B11634"/>
    <w:rsid w:val="00B1188C"/>
    <w:rsid w:val="00B119EB"/>
    <w:rsid w:val="00B11ABB"/>
    <w:rsid w:val="00B12512"/>
    <w:rsid w:val="00B1294A"/>
    <w:rsid w:val="00B12BEF"/>
    <w:rsid w:val="00B12E9F"/>
    <w:rsid w:val="00B12EB5"/>
    <w:rsid w:val="00B1302C"/>
    <w:rsid w:val="00B130A0"/>
    <w:rsid w:val="00B131C5"/>
    <w:rsid w:val="00B137E0"/>
    <w:rsid w:val="00B13BC0"/>
    <w:rsid w:val="00B14072"/>
    <w:rsid w:val="00B145D9"/>
    <w:rsid w:val="00B14CDB"/>
    <w:rsid w:val="00B15304"/>
    <w:rsid w:val="00B158B4"/>
    <w:rsid w:val="00B1595E"/>
    <w:rsid w:val="00B15AA0"/>
    <w:rsid w:val="00B160DD"/>
    <w:rsid w:val="00B16A75"/>
    <w:rsid w:val="00B16BD7"/>
    <w:rsid w:val="00B16DB4"/>
    <w:rsid w:val="00B16DCF"/>
    <w:rsid w:val="00B16E2C"/>
    <w:rsid w:val="00B16E74"/>
    <w:rsid w:val="00B16FD9"/>
    <w:rsid w:val="00B1728A"/>
    <w:rsid w:val="00B17462"/>
    <w:rsid w:val="00B17552"/>
    <w:rsid w:val="00B179E0"/>
    <w:rsid w:val="00B17DE0"/>
    <w:rsid w:val="00B17E33"/>
    <w:rsid w:val="00B17E8E"/>
    <w:rsid w:val="00B17FF3"/>
    <w:rsid w:val="00B203D6"/>
    <w:rsid w:val="00B208C8"/>
    <w:rsid w:val="00B20B3E"/>
    <w:rsid w:val="00B20D59"/>
    <w:rsid w:val="00B20EF1"/>
    <w:rsid w:val="00B211F5"/>
    <w:rsid w:val="00B21351"/>
    <w:rsid w:val="00B21719"/>
    <w:rsid w:val="00B217B3"/>
    <w:rsid w:val="00B21857"/>
    <w:rsid w:val="00B21860"/>
    <w:rsid w:val="00B219D0"/>
    <w:rsid w:val="00B21B03"/>
    <w:rsid w:val="00B22131"/>
    <w:rsid w:val="00B222DF"/>
    <w:rsid w:val="00B2239B"/>
    <w:rsid w:val="00B22D9B"/>
    <w:rsid w:val="00B23784"/>
    <w:rsid w:val="00B238F7"/>
    <w:rsid w:val="00B24F54"/>
    <w:rsid w:val="00B24F62"/>
    <w:rsid w:val="00B25040"/>
    <w:rsid w:val="00B252D4"/>
    <w:rsid w:val="00B25967"/>
    <w:rsid w:val="00B25B04"/>
    <w:rsid w:val="00B25CB3"/>
    <w:rsid w:val="00B26134"/>
    <w:rsid w:val="00B261FD"/>
    <w:rsid w:val="00B262E6"/>
    <w:rsid w:val="00B26336"/>
    <w:rsid w:val="00B264DF"/>
    <w:rsid w:val="00B26AFC"/>
    <w:rsid w:val="00B27043"/>
    <w:rsid w:val="00B2764C"/>
    <w:rsid w:val="00B27D70"/>
    <w:rsid w:val="00B27F0B"/>
    <w:rsid w:val="00B27F6A"/>
    <w:rsid w:val="00B3017A"/>
    <w:rsid w:val="00B30A48"/>
    <w:rsid w:val="00B3151E"/>
    <w:rsid w:val="00B3158E"/>
    <w:rsid w:val="00B318E6"/>
    <w:rsid w:val="00B31A00"/>
    <w:rsid w:val="00B320B1"/>
    <w:rsid w:val="00B322FC"/>
    <w:rsid w:val="00B3263E"/>
    <w:rsid w:val="00B32979"/>
    <w:rsid w:val="00B329A7"/>
    <w:rsid w:val="00B332B3"/>
    <w:rsid w:val="00B33546"/>
    <w:rsid w:val="00B33651"/>
    <w:rsid w:val="00B336BC"/>
    <w:rsid w:val="00B339B7"/>
    <w:rsid w:val="00B33D68"/>
    <w:rsid w:val="00B33DCC"/>
    <w:rsid w:val="00B33E8B"/>
    <w:rsid w:val="00B3401B"/>
    <w:rsid w:val="00B3471E"/>
    <w:rsid w:val="00B34825"/>
    <w:rsid w:val="00B34C56"/>
    <w:rsid w:val="00B356CE"/>
    <w:rsid w:val="00B35D1B"/>
    <w:rsid w:val="00B35E77"/>
    <w:rsid w:val="00B36207"/>
    <w:rsid w:val="00B364D4"/>
    <w:rsid w:val="00B36A58"/>
    <w:rsid w:val="00B36ADC"/>
    <w:rsid w:val="00B370AB"/>
    <w:rsid w:val="00B371BE"/>
    <w:rsid w:val="00B37206"/>
    <w:rsid w:val="00B3755D"/>
    <w:rsid w:val="00B3776F"/>
    <w:rsid w:val="00B37B1D"/>
    <w:rsid w:val="00B37D11"/>
    <w:rsid w:val="00B408D8"/>
    <w:rsid w:val="00B40A6F"/>
    <w:rsid w:val="00B40FA2"/>
    <w:rsid w:val="00B41552"/>
    <w:rsid w:val="00B41699"/>
    <w:rsid w:val="00B4188B"/>
    <w:rsid w:val="00B41BFA"/>
    <w:rsid w:val="00B42334"/>
    <w:rsid w:val="00B42462"/>
    <w:rsid w:val="00B42674"/>
    <w:rsid w:val="00B4312C"/>
    <w:rsid w:val="00B43947"/>
    <w:rsid w:val="00B43DD0"/>
    <w:rsid w:val="00B4469B"/>
    <w:rsid w:val="00B4481D"/>
    <w:rsid w:val="00B45293"/>
    <w:rsid w:val="00B45577"/>
    <w:rsid w:val="00B45A3E"/>
    <w:rsid w:val="00B45DD3"/>
    <w:rsid w:val="00B45E69"/>
    <w:rsid w:val="00B46368"/>
    <w:rsid w:val="00B46934"/>
    <w:rsid w:val="00B46C00"/>
    <w:rsid w:val="00B46FE1"/>
    <w:rsid w:val="00B47303"/>
    <w:rsid w:val="00B50D51"/>
    <w:rsid w:val="00B50EEF"/>
    <w:rsid w:val="00B513FF"/>
    <w:rsid w:val="00B519DA"/>
    <w:rsid w:val="00B52417"/>
    <w:rsid w:val="00B5283B"/>
    <w:rsid w:val="00B52D86"/>
    <w:rsid w:val="00B52E14"/>
    <w:rsid w:val="00B53077"/>
    <w:rsid w:val="00B5315E"/>
    <w:rsid w:val="00B53CD6"/>
    <w:rsid w:val="00B53F82"/>
    <w:rsid w:val="00B5458D"/>
    <w:rsid w:val="00B54689"/>
    <w:rsid w:val="00B5495A"/>
    <w:rsid w:val="00B54A60"/>
    <w:rsid w:val="00B54BCE"/>
    <w:rsid w:val="00B54F17"/>
    <w:rsid w:val="00B550FA"/>
    <w:rsid w:val="00B55848"/>
    <w:rsid w:val="00B55863"/>
    <w:rsid w:val="00B55A4A"/>
    <w:rsid w:val="00B55EAC"/>
    <w:rsid w:val="00B562F7"/>
    <w:rsid w:val="00B5698E"/>
    <w:rsid w:val="00B56B39"/>
    <w:rsid w:val="00B57910"/>
    <w:rsid w:val="00B60096"/>
    <w:rsid w:val="00B6013B"/>
    <w:rsid w:val="00B6031F"/>
    <w:rsid w:val="00B6052D"/>
    <w:rsid w:val="00B60697"/>
    <w:rsid w:val="00B60E8B"/>
    <w:rsid w:val="00B61143"/>
    <w:rsid w:val="00B6126D"/>
    <w:rsid w:val="00B6132E"/>
    <w:rsid w:val="00B61667"/>
    <w:rsid w:val="00B61BD2"/>
    <w:rsid w:val="00B61E72"/>
    <w:rsid w:val="00B6210A"/>
    <w:rsid w:val="00B62419"/>
    <w:rsid w:val="00B6275E"/>
    <w:rsid w:val="00B62873"/>
    <w:rsid w:val="00B630F1"/>
    <w:rsid w:val="00B6369D"/>
    <w:rsid w:val="00B63704"/>
    <w:rsid w:val="00B63761"/>
    <w:rsid w:val="00B63CA2"/>
    <w:rsid w:val="00B647B0"/>
    <w:rsid w:val="00B647ED"/>
    <w:rsid w:val="00B6492F"/>
    <w:rsid w:val="00B64C76"/>
    <w:rsid w:val="00B64CCF"/>
    <w:rsid w:val="00B65766"/>
    <w:rsid w:val="00B65B0B"/>
    <w:rsid w:val="00B65CEA"/>
    <w:rsid w:val="00B6601B"/>
    <w:rsid w:val="00B66C67"/>
    <w:rsid w:val="00B66DEC"/>
    <w:rsid w:val="00B66E35"/>
    <w:rsid w:val="00B66F51"/>
    <w:rsid w:val="00B6703D"/>
    <w:rsid w:val="00B67105"/>
    <w:rsid w:val="00B67435"/>
    <w:rsid w:val="00B6762D"/>
    <w:rsid w:val="00B677E4"/>
    <w:rsid w:val="00B67A2D"/>
    <w:rsid w:val="00B67AA8"/>
    <w:rsid w:val="00B67D02"/>
    <w:rsid w:val="00B67EBB"/>
    <w:rsid w:val="00B70783"/>
    <w:rsid w:val="00B7165D"/>
    <w:rsid w:val="00B71726"/>
    <w:rsid w:val="00B719F0"/>
    <w:rsid w:val="00B71C8B"/>
    <w:rsid w:val="00B71E82"/>
    <w:rsid w:val="00B72237"/>
    <w:rsid w:val="00B7237C"/>
    <w:rsid w:val="00B726FB"/>
    <w:rsid w:val="00B727FC"/>
    <w:rsid w:val="00B72A1E"/>
    <w:rsid w:val="00B72F17"/>
    <w:rsid w:val="00B7344B"/>
    <w:rsid w:val="00B73831"/>
    <w:rsid w:val="00B73FED"/>
    <w:rsid w:val="00B74036"/>
    <w:rsid w:val="00B74172"/>
    <w:rsid w:val="00B7463A"/>
    <w:rsid w:val="00B748D7"/>
    <w:rsid w:val="00B7497B"/>
    <w:rsid w:val="00B74C4C"/>
    <w:rsid w:val="00B75374"/>
    <w:rsid w:val="00B75BD5"/>
    <w:rsid w:val="00B76542"/>
    <w:rsid w:val="00B76B52"/>
    <w:rsid w:val="00B76E40"/>
    <w:rsid w:val="00B77089"/>
    <w:rsid w:val="00B7725D"/>
    <w:rsid w:val="00B77428"/>
    <w:rsid w:val="00B7791A"/>
    <w:rsid w:val="00B779C9"/>
    <w:rsid w:val="00B77D1F"/>
    <w:rsid w:val="00B8038C"/>
    <w:rsid w:val="00B80756"/>
    <w:rsid w:val="00B807FE"/>
    <w:rsid w:val="00B81268"/>
    <w:rsid w:val="00B81277"/>
    <w:rsid w:val="00B813AD"/>
    <w:rsid w:val="00B814D7"/>
    <w:rsid w:val="00B81AF1"/>
    <w:rsid w:val="00B827B3"/>
    <w:rsid w:val="00B82DD2"/>
    <w:rsid w:val="00B837A5"/>
    <w:rsid w:val="00B83B35"/>
    <w:rsid w:val="00B84060"/>
    <w:rsid w:val="00B84083"/>
    <w:rsid w:val="00B84CCA"/>
    <w:rsid w:val="00B84ECA"/>
    <w:rsid w:val="00B84F60"/>
    <w:rsid w:val="00B85335"/>
    <w:rsid w:val="00B854B0"/>
    <w:rsid w:val="00B8552C"/>
    <w:rsid w:val="00B860B0"/>
    <w:rsid w:val="00B866F6"/>
    <w:rsid w:val="00B86C69"/>
    <w:rsid w:val="00B86F45"/>
    <w:rsid w:val="00B8734E"/>
    <w:rsid w:val="00B87370"/>
    <w:rsid w:val="00B8771B"/>
    <w:rsid w:val="00B879ED"/>
    <w:rsid w:val="00B87E8B"/>
    <w:rsid w:val="00B87F65"/>
    <w:rsid w:val="00B87FBD"/>
    <w:rsid w:val="00B902BD"/>
    <w:rsid w:val="00B905A9"/>
    <w:rsid w:val="00B906B1"/>
    <w:rsid w:val="00B910BD"/>
    <w:rsid w:val="00B9127F"/>
    <w:rsid w:val="00B9139D"/>
    <w:rsid w:val="00B915A7"/>
    <w:rsid w:val="00B915AB"/>
    <w:rsid w:val="00B9170F"/>
    <w:rsid w:val="00B91915"/>
    <w:rsid w:val="00B919E3"/>
    <w:rsid w:val="00B92056"/>
    <w:rsid w:val="00B92855"/>
    <w:rsid w:val="00B92ECE"/>
    <w:rsid w:val="00B93683"/>
    <w:rsid w:val="00B93900"/>
    <w:rsid w:val="00B939D9"/>
    <w:rsid w:val="00B93C23"/>
    <w:rsid w:val="00B94192"/>
    <w:rsid w:val="00B9448B"/>
    <w:rsid w:val="00B944C8"/>
    <w:rsid w:val="00B944E8"/>
    <w:rsid w:val="00B947F1"/>
    <w:rsid w:val="00B94D5D"/>
    <w:rsid w:val="00B95601"/>
    <w:rsid w:val="00B956AE"/>
    <w:rsid w:val="00B956EB"/>
    <w:rsid w:val="00B95A58"/>
    <w:rsid w:val="00B95D71"/>
    <w:rsid w:val="00B9661A"/>
    <w:rsid w:val="00B97327"/>
    <w:rsid w:val="00B974E3"/>
    <w:rsid w:val="00B9758B"/>
    <w:rsid w:val="00B97848"/>
    <w:rsid w:val="00B97853"/>
    <w:rsid w:val="00B97C6F"/>
    <w:rsid w:val="00BA040C"/>
    <w:rsid w:val="00BA0421"/>
    <w:rsid w:val="00BA075D"/>
    <w:rsid w:val="00BA0AB3"/>
    <w:rsid w:val="00BA0BF6"/>
    <w:rsid w:val="00BA0CB8"/>
    <w:rsid w:val="00BA0F59"/>
    <w:rsid w:val="00BA112E"/>
    <w:rsid w:val="00BA2248"/>
    <w:rsid w:val="00BA2961"/>
    <w:rsid w:val="00BA2AED"/>
    <w:rsid w:val="00BA2B49"/>
    <w:rsid w:val="00BA30E9"/>
    <w:rsid w:val="00BA3614"/>
    <w:rsid w:val="00BA379D"/>
    <w:rsid w:val="00BA3AC9"/>
    <w:rsid w:val="00BA3B82"/>
    <w:rsid w:val="00BA4086"/>
    <w:rsid w:val="00BA42E9"/>
    <w:rsid w:val="00BA4898"/>
    <w:rsid w:val="00BA4A7F"/>
    <w:rsid w:val="00BA535F"/>
    <w:rsid w:val="00BA5614"/>
    <w:rsid w:val="00BA5B7A"/>
    <w:rsid w:val="00BA6752"/>
    <w:rsid w:val="00BA6D8D"/>
    <w:rsid w:val="00BA71D8"/>
    <w:rsid w:val="00BA732C"/>
    <w:rsid w:val="00BA7532"/>
    <w:rsid w:val="00BA7878"/>
    <w:rsid w:val="00BA789E"/>
    <w:rsid w:val="00BB01C8"/>
    <w:rsid w:val="00BB024B"/>
    <w:rsid w:val="00BB037B"/>
    <w:rsid w:val="00BB07BC"/>
    <w:rsid w:val="00BB0DF4"/>
    <w:rsid w:val="00BB1015"/>
    <w:rsid w:val="00BB1048"/>
    <w:rsid w:val="00BB1128"/>
    <w:rsid w:val="00BB11E1"/>
    <w:rsid w:val="00BB183B"/>
    <w:rsid w:val="00BB1B29"/>
    <w:rsid w:val="00BB1BA8"/>
    <w:rsid w:val="00BB1F0D"/>
    <w:rsid w:val="00BB210F"/>
    <w:rsid w:val="00BB231A"/>
    <w:rsid w:val="00BB231B"/>
    <w:rsid w:val="00BB26CF"/>
    <w:rsid w:val="00BB27D0"/>
    <w:rsid w:val="00BB2C65"/>
    <w:rsid w:val="00BB2CDC"/>
    <w:rsid w:val="00BB3106"/>
    <w:rsid w:val="00BB38C9"/>
    <w:rsid w:val="00BB39AF"/>
    <w:rsid w:val="00BB3B95"/>
    <w:rsid w:val="00BB3BFD"/>
    <w:rsid w:val="00BB3C15"/>
    <w:rsid w:val="00BB3E0E"/>
    <w:rsid w:val="00BB4732"/>
    <w:rsid w:val="00BB47B4"/>
    <w:rsid w:val="00BB4F7E"/>
    <w:rsid w:val="00BB4FC6"/>
    <w:rsid w:val="00BB59BC"/>
    <w:rsid w:val="00BB62B9"/>
    <w:rsid w:val="00BB6722"/>
    <w:rsid w:val="00BB6AC8"/>
    <w:rsid w:val="00BB6D11"/>
    <w:rsid w:val="00BB70AE"/>
    <w:rsid w:val="00BB7147"/>
    <w:rsid w:val="00BB723F"/>
    <w:rsid w:val="00BB7379"/>
    <w:rsid w:val="00BB7AE0"/>
    <w:rsid w:val="00BB7BA8"/>
    <w:rsid w:val="00BB7DC5"/>
    <w:rsid w:val="00BB7F26"/>
    <w:rsid w:val="00BC012E"/>
    <w:rsid w:val="00BC0910"/>
    <w:rsid w:val="00BC0C47"/>
    <w:rsid w:val="00BC0DDB"/>
    <w:rsid w:val="00BC1132"/>
    <w:rsid w:val="00BC1282"/>
    <w:rsid w:val="00BC1818"/>
    <w:rsid w:val="00BC192E"/>
    <w:rsid w:val="00BC1E3F"/>
    <w:rsid w:val="00BC217F"/>
    <w:rsid w:val="00BC2562"/>
    <w:rsid w:val="00BC25E6"/>
    <w:rsid w:val="00BC2D0E"/>
    <w:rsid w:val="00BC31FF"/>
    <w:rsid w:val="00BC3421"/>
    <w:rsid w:val="00BC3511"/>
    <w:rsid w:val="00BC3586"/>
    <w:rsid w:val="00BC35A5"/>
    <w:rsid w:val="00BC3C8A"/>
    <w:rsid w:val="00BC459D"/>
    <w:rsid w:val="00BC4667"/>
    <w:rsid w:val="00BC487C"/>
    <w:rsid w:val="00BC4CC5"/>
    <w:rsid w:val="00BC4D73"/>
    <w:rsid w:val="00BC5248"/>
    <w:rsid w:val="00BC53FC"/>
    <w:rsid w:val="00BC5661"/>
    <w:rsid w:val="00BC5754"/>
    <w:rsid w:val="00BC57F5"/>
    <w:rsid w:val="00BC58F1"/>
    <w:rsid w:val="00BC59F2"/>
    <w:rsid w:val="00BC5CDA"/>
    <w:rsid w:val="00BC62DF"/>
    <w:rsid w:val="00BC63E9"/>
    <w:rsid w:val="00BC663B"/>
    <w:rsid w:val="00BC6A6E"/>
    <w:rsid w:val="00BC7775"/>
    <w:rsid w:val="00BC7B7A"/>
    <w:rsid w:val="00BC7C02"/>
    <w:rsid w:val="00BC7C74"/>
    <w:rsid w:val="00BD0114"/>
    <w:rsid w:val="00BD05BB"/>
    <w:rsid w:val="00BD0EB7"/>
    <w:rsid w:val="00BD0EC4"/>
    <w:rsid w:val="00BD12D1"/>
    <w:rsid w:val="00BD14A8"/>
    <w:rsid w:val="00BD1BD5"/>
    <w:rsid w:val="00BD1E35"/>
    <w:rsid w:val="00BD1FB9"/>
    <w:rsid w:val="00BD2283"/>
    <w:rsid w:val="00BD2602"/>
    <w:rsid w:val="00BD2C9F"/>
    <w:rsid w:val="00BD2D5C"/>
    <w:rsid w:val="00BD2D6C"/>
    <w:rsid w:val="00BD3436"/>
    <w:rsid w:val="00BD3B34"/>
    <w:rsid w:val="00BD3D53"/>
    <w:rsid w:val="00BD3E5B"/>
    <w:rsid w:val="00BD3E95"/>
    <w:rsid w:val="00BD4CDB"/>
    <w:rsid w:val="00BD500C"/>
    <w:rsid w:val="00BD5133"/>
    <w:rsid w:val="00BD53D5"/>
    <w:rsid w:val="00BD56B2"/>
    <w:rsid w:val="00BD5B2F"/>
    <w:rsid w:val="00BD6003"/>
    <w:rsid w:val="00BD625B"/>
    <w:rsid w:val="00BD6275"/>
    <w:rsid w:val="00BD6596"/>
    <w:rsid w:val="00BD6627"/>
    <w:rsid w:val="00BD66A2"/>
    <w:rsid w:val="00BD6957"/>
    <w:rsid w:val="00BD6B8D"/>
    <w:rsid w:val="00BD6B99"/>
    <w:rsid w:val="00BD6CE9"/>
    <w:rsid w:val="00BD6FE2"/>
    <w:rsid w:val="00BD7305"/>
    <w:rsid w:val="00BD75E3"/>
    <w:rsid w:val="00BD7835"/>
    <w:rsid w:val="00BD7970"/>
    <w:rsid w:val="00BD79BA"/>
    <w:rsid w:val="00BD7D44"/>
    <w:rsid w:val="00BD7F5A"/>
    <w:rsid w:val="00BE0069"/>
    <w:rsid w:val="00BE0185"/>
    <w:rsid w:val="00BE0389"/>
    <w:rsid w:val="00BE0405"/>
    <w:rsid w:val="00BE0A6E"/>
    <w:rsid w:val="00BE0CE6"/>
    <w:rsid w:val="00BE0CEF"/>
    <w:rsid w:val="00BE0CF5"/>
    <w:rsid w:val="00BE17A4"/>
    <w:rsid w:val="00BE1E10"/>
    <w:rsid w:val="00BE1E1A"/>
    <w:rsid w:val="00BE1E49"/>
    <w:rsid w:val="00BE1F6A"/>
    <w:rsid w:val="00BE23F1"/>
    <w:rsid w:val="00BE2610"/>
    <w:rsid w:val="00BE2C17"/>
    <w:rsid w:val="00BE2E6D"/>
    <w:rsid w:val="00BE2EBE"/>
    <w:rsid w:val="00BE3A39"/>
    <w:rsid w:val="00BE3B61"/>
    <w:rsid w:val="00BE3D50"/>
    <w:rsid w:val="00BE40B7"/>
    <w:rsid w:val="00BE42B2"/>
    <w:rsid w:val="00BE4724"/>
    <w:rsid w:val="00BE4B8B"/>
    <w:rsid w:val="00BE4B9E"/>
    <w:rsid w:val="00BE4DC2"/>
    <w:rsid w:val="00BE4EDA"/>
    <w:rsid w:val="00BE4F50"/>
    <w:rsid w:val="00BE529C"/>
    <w:rsid w:val="00BE5E28"/>
    <w:rsid w:val="00BE621F"/>
    <w:rsid w:val="00BE6630"/>
    <w:rsid w:val="00BE6902"/>
    <w:rsid w:val="00BE6A61"/>
    <w:rsid w:val="00BE6A68"/>
    <w:rsid w:val="00BE6B33"/>
    <w:rsid w:val="00BE71CB"/>
    <w:rsid w:val="00BE7D65"/>
    <w:rsid w:val="00BE7F27"/>
    <w:rsid w:val="00BF03A5"/>
    <w:rsid w:val="00BF0A8E"/>
    <w:rsid w:val="00BF0C82"/>
    <w:rsid w:val="00BF0F4C"/>
    <w:rsid w:val="00BF1276"/>
    <w:rsid w:val="00BF12B6"/>
    <w:rsid w:val="00BF1538"/>
    <w:rsid w:val="00BF1AC0"/>
    <w:rsid w:val="00BF1EBC"/>
    <w:rsid w:val="00BF204C"/>
    <w:rsid w:val="00BF24E7"/>
    <w:rsid w:val="00BF2796"/>
    <w:rsid w:val="00BF2C2B"/>
    <w:rsid w:val="00BF2DAC"/>
    <w:rsid w:val="00BF2EE6"/>
    <w:rsid w:val="00BF3669"/>
    <w:rsid w:val="00BF36FE"/>
    <w:rsid w:val="00BF394C"/>
    <w:rsid w:val="00BF3D26"/>
    <w:rsid w:val="00BF3DB8"/>
    <w:rsid w:val="00BF3E45"/>
    <w:rsid w:val="00BF496A"/>
    <w:rsid w:val="00BF4AAD"/>
    <w:rsid w:val="00BF4FB4"/>
    <w:rsid w:val="00BF5183"/>
    <w:rsid w:val="00BF51AC"/>
    <w:rsid w:val="00BF5724"/>
    <w:rsid w:val="00BF5910"/>
    <w:rsid w:val="00BF5A75"/>
    <w:rsid w:val="00BF5E40"/>
    <w:rsid w:val="00BF62B4"/>
    <w:rsid w:val="00BF6508"/>
    <w:rsid w:val="00BF6534"/>
    <w:rsid w:val="00BF6868"/>
    <w:rsid w:val="00BF6A71"/>
    <w:rsid w:val="00BF6FAB"/>
    <w:rsid w:val="00BF7746"/>
    <w:rsid w:val="00BF79F7"/>
    <w:rsid w:val="00BF7AF5"/>
    <w:rsid w:val="00BF7C01"/>
    <w:rsid w:val="00BF7D61"/>
    <w:rsid w:val="00BF7F9C"/>
    <w:rsid w:val="00C00054"/>
    <w:rsid w:val="00C001E0"/>
    <w:rsid w:val="00C01285"/>
    <w:rsid w:val="00C0155C"/>
    <w:rsid w:val="00C0160A"/>
    <w:rsid w:val="00C01AA1"/>
    <w:rsid w:val="00C024BA"/>
    <w:rsid w:val="00C02628"/>
    <w:rsid w:val="00C02977"/>
    <w:rsid w:val="00C03323"/>
    <w:rsid w:val="00C03628"/>
    <w:rsid w:val="00C03A83"/>
    <w:rsid w:val="00C045B9"/>
    <w:rsid w:val="00C04B13"/>
    <w:rsid w:val="00C04BE7"/>
    <w:rsid w:val="00C050C3"/>
    <w:rsid w:val="00C053A4"/>
    <w:rsid w:val="00C05710"/>
    <w:rsid w:val="00C057EE"/>
    <w:rsid w:val="00C05D7A"/>
    <w:rsid w:val="00C05FCA"/>
    <w:rsid w:val="00C06592"/>
    <w:rsid w:val="00C066DE"/>
    <w:rsid w:val="00C06752"/>
    <w:rsid w:val="00C06A3A"/>
    <w:rsid w:val="00C06A3E"/>
    <w:rsid w:val="00C06B77"/>
    <w:rsid w:val="00C07297"/>
    <w:rsid w:val="00C0733C"/>
    <w:rsid w:val="00C075D4"/>
    <w:rsid w:val="00C077D8"/>
    <w:rsid w:val="00C07CE8"/>
    <w:rsid w:val="00C07EE6"/>
    <w:rsid w:val="00C07F32"/>
    <w:rsid w:val="00C07F44"/>
    <w:rsid w:val="00C10895"/>
    <w:rsid w:val="00C10A0C"/>
    <w:rsid w:val="00C11191"/>
    <w:rsid w:val="00C115C7"/>
    <w:rsid w:val="00C118F0"/>
    <w:rsid w:val="00C119E9"/>
    <w:rsid w:val="00C11E10"/>
    <w:rsid w:val="00C11E4B"/>
    <w:rsid w:val="00C121FE"/>
    <w:rsid w:val="00C1240C"/>
    <w:rsid w:val="00C12BB5"/>
    <w:rsid w:val="00C134E4"/>
    <w:rsid w:val="00C1370F"/>
    <w:rsid w:val="00C138FD"/>
    <w:rsid w:val="00C13ABE"/>
    <w:rsid w:val="00C14710"/>
    <w:rsid w:val="00C1489D"/>
    <w:rsid w:val="00C150CA"/>
    <w:rsid w:val="00C151C2"/>
    <w:rsid w:val="00C152D8"/>
    <w:rsid w:val="00C15318"/>
    <w:rsid w:val="00C15547"/>
    <w:rsid w:val="00C15616"/>
    <w:rsid w:val="00C15776"/>
    <w:rsid w:val="00C15AE7"/>
    <w:rsid w:val="00C15F86"/>
    <w:rsid w:val="00C15FF7"/>
    <w:rsid w:val="00C160A9"/>
    <w:rsid w:val="00C16251"/>
    <w:rsid w:val="00C166F6"/>
    <w:rsid w:val="00C16B6A"/>
    <w:rsid w:val="00C171F5"/>
    <w:rsid w:val="00C175CC"/>
    <w:rsid w:val="00C17969"/>
    <w:rsid w:val="00C17B83"/>
    <w:rsid w:val="00C20395"/>
    <w:rsid w:val="00C205A4"/>
    <w:rsid w:val="00C209D9"/>
    <w:rsid w:val="00C20DFB"/>
    <w:rsid w:val="00C20F47"/>
    <w:rsid w:val="00C2167A"/>
    <w:rsid w:val="00C2194F"/>
    <w:rsid w:val="00C21B7E"/>
    <w:rsid w:val="00C21FF2"/>
    <w:rsid w:val="00C220F5"/>
    <w:rsid w:val="00C2212A"/>
    <w:rsid w:val="00C2218D"/>
    <w:rsid w:val="00C22492"/>
    <w:rsid w:val="00C22E24"/>
    <w:rsid w:val="00C23106"/>
    <w:rsid w:val="00C231B7"/>
    <w:rsid w:val="00C232F6"/>
    <w:rsid w:val="00C23468"/>
    <w:rsid w:val="00C235C1"/>
    <w:rsid w:val="00C23836"/>
    <w:rsid w:val="00C238BE"/>
    <w:rsid w:val="00C23D01"/>
    <w:rsid w:val="00C23F6E"/>
    <w:rsid w:val="00C24165"/>
    <w:rsid w:val="00C241B0"/>
    <w:rsid w:val="00C246C2"/>
    <w:rsid w:val="00C24748"/>
    <w:rsid w:val="00C24D55"/>
    <w:rsid w:val="00C24DF7"/>
    <w:rsid w:val="00C25462"/>
    <w:rsid w:val="00C25548"/>
    <w:rsid w:val="00C25645"/>
    <w:rsid w:val="00C257A4"/>
    <w:rsid w:val="00C25AE7"/>
    <w:rsid w:val="00C2620E"/>
    <w:rsid w:val="00C26344"/>
    <w:rsid w:val="00C267BC"/>
    <w:rsid w:val="00C26E0E"/>
    <w:rsid w:val="00C270AB"/>
    <w:rsid w:val="00C27710"/>
    <w:rsid w:val="00C2781E"/>
    <w:rsid w:val="00C278FE"/>
    <w:rsid w:val="00C27B5F"/>
    <w:rsid w:val="00C27BD5"/>
    <w:rsid w:val="00C27F51"/>
    <w:rsid w:val="00C3097E"/>
    <w:rsid w:val="00C30D9B"/>
    <w:rsid w:val="00C31130"/>
    <w:rsid w:val="00C311AC"/>
    <w:rsid w:val="00C317A8"/>
    <w:rsid w:val="00C31B95"/>
    <w:rsid w:val="00C32275"/>
    <w:rsid w:val="00C32723"/>
    <w:rsid w:val="00C32D4D"/>
    <w:rsid w:val="00C32F1C"/>
    <w:rsid w:val="00C3363D"/>
    <w:rsid w:val="00C336C5"/>
    <w:rsid w:val="00C336DF"/>
    <w:rsid w:val="00C33A5D"/>
    <w:rsid w:val="00C33C46"/>
    <w:rsid w:val="00C33E73"/>
    <w:rsid w:val="00C340B9"/>
    <w:rsid w:val="00C34260"/>
    <w:rsid w:val="00C3434F"/>
    <w:rsid w:val="00C344E0"/>
    <w:rsid w:val="00C34627"/>
    <w:rsid w:val="00C348B5"/>
    <w:rsid w:val="00C34B4D"/>
    <w:rsid w:val="00C34BCF"/>
    <w:rsid w:val="00C34CCD"/>
    <w:rsid w:val="00C353B5"/>
    <w:rsid w:val="00C3540C"/>
    <w:rsid w:val="00C3559E"/>
    <w:rsid w:val="00C357EC"/>
    <w:rsid w:val="00C35894"/>
    <w:rsid w:val="00C35A80"/>
    <w:rsid w:val="00C35B90"/>
    <w:rsid w:val="00C35E61"/>
    <w:rsid w:val="00C369EE"/>
    <w:rsid w:val="00C369F7"/>
    <w:rsid w:val="00C369FC"/>
    <w:rsid w:val="00C373E5"/>
    <w:rsid w:val="00C37569"/>
    <w:rsid w:val="00C40040"/>
    <w:rsid w:val="00C4016C"/>
    <w:rsid w:val="00C402C3"/>
    <w:rsid w:val="00C404A9"/>
    <w:rsid w:val="00C406F6"/>
    <w:rsid w:val="00C40A69"/>
    <w:rsid w:val="00C40A96"/>
    <w:rsid w:val="00C40DBA"/>
    <w:rsid w:val="00C41532"/>
    <w:rsid w:val="00C415F2"/>
    <w:rsid w:val="00C41644"/>
    <w:rsid w:val="00C416BD"/>
    <w:rsid w:val="00C41866"/>
    <w:rsid w:val="00C418F1"/>
    <w:rsid w:val="00C41A01"/>
    <w:rsid w:val="00C41DBA"/>
    <w:rsid w:val="00C41DEE"/>
    <w:rsid w:val="00C41ED0"/>
    <w:rsid w:val="00C42009"/>
    <w:rsid w:val="00C423D7"/>
    <w:rsid w:val="00C42AA6"/>
    <w:rsid w:val="00C42B88"/>
    <w:rsid w:val="00C42E6C"/>
    <w:rsid w:val="00C42EDE"/>
    <w:rsid w:val="00C434C4"/>
    <w:rsid w:val="00C43764"/>
    <w:rsid w:val="00C437B0"/>
    <w:rsid w:val="00C4392C"/>
    <w:rsid w:val="00C44E67"/>
    <w:rsid w:val="00C45568"/>
    <w:rsid w:val="00C45776"/>
    <w:rsid w:val="00C4644A"/>
    <w:rsid w:val="00C46760"/>
    <w:rsid w:val="00C46B73"/>
    <w:rsid w:val="00C46C05"/>
    <w:rsid w:val="00C46FF0"/>
    <w:rsid w:val="00C47097"/>
    <w:rsid w:val="00C474FD"/>
    <w:rsid w:val="00C478B5"/>
    <w:rsid w:val="00C47A2B"/>
    <w:rsid w:val="00C47D64"/>
    <w:rsid w:val="00C500E1"/>
    <w:rsid w:val="00C50221"/>
    <w:rsid w:val="00C5060F"/>
    <w:rsid w:val="00C507BF"/>
    <w:rsid w:val="00C50898"/>
    <w:rsid w:val="00C50E9F"/>
    <w:rsid w:val="00C51186"/>
    <w:rsid w:val="00C51409"/>
    <w:rsid w:val="00C5144F"/>
    <w:rsid w:val="00C51B05"/>
    <w:rsid w:val="00C51EA0"/>
    <w:rsid w:val="00C51EF5"/>
    <w:rsid w:val="00C520CE"/>
    <w:rsid w:val="00C52111"/>
    <w:rsid w:val="00C522DF"/>
    <w:rsid w:val="00C52380"/>
    <w:rsid w:val="00C529E4"/>
    <w:rsid w:val="00C52A80"/>
    <w:rsid w:val="00C52DC5"/>
    <w:rsid w:val="00C52E93"/>
    <w:rsid w:val="00C530C8"/>
    <w:rsid w:val="00C533E3"/>
    <w:rsid w:val="00C53623"/>
    <w:rsid w:val="00C54310"/>
    <w:rsid w:val="00C54460"/>
    <w:rsid w:val="00C54CCC"/>
    <w:rsid w:val="00C54F04"/>
    <w:rsid w:val="00C550BC"/>
    <w:rsid w:val="00C5530E"/>
    <w:rsid w:val="00C556E8"/>
    <w:rsid w:val="00C55C9B"/>
    <w:rsid w:val="00C55DDB"/>
    <w:rsid w:val="00C561BB"/>
    <w:rsid w:val="00C56285"/>
    <w:rsid w:val="00C5649F"/>
    <w:rsid w:val="00C5659B"/>
    <w:rsid w:val="00C5667F"/>
    <w:rsid w:val="00C56CB4"/>
    <w:rsid w:val="00C5711F"/>
    <w:rsid w:val="00C577AC"/>
    <w:rsid w:val="00C5780B"/>
    <w:rsid w:val="00C57A79"/>
    <w:rsid w:val="00C609D5"/>
    <w:rsid w:val="00C60FD5"/>
    <w:rsid w:val="00C61466"/>
    <w:rsid w:val="00C61526"/>
    <w:rsid w:val="00C61A57"/>
    <w:rsid w:val="00C61AA1"/>
    <w:rsid w:val="00C61AA9"/>
    <w:rsid w:val="00C61E7F"/>
    <w:rsid w:val="00C62009"/>
    <w:rsid w:val="00C623A6"/>
    <w:rsid w:val="00C6303D"/>
    <w:rsid w:val="00C6344F"/>
    <w:rsid w:val="00C63472"/>
    <w:rsid w:val="00C63569"/>
    <w:rsid w:val="00C63629"/>
    <w:rsid w:val="00C636C1"/>
    <w:rsid w:val="00C6388D"/>
    <w:rsid w:val="00C63DB5"/>
    <w:rsid w:val="00C6404B"/>
    <w:rsid w:val="00C64107"/>
    <w:rsid w:val="00C6417E"/>
    <w:rsid w:val="00C6445D"/>
    <w:rsid w:val="00C644D5"/>
    <w:rsid w:val="00C64A20"/>
    <w:rsid w:val="00C64ADD"/>
    <w:rsid w:val="00C6514D"/>
    <w:rsid w:val="00C656AA"/>
    <w:rsid w:val="00C6580B"/>
    <w:rsid w:val="00C65973"/>
    <w:rsid w:val="00C65AB9"/>
    <w:rsid w:val="00C65DB0"/>
    <w:rsid w:val="00C65FAA"/>
    <w:rsid w:val="00C66034"/>
    <w:rsid w:val="00C6624A"/>
    <w:rsid w:val="00C66978"/>
    <w:rsid w:val="00C66AC2"/>
    <w:rsid w:val="00C66C7D"/>
    <w:rsid w:val="00C66C7F"/>
    <w:rsid w:val="00C66D5F"/>
    <w:rsid w:val="00C66D6A"/>
    <w:rsid w:val="00C66FC7"/>
    <w:rsid w:val="00C67ECA"/>
    <w:rsid w:val="00C67FA5"/>
    <w:rsid w:val="00C7090B"/>
    <w:rsid w:val="00C709CD"/>
    <w:rsid w:val="00C70A10"/>
    <w:rsid w:val="00C70D55"/>
    <w:rsid w:val="00C70DF1"/>
    <w:rsid w:val="00C70E05"/>
    <w:rsid w:val="00C71036"/>
    <w:rsid w:val="00C7106F"/>
    <w:rsid w:val="00C71151"/>
    <w:rsid w:val="00C71501"/>
    <w:rsid w:val="00C71620"/>
    <w:rsid w:val="00C7261A"/>
    <w:rsid w:val="00C72FEF"/>
    <w:rsid w:val="00C731EF"/>
    <w:rsid w:val="00C73B08"/>
    <w:rsid w:val="00C73FE3"/>
    <w:rsid w:val="00C741BD"/>
    <w:rsid w:val="00C74382"/>
    <w:rsid w:val="00C74472"/>
    <w:rsid w:val="00C74A9E"/>
    <w:rsid w:val="00C74DF5"/>
    <w:rsid w:val="00C75221"/>
    <w:rsid w:val="00C7523D"/>
    <w:rsid w:val="00C7527B"/>
    <w:rsid w:val="00C7570A"/>
    <w:rsid w:val="00C75B22"/>
    <w:rsid w:val="00C75B2F"/>
    <w:rsid w:val="00C75BCD"/>
    <w:rsid w:val="00C7630B"/>
    <w:rsid w:val="00C76597"/>
    <w:rsid w:val="00C76931"/>
    <w:rsid w:val="00C76A0E"/>
    <w:rsid w:val="00C76A3D"/>
    <w:rsid w:val="00C76A9F"/>
    <w:rsid w:val="00C76B14"/>
    <w:rsid w:val="00C76BB5"/>
    <w:rsid w:val="00C76CC3"/>
    <w:rsid w:val="00C76D3A"/>
    <w:rsid w:val="00C77557"/>
    <w:rsid w:val="00C77718"/>
    <w:rsid w:val="00C77825"/>
    <w:rsid w:val="00C77C58"/>
    <w:rsid w:val="00C77C9F"/>
    <w:rsid w:val="00C77D66"/>
    <w:rsid w:val="00C77F72"/>
    <w:rsid w:val="00C8018C"/>
    <w:rsid w:val="00C8033B"/>
    <w:rsid w:val="00C806C9"/>
    <w:rsid w:val="00C80C4D"/>
    <w:rsid w:val="00C80D62"/>
    <w:rsid w:val="00C80E31"/>
    <w:rsid w:val="00C80FD4"/>
    <w:rsid w:val="00C80FFC"/>
    <w:rsid w:val="00C81096"/>
    <w:rsid w:val="00C811B7"/>
    <w:rsid w:val="00C811BE"/>
    <w:rsid w:val="00C8150A"/>
    <w:rsid w:val="00C81E4F"/>
    <w:rsid w:val="00C82372"/>
    <w:rsid w:val="00C826FD"/>
    <w:rsid w:val="00C827FE"/>
    <w:rsid w:val="00C82A23"/>
    <w:rsid w:val="00C82B4D"/>
    <w:rsid w:val="00C82B6D"/>
    <w:rsid w:val="00C82D14"/>
    <w:rsid w:val="00C82EA0"/>
    <w:rsid w:val="00C82FBD"/>
    <w:rsid w:val="00C83285"/>
    <w:rsid w:val="00C83650"/>
    <w:rsid w:val="00C8371B"/>
    <w:rsid w:val="00C83751"/>
    <w:rsid w:val="00C83808"/>
    <w:rsid w:val="00C8382F"/>
    <w:rsid w:val="00C83A52"/>
    <w:rsid w:val="00C83ADC"/>
    <w:rsid w:val="00C83B72"/>
    <w:rsid w:val="00C84832"/>
    <w:rsid w:val="00C84A68"/>
    <w:rsid w:val="00C84CD0"/>
    <w:rsid w:val="00C85379"/>
    <w:rsid w:val="00C85677"/>
    <w:rsid w:val="00C85F2B"/>
    <w:rsid w:val="00C85FED"/>
    <w:rsid w:val="00C863F6"/>
    <w:rsid w:val="00C86B1B"/>
    <w:rsid w:val="00C86C33"/>
    <w:rsid w:val="00C86C90"/>
    <w:rsid w:val="00C86D54"/>
    <w:rsid w:val="00C86D61"/>
    <w:rsid w:val="00C86DFB"/>
    <w:rsid w:val="00C86F17"/>
    <w:rsid w:val="00C87320"/>
    <w:rsid w:val="00C8768A"/>
    <w:rsid w:val="00C8775F"/>
    <w:rsid w:val="00C87856"/>
    <w:rsid w:val="00C879F1"/>
    <w:rsid w:val="00C87B92"/>
    <w:rsid w:val="00C87BFC"/>
    <w:rsid w:val="00C87E41"/>
    <w:rsid w:val="00C87EB7"/>
    <w:rsid w:val="00C87F88"/>
    <w:rsid w:val="00C900CE"/>
    <w:rsid w:val="00C902F3"/>
    <w:rsid w:val="00C9038D"/>
    <w:rsid w:val="00C907E7"/>
    <w:rsid w:val="00C908F4"/>
    <w:rsid w:val="00C90936"/>
    <w:rsid w:val="00C90A3A"/>
    <w:rsid w:val="00C90B8A"/>
    <w:rsid w:val="00C91482"/>
    <w:rsid w:val="00C91B4A"/>
    <w:rsid w:val="00C91BFD"/>
    <w:rsid w:val="00C92724"/>
    <w:rsid w:val="00C92975"/>
    <w:rsid w:val="00C92C6F"/>
    <w:rsid w:val="00C92EA1"/>
    <w:rsid w:val="00C934D4"/>
    <w:rsid w:val="00C93708"/>
    <w:rsid w:val="00C9377C"/>
    <w:rsid w:val="00C9377E"/>
    <w:rsid w:val="00C938F9"/>
    <w:rsid w:val="00C9396C"/>
    <w:rsid w:val="00C940DD"/>
    <w:rsid w:val="00C943F2"/>
    <w:rsid w:val="00C9456F"/>
    <w:rsid w:val="00C94899"/>
    <w:rsid w:val="00C95A31"/>
    <w:rsid w:val="00C95E9B"/>
    <w:rsid w:val="00C96B29"/>
    <w:rsid w:val="00C973F9"/>
    <w:rsid w:val="00C9768C"/>
    <w:rsid w:val="00C97819"/>
    <w:rsid w:val="00C97B75"/>
    <w:rsid w:val="00C97D38"/>
    <w:rsid w:val="00C97E98"/>
    <w:rsid w:val="00CA003F"/>
    <w:rsid w:val="00CA0469"/>
    <w:rsid w:val="00CA05DC"/>
    <w:rsid w:val="00CA0618"/>
    <w:rsid w:val="00CA070F"/>
    <w:rsid w:val="00CA0D0D"/>
    <w:rsid w:val="00CA0E6F"/>
    <w:rsid w:val="00CA1C91"/>
    <w:rsid w:val="00CA245C"/>
    <w:rsid w:val="00CA26AB"/>
    <w:rsid w:val="00CA29C2"/>
    <w:rsid w:val="00CA2DD8"/>
    <w:rsid w:val="00CA2FDB"/>
    <w:rsid w:val="00CA35DE"/>
    <w:rsid w:val="00CA3699"/>
    <w:rsid w:val="00CA3A72"/>
    <w:rsid w:val="00CA3AFE"/>
    <w:rsid w:val="00CA3B6E"/>
    <w:rsid w:val="00CA40BB"/>
    <w:rsid w:val="00CA4242"/>
    <w:rsid w:val="00CA4461"/>
    <w:rsid w:val="00CA4538"/>
    <w:rsid w:val="00CA4C0B"/>
    <w:rsid w:val="00CA51AE"/>
    <w:rsid w:val="00CA5337"/>
    <w:rsid w:val="00CA6132"/>
    <w:rsid w:val="00CA6192"/>
    <w:rsid w:val="00CA6355"/>
    <w:rsid w:val="00CA6A8C"/>
    <w:rsid w:val="00CA6ACC"/>
    <w:rsid w:val="00CA6FA5"/>
    <w:rsid w:val="00CA6FBE"/>
    <w:rsid w:val="00CA7B15"/>
    <w:rsid w:val="00CB01B2"/>
    <w:rsid w:val="00CB01EF"/>
    <w:rsid w:val="00CB03AB"/>
    <w:rsid w:val="00CB0866"/>
    <w:rsid w:val="00CB0C11"/>
    <w:rsid w:val="00CB0E0A"/>
    <w:rsid w:val="00CB12D6"/>
    <w:rsid w:val="00CB140E"/>
    <w:rsid w:val="00CB141E"/>
    <w:rsid w:val="00CB19A1"/>
    <w:rsid w:val="00CB19B0"/>
    <w:rsid w:val="00CB1B48"/>
    <w:rsid w:val="00CB1D4A"/>
    <w:rsid w:val="00CB1EE4"/>
    <w:rsid w:val="00CB1FA9"/>
    <w:rsid w:val="00CB2653"/>
    <w:rsid w:val="00CB29AB"/>
    <w:rsid w:val="00CB2CA8"/>
    <w:rsid w:val="00CB2D31"/>
    <w:rsid w:val="00CB34F5"/>
    <w:rsid w:val="00CB3F4F"/>
    <w:rsid w:val="00CB4010"/>
    <w:rsid w:val="00CB40CC"/>
    <w:rsid w:val="00CB40D8"/>
    <w:rsid w:val="00CB40DF"/>
    <w:rsid w:val="00CB42F5"/>
    <w:rsid w:val="00CB4BB8"/>
    <w:rsid w:val="00CB5820"/>
    <w:rsid w:val="00CB58B3"/>
    <w:rsid w:val="00CB58FA"/>
    <w:rsid w:val="00CB5B47"/>
    <w:rsid w:val="00CB5B88"/>
    <w:rsid w:val="00CB5CCA"/>
    <w:rsid w:val="00CB5ECB"/>
    <w:rsid w:val="00CB60B0"/>
    <w:rsid w:val="00CB62BE"/>
    <w:rsid w:val="00CB68F7"/>
    <w:rsid w:val="00CB6965"/>
    <w:rsid w:val="00CB6ACE"/>
    <w:rsid w:val="00CB6FC8"/>
    <w:rsid w:val="00CB70D5"/>
    <w:rsid w:val="00CB7162"/>
    <w:rsid w:val="00CB7468"/>
    <w:rsid w:val="00CB75ED"/>
    <w:rsid w:val="00CB792F"/>
    <w:rsid w:val="00CB79F6"/>
    <w:rsid w:val="00CB7A94"/>
    <w:rsid w:val="00CB7B48"/>
    <w:rsid w:val="00CB7E92"/>
    <w:rsid w:val="00CC031E"/>
    <w:rsid w:val="00CC06BE"/>
    <w:rsid w:val="00CC0809"/>
    <w:rsid w:val="00CC0E69"/>
    <w:rsid w:val="00CC1884"/>
    <w:rsid w:val="00CC1D60"/>
    <w:rsid w:val="00CC1E1D"/>
    <w:rsid w:val="00CC20FF"/>
    <w:rsid w:val="00CC22DC"/>
    <w:rsid w:val="00CC25F3"/>
    <w:rsid w:val="00CC2BCC"/>
    <w:rsid w:val="00CC2CFA"/>
    <w:rsid w:val="00CC3192"/>
    <w:rsid w:val="00CC32A8"/>
    <w:rsid w:val="00CC32C5"/>
    <w:rsid w:val="00CC360C"/>
    <w:rsid w:val="00CC3619"/>
    <w:rsid w:val="00CC37DC"/>
    <w:rsid w:val="00CC3860"/>
    <w:rsid w:val="00CC400B"/>
    <w:rsid w:val="00CC4646"/>
    <w:rsid w:val="00CC47CC"/>
    <w:rsid w:val="00CC52C6"/>
    <w:rsid w:val="00CC5B32"/>
    <w:rsid w:val="00CC5D88"/>
    <w:rsid w:val="00CC6000"/>
    <w:rsid w:val="00CC6107"/>
    <w:rsid w:val="00CC6748"/>
    <w:rsid w:val="00CC6BAC"/>
    <w:rsid w:val="00CC6BD8"/>
    <w:rsid w:val="00CC6F67"/>
    <w:rsid w:val="00CC6FDE"/>
    <w:rsid w:val="00CC7687"/>
    <w:rsid w:val="00CC772B"/>
    <w:rsid w:val="00CC77E1"/>
    <w:rsid w:val="00CC7ACC"/>
    <w:rsid w:val="00CC7F74"/>
    <w:rsid w:val="00CC7FF5"/>
    <w:rsid w:val="00CD0098"/>
    <w:rsid w:val="00CD03A0"/>
    <w:rsid w:val="00CD067C"/>
    <w:rsid w:val="00CD079F"/>
    <w:rsid w:val="00CD0A86"/>
    <w:rsid w:val="00CD0CC6"/>
    <w:rsid w:val="00CD0DBE"/>
    <w:rsid w:val="00CD10F2"/>
    <w:rsid w:val="00CD183A"/>
    <w:rsid w:val="00CD1952"/>
    <w:rsid w:val="00CD24BC"/>
    <w:rsid w:val="00CD25BA"/>
    <w:rsid w:val="00CD25E9"/>
    <w:rsid w:val="00CD276E"/>
    <w:rsid w:val="00CD2861"/>
    <w:rsid w:val="00CD2F72"/>
    <w:rsid w:val="00CD3037"/>
    <w:rsid w:val="00CD3261"/>
    <w:rsid w:val="00CD3897"/>
    <w:rsid w:val="00CD38FD"/>
    <w:rsid w:val="00CD3C3B"/>
    <w:rsid w:val="00CD41DF"/>
    <w:rsid w:val="00CD468E"/>
    <w:rsid w:val="00CD46DF"/>
    <w:rsid w:val="00CD4E5E"/>
    <w:rsid w:val="00CD5082"/>
    <w:rsid w:val="00CD53B6"/>
    <w:rsid w:val="00CD5732"/>
    <w:rsid w:val="00CD5A55"/>
    <w:rsid w:val="00CD5F31"/>
    <w:rsid w:val="00CD5FDB"/>
    <w:rsid w:val="00CD6431"/>
    <w:rsid w:val="00CD6622"/>
    <w:rsid w:val="00CD692D"/>
    <w:rsid w:val="00CD6ED3"/>
    <w:rsid w:val="00CD6F41"/>
    <w:rsid w:val="00CD6FA5"/>
    <w:rsid w:val="00CD7C87"/>
    <w:rsid w:val="00CD7ECC"/>
    <w:rsid w:val="00CD7FBB"/>
    <w:rsid w:val="00CE0146"/>
    <w:rsid w:val="00CE059D"/>
    <w:rsid w:val="00CE06E6"/>
    <w:rsid w:val="00CE0726"/>
    <w:rsid w:val="00CE09CF"/>
    <w:rsid w:val="00CE0E69"/>
    <w:rsid w:val="00CE13B2"/>
    <w:rsid w:val="00CE1B02"/>
    <w:rsid w:val="00CE2302"/>
    <w:rsid w:val="00CE24AC"/>
    <w:rsid w:val="00CE2960"/>
    <w:rsid w:val="00CE2AFE"/>
    <w:rsid w:val="00CE2E4C"/>
    <w:rsid w:val="00CE2F6B"/>
    <w:rsid w:val="00CE34CA"/>
    <w:rsid w:val="00CE3518"/>
    <w:rsid w:val="00CE351E"/>
    <w:rsid w:val="00CE354B"/>
    <w:rsid w:val="00CE35CB"/>
    <w:rsid w:val="00CE3768"/>
    <w:rsid w:val="00CE37D1"/>
    <w:rsid w:val="00CE3A2E"/>
    <w:rsid w:val="00CE3EEE"/>
    <w:rsid w:val="00CE46F9"/>
    <w:rsid w:val="00CE4C53"/>
    <w:rsid w:val="00CE4DBD"/>
    <w:rsid w:val="00CE5774"/>
    <w:rsid w:val="00CE59BB"/>
    <w:rsid w:val="00CE59F6"/>
    <w:rsid w:val="00CE5AC0"/>
    <w:rsid w:val="00CE5FC4"/>
    <w:rsid w:val="00CE6330"/>
    <w:rsid w:val="00CE6ECF"/>
    <w:rsid w:val="00CE6F90"/>
    <w:rsid w:val="00CE7068"/>
    <w:rsid w:val="00CE7397"/>
    <w:rsid w:val="00CE7416"/>
    <w:rsid w:val="00CE74C0"/>
    <w:rsid w:val="00CF0611"/>
    <w:rsid w:val="00CF0888"/>
    <w:rsid w:val="00CF0CE5"/>
    <w:rsid w:val="00CF0D7A"/>
    <w:rsid w:val="00CF1065"/>
    <w:rsid w:val="00CF1276"/>
    <w:rsid w:val="00CF1359"/>
    <w:rsid w:val="00CF1732"/>
    <w:rsid w:val="00CF1A6D"/>
    <w:rsid w:val="00CF1B1E"/>
    <w:rsid w:val="00CF2017"/>
    <w:rsid w:val="00CF20E4"/>
    <w:rsid w:val="00CF2C8A"/>
    <w:rsid w:val="00CF2E04"/>
    <w:rsid w:val="00CF2EB4"/>
    <w:rsid w:val="00CF346E"/>
    <w:rsid w:val="00CF3959"/>
    <w:rsid w:val="00CF3A2B"/>
    <w:rsid w:val="00CF3C0E"/>
    <w:rsid w:val="00CF41BE"/>
    <w:rsid w:val="00CF4250"/>
    <w:rsid w:val="00CF44BF"/>
    <w:rsid w:val="00CF46E9"/>
    <w:rsid w:val="00CF4CC2"/>
    <w:rsid w:val="00CF4EE5"/>
    <w:rsid w:val="00CF517F"/>
    <w:rsid w:val="00CF52C2"/>
    <w:rsid w:val="00CF588F"/>
    <w:rsid w:val="00CF58A6"/>
    <w:rsid w:val="00CF5D22"/>
    <w:rsid w:val="00CF62F8"/>
    <w:rsid w:val="00CF63F3"/>
    <w:rsid w:val="00CF648B"/>
    <w:rsid w:val="00CF649F"/>
    <w:rsid w:val="00CF69C4"/>
    <w:rsid w:val="00CF732E"/>
    <w:rsid w:val="00CF73C3"/>
    <w:rsid w:val="00CF7404"/>
    <w:rsid w:val="00CF740A"/>
    <w:rsid w:val="00CF7F94"/>
    <w:rsid w:val="00D005E7"/>
    <w:rsid w:val="00D00877"/>
    <w:rsid w:val="00D00904"/>
    <w:rsid w:val="00D00B8F"/>
    <w:rsid w:val="00D00EAC"/>
    <w:rsid w:val="00D01096"/>
    <w:rsid w:val="00D011E0"/>
    <w:rsid w:val="00D01270"/>
    <w:rsid w:val="00D016C6"/>
    <w:rsid w:val="00D019EB"/>
    <w:rsid w:val="00D01E78"/>
    <w:rsid w:val="00D0227A"/>
    <w:rsid w:val="00D02666"/>
    <w:rsid w:val="00D0287D"/>
    <w:rsid w:val="00D02F1C"/>
    <w:rsid w:val="00D036D8"/>
    <w:rsid w:val="00D03B07"/>
    <w:rsid w:val="00D0425A"/>
    <w:rsid w:val="00D0434D"/>
    <w:rsid w:val="00D04ABE"/>
    <w:rsid w:val="00D05040"/>
    <w:rsid w:val="00D0506F"/>
    <w:rsid w:val="00D050F6"/>
    <w:rsid w:val="00D05170"/>
    <w:rsid w:val="00D05327"/>
    <w:rsid w:val="00D055A0"/>
    <w:rsid w:val="00D05B79"/>
    <w:rsid w:val="00D05D6F"/>
    <w:rsid w:val="00D05EB8"/>
    <w:rsid w:val="00D06147"/>
    <w:rsid w:val="00D0628E"/>
    <w:rsid w:val="00D06C2F"/>
    <w:rsid w:val="00D06D52"/>
    <w:rsid w:val="00D06E8B"/>
    <w:rsid w:val="00D06F0E"/>
    <w:rsid w:val="00D0725A"/>
    <w:rsid w:val="00D077B0"/>
    <w:rsid w:val="00D077E9"/>
    <w:rsid w:val="00D079AF"/>
    <w:rsid w:val="00D07A62"/>
    <w:rsid w:val="00D07D4A"/>
    <w:rsid w:val="00D07D55"/>
    <w:rsid w:val="00D07EAC"/>
    <w:rsid w:val="00D10100"/>
    <w:rsid w:val="00D101EB"/>
    <w:rsid w:val="00D103D1"/>
    <w:rsid w:val="00D1096F"/>
    <w:rsid w:val="00D10BED"/>
    <w:rsid w:val="00D10D74"/>
    <w:rsid w:val="00D10E68"/>
    <w:rsid w:val="00D10E98"/>
    <w:rsid w:val="00D10FB0"/>
    <w:rsid w:val="00D110B2"/>
    <w:rsid w:val="00D119E5"/>
    <w:rsid w:val="00D11B82"/>
    <w:rsid w:val="00D11C5F"/>
    <w:rsid w:val="00D12192"/>
    <w:rsid w:val="00D12264"/>
    <w:rsid w:val="00D122CD"/>
    <w:rsid w:val="00D12684"/>
    <w:rsid w:val="00D127DB"/>
    <w:rsid w:val="00D129B2"/>
    <w:rsid w:val="00D129C0"/>
    <w:rsid w:val="00D12EA7"/>
    <w:rsid w:val="00D12F71"/>
    <w:rsid w:val="00D13178"/>
    <w:rsid w:val="00D13207"/>
    <w:rsid w:val="00D13389"/>
    <w:rsid w:val="00D133CE"/>
    <w:rsid w:val="00D13581"/>
    <w:rsid w:val="00D137A4"/>
    <w:rsid w:val="00D138C4"/>
    <w:rsid w:val="00D13B5D"/>
    <w:rsid w:val="00D13B75"/>
    <w:rsid w:val="00D13DAE"/>
    <w:rsid w:val="00D1493F"/>
    <w:rsid w:val="00D149F5"/>
    <w:rsid w:val="00D14D3E"/>
    <w:rsid w:val="00D14DF0"/>
    <w:rsid w:val="00D14FD5"/>
    <w:rsid w:val="00D150AC"/>
    <w:rsid w:val="00D1521C"/>
    <w:rsid w:val="00D154A7"/>
    <w:rsid w:val="00D1553D"/>
    <w:rsid w:val="00D15643"/>
    <w:rsid w:val="00D15974"/>
    <w:rsid w:val="00D15989"/>
    <w:rsid w:val="00D15ADA"/>
    <w:rsid w:val="00D15C76"/>
    <w:rsid w:val="00D15D30"/>
    <w:rsid w:val="00D164C8"/>
    <w:rsid w:val="00D165DD"/>
    <w:rsid w:val="00D168DC"/>
    <w:rsid w:val="00D1692E"/>
    <w:rsid w:val="00D16AF7"/>
    <w:rsid w:val="00D1700A"/>
    <w:rsid w:val="00D1736A"/>
    <w:rsid w:val="00D17409"/>
    <w:rsid w:val="00D17893"/>
    <w:rsid w:val="00D17960"/>
    <w:rsid w:val="00D17F23"/>
    <w:rsid w:val="00D20CCA"/>
    <w:rsid w:val="00D20D8C"/>
    <w:rsid w:val="00D20FAD"/>
    <w:rsid w:val="00D211EB"/>
    <w:rsid w:val="00D2129E"/>
    <w:rsid w:val="00D21412"/>
    <w:rsid w:val="00D21454"/>
    <w:rsid w:val="00D21607"/>
    <w:rsid w:val="00D22BE6"/>
    <w:rsid w:val="00D22F8E"/>
    <w:rsid w:val="00D230B7"/>
    <w:rsid w:val="00D23649"/>
    <w:rsid w:val="00D23784"/>
    <w:rsid w:val="00D23CAD"/>
    <w:rsid w:val="00D23CE9"/>
    <w:rsid w:val="00D2416F"/>
    <w:rsid w:val="00D247A8"/>
    <w:rsid w:val="00D24972"/>
    <w:rsid w:val="00D24F03"/>
    <w:rsid w:val="00D250D9"/>
    <w:rsid w:val="00D25152"/>
    <w:rsid w:val="00D2553A"/>
    <w:rsid w:val="00D259F2"/>
    <w:rsid w:val="00D25A7A"/>
    <w:rsid w:val="00D25B63"/>
    <w:rsid w:val="00D25DB1"/>
    <w:rsid w:val="00D2601B"/>
    <w:rsid w:val="00D261F2"/>
    <w:rsid w:val="00D2623D"/>
    <w:rsid w:val="00D262AC"/>
    <w:rsid w:val="00D26395"/>
    <w:rsid w:val="00D269A0"/>
    <w:rsid w:val="00D26D3D"/>
    <w:rsid w:val="00D26D7F"/>
    <w:rsid w:val="00D26F12"/>
    <w:rsid w:val="00D26F64"/>
    <w:rsid w:val="00D274C8"/>
    <w:rsid w:val="00D2783C"/>
    <w:rsid w:val="00D27CBE"/>
    <w:rsid w:val="00D301B8"/>
    <w:rsid w:val="00D30253"/>
    <w:rsid w:val="00D30283"/>
    <w:rsid w:val="00D30396"/>
    <w:rsid w:val="00D3041D"/>
    <w:rsid w:val="00D304E1"/>
    <w:rsid w:val="00D30507"/>
    <w:rsid w:val="00D30630"/>
    <w:rsid w:val="00D30727"/>
    <w:rsid w:val="00D3072E"/>
    <w:rsid w:val="00D3092B"/>
    <w:rsid w:val="00D30A53"/>
    <w:rsid w:val="00D30CC7"/>
    <w:rsid w:val="00D318F9"/>
    <w:rsid w:val="00D31F06"/>
    <w:rsid w:val="00D322FE"/>
    <w:rsid w:val="00D3264D"/>
    <w:rsid w:val="00D3297E"/>
    <w:rsid w:val="00D32E2E"/>
    <w:rsid w:val="00D33173"/>
    <w:rsid w:val="00D33AA0"/>
    <w:rsid w:val="00D33AC9"/>
    <w:rsid w:val="00D3409D"/>
    <w:rsid w:val="00D34AC4"/>
    <w:rsid w:val="00D34E87"/>
    <w:rsid w:val="00D34F7C"/>
    <w:rsid w:val="00D35000"/>
    <w:rsid w:val="00D350C3"/>
    <w:rsid w:val="00D3543A"/>
    <w:rsid w:val="00D35673"/>
    <w:rsid w:val="00D358B6"/>
    <w:rsid w:val="00D35DB2"/>
    <w:rsid w:val="00D35E5B"/>
    <w:rsid w:val="00D35F8D"/>
    <w:rsid w:val="00D363DB"/>
    <w:rsid w:val="00D36C09"/>
    <w:rsid w:val="00D36ECE"/>
    <w:rsid w:val="00D37028"/>
    <w:rsid w:val="00D37095"/>
    <w:rsid w:val="00D372EE"/>
    <w:rsid w:val="00D37526"/>
    <w:rsid w:val="00D3755A"/>
    <w:rsid w:val="00D37AC9"/>
    <w:rsid w:val="00D37B1F"/>
    <w:rsid w:val="00D404C7"/>
    <w:rsid w:val="00D405B5"/>
    <w:rsid w:val="00D41695"/>
    <w:rsid w:val="00D416D0"/>
    <w:rsid w:val="00D41988"/>
    <w:rsid w:val="00D41FDD"/>
    <w:rsid w:val="00D42298"/>
    <w:rsid w:val="00D42484"/>
    <w:rsid w:val="00D427B6"/>
    <w:rsid w:val="00D42872"/>
    <w:rsid w:val="00D429E2"/>
    <w:rsid w:val="00D42B1B"/>
    <w:rsid w:val="00D4335F"/>
    <w:rsid w:val="00D4362A"/>
    <w:rsid w:val="00D4388E"/>
    <w:rsid w:val="00D438B5"/>
    <w:rsid w:val="00D43E4B"/>
    <w:rsid w:val="00D44091"/>
    <w:rsid w:val="00D441C4"/>
    <w:rsid w:val="00D44745"/>
    <w:rsid w:val="00D449F9"/>
    <w:rsid w:val="00D4519F"/>
    <w:rsid w:val="00D45641"/>
    <w:rsid w:val="00D45D17"/>
    <w:rsid w:val="00D46042"/>
    <w:rsid w:val="00D4627B"/>
    <w:rsid w:val="00D465E2"/>
    <w:rsid w:val="00D46CB3"/>
    <w:rsid w:val="00D46ECB"/>
    <w:rsid w:val="00D470DA"/>
    <w:rsid w:val="00D47359"/>
    <w:rsid w:val="00D47CD2"/>
    <w:rsid w:val="00D501A5"/>
    <w:rsid w:val="00D5024A"/>
    <w:rsid w:val="00D503A5"/>
    <w:rsid w:val="00D50413"/>
    <w:rsid w:val="00D50959"/>
    <w:rsid w:val="00D5106E"/>
    <w:rsid w:val="00D51404"/>
    <w:rsid w:val="00D516F7"/>
    <w:rsid w:val="00D51C19"/>
    <w:rsid w:val="00D51D67"/>
    <w:rsid w:val="00D51E3F"/>
    <w:rsid w:val="00D51F38"/>
    <w:rsid w:val="00D520A4"/>
    <w:rsid w:val="00D520F2"/>
    <w:rsid w:val="00D52288"/>
    <w:rsid w:val="00D5265D"/>
    <w:rsid w:val="00D5273F"/>
    <w:rsid w:val="00D52D2F"/>
    <w:rsid w:val="00D53359"/>
    <w:rsid w:val="00D53B82"/>
    <w:rsid w:val="00D547B0"/>
    <w:rsid w:val="00D54B78"/>
    <w:rsid w:val="00D54D8A"/>
    <w:rsid w:val="00D5515D"/>
    <w:rsid w:val="00D55564"/>
    <w:rsid w:val="00D5573D"/>
    <w:rsid w:val="00D5630B"/>
    <w:rsid w:val="00D5687F"/>
    <w:rsid w:val="00D573B6"/>
    <w:rsid w:val="00D57434"/>
    <w:rsid w:val="00D57822"/>
    <w:rsid w:val="00D57BE0"/>
    <w:rsid w:val="00D57F7C"/>
    <w:rsid w:val="00D6012E"/>
    <w:rsid w:val="00D602B8"/>
    <w:rsid w:val="00D60566"/>
    <w:rsid w:val="00D6090F"/>
    <w:rsid w:val="00D60D5B"/>
    <w:rsid w:val="00D61141"/>
    <w:rsid w:val="00D61477"/>
    <w:rsid w:val="00D614A6"/>
    <w:rsid w:val="00D61578"/>
    <w:rsid w:val="00D61A5C"/>
    <w:rsid w:val="00D61D01"/>
    <w:rsid w:val="00D61E38"/>
    <w:rsid w:val="00D62187"/>
    <w:rsid w:val="00D6265D"/>
    <w:rsid w:val="00D62748"/>
    <w:rsid w:val="00D62867"/>
    <w:rsid w:val="00D62AE0"/>
    <w:rsid w:val="00D62DCC"/>
    <w:rsid w:val="00D63326"/>
    <w:rsid w:val="00D63573"/>
    <w:rsid w:val="00D635F8"/>
    <w:rsid w:val="00D63EE8"/>
    <w:rsid w:val="00D645C6"/>
    <w:rsid w:val="00D64AF4"/>
    <w:rsid w:val="00D64C43"/>
    <w:rsid w:val="00D64D82"/>
    <w:rsid w:val="00D65185"/>
    <w:rsid w:val="00D651AB"/>
    <w:rsid w:val="00D65776"/>
    <w:rsid w:val="00D65855"/>
    <w:rsid w:val="00D6599A"/>
    <w:rsid w:val="00D66038"/>
    <w:rsid w:val="00D66145"/>
    <w:rsid w:val="00D663A9"/>
    <w:rsid w:val="00D6653C"/>
    <w:rsid w:val="00D66630"/>
    <w:rsid w:val="00D66A06"/>
    <w:rsid w:val="00D66CBF"/>
    <w:rsid w:val="00D66DB9"/>
    <w:rsid w:val="00D66F84"/>
    <w:rsid w:val="00D66FA0"/>
    <w:rsid w:val="00D66FA2"/>
    <w:rsid w:val="00D67061"/>
    <w:rsid w:val="00D676C1"/>
    <w:rsid w:val="00D677B0"/>
    <w:rsid w:val="00D678E8"/>
    <w:rsid w:val="00D67B4C"/>
    <w:rsid w:val="00D70C5F"/>
    <w:rsid w:val="00D71014"/>
    <w:rsid w:val="00D71121"/>
    <w:rsid w:val="00D71261"/>
    <w:rsid w:val="00D71E7B"/>
    <w:rsid w:val="00D72264"/>
    <w:rsid w:val="00D72302"/>
    <w:rsid w:val="00D72470"/>
    <w:rsid w:val="00D7255E"/>
    <w:rsid w:val="00D726AB"/>
    <w:rsid w:val="00D72BEA"/>
    <w:rsid w:val="00D72DB0"/>
    <w:rsid w:val="00D72E51"/>
    <w:rsid w:val="00D72EA9"/>
    <w:rsid w:val="00D72F2C"/>
    <w:rsid w:val="00D73197"/>
    <w:rsid w:val="00D73270"/>
    <w:rsid w:val="00D73952"/>
    <w:rsid w:val="00D73D31"/>
    <w:rsid w:val="00D73D99"/>
    <w:rsid w:val="00D74082"/>
    <w:rsid w:val="00D743FE"/>
    <w:rsid w:val="00D74504"/>
    <w:rsid w:val="00D74E4C"/>
    <w:rsid w:val="00D750EE"/>
    <w:rsid w:val="00D7531F"/>
    <w:rsid w:val="00D75656"/>
    <w:rsid w:val="00D758CA"/>
    <w:rsid w:val="00D765B7"/>
    <w:rsid w:val="00D76866"/>
    <w:rsid w:val="00D76DE2"/>
    <w:rsid w:val="00D76FCA"/>
    <w:rsid w:val="00D773BC"/>
    <w:rsid w:val="00D774A8"/>
    <w:rsid w:val="00D774FE"/>
    <w:rsid w:val="00D775DB"/>
    <w:rsid w:val="00D77AE2"/>
    <w:rsid w:val="00D77DEA"/>
    <w:rsid w:val="00D77E25"/>
    <w:rsid w:val="00D77E74"/>
    <w:rsid w:val="00D77F9F"/>
    <w:rsid w:val="00D80032"/>
    <w:rsid w:val="00D80342"/>
    <w:rsid w:val="00D806E9"/>
    <w:rsid w:val="00D80713"/>
    <w:rsid w:val="00D80C5B"/>
    <w:rsid w:val="00D81770"/>
    <w:rsid w:val="00D81937"/>
    <w:rsid w:val="00D81A5C"/>
    <w:rsid w:val="00D81CDD"/>
    <w:rsid w:val="00D82063"/>
    <w:rsid w:val="00D82379"/>
    <w:rsid w:val="00D825ED"/>
    <w:rsid w:val="00D82D27"/>
    <w:rsid w:val="00D82DB8"/>
    <w:rsid w:val="00D83A32"/>
    <w:rsid w:val="00D83A47"/>
    <w:rsid w:val="00D83A98"/>
    <w:rsid w:val="00D83EC9"/>
    <w:rsid w:val="00D83F2D"/>
    <w:rsid w:val="00D8434D"/>
    <w:rsid w:val="00D843FB"/>
    <w:rsid w:val="00D84499"/>
    <w:rsid w:val="00D844A1"/>
    <w:rsid w:val="00D846F7"/>
    <w:rsid w:val="00D84B98"/>
    <w:rsid w:val="00D853C4"/>
    <w:rsid w:val="00D857FC"/>
    <w:rsid w:val="00D859AF"/>
    <w:rsid w:val="00D85E08"/>
    <w:rsid w:val="00D85FB4"/>
    <w:rsid w:val="00D86299"/>
    <w:rsid w:val="00D863B1"/>
    <w:rsid w:val="00D868E1"/>
    <w:rsid w:val="00D86E01"/>
    <w:rsid w:val="00D87254"/>
    <w:rsid w:val="00D873C9"/>
    <w:rsid w:val="00D878AB"/>
    <w:rsid w:val="00D87C6E"/>
    <w:rsid w:val="00D87DB6"/>
    <w:rsid w:val="00D904ED"/>
    <w:rsid w:val="00D906E5"/>
    <w:rsid w:val="00D9079A"/>
    <w:rsid w:val="00D90989"/>
    <w:rsid w:val="00D90BE8"/>
    <w:rsid w:val="00D90C24"/>
    <w:rsid w:val="00D90F60"/>
    <w:rsid w:val="00D910BB"/>
    <w:rsid w:val="00D91878"/>
    <w:rsid w:val="00D918E3"/>
    <w:rsid w:val="00D91D6B"/>
    <w:rsid w:val="00D91DC0"/>
    <w:rsid w:val="00D920DA"/>
    <w:rsid w:val="00D9234E"/>
    <w:rsid w:val="00D924B3"/>
    <w:rsid w:val="00D927A4"/>
    <w:rsid w:val="00D92CA6"/>
    <w:rsid w:val="00D92FDA"/>
    <w:rsid w:val="00D93120"/>
    <w:rsid w:val="00D93454"/>
    <w:rsid w:val="00D9426B"/>
    <w:rsid w:val="00D942CB"/>
    <w:rsid w:val="00D944F3"/>
    <w:rsid w:val="00D94908"/>
    <w:rsid w:val="00D94981"/>
    <w:rsid w:val="00D94AD6"/>
    <w:rsid w:val="00D94B7C"/>
    <w:rsid w:val="00D94E22"/>
    <w:rsid w:val="00D9532F"/>
    <w:rsid w:val="00D953CB"/>
    <w:rsid w:val="00D9556F"/>
    <w:rsid w:val="00D95988"/>
    <w:rsid w:val="00D9607A"/>
    <w:rsid w:val="00D96192"/>
    <w:rsid w:val="00D9630A"/>
    <w:rsid w:val="00D963B9"/>
    <w:rsid w:val="00D96B1E"/>
    <w:rsid w:val="00D96E59"/>
    <w:rsid w:val="00D96FB8"/>
    <w:rsid w:val="00D975CC"/>
    <w:rsid w:val="00D97659"/>
    <w:rsid w:val="00D9770E"/>
    <w:rsid w:val="00D9783C"/>
    <w:rsid w:val="00D978FE"/>
    <w:rsid w:val="00D979CF"/>
    <w:rsid w:val="00D97DEF"/>
    <w:rsid w:val="00DA0699"/>
    <w:rsid w:val="00DA0A76"/>
    <w:rsid w:val="00DA0EF7"/>
    <w:rsid w:val="00DA0F70"/>
    <w:rsid w:val="00DA1102"/>
    <w:rsid w:val="00DA118D"/>
    <w:rsid w:val="00DA1260"/>
    <w:rsid w:val="00DA130F"/>
    <w:rsid w:val="00DA1621"/>
    <w:rsid w:val="00DA1772"/>
    <w:rsid w:val="00DA18BB"/>
    <w:rsid w:val="00DA1E9A"/>
    <w:rsid w:val="00DA1FE5"/>
    <w:rsid w:val="00DA20B7"/>
    <w:rsid w:val="00DA2706"/>
    <w:rsid w:val="00DA273D"/>
    <w:rsid w:val="00DA28DD"/>
    <w:rsid w:val="00DA2D55"/>
    <w:rsid w:val="00DA2D9E"/>
    <w:rsid w:val="00DA2ECA"/>
    <w:rsid w:val="00DA2EDA"/>
    <w:rsid w:val="00DA35ED"/>
    <w:rsid w:val="00DA3A22"/>
    <w:rsid w:val="00DA3A28"/>
    <w:rsid w:val="00DA3C86"/>
    <w:rsid w:val="00DA407B"/>
    <w:rsid w:val="00DA42D4"/>
    <w:rsid w:val="00DA43DC"/>
    <w:rsid w:val="00DA43F5"/>
    <w:rsid w:val="00DA4915"/>
    <w:rsid w:val="00DA4A4E"/>
    <w:rsid w:val="00DA5034"/>
    <w:rsid w:val="00DA540B"/>
    <w:rsid w:val="00DA54A8"/>
    <w:rsid w:val="00DA559B"/>
    <w:rsid w:val="00DA559E"/>
    <w:rsid w:val="00DA5B71"/>
    <w:rsid w:val="00DA6108"/>
    <w:rsid w:val="00DA674F"/>
    <w:rsid w:val="00DA6E88"/>
    <w:rsid w:val="00DA7775"/>
    <w:rsid w:val="00DB0440"/>
    <w:rsid w:val="00DB0BCC"/>
    <w:rsid w:val="00DB14DD"/>
    <w:rsid w:val="00DB17F8"/>
    <w:rsid w:val="00DB1B8F"/>
    <w:rsid w:val="00DB1C1E"/>
    <w:rsid w:val="00DB1F6E"/>
    <w:rsid w:val="00DB1FF0"/>
    <w:rsid w:val="00DB24CB"/>
    <w:rsid w:val="00DB253F"/>
    <w:rsid w:val="00DB2801"/>
    <w:rsid w:val="00DB2949"/>
    <w:rsid w:val="00DB2E90"/>
    <w:rsid w:val="00DB2EAA"/>
    <w:rsid w:val="00DB3049"/>
    <w:rsid w:val="00DB32D6"/>
    <w:rsid w:val="00DB350D"/>
    <w:rsid w:val="00DB36E3"/>
    <w:rsid w:val="00DB37D4"/>
    <w:rsid w:val="00DB3B5F"/>
    <w:rsid w:val="00DB3F35"/>
    <w:rsid w:val="00DB4268"/>
    <w:rsid w:val="00DB43A5"/>
    <w:rsid w:val="00DB484B"/>
    <w:rsid w:val="00DB49A6"/>
    <w:rsid w:val="00DB4E44"/>
    <w:rsid w:val="00DB4E46"/>
    <w:rsid w:val="00DB4E4D"/>
    <w:rsid w:val="00DB5318"/>
    <w:rsid w:val="00DB5E65"/>
    <w:rsid w:val="00DB60D2"/>
    <w:rsid w:val="00DB60DF"/>
    <w:rsid w:val="00DB60FF"/>
    <w:rsid w:val="00DB65E8"/>
    <w:rsid w:val="00DB6653"/>
    <w:rsid w:val="00DB6846"/>
    <w:rsid w:val="00DB6939"/>
    <w:rsid w:val="00DB6DE9"/>
    <w:rsid w:val="00DB7207"/>
    <w:rsid w:val="00DB759D"/>
    <w:rsid w:val="00DB7E86"/>
    <w:rsid w:val="00DC0171"/>
    <w:rsid w:val="00DC0296"/>
    <w:rsid w:val="00DC0424"/>
    <w:rsid w:val="00DC0D39"/>
    <w:rsid w:val="00DC0F70"/>
    <w:rsid w:val="00DC1130"/>
    <w:rsid w:val="00DC168E"/>
    <w:rsid w:val="00DC179F"/>
    <w:rsid w:val="00DC1806"/>
    <w:rsid w:val="00DC1E34"/>
    <w:rsid w:val="00DC1FDD"/>
    <w:rsid w:val="00DC254A"/>
    <w:rsid w:val="00DC279B"/>
    <w:rsid w:val="00DC28C2"/>
    <w:rsid w:val="00DC29BA"/>
    <w:rsid w:val="00DC2A33"/>
    <w:rsid w:val="00DC2D4C"/>
    <w:rsid w:val="00DC2F9D"/>
    <w:rsid w:val="00DC32F2"/>
    <w:rsid w:val="00DC397C"/>
    <w:rsid w:val="00DC3BB7"/>
    <w:rsid w:val="00DC3C5D"/>
    <w:rsid w:val="00DC3E92"/>
    <w:rsid w:val="00DC400C"/>
    <w:rsid w:val="00DC445A"/>
    <w:rsid w:val="00DC45EC"/>
    <w:rsid w:val="00DC46E1"/>
    <w:rsid w:val="00DC4700"/>
    <w:rsid w:val="00DC4A19"/>
    <w:rsid w:val="00DC4B28"/>
    <w:rsid w:val="00DC53B4"/>
    <w:rsid w:val="00DC55BB"/>
    <w:rsid w:val="00DC55EC"/>
    <w:rsid w:val="00DC5DD4"/>
    <w:rsid w:val="00DC610B"/>
    <w:rsid w:val="00DC6276"/>
    <w:rsid w:val="00DC68A1"/>
    <w:rsid w:val="00DC6A9D"/>
    <w:rsid w:val="00DC6AD6"/>
    <w:rsid w:val="00DC7176"/>
    <w:rsid w:val="00DC7269"/>
    <w:rsid w:val="00DC7567"/>
    <w:rsid w:val="00DC773D"/>
    <w:rsid w:val="00DC77FC"/>
    <w:rsid w:val="00DC7BA8"/>
    <w:rsid w:val="00DC7D66"/>
    <w:rsid w:val="00DD0169"/>
    <w:rsid w:val="00DD0181"/>
    <w:rsid w:val="00DD01D8"/>
    <w:rsid w:val="00DD0BA1"/>
    <w:rsid w:val="00DD11CB"/>
    <w:rsid w:val="00DD134B"/>
    <w:rsid w:val="00DD1447"/>
    <w:rsid w:val="00DD1460"/>
    <w:rsid w:val="00DD14BF"/>
    <w:rsid w:val="00DD162D"/>
    <w:rsid w:val="00DD1701"/>
    <w:rsid w:val="00DD1718"/>
    <w:rsid w:val="00DD1A7C"/>
    <w:rsid w:val="00DD1B7B"/>
    <w:rsid w:val="00DD1BFD"/>
    <w:rsid w:val="00DD1F7D"/>
    <w:rsid w:val="00DD1FEB"/>
    <w:rsid w:val="00DD25FA"/>
    <w:rsid w:val="00DD2679"/>
    <w:rsid w:val="00DD26F5"/>
    <w:rsid w:val="00DD28FE"/>
    <w:rsid w:val="00DD2A66"/>
    <w:rsid w:val="00DD327F"/>
    <w:rsid w:val="00DD3423"/>
    <w:rsid w:val="00DD3584"/>
    <w:rsid w:val="00DD35B8"/>
    <w:rsid w:val="00DD370D"/>
    <w:rsid w:val="00DD37B4"/>
    <w:rsid w:val="00DD3D46"/>
    <w:rsid w:val="00DD3EC8"/>
    <w:rsid w:val="00DD3F07"/>
    <w:rsid w:val="00DD4017"/>
    <w:rsid w:val="00DD40F2"/>
    <w:rsid w:val="00DD41A2"/>
    <w:rsid w:val="00DD46A9"/>
    <w:rsid w:val="00DD4ACD"/>
    <w:rsid w:val="00DD4FDA"/>
    <w:rsid w:val="00DD5102"/>
    <w:rsid w:val="00DD53A3"/>
    <w:rsid w:val="00DD5926"/>
    <w:rsid w:val="00DD5CF2"/>
    <w:rsid w:val="00DD5D2F"/>
    <w:rsid w:val="00DD5F7B"/>
    <w:rsid w:val="00DD5FB2"/>
    <w:rsid w:val="00DD613E"/>
    <w:rsid w:val="00DD644B"/>
    <w:rsid w:val="00DD659A"/>
    <w:rsid w:val="00DD6917"/>
    <w:rsid w:val="00DD6A1C"/>
    <w:rsid w:val="00DD6AF8"/>
    <w:rsid w:val="00DD6C68"/>
    <w:rsid w:val="00DD7020"/>
    <w:rsid w:val="00DD7159"/>
    <w:rsid w:val="00DD7351"/>
    <w:rsid w:val="00DD74FD"/>
    <w:rsid w:val="00DD75FF"/>
    <w:rsid w:val="00DD79A6"/>
    <w:rsid w:val="00DD7AC1"/>
    <w:rsid w:val="00DD7B49"/>
    <w:rsid w:val="00DD7D6C"/>
    <w:rsid w:val="00DD7E6F"/>
    <w:rsid w:val="00DD7FB5"/>
    <w:rsid w:val="00DE0157"/>
    <w:rsid w:val="00DE0202"/>
    <w:rsid w:val="00DE0313"/>
    <w:rsid w:val="00DE054B"/>
    <w:rsid w:val="00DE0630"/>
    <w:rsid w:val="00DE070B"/>
    <w:rsid w:val="00DE0769"/>
    <w:rsid w:val="00DE0773"/>
    <w:rsid w:val="00DE081E"/>
    <w:rsid w:val="00DE0D65"/>
    <w:rsid w:val="00DE0E04"/>
    <w:rsid w:val="00DE1171"/>
    <w:rsid w:val="00DE16B6"/>
    <w:rsid w:val="00DE1A91"/>
    <w:rsid w:val="00DE1FB3"/>
    <w:rsid w:val="00DE267E"/>
    <w:rsid w:val="00DE2738"/>
    <w:rsid w:val="00DE29DB"/>
    <w:rsid w:val="00DE2DB8"/>
    <w:rsid w:val="00DE306B"/>
    <w:rsid w:val="00DE3396"/>
    <w:rsid w:val="00DE3D3E"/>
    <w:rsid w:val="00DE4B1D"/>
    <w:rsid w:val="00DE4E72"/>
    <w:rsid w:val="00DE587E"/>
    <w:rsid w:val="00DE5BFA"/>
    <w:rsid w:val="00DE6034"/>
    <w:rsid w:val="00DE6492"/>
    <w:rsid w:val="00DE6585"/>
    <w:rsid w:val="00DE6C2B"/>
    <w:rsid w:val="00DE6D03"/>
    <w:rsid w:val="00DE7725"/>
    <w:rsid w:val="00DE7B6E"/>
    <w:rsid w:val="00DF030A"/>
    <w:rsid w:val="00DF051F"/>
    <w:rsid w:val="00DF0683"/>
    <w:rsid w:val="00DF0C02"/>
    <w:rsid w:val="00DF0C4E"/>
    <w:rsid w:val="00DF0D0B"/>
    <w:rsid w:val="00DF1102"/>
    <w:rsid w:val="00DF1767"/>
    <w:rsid w:val="00DF1845"/>
    <w:rsid w:val="00DF2B77"/>
    <w:rsid w:val="00DF2D3B"/>
    <w:rsid w:val="00DF2E7F"/>
    <w:rsid w:val="00DF3165"/>
    <w:rsid w:val="00DF321D"/>
    <w:rsid w:val="00DF3250"/>
    <w:rsid w:val="00DF38F6"/>
    <w:rsid w:val="00DF3C66"/>
    <w:rsid w:val="00DF3FF4"/>
    <w:rsid w:val="00DF41F6"/>
    <w:rsid w:val="00DF4446"/>
    <w:rsid w:val="00DF4759"/>
    <w:rsid w:val="00DF4A36"/>
    <w:rsid w:val="00DF4D34"/>
    <w:rsid w:val="00DF513D"/>
    <w:rsid w:val="00DF521E"/>
    <w:rsid w:val="00DF5738"/>
    <w:rsid w:val="00DF5BBD"/>
    <w:rsid w:val="00DF5C0A"/>
    <w:rsid w:val="00DF5E68"/>
    <w:rsid w:val="00DF5FA8"/>
    <w:rsid w:val="00DF6521"/>
    <w:rsid w:val="00DF66C1"/>
    <w:rsid w:val="00DF6E84"/>
    <w:rsid w:val="00DF6F29"/>
    <w:rsid w:val="00DF6FD4"/>
    <w:rsid w:val="00DF7E72"/>
    <w:rsid w:val="00DF7E8C"/>
    <w:rsid w:val="00DF7FCF"/>
    <w:rsid w:val="00E00E7D"/>
    <w:rsid w:val="00E01203"/>
    <w:rsid w:val="00E01466"/>
    <w:rsid w:val="00E01487"/>
    <w:rsid w:val="00E01699"/>
    <w:rsid w:val="00E0171D"/>
    <w:rsid w:val="00E01A32"/>
    <w:rsid w:val="00E01CA4"/>
    <w:rsid w:val="00E01D4A"/>
    <w:rsid w:val="00E01FA2"/>
    <w:rsid w:val="00E025B0"/>
    <w:rsid w:val="00E02E17"/>
    <w:rsid w:val="00E0319F"/>
    <w:rsid w:val="00E033CE"/>
    <w:rsid w:val="00E03A2A"/>
    <w:rsid w:val="00E04337"/>
    <w:rsid w:val="00E04AA8"/>
    <w:rsid w:val="00E04D0D"/>
    <w:rsid w:val="00E0541A"/>
    <w:rsid w:val="00E054E6"/>
    <w:rsid w:val="00E0562A"/>
    <w:rsid w:val="00E05692"/>
    <w:rsid w:val="00E05755"/>
    <w:rsid w:val="00E061CD"/>
    <w:rsid w:val="00E061E4"/>
    <w:rsid w:val="00E06475"/>
    <w:rsid w:val="00E0648C"/>
    <w:rsid w:val="00E0693E"/>
    <w:rsid w:val="00E0695A"/>
    <w:rsid w:val="00E06C78"/>
    <w:rsid w:val="00E073CA"/>
    <w:rsid w:val="00E076BE"/>
    <w:rsid w:val="00E07867"/>
    <w:rsid w:val="00E07A0A"/>
    <w:rsid w:val="00E07AF5"/>
    <w:rsid w:val="00E07C1A"/>
    <w:rsid w:val="00E101F7"/>
    <w:rsid w:val="00E11453"/>
    <w:rsid w:val="00E115E8"/>
    <w:rsid w:val="00E1168D"/>
    <w:rsid w:val="00E11A8D"/>
    <w:rsid w:val="00E11D45"/>
    <w:rsid w:val="00E120F2"/>
    <w:rsid w:val="00E1226E"/>
    <w:rsid w:val="00E12DB0"/>
    <w:rsid w:val="00E12FF1"/>
    <w:rsid w:val="00E13070"/>
    <w:rsid w:val="00E13927"/>
    <w:rsid w:val="00E13B1A"/>
    <w:rsid w:val="00E13D3F"/>
    <w:rsid w:val="00E13DD4"/>
    <w:rsid w:val="00E14003"/>
    <w:rsid w:val="00E14746"/>
    <w:rsid w:val="00E14CBE"/>
    <w:rsid w:val="00E14D7C"/>
    <w:rsid w:val="00E153E8"/>
    <w:rsid w:val="00E15537"/>
    <w:rsid w:val="00E1591F"/>
    <w:rsid w:val="00E15A87"/>
    <w:rsid w:val="00E16268"/>
    <w:rsid w:val="00E16358"/>
    <w:rsid w:val="00E16F45"/>
    <w:rsid w:val="00E172C7"/>
    <w:rsid w:val="00E173F7"/>
    <w:rsid w:val="00E1773B"/>
    <w:rsid w:val="00E1794C"/>
    <w:rsid w:val="00E17CE5"/>
    <w:rsid w:val="00E17EA2"/>
    <w:rsid w:val="00E20113"/>
    <w:rsid w:val="00E202C0"/>
    <w:rsid w:val="00E2034F"/>
    <w:rsid w:val="00E20608"/>
    <w:rsid w:val="00E2079B"/>
    <w:rsid w:val="00E20877"/>
    <w:rsid w:val="00E20A36"/>
    <w:rsid w:val="00E20AA6"/>
    <w:rsid w:val="00E20AA7"/>
    <w:rsid w:val="00E21130"/>
    <w:rsid w:val="00E21279"/>
    <w:rsid w:val="00E213FE"/>
    <w:rsid w:val="00E218CD"/>
    <w:rsid w:val="00E21D42"/>
    <w:rsid w:val="00E22074"/>
    <w:rsid w:val="00E22142"/>
    <w:rsid w:val="00E222F5"/>
    <w:rsid w:val="00E22BC3"/>
    <w:rsid w:val="00E22D01"/>
    <w:rsid w:val="00E22DCC"/>
    <w:rsid w:val="00E22F21"/>
    <w:rsid w:val="00E230B5"/>
    <w:rsid w:val="00E23389"/>
    <w:rsid w:val="00E233A1"/>
    <w:rsid w:val="00E235F3"/>
    <w:rsid w:val="00E23ECF"/>
    <w:rsid w:val="00E241AA"/>
    <w:rsid w:val="00E24312"/>
    <w:rsid w:val="00E24462"/>
    <w:rsid w:val="00E24684"/>
    <w:rsid w:val="00E24B4D"/>
    <w:rsid w:val="00E24D63"/>
    <w:rsid w:val="00E24D6C"/>
    <w:rsid w:val="00E24F5D"/>
    <w:rsid w:val="00E2530B"/>
    <w:rsid w:val="00E2565C"/>
    <w:rsid w:val="00E257DD"/>
    <w:rsid w:val="00E2660A"/>
    <w:rsid w:val="00E26A89"/>
    <w:rsid w:val="00E26B6B"/>
    <w:rsid w:val="00E26D06"/>
    <w:rsid w:val="00E2726C"/>
    <w:rsid w:val="00E272FA"/>
    <w:rsid w:val="00E27466"/>
    <w:rsid w:val="00E27512"/>
    <w:rsid w:val="00E27526"/>
    <w:rsid w:val="00E278D3"/>
    <w:rsid w:val="00E27941"/>
    <w:rsid w:val="00E27AF4"/>
    <w:rsid w:val="00E27C23"/>
    <w:rsid w:val="00E27DA4"/>
    <w:rsid w:val="00E27DBF"/>
    <w:rsid w:val="00E27F9C"/>
    <w:rsid w:val="00E3005F"/>
    <w:rsid w:val="00E30065"/>
    <w:rsid w:val="00E30474"/>
    <w:rsid w:val="00E30485"/>
    <w:rsid w:val="00E30741"/>
    <w:rsid w:val="00E30756"/>
    <w:rsid w:val="00E30BEE"/>
    <w:rsid w:val="00E30CF3"/>
    <w:rsid w:val="00E315A7"/>
    <w:rsid w:val="00E31630"/>
    <w:rsid w:val="00E317CB"/>
    <w:rsid w:val="00E31802"/>
    <w:rsid w:val="00E319B8"/>
    <w:rsid w:val="00E319F9"/>
    <w:rsid w:val="00E31ECB"/>
    <w:rsid w:val="00E3209D"/>
    <w:rsid w:val="00E3214F"/>
    <w:rsid w:val="00E326BB"/>
    <w:rsid w:val="00E327B6"/>
    <w:rsid w:val="00E32BD8"/>
    <w:rsid w:val="00E32CAC"/>
    <w:rsid w:val="00E32E37"/>
    <w:rsid w:val="00E32EAC"/>
    <w:rsid w:val="00E331FE"/>
    <w:rsid w:val="00E332F8"/>
    <w:rsid w:val="00E33926"/>
    <w:rsid w:val="00E33D14"/>
    <w:rsid w:val="00E34374"/>
    <w:rsid w:val="00E34E26"/>
    <w:rsid w:val="00E351F5"/>
    <w:rsid w:val="00E355D9"/>
    <w:rsid w:val="00E35727"/>
    <w:rsid w:val="00E35987"/>
    <w:rsid w:val="00E35FCA"/>
    <w:rsid w:val="00E360D9"/>
    <w:rsid w:val="00E365C3"/>
    <w:rsid w:val="00E3681E"/>
    <w:rsid w:val="00E374D9"/>
    <w:rsid w:val="00E37538"/>
    <w:rsid w:val="00E375E5"/>
    <w:rsid w:val="00E3796D"/>
    <w:rsid w:val="00E40302"/>
    <w:rsid w:val="00E406A2"/>
    <w:rsid w:val="00E40A85"/>
    <w:rsid w:val="00E40E04"/>
    <w:rsid w:val="00E418FE"/>
    <w:rsid w:val="00E41A4B"/>
    <w:rsid w:val="00E41E8E"/>
    <w:rsid w:val="00E41EF2"/>
    <w:rsid w:val="00E41F64"/>
    <w:rsid w:val="00E4205D"/>
    <w:rsid w:val="00E4220C"/>
    <w:rsid w:val="00E425E0"/>
    <w:rsid w:val="00E42646"/>
    <w:rsid w:val="00E42BB7"/>
    <w:rsid w:val="00E435C8"/>
    <w:rsid w:val="00E43655"/>
    <w:rsid w:val="00E43707"/>
    <w:rsid w:val="00E43879"/>
    <w:rsid w:val="00E4395B"/>
    <w:rsid w:val="00E439B6"/>
    <w:rsid w:val="00E43C0B"/>
    <w:rsid w:val="00E43E5C"/>
    <w:rsid w:val="00E4442E"/>
    <w:rsid w:val="00E44526"/>
    <w:rsid w:val="00E447F8"/>
    <w:rsid w:val="00E44916"/>
    <w:rsid w:val="00E44D2F"/>
    <w:rsid w:val="00E44F88"/>
    <w:rsid w:val="00E456E5"/>
    <w:rsid w:val="00E4577A"/>
    <w:rsid w:val="00E4582D"/>
    <w:rsid w:val="00E458B2"/>
    <w:rsid w:val="00E45E74"/>
    <w:rsid w:val="00E46216"/>
    <w:rsid w:val="00E46388"/>
    <w:rsid w:val="00E46558"/>
    <w:rsid w:val="00E47EEC"/>
    <w:rsid w:val="00E500EA"/>
    <w:rsid w:val="00E5040B"/>
    <w:rsid w:val="00E504EF"/>
    <w:rsid w:val="00E509AD"/>
    <w:rsid w:val="00E509BC"/>
    <w:rsid w:val="00E50BA6"/>
    <w:rsid w:val="00E50D56"/>
    <w:rsid w:val="00E50E20"/>
    <w:rsid w:val="00E5117E"/>
    <w:rsid w:val="00E5148C"/>
    <w:rsid w:val="00E516B9"/>
    <w:rsid w:val="00E51CDE"/>
    <w:rsid w:val="00E51D6C"/>
    <w:rsid w:val="00E51DE9"/>
    <w:rsid w:val="00E51E1F"/>
    <w:rsid w:val="00E51E40"/>
    <w:rsid w:val="00E52005"/>
    <w:rsid w:val="00E521F6"/>
    <w:rsid w:val="00E52397"/>
    <w:rsid w:val="00E5249C"/>
    <w:rsid w:val="00E52589"/>
    <w:rsid w:val="00E52659"/>
    <w:rsid w:val="00E5286F"/>
    <w:rsid w:val="00E52C59"/>
    <w:rsid w:val="00E53576"/>
    <w:rsid w:val="00E53965"/>
    <w:rsid w:val="00E53B75"/>
    <w:rsid w:val="00E53E30"/>
    <w:rsid w:val="00E53FB6"/>
    <w:rsid w:val="00E54371"/>
    <w:rsid w:val="00E544BD"/>
    <w:rsid w:val="00E5455B"/>
    <w:rsid w:val="00E5562E"/>
    <w:rsid w:val="00E55800"/>
    <w:rsid w:val="00E5580E"/>
    <w:rsid w:val="00E558D1"/>
    <w:rsid w:val="00E55CF7"/>
    <w:rsid w:val="00E55FC4"/>
    <w:rsid w:val="00E563F0"/>
    <w:rsid w:val="00E566E4"/>
    <w:rsid w:val="00E569C3"/>
    <w:rsid w:val="00E5737B"/>
    <w:rsid w:val="00E576A4"/>
    <w:rsid w:val="00E57715"/>
    <w:rsid w:val="00E57BEB"/>
    <w:rsid w:val="00E57DD0"/>
    <w:rsid w:val="00E57E22"/>
    <w:rsid w:val="00E6026B"/>
    <w:rsid w:val="00E60721"/>
    <w:rsid w:val="00E607D0"/>
    <w:rsid w:val="00E60BF0"/>
    <w:rsid w:val="00E60D42"/>
    <w:rsid w:val="00E60F87"/>
    <w:rsid w:val="00E61368"/>
    <w:rsid w:val="00E6186E"/>
    <w:rsid w:val="00E618B1"/>
    <w:rsid w:val="00E61A8E"/>
    <w:rsid w:val="00E61DD3"/>
    <w:rsid w:val="00E620C6"/>
    <w:rsid w:val="00E6240B"/>
    <w:rsid w:val="00E624F0"/>
    <w:rsid w:val="00E628B9"/>
    <w:rsid w:val="00E6293D"/>
    <w:rsid w:val="00E62AB4"/>
    <w:rsid w:val="00E62AD1"/>
    <w:rsid w:val="00E62E18"/>
    <w:rsid w:val="00E62F30"/>
    <w:rsid w:val="00E62F6A"/>
    <w:rsid w:val="00E632FF"/>
    <w:rsid w:val="00E637C9"/>
    <w:rsid w:val="00E63F12"/>
    <w:rsid w:val="00E64497"/>
    <w:rsid w:val="00E64567"/>
    <w:rsid w:val="00E64950"/>
    <w:rsid w:val="00E64A68"/>
    <w:rsid w:val="00E64A8E"/>
    <w:rsid w:val="00E64ABA"/>
    <w:rsid w:val="00E64C14"/>
    <w:rsid w:val="00E65122"/>
    <w:rsid w:val="00E654B0"/>
    <w:rsid w:val="00E657CE"/>
    <w:rsid w:val="00E65AA1"/>
    <w:rsid w:val="00E65D26"/>
    <w:rsid w:val="00E65F0F"/>
    <w:rsid w:val="00E66608"/>
    <w:rsid w:val="00E6676D"/>
    <w:rsid w:val="00E668C3"/>
    <w:rsid w:val="00E66D34"/>
    <w:rsid w:val="00E66D3E"/>
    <w:rsid w:val="00E6736B"/>
    <w:rsid w:val="00E6780F"/>
    <w:rsid w:val="00E67893"/>
    <w:rsid w:val="00E67B55"/>
    <w:rsid w:val="00E67DAC"/>
    <w:rsid w:val="00E7026B"/>
    <w:rsid w:val="00E70723"/>
    <w:rsid w:val="00E70839"/>
    <w:rsid w:val="00E7097E"/>
    <w:rsid w:val="00E710EC"/>
    <w:rsid w:val="00E718B4"/>
    <w:rsid w:val="00E71967"/>
    <w:rsid w:val="00E71A5A"/>
    <w:rsid w:val="00E71B84"/>
    <w:rsid w:val="00E71BD6"/>
    <w:rsid w:val="00E71C38"/>
    <w:rsid w:val="00E7212C"/>
    <w:rsid w:val="00E72161"/>
    <w:rsid w:val="00E730E2"/>
    <w:rsid w:val="00E732E5"/>
    <w:rsid w:val="00E7336A"/>
    <w:rsid w:val="00E7338A"/>
    <w:rsid w:val="00E73837"/>
    <w:rsid w:val="00E74237"/>
    <w:rsid w:val="00E746A4"/>
    <w:rsid w:val="00E74BC7"/>
    <w:rsid w:val="00E74BDB"/>
    <w:rsid w:val="00E753DA"/>
    <w:rsid w:val="00E75497"/>
    <w:rsid w:val="00E75B00"/>
    <w:rsid w:val="00E75E83"/>
    <w:rsid w:val="00E75EF4"/>
    <w:rsid w:val="00E7653D"/>
    <w:rsid w:val="00E76860"/>
    <w:rsid w:val="00E76913"/>
    <w:rsid w:val="00E76B27"/>
    <w:rsid w:val="00E773C8"/>
    <w:rsid w:val="00E77A2D"/>
    <w:rsid w:val="00E77C04"/>
    <w:rsid w:val="00E77D26"/>
    <w:rsid w:val="00E77F73"/>
    <w:rsid w:val="00E80575"/>
    <w:rsid w:val="00E8074D"/>
    <w:rsid w:val="00E807FB"/>
    <w:rsid w:val="00E80868"/>
    <w:rsid w:val="00E80AC8"/>
    <w:rsid w:val="00E80C33"/>
    <w:rsid w:val="00E80F87"/>
    <w:rsid w:val="00E81117"/>
    <w:rsid w:val="00E8116E"/>
    <w:rsid w:val="00E813BE"/>
    <w:rsid w:val="00E8150F"/>
    <w:rsid w:val="00E817AA"/>
    <w:rsid w:val="00E817D8"/>
    <w:rsid w:val="00E818D2"/>
    <w:rsid w:val="00E819FC"/>
    <w:rsid w:val="00E81C5B"/>
    <w:rsid w:val="00E821D0"/>
    <w:rsid w:val="00E823AC"/>
    <w:rsid w:val="00E827A3"/>
    <w:rsid w:val="00E82A50"/>
    <w:rsid w:val="00E82C54"/>
    <w:rsid w:val="00E82C77"/>
    <w:rsid w:val="00E831C6"/>
    <w:rsid w:val="00E83200"/>
    <w:rsid w:val="00E835D8"/>
    <w:rsid w:val="00E83759"/>
    <w:rsid w:val="00E838BE"/>
    <w:rsid w:val="00E8411F"/>
    <w:rsid w:val="00E843CC"/>
    <w:rsid w:val="00E8489C"/>
    <w:rsid w:val="00E848D1"/>
    <w:rsid w:val="00E849B8"/>
    <w:rsid w:val="00E849D1"/>
    <w:rsid w:val="00E84DFD"/>
    <w:rsid w:val="00E84F67"/>
    <w:rsid w:val="00E85116"/>
    <w:rsid w:val="00E856C7"/>
    <w:rsid w:val="00E85C69"/>
    <w:rsid w:val="00E860EC"/>
    <w:rsid w:val="00E8612B"/>
    <w:rsid w:val="00E862B2"/>
    <w:rsid w:val="00E86677"/>
    <w:rsid w:val="00E869FE"/>
    <w:rsid w:val="00E8727B"/>
    <w:rsid w:val="00E872D2"/>
    <w:rsid w:val="00E8735F"/>
    <w:rsid w:val="00E8758C"/>
    <w:rsid w:val="00E878D8"/>
    <w:rsid w:val="00E879AF"/>
    <w:rsid w:val="00E879C9"/>
    <w:rsid w:val="00E879FE"/>
    <w:rsid w:val="00E87B14"/>
    <w:rsid w:val="00E87B6A"/>
    <w:rsid w:val="00E90103"/>
    <w:rsid w:val="00E90433"/>
    <w:rsid w:val="00E908E2"/>
    <w:rsid w:val="00E90C5D"/>
    <w:rsid w:val="00E9105B"/>
    <w:rsid w:val="00E913F6"/>
    <w:rsid w:val="00E9150E"/>
    <w:rsid w:val="00E916AB"/>
    <w:rsid w:val="00E91889"/>
    <w:rsid w:val="00E91A67"/>
    <w:rsid w:val="00E91ED9"/>
    <w:rsid w:val="00E91F85"/>
    <w:rsid w:val="00E91FDD"/>
    <w:rsid w:val="00E9227D"/>
    <w:rsid w:val="00E9228B"/>
    <w:rsid w:val="00E92396"/>
    <w:rsid w:val="00E92493"/>
    <w:rsid w:val="00E926B9"/>
    <w:rsid w:val="00E92A7E"/>
    <w:rsid w:val="00E92B64"/>
    <w:rsid w:val="00E930BE"/>
    <w:rsid w:val="00E9366D"/>
    <w:rsid w:val="00E936E4"/>
    <w:rsid w:val="00E93C8E"/>
    <w:rsid w:val="00E94087"/>
    <w:rsid w:val="00E94589"/>
    <w:rsid w:val="00E94600"/>
    <w:rsid w:val="00E94B4F"/>
    <w:rsid w:val="00E94E12"/>
    <w:rsid w:val="00E94E72"/>
    <w:rsid w:val="00E94F0A"/>
    <w:rsid w:val="00E95031"/>
    <w:rsid w:val="00E95209"/>
    <w:rsid w:val="00E95457"/>
    <w:rsid w:val="00E957CF"/>
    <w:rsid w:val="00E9582C"/>
    <w:rsid w:val="00E95E56"/>
    <w:rsid w:val="00E963F9"/>
    <w:rsid w:val="00E9640F"/>
    <w:rsid w:val="00E97072"/>
    <w:rsid w:val="00E975D0"/>
    <w:rsid w:val="00E9799F"/>
    <w:rsid w:val="00E979E9"/>
    <w:rsid w:val="00E97A71"/>
    <w:rsid w:val="00E97F2D"/>
    <w:rsid w:val="00EA0010"/>
    <w:rsid w:val="00EA0067"/>
    <w:rsid w:val="00EA00B8"/>
    <w:rsid w:val="00EA1161"/>
    <w:rsid w:val="00EA151B"/>
    <w:rsid w:val="00EA1724"/>
    <w:rsid w:val="00EA1B8D"/>
    <w:rsid w:val="00EA1DAB"/>
    <w:rsid w:val="00EA2328"/>
    <w:rsid w:val="00EA253A"/>
    <w:rsid w:val="00EA2610"/>
    <w:rsid w:val="00EA27AD"/>
    <w:rsid w:val="00EA2C6D"/>
    <w:rsid w:val="00EA2E63"/>
    <w:rsid w:val="00EA35CC"/>
    <w:rsid w:val="00EA3A16"/>
    <w:rsid w:val="00EA3B41"/>
    <w:rsid w:val="00EA3C1B"/>
    <w:rsid w:val="00EA3F94"/>
    <w:rsid w:val="00EA406D"/>
    <w:rsid w:val="00EA4625"/>
    <w:rsid w:val="00EA5472"/>
    <w:rsid w:val="00EA54BD"/>
    <w:rsid w:val="00EA551C"/>
    <w:rsid w:val="00EA5AEC"/>
    <w:rsid w:val="00EA5DA6"/>
    <w:rsid w:val="00EA5FC5"/>
    <w:rsid w:val="00EA625A"/>
    <w:rsid w:val="00EA6985"/>
    <w:rsid w:val="00EA6A41"/>
    <w:rsid w:val="00EA6AC1"/>
    <w:rsid w:val="00EA79FF"/>
    <w:rsid w:val="00EA7B8B"/>
    <w:rsid w:val="00EA7C67"/>
    <w:rsid w:val="00EA7CF9"/>
    <w:rsid w:val="00EA7CFE"/>
    <w:rsid w:val="00EB020E"/>
    <w:rsid w:val="00EB02AE"/>
    <w:rsid w:val="00EB0593"/>
    <w:rsid w:val="00EB0701"/>
    <w:rsid w:val="00EB0A5E"/>
    <w:rsid w:val="00EB0BF4"/>
    <w:rsid w:val="00EB0CE2"/>
    <w:rsid w:val="00EB0CF2"/>
    <w:rsid w:val="00EB0D8C"/>
    <w:rsid w:val="00EB0EE7"/>
    <w:rsid w:val="00EB11F5"/>
    <w:rsid w:val="00EB1664"/>
    <w:rsid w:val="00EB16E4"/>
    <w:rsid w:val="00EB1703"/>
    <w:rsid w:val="00EB19FA"/>
    <w:rsid w:val="00EB1C4E"/>
    <w:rsid w:val="00EB1CBE"/>
    <w:rsid w:val="00EB1E45"/>
    <w:rsid w:val="00EB2057"/>
    <w:rsid w:val="00EB210F"/>
    <w:rsid w:val="00EB246C"/>
    <w:rsid w:val="00EB2AD7"/>
    <w:rsid w:val="00EB34C2"/>
    <w:rsid w:val="00EB3BC1"/>
    <w:rsid w:val="00EB4236"/>
    <w:rsid w:val="00EB42DC"/>
    <w:rsid w:val="00EB4818"/>
    <w:rsid w:val="00EB496B"/>
    <w:rsid w:val="00EB4B48"/>
    <w:rsid w:val="00EB4C80"/>
    <w:rsid w:val="00EB540C"/>
    <w:rsid w:val="00EB5641"/>
    <w:rsid w:val="00EB59AC"/>
    <w:rsid w:val="00EB5A44"/>
    <w:rsid w:val="00EB5D3B"/>
    <w:rsid w:val="00EB5F77"/>
    <w:rsid w:val="00EB607A"/>
    <w:rsid w:val="00EB62F5"/>
    <w:rsid w:val="00EB6311"/>
    <w:rsid w:val="00EB6A75"/>
    <w:rsid w:val="00EB6B8D"/>
    <w:rsid w:val="00EB6F28"/>
    <w:rsid w:val="00EB6FF3"/>
    <w:rsid w:val="00EB72D4"/>
    <w:rsid w:val="00EB763D"/>
    <w:rsid w:val="00EB78E3"/>
    <w:rsid w:val="00EB7AFD"/>
    <w:rsid w:val="00EC012B"/>
    <w:rsid w:val="00EC0496"/>
    <w:rsid w:val="00EC05A6"/>
    <w:rsid w:val="00EC0B17"/>
    <w:rsid w:val="00EC0C53"/>
    <w:rsid w:val="00EC0E2D"/>
    <w:rsid w:val="00EC0E63"/>
    <w:rsid w:val="00EC11FD"/>
    <w:rsid w:val="00EC134A"/>
    <w:rsid w:val="00EC1386"/>
    <w:rsid w:val="00EC1391"/>
    <w:rsid w:val="00EC1824"/>
    <w:rsid w:val="00EC19CD"/>
    <w:rsid w:val="00EC1E3D"/>
    <w:rsid w:val="00EC204A"/>
    <w:rsid w:val="00EC2331"/>
    <w:rsid w:val="00EC2B29"/>
    <w:rsid w:val="00EC30CB"/>
    <w:rsid w:val="00EC3564"/>
    <w:rsid w:val="00EC360A"/>
    <w:rsid w:val="00EC36D3"/>
    <w:rsid w:val="00EC3EA7"/>
    <w:rsid w:val="00EC4100"/>
    <w:rsid w:val="00EC416A"/>
    <w:rsid w:val="00EC4316"/>
    <w:rsid w:val="00EC4393"/>
    <w:rsid w:val="00EC4785"/>
    <w:rsid w:val="00EC4DC1"/>
    <w:rsid w:val="00EC4DD4"/>
    <w:rsid w:val="00EC5310"/>
    <w:rsid w:val="00EC54C5"/>
    <w:rsid w:val="00EC5699"/>
    <w:rsid w:val="00EC577C"/>
    <w:rsid w:val="00EC5CC0"/>
    <w:rsid w:val="00EC5E63"/>
    <w:rsid w:val="00EC6421"/>
    <w:rsid w:val="00EC6882"/>
    <w:rsid w:val="00EC6E51"/>
    <w:rsid w:val="00EC708A"/>
    <w:rsid w:val="00EC7167"/>
    <w:rsid w:val="00EC71EB"/>
    <w:rsid w:val="00EC75CD"/>
    <w:rsid w:val="00ED00AC"/>
    <w:rsid w:val="00ED031D"/>
    <w:rsid w:val="00ED03C3"/>
    <w:rsid w:val="00ED082F"/>
    <w:rsid w:val="00ED08C1"/>
    <w:rsid w:val="00ED0B51"/>
    <w:rsid w:val="00ED0CD5"/>
    <w:rsid w:val="00ED1386"/>
    <w:rsid w:val="00ED177E"/>
    <w:rsid w:val="00ED181B"/>
    <w:rsid w:val="00ED1B78"/>
    <w:rsid w:val="00ED1B9B"/>
    <w:rsid w:val="00ED21DD"/>
    <w:rsid w:val="00ED2334"/>
    <w:rsid w:val="00ED2BEE"/>
    <w:rsid w:val="00ED2E00"/>
    <w:rsid w:val="00ED2E86"/>
    <w:rsid w:val="00ED2F28"/>
    <w:rsid w:val="00ED34EB"/>
    <w:rsid w:val="00ED3CDC"/>
    <w:rsid w:val="00ED3CFB"/>
    <w:rsid w:val="00ED3FF6"/>
    <w:rsid w:val="00ED4076"/>
    <w:rsid w:val="00ED42D7"/>
    <w:rsid w:val="00ED42DC"/>
    <w:rsid w:val="00ED44A9"/>
    <w:rsid w:val="00ED4DC9"/>
    <w:rsid w:val="00ED4E1B"/>
    <w:rsid w:val="00ED4E69"/>
    <w:rsid w:val="00ED4F4C"/>
    <w:rsid w:val="00ED52E3"/>
    <w:rsid w:val="00ED5AFD"/>
    <w:rsid w:val="00ED5D92"/>
    <w:rsid w:val="00ED646C"/>
    <w:rsid w:val="00ED6630"/>
    <w:rsid w:val="00ED672D"/>
    <w:rsid w:val="00ED6A89"/>
    <w:rsid w:val="00ED6ABD"/>
    <w:rsid w:val="00ED6E2A"/>
    <w:rsid w:val="00ED6F33"/>
    <w:rsid w:val="00ED704E"/>
    <w:rsid w:val="00ED721B"/>
    <w:rsid w:val="00ED7256"/>
    <w:rsid w:val="00ED73C2"/>
    <w:rsid w:val="00ED7474"/>
    <w:rsid w:val="00ED777D"/>
    <w:rsid w:val="00ED796E"/>
    <w:rsid w:val="00ED7B07"/>
    <w:rsid w:val="00EE045F"/>
    <w:rsid w:val="00EE09A6"/>
    <w:rsid w:val="00EE128E"/>
    <w:rsid w:val="00EE17F2"/>
    <w:rsid w:val="00EE1851"/>
    <w:rsid w:val="00EE1872"/>
    <w:rsid w:val="00EE1C9B"/>
    <w:rsid w:val="00EE1F01"/>
    <w:rsid w:val="00EE1F2E"/>
    <w:rsid w:val="00EE1FF7"/>
    <w:rsid w:val="00EE2277"/>
    <w:rsid w:val="00EE27C5"/>
    <w:rsid w:val="00EE28C2"/>
    <w:rsid w:val="00EE2D6A"/>
    <w:rsid w:val="00EE2E5C"/>
    <w:rsid w:val="00EE2F48"/>
    <w:rsid w:val="00EE307C"/>
    <w:rsid w:val="00EE3498"/>
    <w:rsid w:val="00EE35F9"/>
    <w:rsid w:val="00EE362F"/>
    <w:rsid w:val="00EE3E63"/>
    <w:rsid w:val="00EE3F2C"/>
    <w:rsid w:val="00EE4005"/>
    <w:rsid w:val="00EE4664"/>
    <w:rsid w:val="00EE47FA"/>
    <w:rsid w:val="00EE485C"/>
    <w:rsid w:val="00EE4A97"/>
    <w:rsid w:val="00EE4E2E"/>
    <w:rsid w:val="00EE4EE3"/>
    <w:rsid w:val="00EE5158"/>
    <w:rsid w:val="00EE5159"/>
    <w:rsid w:val="00EE51D2"/>
    <w:rsid w:val="00EE577A"/>
    <w:rsid w:val="00EE5815"/>
    <w:rsid w:val="00EE5847"/>
    <w:rsid w:val="00EE58B4"/>
    <w:rsid w:val="00EE5B1F"/>
    <w:rsid w:val="00EE6330"/>
    <w:rsid w:val="00EE6425"/>
    <w:rsid w:val="00EE651B"/>
    <w:rsid w:val="00EE6653"/>
    <w:rsid w:val="00EE6871"/>
    <w:rsid w:val="00EE6A57"/>
    <w:rsid w:val="00EE6F82"/>
    <w:rsid w:val="00EE70B3"/>
    <w:rsid w:val="00EE7125"/>
    <w:rsid w:val="00EE7988"/>
    <w:rsid w:val="00EE7A9C"/>
    <w:rsid w:val="00EF00E9"/>
    <w:rsid w:val="00EF023A"/>
    <w:rsid w:val="00EF03AA"/>
    <w:rsid w:val="00EF05B6"/>
    <w:rsid w:val="00EF06A0"/>
    <w:rsid w:val="00EF0810"/>
    <w:rsid w:val="00EF0997"/>
    <w:rsid w:val="00EF09AB"/>
    <w:rsid w:val="00EF0BA0"/>
    <w:rsid w:val="00EF105C"/>
    <w:rsid w:val="00EF1099"/>
    <w:rsid w:val="00EF187C"/>
    <w:rsid w:val="00EF19D7"/>
    <w:rsid w:val="00EF1C52"/>
    <w:rsid w:val="00EF1E63"/>
    <w:rsid w:val="00EF247B"/>
    <w:rsid w:val="00EF2913"/>
    <w:rsid w:val="00EF29FE"/>
    <w:rsid w:val="00EF324F"/>
    <w:rsid w:val="00EF34AF"/>
    <w:rsid w:val="00EF34F4"/>
    <w:rsid w:val="00EF37C6"/>
    <w:rsid w:val="00EF3B98"/>
    <w:rsid w:val="00EF3EBA"/>
    <w:rsid w:val="00EF3FAF"/>
    <w:rsid w:val="00EF45C7"/>
    <w:rsid w:val="00EF4808"/>
    <w:rsid w:val="00EF49DB"/>
    <w:rsid w:val="00EF4DB1"/>
    <w:rsid w:val="00EF5098"/>
    <w:rsid w:val="00EF5394"/>
    <w:rsid w:val="00EF55A1"/>
    <w:rsid w:val="00EF591A"/>
    <w:rsid w:val="00EF5AB1"/>
    <w:rsid w:val="00EF5AEC"/>
    <w:rsid w:val="00EF5BB4"/>
    <w:rsid w:val="00EF6124"/>
    <w:rsid w:val="00EF61BF"/>
    <w:rsid w:val="00EF6556"/>
    <w:rsid w:val="00EF6AB9"/>
    <w:rsid w:val="00EF7579"/>
    <w:rsid w:val="00EF78C2"/>
    <w:rsid w:val="00EF7B34"/>
    <w:rsid w:val="00F0002E"/>
    <w:rsid w:val="00F00181"/>
    <w:rsid w:val="00F00458"/>
    <w:rsid w:val="00F007EA"/>
    <w:rsid w:val="00F0085E"/>
    <w:rsid w:val="00F00879"/>
    <w:rsid w:val="00F00A82"/>
    <w:rsid w:val="00F00BFC"/>
    <w:rsid w:val="00F00E07"/>
    <w:rsid w:val="00F00F07"/>
    <w:rsid w:val="00F016F0"/>
    <w:rsid w:val="00F0203D"/>
    <w:rsid w:val="00F0257F"/>
    <w:rsid w:val="00F02673"/>
    <w:rsid w:val="00F02838"/>
    <w:rsid w:val="00F02A8F"/>
    <w:rsid w:val="00F02C0F"/>
    <w:rsid w:val="00F02D25"/>
    <w:rsid w:val="00F02D2F"/>
    <w:rsid w:val="00F02F06"/>
    <w:rsid w:val="00F030B7"/>
    <w:rsid w:val="00F0318C"/>
    <w:rsid w:val="00F032FA"/>
    <w:rsid w:val="00F037D0"/>
    <w:rsid w:val="00F037FD"/>
    <w:rsid w:val="00F038B2"/>
    <w:rsid w:val="00F03EAD"/>
    <w:rsid w:val="00F03EF1"/>
    <w:rsid w:val="00F04161"/>
    <w:rsid w:val="00F04208"/>
    <w:rsid w:val="00F042C5"/>
    <w:rsid w:val="00F04679"/>
    <w:rsid w:val="00F047A4"/>
    <w:rsid w:val="00F0599A"/>
    <w:rsid w:val="00F05CC9"/>
    <w:rsid w:val="00F05F59"/>
    <w:rsid w:val="00F060C0"/>
    <w:rsid w:val="00F06303"/>
    <w:rsid w:val="00F0681B"/>
    <w:rsid w:val="00F06E67"/>
    <w:rsid w:val="00F0707C"/>
    <w:rsid w:val="00F075DF"/>
    <w:rsid w:val="00F07B18"/>
    <w:rsid w:val="00F07FBB"/>
    <w:rsid w:val="00F10528"/>
    <w:rsid w:val="00F106DC"/>
    <w:rsid w:val="00F1089B"/>
    <w:rsid w:val="00F109FB"/>
    <w:rsid w:val="00F10DD2"/>
    <w:rsid w:val="00F10E57"/>
    <w:rsid w:val="00F10F77"/>
    <w:rsid w:val="00F113B4"/>
    <w:rsid w:val="00F114B8"/>
    <w:rsid w:val="00F11F91"/>
    <w:rsid w:val="00F12040"/>
    <w:rsid w:val="00F12125"/>
    <w:rsid w:val="00F12269"/>
    <w:rsid w:val="00F122D7"/>
    <w:rsid w:val="00F12343"/>
    <w:rsid w:val="00F12414"/>
    <w:rsid w:val="00F12DDB"/>
    <w:rsid w:val="00F12F63"/>
    <w:rsid w:val="00F132EC"/>
    <w:rsid w:val="00F13440"/>
    <w:rsid w:val="00F134CF"/>
    <w:rsid w:val="00F138A7"/>
    <w:rsid w:val="00F13A2D"/>
    <w:rsid w:val="00F13C65"/>
    <w:rsid w:val="00F13D42"/>
    <w:rsid w:val="00F141D6"/>
    <w:rsid w:val="00F149AA"/>
    <w:rsid w:val="00F14BB0"/>
    <w:rsid w:val="00F15223"/>
    <w:rsid w:val="00F1552E"/>
    <w:rsid w:val="00F1580B"/>
    <w:rsid w:val="00F158EA"/>
    <w:rsid w:val="00F15B24"/>
    <w:rsid w:val="00F15B33"/>
    <w:rsid w:val="00F15F84"/>
    <w:rsid w:val="00F16232"/>
    <w:rsid w:val="00F1660B"/>
    <w:rsid w:val="00F1675E"/>
    <w:rsid w:val="00F16855"/>
    <w:rsid w:val="00F16994"/>
    <w:rsid w:val="00F16BC0"/>
    <w:rsid w:val="00F16C95"/>
    <w:rsid w:val="00F173D9"/>
    <w:rsid w:val="00F178EA"/>
    <w:rsid w:val="00F17CF2"/>
    <w:rsid w:val="00F17EC4"/>
    <w:rsid w:val="00F201AC"/>
    <w:rsid w:val="00F201DE"/>
    <w:rsid w:val="00F20270"/>
    <w:rsid w:val="00F20368"/>
    <w:rsid w:val="00F20577"/>
    <w:rsid w:val="00F205E6"/>
    <w:rsid w:val="00F210B1"/>
    <w:rsid w:val="00F210D5"/>
    <w:rsid w:val="00F21144"/>
    <w:rsid w:val="00F22241"/>
    <w:rsid w:val="00F223AB"/>
    <w:rsid w:val="00F22622"/>
    <w:rsid w:val="00F227CD"/>
    <w:rsid w:val="00F228E0"/>
    <w:rsid w:val="00F22B95"/>
    <w:rsid w:val="00F22C40"/>
    <w:rsid w:val="00F22C8C"/>
    <w:rsid w:val="00F23DD6"/>
    <w:rsid w:val="00F23F62"/>
    <w:rsid w:val="00F23F8D"/>
    <w:rsid w:val="00F240C7"/>
    <w:rsid w:val="00F247FB"/>
    <w:rsid w:val="00F24B47"/>
    <w:rsid w:val="00F24EDB"/>
    <w:rsid w:val="00F2523D"/>
    <w:rsid w:val="00F2565E"/>
    <w:rsid w:val="00F25B43"/>
    <w:rsid w:val="00F25CEA"/>
    <w:rsid w:val="00F261CE"/>
    <w:rsid w:val="00F262CE"/>
    <w:rsid w:val="00F26505"/>
    <w:rsid w:val="00F269A0"/>
    <w:rsid w:val="00F26B37"/>
    <w:rsid w:val="00F26D93"/>
    <w:rsid w:val="00F272DE"/>
    <w:rsid w:val="00F27603"/>
    <w:rsid w:val="00F27CE8"/>
    <w:rsid w:val="00F27F9B"/>
    <w:rsid w:val="00F301E3"/>
    <w:rsid w:val="00F303F4"/>
    <w:rsid w:val="00F305DA"/>
    <w:rsid w:val="00F30F4A"/>
    <w:rsid w:val="00F30FA7"/>
    <w:rsid w:val="00F310C7"/>
    <w:rsid w:val="00F310E9"/>
    <w:rsid w:val="00F31538"/>
    <w:rsid w:val="00F31693"/>
    <w:rsid w:val="00F31B6A"/>
    <w:rsid w:val="00F31E44"/>
    <w:rsid w:val="00F31FE0"/>
    <w:rsid w:val="00F3239C"/>
    <w:rsid w:val="00F3293D"/>
    <w:rsid w:val="00F32993"/>
    <w:rsid w:val="00F32E6A"/>
    <w:rsid w:val="00F32F3B"/>
    <w:rsid w:val="00F331FD"/>
    <w:rsid w:val="00F33A10"/>
    <w:rsid w:val="00F33C2B"/>
    <w:rsid w:val="00F33CC7"/>
    <w:rsid w:val="00F33D9C"/>
    <w:rsid w:val="00F34465"/>
    <w:rsid w:val="00F34543"/>
    <w:rsid w:val="00F34721"/>
    <w:rsid w:val="00F348AE"/>
    <w:rsid w:val="00F34A7F"/>
    <w:rsid w:val="00F34A8A"/>
    <w:rsid w:val="00F34CC0"/>
    <w:rsid w:val="00F34DFA"/>
    <w:rsid w:val="00F34E3C"/>
    <w:rsid w:val="00F35202"/>
    <w:rsid w:val="00F354FA"/>
    <w:rsid w:val="00F35694"/>
    <w:rsid w:val="00F35954"/>
    <w:rsid w:val="00F35B0C"/>
    <w:rsid w:val="00F35CB6"/>
    <w:rsid w:val="00F35DE1"/>
    <w:rsid w:val="00F36277"/>
    <w:rsid w:val="00F362A4"/>
    <w:rsid w:val="00F36582"/>
    <w:rsid w:val="00F369E7"/>
    <w:rsid w:val="00F36A08"/>
    <w:rsid w:val="00F36BBF"/>
    <w:rsid w:val="00F36CA2"/>
    <w:rsid w:val="00F36FB7"/>
    <w:rsid w:val="00F37A05"/>
    <w:rsid w:val="00F37F1A"/>
    <w:rsid w:val="00F37FA1"/>
    <w:rsid w:val="00F401EA"/>
    <w:rsid w:val="00F4029D"/>
    <w:rsid w:val="00F40320"/>
    <w:rsid w:val="00F40683"/>
    <w:rsid w:val="00F407C3"/>
    <w:rsid w:val="00F40862"/>
    <w:rsid w:val="00F4089B"/>
    <w:rsid w:val="00F40E40"/>
    <w:rsid w:val="00F40FD9"/>
    <w:rsid w:val="00F40FE6"/>
    <w:rsid w:val="00F41447"/>
    <w:rsid w:val="00F41984"/>
    <w:rsid w:val="00F41B8E"/>
    <w:rsid w:val="00F41E50"/>
    <w:rsid w:val="00F41E7A"/>
    <w:rsid w:val="00F42457"/>
    <w:rsid w:val="00F42512"/>
    <w:rsid w:val="00F427F0"/>
    <w:rsid w:val="00F42C6E"/>
    <w:rsid w:val="00F42EE1"/>
    <w:rsid w:val="00F42FF3"/>
    <w:rsid w:val="00F430FF"/>
    <w:rsid w:val="00F4378D"/>
    <w:rsid w:val="00F43F3E"/>
    <w:rsid w:val="00F44728"/>
    <w:rsid w:val="00F44952"/>
    <w:rsid w:val="00F449F0"/>
    <w:rsid w:val="00F44BF7"/>
    <w:rsid w:val="00F44D74"/>
    <w:rsid w:val="00F4536E"/>
    <w:rsid w:val="00F4542C"/>
    <w:rsid w:val="00F45534"/>
    <w:rsid w:val="00F45595"/>
    <w:rsid w:val="00F45696"/>
    <w:rsid w:val="00F4595B"/>
    <w:rsid w:val="00F45C0F"/>
    <w:rsid w:val="00F45C6B"/>
    <w:rsid w:val="00F46007"/>
    <w:rsid w:val="00F4640A"/>
    <w:rsid w:val="00F4649F"/>
    <w:rsid w:val="00F468E4"/>
    <w:rsid w:val="00F46D7B"/>
    <w:rsid w:val="00F46F70"/>
    <w:rsid w:val="00F46FAB"/>
    <w:rsid w:val="00F477D2"/>
    <w:rsid w:val="00F47E7C"/>
    <w:rsid w:val="00F47FEC"/>
    <w:rsid w:val="00F50161"/>
    <w:rsid w:val="00F503E7"/>
    <w:rsid w:val="00F50439"/>
    <w:rsid w:val="00F5064E"/>
    <w:rsid w:val="00F5073F"/>
    <w:rsid w:val="00F5087F"/>
    <w:rsid w:val="00F50AAE"/>
    <w:rsid w:val="00F511E7"/>
    <w:rsid w:val="00F51BF1"/>
    <w:rsid w:val="00F51D5F"/>
    <w:rsid w:val="00F51EBB"/>
    <w:rsid w:val="00F51FDC"/>
    <w:rsid w:val="00F52A20"/>
    <w:rsid w:val="00F53034"/>
    <w:rsid w:val="00F53113"/>
    <w:rsid w:val="00F53574"/>
    <w:rsid w:val="00F5361D"/>
    <w:rsid w:val="00F53635"/>
    <w:rsid w:val="00F53645"/>
    <w:rsid w:val="00F53924"/>
    <w:rsid w:val="00F53B25"/>
    <w:rsid w:val="00F53CB8"/>
    <w:rsid w:val="00F543E4"/>
    <w:rsid w:val="00F54525"/>
    <w:rsid w:val="00F54F25"/>
    <w:rsid w:val="00F54FC0"/>
    <w:rsid w:val="00F561BB"/>
    <w:rsid w:val="00F56A11"/>
    <w:rsid w:val="00F57056"/>
    <w:rsid w:val="00F574DD"/>
    <w:rsid w:val="00F57B8F"/>
    <w:rsid w:val="00F60215"/>
    <w:rsid w:val="00F60726"/>
    <w:rsid w:val="00F60B37"/>
    <w:rsid w:val="00F60F7B"/>
    <w:rsid w:val="00F611A6"/>
    <w:rsid w:val="00F61369"/>
    <w:rsid w:val="00F61B47"/>
    <w:rsid w:val="00F61D0B"/>
    <w:rsid w:val="00F6214D"/>
    <w:rsid w:val="00F621AA"/>
    <w:rsid w:val="00F621FC"/>
    <w:rsid w:val="00F6226C"/>
    <w:rsid w:val="00F62815"/>
    <w:rsid w:val="00F62ED6"/>
    <w:rsid w:val="00F63484"/>
    <w:rsid w:val="00F639E3"/>
    <w:rsid w:val="00F63BE7"/>
    <w:rsid w:val="00F63EA5"/>
    <w:rsid w:val="00F640DA"/>
    <w:rsid w:val="00F642A8"/>
    <w:rsid w:val="00F64360"/>
    <w:rsid w:val="00F643E1"/>
    <w:rsid w:val="00F65225"/>
    <w:rsid w:val="00F6581D"/>
    <w:rsid w:val="00F65E30"/>
    <w:rsid w:val="00F65F0C"/>
    <w:rsid w:val="00F667C1"/>
    <w:rsid w:val="00F67160"/>
    <w:rsid w:val="00F6739F"/>
    <w:rsid w:val="00F674E9"/>
    <w:rsid w:val="00F67564"/>
    <w:rsid w:val="00F6761C"/>
    <w:rsid w:val="00F67699"/>
    <w:rsid w:val="00F6771D"/>
    <w:rsid w:val="00F6792A"/>
    <w:rsid w:val="00F67972"/>
    <w:rsid w:val="00F67F2F"/>
    <w:rsid w:val="00F70332"/>
    <w:rsid w:val="00F704B0"/>
    <w:rsid w:val="00F70DAF"/>
    <w:rsid w:val="00F714A2"/>
    <w:rsid w:val="00F71581"/>
    <w:rsid w:val="00F7184F"/>
    <w:rsid w:val="00F71A25"/>
    <w:rsid w:val="00F71BB1"/>
    <w:rsid w:val="00F71D55"/>
    <w:rsid w:val="00F71E1C"/>
    <w:rsid w:val="00F71EFD"/>
    <w:rsid w:val="00F7234D"/>
    <w:rsid w:val="00F72684"/>
    <w:rsid w:val="00F72837"/>
    <w:rsid w:val="00F728ED"/>
    <w:rsid w:val="00F73408"/>
    <w:rsid w:val="00F7361E"/>
    <w:rsid w:val="00F738E8"/>
    <w:rsid w:val="00F73DB4"/>
    <w:rsid w:val="00F73F95"/>
    <w:rsid w:val="00F74A6C"/>
    <w:rsid w:val="00F75199"/>
    <w:rsid w:val="00F75B2E"/>
    <w:rsid w:val="00F75D09"/>
    <w:rsid w:val="00F75D8C"/>
    <w:rsid w:val="00F760C8"/>
    <w:rsid w:val="00F762FB"/>
    <w:rsid w:val="00F7631D"/>
    <w:rsid w:val="00F7641C"/>
    <w:rsid w:val="00F764BF"/>
    <w:rsid w:val="00F76684"/>
    <w:rsid w:val="00F778F1"/>
    <w:rsid w:val="00F77977"/>
    <w:rsid w:val="00F77C14"/>
    <w:rsid w:val="00F77DEE"/>
    <w:rsid w:val="00F80183"/>
    <w:rsid w:val="00F804D2"/>
    <w:rsid w:val="00F805B0"/>
    <w:rsid w:val="00F80612"/>
    <w:rsid w:val="00F80B6D"/>
    <w:rsid w:val="00F80E05"/>
    <w:rsid w:val="00F8121F"/>
    <w:rsid w:val="00F815F9"/>
    <w:rsid w:val="00F81AB6"/>
    <w:rsid w:val="00F81B13"/>
    <w:rsid w:val="00F81CE0"/>
    <w:rsid w:val="00F8211A"/>
    <w:rsid w:val="00F821D4"/>
    <w:rsid w:val="00F823AB"/>
    <w:rsid w:val="00F82844"/>
    <w:rsid w:val="00F831BC"/>
    <w:rsid w:val="00F8348E"/>
    <w:rsid w:val="00F83642"/>
    <w:rsid w:val="00F836D9"/>
    <w:rsid w:val="00F83994"/>
    <w:rsid w:val="00F83B2D"/>
    <w:rsid w:val="00F83CED"/>
    <w:rsid w:val="00F84044"/>
    <w:rsid w:val="00F845CA"/>
    <w:rsid w:val="00F84608"/>
    <w:rsid w:val="00F849A1"/>
    <w:rsid w:val="00F84BAA"/>
    <w:rsid w:val="00F84C4B"/>
    <w:rsid w:val="00F84D92"/>
    <w:rsid w:val="00F84FB3"/>
    <w:rsid w:val="00F85041"/>
    <w:rsid w:val="00F85333"/>
    <w:rsid w:val="00F856A8"/>
    <w:rsid w:val="00F857B5"/>
    <w:rsid w:val="00F85CD4"/>
    <w:rsid w:val="00F85F44"/>
    <w:rsid w:val="00F86096"/>
    <w:rsid w:val="00F8686F"/>
    <w:rsid w:val="00F868D4"/>
    <w:rsid w:val="00F86BE9"/>
    <w:rsid w:val="00F86EA1"/>
    <w:rsid w:val="00F86F09"/>
    <w:rsid w:val="00F87288"/>
    <w:rsid w:val="00F8735C"/>
    <w:rsid w:val="00F87485"/>
    <w:rsid w:val="00F87F46"/>
    <w:rsid w:val="00F90512"/>
    <w:rsid w:val="00F9052E"/>
    <w:rsid w:val="00F905A3"/>
    <w:rsid w:val="00F9065D"/>
    <w:rsid w:val="00F909F3"/>
    <w:rsid w:val="00F90ABA"/>
    <w:rsid w:val="00F90C7A"/>
    <w:rsid w:val="00F90FBB"/>
    <w:rsid w:val="00F91393"/>
    <w:rsid w:val="00F916B9"/>
    <w:rsid w:val="00F91979"/>
    <w:rsid w:val="00F91ABB"/>
    <w:rsid w:val="00F91D1D"/>
    <w:rsid w:val="00F91D28"/>
    <w:rsid w:val="00F91D8D"/>
    <w:rsid w:val="00F91DDA"/>
    <w:rsid w:val="00F9206C"/>
    <w:rsid w:val="00F921FC"/>
    <w:rsid w:val="00F9235D"/>
    <w:rsid w:val="00F92660"/>
    <w:rsid w:val="00F92822"/>
    <w:rsid w:val="00F92B14"/>
    <w:rsid w:val="00F92C10"/>
    <w:rsid w:val="00F92D02"/>
    <w:rsid w:val="00F92ECF"/>
    <w:rsid w:val="00F931AC"/>
    <w:rsid w:val="00F932A2"/>
    <w:rsid w:val="00F93397"/>
    <w:rsid w:val="00F93594"/>
    <w:rsid w:val="00F93747"/>
    <w:rsid w:val="00F93B77"/>
    <w:rsid w:val="00F93CF3"/>
    <w:rsid w:val="00F941B9"/>
    <w:rsid w:val="00F9461F"/>
    <w:rsid w:val="00F948E5"/>
    <w:rsid w:val="00F94B1C"/>
    <w:rsid w:val="00F94B53"/>
    <w:rsid w:val="00F94BB1"/>
    <w:rsid w:val="00F94C19"/>
    <w:rsid w:val="00F94DDF"/>
    <w:rsid w:val="00F9501B"/>
    <w:rsid w:val="00F95153"/>
    <w:rsid w:val="00F95265"/>
    <w:rsid w:val="00F95705"/>
    <w:rsid w:val="00F95959"/>
    <w:rsid w:val="00F95BEF"/>
    <w:rsid w:val="00F9692A"/>
    <w:rsid w:val="00F97194"/>
    <w:rsid w:val="00F971B1"/>
    <w:rsid w:val="00F977C8"/>
    <w:rsid w:val="00F9794C"/>
    <w:rsid w:val="00FA00CA"/>
    <w:rsid w:val="00FA01EA"/>
    <w:rsid w:val="00FA030F"/>
    <w:rsid w:val="00FA05C8"/>
    <w:rsid w:val="00FA0773"/>
    <w:rsid w:val="00FA086C"/>
    <w:rsid w:val="00FA0D15"/>
    <w:rsid w:val="00FA0DC4"/>
    <w:rsid w:val="00FA12F8"/>
    <w:rsid w:val="00FA1515"/>
    <w:rsid w:val="00FA1630"/>
    <w:rsid w:val="00FA1BDB"/>
    <w:rsid w:val="00FA1C7D"/>
    <w:rsid w:val="00FA1EC6"/>
    <w:rsid w:val="00FA1ED0"/>
    <w:rsid w:val="00FA27CE"/>
    <w:rsid w:val="00FA2A5E"/>
    <w:rsid w:val="00FA2A82"/>
    <w:rsid w:val="00FA2AE4"/>
    <w:rsid w:val="00FA2C1F"/>
    <w:rsid w:val="00FA2C9F"/>
    <w:rsid w:val="00FA376A"/>
    <w:rsid w:val="00FA4142"/>
    <w:rsid w:val="00FA4155"/>
    <w:rsid w:val="00FA422A"/>
    <w:rsid w:val="00FA49D4"/>
    <w:rsid w:val="00FA4C83"/>
    <w:rsid w:val="00FA4C9C"/>
    <w:rsid w:val="00FA4E14"/>
    <w:rsid w:val="00FA54A1"/>
    <w:rsid w:val="00FA5949"/>
    <w:rsid w:val="00FA5A8E"/>
    <w:rsid w:val="00FA5E06"/>
    <w:rsid w:val="00FA6313"/>
    <w:rsid w:val="00FA6608"/>
    <w:rsid w:val="00FA6850"/>
    <w:rsid w:val="00FA6B2E"/>
    <w:rsid w:val="00FA6C38"/>
    <w:rsid w:val="00FA6C71"/>
    <w:rsid w:val="00FA6D6C"/>
    <w:rsid w:val="00FA6F78"/>
    <w:rsid w:val="00FA70B3"/>
    <w:rsid w:val="00FA73A3"/>
    <w:rsid w:val="00FA75AD"/>
    <w:rsid w:val="00FA7695"/>
    <w:rsid w:val="00FA7894"/>
    <w:rsid w:val="00FA7EAB"/>
    <w:rsid w:val="00FB0101"/>
    <w:rsid w:val="00FB02D7"/>
    <w:rsid w:val="00FB0447"/>
    <w:rsid w:val="00FB0ACD"/>
    <w:rsid w:val="00FB0B28"/>
    <w:rsid w:val="00FB1100"/>
    <w:rsid w:val="00FB1407"/>
    <w:rsid w:val="00FB14A3"/>
    <w:rsid w:val="00FB1548"/>
    <w:rsid w:val="00FB1C95"/>
    <w:rsid w:val="00FB1DEF"/>
    <w:rsid w:val="00FB1EB6"/>
    <w:rsid w:val="00FB209B"/>
    <w:rsid w:val="00FB214F"/>
    <w:rsid w:val="00FB26C6"/>
    <w:rsid w:val="00FB27DF"/>
    <w:rsid w:val="00FB2862"/>
    <w:rsid w:val="00FB2A6B"/>
    <w:rsid w:val="00FB2E46"/>
    <w:rsid w:val="00FB2F9B"/>
    <w:rsid w:val="00FB30A9"/>
    <w:rsid w:val="00FB3161"/>
    <w:rsid w:val="00FB328B"/>
    <w:rsid w:val="00FB35EC"/>
    <w:rsid w:val="00FB3766"/>
    <w:rsid w:val="00FB378D"/>
    <w:rsid w:val="00FB3A91"/>
    <w:rsid w:val="00FB3AE2"/>
    <w:rsid w:val="00FB3C66"/>
    <w:rsid w:val="00FB41E2"/>
    <w:rsid w:val="00FB45B4"/>
    <w:rsid w:val="00FB5D07"/>
    <w:rsid w:val="00FB5DCB"/>
    <w:rsid w:val="00FB6175"/>
    <w:rsid w:val="00FB6580"/>
    <w:rsid w:val="00FB65FC"/>
    <w:rsid w:val="00FB6C39"/>
    <w:rsid w:val="00FB6D2A"/>
    <w:rsid w:val="00FB7AB8"/>
    <w:rsid w:val="00FB7FF5"/>
    <w:rsid w:val="00FC000A"/>
    <w:rsid w:val="00FC0094"/>
    <w:rsid w:val="00FC0134"/>
    <w:rsid w:val="00FC0328"/>
    <w:rsid w:val="00FC0C62"/>
    <w:rsid w:val="00FC1609"/>
    <w:rsid w:val="00FC1811"/>
    <w:rsid w:val="00FC1CCA"/>
    <w:rsid w:val="00FC27B2"/>
    <w:rsid w:val="00FC2BA6"/>
    <w:rsid w:val="00FC3A8E"/>
    <w:rsid w:val="00FC3DEC"/>
    <w:rsid w:val="00FC3F98"/>
    <w:rsid w:val="00FC400E"/>
    <w:rsid w:val="00FC411F"/>
    <w:rsid w:val="00FC4449"/>
    <w:rsid w:val="00FC4934"/>
    <w:rsid w:val="00FC4E39"/>
    <w:rsid w:val="00FC4FD8"/>
    <w:rsid w:val="00FC5323"/>
    <w:rsid w:val="00FC554E"/>
    <w:rsid w:val="00FC57A2"/>
    <w:rsid w:val="00FC587E"/>
    <w:rsid w:val="00FC5B18"/>
    <w:rsid w:val="00FC5F39"/>
    <w:rsid w:val="00FC6336"/>
    <w:rsid w:val="00FC6380"/>
    <w:rsid w:val="00FC6DF0"/>
    <w:rsid w:val="00FC710E"/>
    <w:rsid w:val="00FC7460"/>
    <w:rsid w:val="00FC7486"/>
    <w:rsid w:val="00FC7793"/>
    <w:rsid w:val="00FC7804"/>
    <w:rsid w:val="00FC7AD0"/>
    <w:rsid w:val="00FC7E12"/>
    <w:rsid w:val="00FD0267"/>
    <w:rsid w:val="00FD02B5"/>
    <w:rsid w:val="00FD045E"/>
    <w:rsid w:val="00FD059E"/>
    <w:rsid w:val="00FD0D66"/>
    <w:rsid w:val="00FD11CE"/>
    <w:rsid w:val="00FD165C"/>
    <w:rsid w:val="00FD1BEE"/>
    <w:rsid w:val="00FD2053"/>
    <w:rsid w:val="00FD26DA"/>
    <w:rsid w:val="00FD2AC2"/>
    <w:rsid w:val="00FD2AF0"/>
    <w:rsid w:val="00FD2C27"/>
    <w:rsid w:val="00FD41B1"/>
    <w:rsid w:val="00FD44BF"/>
    <w:rsid w:val="00FD4769"/>
    <w:rsid w:val="00FD4883"/>
    <w:rsid w:val="00FD4D07"/>
    <w:rsid w:val="00FD4E95"/>
    <w:rsid w:val="00FD4EA5"/>
    <w:rsid w:val="00FD4EAC"/>
    <w:rsid w:val="00FD4F57"/>
    <w:rsid w:val="00FD509A"/>
    <w:rsid w:val="00FD527F"/>
    <w:rsid w:val="00FD5408"/>
    <w:rsid w:val="00FD59DB"/>
    <w:rsid w:val="00FD620A"/>
    <w:rsid w:val="00FD6359"/>
    <w:rsid w:val="00FD636D"/>
    <w:rsid w:val="00FD6670"/>
    <w:rsid w:val="00FD68C8"/>
    <w:rsid w:val="00FD6991"/>
    <w:rsid w:val="00FD6A5B"/>
    <w:rsid w:val="00FD6A6C"/>
    <w:rsid w:val="00FD6B11"/>
    <w:rsid w:val="00FD6C22"/>
    <w:rsid w:val="00FD6FE2"/>
    <w:rsid w:val="00FD706E"/>
    <w:rsid w:val="00FD7393"/>
    <w:rsid w:val="00FD7733"/>
    <w:rsid w:val="00FD7774"/>
    <w:rsid w:val="00FD7A29"/>
    <w:rsid w:val="00FE0194"/>
    <w:rsid w:val="00FE0793"/>
    <w:rsid w:val="00FE09D8"/>
    <w:rsid w:val="00FE0F00"/>
    <w:rsid w:val="00FE108A"/>
    <w:rsid w:val="00FE13BE"/>
    <w:rsid w:val="00FE13D3"/>
    <w:rsid w:val="00FE1710"/>
    <w:rsid w:val="00FE19A5"/>
    <w:rsid w:val="00FE1B26"/>
    <w:rsid w:val="00FE1E48"/>
    <w:rsid w:val="00FE2078"/>
    <w:rsid w:val="00FE225A"/>
    <w:rsid w:val="00FE225B"/>
    <w:rsid w:val="00FE270A"/>
    <w:rsid w:val="00FE2873"/>
    <w:rsid w:val="00FE2912"/>
    <w:rsid w:val="00FE2CB5"/>
    <w:rsid w:val="00FE2D17"/>
    <w:rsid w:val="00FE2D41"/>
    <w:rsid w:val="00FE2FAB"/>
    <w:rsid w:val="00FE37AC"/>
    <w:rsid w:val="00FE3C12"/>
    <w:rsid w:val="00FE3CA6"/>
    <w:rsid w:val="00FE3E31"/>
    <w:rsid w:val="00FE3EF7"/>
    <w:rsid w:val="00FE3F82"/>
    <w:rsid w:val="00FE3F93"/>
    <w:rsid w:val="00FE40A7"/>
    <w:rsid w:val="00FE4174"/>
    <w:rsid w:val="00FE4240"/>
    <w:rsid w:val="00FE479B"/>
    <w:rsid w:val="00FE4947"/>
    <w:rsid w:val="00FE5023"/>
    <w:rsid w:val="00FE51DC"/>
    <w:rsid w:val="00FE52EE"/>
    <w:rsid w:val="00FE5374"/>
    <w:rsid w:val="00FE53CF"/>
    <w:rsid w:val="00FE5E33"/>
    <w:rsid w:val="00FE5E7D"/>
    <w:rsid w:val="00FE5F0B"/>
    <w:rsid w:val="00FE641A"/>
    <w:rsid w:val="00FE6D43"/>
    <w:rsid w:val="00FE6EBF"/>
    <w:rsid w:val="00FE6FB0"/>
    <w:rsid w:val="00FE764A"/>
    <w:rsid w:val="00FE787A"/>
    <w:rsid w:val="00FE7A0F"/>
    <w:rsid w:val="00FF02B5"/>
    <w:rsid w:val="00FF0587"/>
    <w:rsid w:val="00FF084F"/>
    <w:rsid w:val="00FF10BE"/>
    <w:rsid w:val="00FF11DE"/>
    <w:rsid w:val="00FF145A"/>
    <w:rsid w:val="00FF193B"/>
    <w:rsid w:val="00FF1CBD"/>
    <w:rsid w:val="00FF21DE"/>
    <w:rsid w:val="00FF2797"/>
    <w:rsid w:val="00FF292C"/>
    <w:rsid w:val="00FF2E3E"/>
    <w:rsid w:val="00FF2F70"/>
    <w:rsid w:val="00FF3079"/>
    <w:rsid w:val="00FF312D"/>
    <w:rsid w:val="00FF3154"/>
    <w:rsid w:val="00FF36C3"/>
    <w:rsid w:val="00FF372E"/>
    <w:rsid w:val="00FF3A7B"/>
    <w:rsid w:val="00FF3D11"/>
    <w:rsid w:val="00FF3E9D"/>
    <w:rsid w:val="00FF4320"/>
    <w:rsid w:val="00FF4C81"/>
    <w:rsid w:val="00FF4DEE"/>
    <w:rsid w:val="00FF52B7"/>
    <w:rsid w:val="00FF5317"/>
    <w:rsid w:val="00FF5394"/>
    <w:rsid w:val="00FF55D2"/>
    <w:rsid w:val="00FF578A"/>
    <w:rsid w:val="00FF5C7A"/>
    <w:rsid w:val="00FF60C9"/>
    <w:rsid w:val="00FF62B6"/>
    <w:rsid w:val="00FF63CE"/>
    <w:rsid w:val="00FF6858"/>
    <w:rsid w:val="00FF698F"/>
    <w:rsid w:val="00FF6B00"/>
    <w:rsid w:val="00FF7371"/>
    <w:rsid w:val="00FF765D"/>
    <w:rsid w:val="00FF783F"/>
    <w:rsid w:val="00FF7887"/>
    <w:rsid w:val="00FF79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28834" fillcolor="white">
      <v:fill color="white"/>
      <o:colormenu v:ext="edit" fillcolor="none [3213]" strokecolor="none [3213]" shadowcolor="none"/>
    </o:shapedefaults>
    <o:shapelayout v:ext="edit">
      <o:idmap v:ext="edit" data="1,2,3,4,5,6,7,8,9,10,11,12,13,15,16,19,32,68,78,88,92,104,114,124,143,153,166,194,201,208,224,234,299,318,319,320,321,322,323,324,325,326,327,328,329,330,342,345,354,390,394,416,426,442,452,482,491,531,595,608,627,652,1267,1307,1314,1336,1364,1401,1453"/>
      <o:rules v:ext="edit">
        <o:r id="V:Rule152" type="connector" idref="#_x0000_s1345903"/>
        <o:r id="V:Rule153" type="connector" idref="#_x0000_s1397491"/>
        <o:r id="V:Rule154" type="connector" idref="#_x0000_s1397505"/>
        <o:r id="V:Rule155" type="connector" idref="#_x0000_s1397508"/>
        <o:r id="V:Rule156" type="connector" idref="#_x0000_s1397492">
          <o:proxy end="" idref="#_x0000_s1397483" connectloc="3"/>
        </o:r>
        <o:r id="V:Rule157" type="connector" idref="#_x0000_s1488147"/>
        <o:r id="V:Rule158" type="connector" idref="#_x0000_s354008"/>
        <o:r id="V:Rule159" type="connector" idref="#_x0000_s1397584"/>
        <o:r id="V:Rule160" type="connector" idref="#_x0000_s1488156"/>
        <o:r id="V:Rule161" type="connector" idref="#_x0000_s1488087"/>
        <o:r id="V:Rule162" type="connector" idref="#_x0000_s1488318"/>
        <o:r id="V:Rule163" type="connector" idref="#_x0000_s1397568"/>
        <o:r id="V:Rule164" type="connector" idref="#_x0000_s1397565"/>
        <o:r id="V:Rule165" type="connector" idref="#_x0000_s1488032"/>
        <o:r id="V:Rule166" type="connector" idref="#_x0000_s1397630"/>
        <o:r id="V:Rule167" type="connector" idref="#_x0000_s1488064"/>
        <o:r id="V:Rule168" type="connector" idref="#_x0000_s1488125"/>
        <o:r id="V:Rule169" type="connector" idref="#_x0000_s1488052"/>
        <o:r id="V:Rule170" type="connector" idref="#_x0000_s1488314"/>
        <o:r id="V:Rule171" type="connector" idref="#_x0000_s1488483"/>
        <o:r id="V:Rule172" type="connector" idref="#_x0000_s1488070"/>
        <o:r id="V:Rule173" type="connector" idref="#_x0000_s1488141"/>
        <o:r id="V:Rule174" type="connector" idref="#_x0000_s1397510"/>
        <o:r id="V:Rule175" type="connector" idref="#_x0000_s1488056"/>
        <o:r id="V:Rule176" type="connector" idref="#_x0000_s1488076"/>
        <o:r id="V:Rule177" type="connector" idref="#_x0000_s1488321"/>
        <o:r id="V:Rule178" type="connector" idref="#_x0000_s1488040"/>
        <o:r id="V:Rule179" type="connector" idref="#_x0000_s1397632"/>
        <o:r id="V:Rule180" type="connector" idref="#_x0000_s1488123"/>
        <o:r id="V:Rule181" type="connector" idref="#_x0000_s1488031"/>
        <o:r id="V:Rule182" type="connector" idref="#_x0000_s1397501"/>
        <o:r id="V:Rule183" type="connector" idref="#_x0000_s1488115"/>
        <o:r id="V:Rule184" type="connector" idref="#_x0000_s1397499"/>
        <o:r id="V:Rule185" type="connector" idref="#_x0000_s1488073"/>
        <o:r id="V:Rule186" type="connector" idref="#_x0000_s1397569"/>
        <o:r id="V:Rule187" type="connector" idref="#_x0000_s1397498">
          <o:proxy start="" idref="#_x0000_s1397483" connectloc="2"/>
          <o:proxy end="" idref="#_x0000_s1397483" connectloc="0"/>
        </o:r>
        <o:r id="V:Rule188" type="connector" idref="#_x0000_s1397534"/>
        <o:r id="V:Rule189" type="connector" idref="#_x0000_s1488051"/>
        <o:r id="V:Rule190" type="connector" idref="#_x0000_s1488041"/>
        <o:r id="V:Rule191" type="connector" idref="#_x0000_s1397470"/>
        <o:r id="V:Rule192" type="connector" idref="#_x0000_s1488036"/>
        <o:r id="V:Rule193" type="connector" idref="#_x0000_s1397500"/>
        <o:r id="V:Rule194" type="connector" idref="#_x0000_s1488062"/>
        <o:r id="V:Rule195" type="connector" idref="#_x0000_s1488149"/>
        <o:r id="V:Rule196" type="connector" idref="#_x0000_s1397631"/>
        <o:r id="V:Rule197" type="connector" idref="#_x0000_s1397583"/>
        <o:r id="V:Rule198" type="connector" idref="#_x0000_s668038"/>
        <o:r id="V:Rule199" type="connector" idref="#_x0000_s668037"/>
        <o:r id="V:Rule200" type="connector" idref="#_x0000_s1488066"/>
        <o:r id="V:Rule201" type="connector" idref="#_x0000_s1488137"/>
        <o:r id="V:Rule202" type="connector" idref="#_x0000_s1488104"/>
        <o:r id="V:Rule203" type="connector" idref="#_x0000_s1488069"/>
        <o:r id="V:Rule204" type="connector" idref="#_x0000_s1488143"/>
        <o:r id="V:Rule205" type="connector" idref="#_x0000_s1397474"/>
        <o:r id="V:Rule206" type="connector" idref="#_x0000_s1488154"/>
        <o:r id="V:Rule207" type="connector" idref="#_x0000_s1488055"/>
        <o:r id="V:Rule208" type="connector" idref="#_x0000_s1488044"/>
        <o:r id="V:Rule209" type="connector" idref="#_x0000_s1488323"/>
        <o:r id="V:Rule210" type="connector" idref="#_x0000_s1397586"/>
        <o:r id="V:Rule211" type="connector" idref="#_x0000_s1488057"/>
        <o:r id="V:Rule212" type="connector" idref="#_x0000_s1397633"/>
        <o:r id="V:Rule213" type="connector" idref="#_x0000_s1488122"/>
        <o:r id="V:Rule214" type="connector" idref="#_x0000_s1488060"/>
        <o:r id="V:Rule215" type="connector" idref="#_x0000_s1488077"/>
        <o:r id="V:Rule216" type="connector" idref="#_x0000_s1488150"/>
        <o:r id="V:Rule217" type="connector" idref="#_x0000_s1397609"/>
        <o:r id="V:Rule218" type="connector" idref="#_x0000_s1488037"/>
        <o:r id="V:Rule219" type="connector" idref="#_x0000_s1488112"/>
        <o:r id="V:Rule220" type="connector" idref="#_x0000_s354006"/>
        <o:r id="V:Rule221" type="connector" idref="#_x0000_s1488320"/>
        <o:r id="V:Rule222" type="connector" idref="#_x0000_s1488103"/>
        <o:r id="V:Rule223" type="connector" idref="#_x0000_s1488152"/>
        <o:r id="V:Rule224" type="connector" idref="#_x0000_s1488111"/>
        <o:r id="V:Rule225" type="connector" idref="#_x0000_s1397606"/>
        <o:r id="V:Rule226" type="connector" idref="#_x0000_s1488119"/>
        <o:r id="V:Rule227" type="connector" idref="#_x0000_s1488072"/>
        <o:r id="V:Rule228" type="connector" idref="#_x0000_s1488078"/>
        <o:r id="V:Rule229" type="connector" idref="#_x0000_s1397502"/>
        <o:r id="V:Rule230" type="connector" idref="#_x0000_s1488043"/>
        <o:r id="V:Rule231" type="connector" idref="#_x0000_s1488153"/>
        <o:r id="V:Rule232" type="connector" idref="#_x0000_s1488059"/>
        <o:r id="V:Rule233" type="connector" idref="#_x0000_s1397564"/>
        <o:r id="V:Rule234" type="connector" idref="#_x0000_s1397547"/>
        <o:r id="V:Rule235" type="connector" idref="#_x0000_s1397566"/>
        <o:r id="V:Rule236" type="connector" idref="#_x0000_s1488099"/>
        <o:r id="V:Rule237" type="connector" idref="#_x0000_s1397536"/>
        <o:r id="V:Rule238" type="connector" idref="#_x0000_s1397605"/>
        <o:r id="V:Rule239" type="connector" idref="#_x0000_s1397567"/>
        <o:r id="V:Rule240" type="connector" idref="#_x0000_s1397613"/>
        <o:r id="V:Rule241" type="connector" idref="#_x0000_s1397615"/>
        <o:r id="V:Rule242" type="connector" idref="#_x0000_s1397472"/>
        <o:r id="V:Rule243" type="connector" idref="#_x0000_s1397471"/>
        <o:r id="V:Rule244" type="connector" idref="#_x0000_s1488113"/>
        <o:r id="V:Rule245" type="connector" idref="#_x0000_s1397504"/>
        <o:r id="V:Rule246" type="connector" idref="#_x0000_s1488317"/>
        <o:r id="V:Rule247" type="connector" idref="#_x0000_s1397570"/>
        <o:r id="V:Rule248" type="connector" idref="#_x0000_s1488090"/>
        <o:r id="V:Rule249" type="connector" idref="#_x0000_s1488049"/>
        <o:r id="V:Rule250" type="connector" idref="#_x0000_s354005"/>
        <o:r id="V:Rule251" type="connector" idref="#_x0000_s1397594"/>
        <o:r id="V:Rule252" type="connector" idref="#_x0000_s1488484"/>
        <o:r id="V:Rule253" type="connector" idref="#_x0000_s1397509"/>
        <o:r id="V:Rule254" type="connector" idref="#_x0000_s1488151"/>
        <o:r id="V:Rule255" type="connector" idref="#_x0000_s1488074"/>
        <o:r id="V:Rule256" type="connector" idref="#_x0000_s1488118"/>
        <o:r id="V:Rule257" type="connector" idref="#_x0000_s1488324"/>
        <o:r id="V:Rule258" type="connector" idref="#_x0000_s1488121"/>
        <o:r id="V:Rule259" type="connector" idref="#_x0000_s1397593"/>
        <o:r id="V:Rule260" type="connector" idref="#_x0000_s1488148"/>
        <o:r id="V:Rule261" type="connector" idref="#_x0000_s1488065"/>
        <o:r id="V:Rule262" type="connector" idref="#_x0000_s1397582"/>
        <o:r id="V:Rule263" type="connector" idref="#_x0000_s1488053"/>
        <o:r id="V:Rule264" type="connector" idref="#_x0000_s1488096"/>
        <o:r id="V:Rule265" type="connector" idref="#_x0000_s1488126"/>
        <o:r id="V:Rule266" type="connector" idref="#_x0000_s1488030"/>
        <o:r id="V:Rule267" type="connector" idref="#_x0000_s1488313"/>
        <o:r id="V:Rule268" type="connector" idref="#_x0000_s1397563"/>
        <o:r id="V:Rule269" type="connector" idref="#_x0000_s1488081"/>
        <o:r id="V:Rule270" type="connector" idref="#_x0000_s1488105"/>
        <o:r id="V:Rule271" type="connector" idref="#_x0000_s1488101"/>
        <o:r id="V:Rule272" type="connector" idref="#_x0000_s1397614"/>
        <o:r id="V:Rule273" type="connector" idref="#_x0000_s1488046"/>
        <o:r id="V:Rule274" type="connector" idref="#_x0000_s1488155"/>
        <o:r id="V:Rule275" type="connector" idref="#_x0000_s1488133"/>
        <o:r id="V:Rule276" type="connector" idref="#_x0000_s1488039"/>
        <o:r id="V:Rule277" type="connector" idref="#_x0000_s1488120"/>
        <o:r id="V:Rule278" type="connector" idref="#_x0000_s1488157"/>
        <o:r id="V:Rule279" type="connector" idref="#_x0000_s1488116"/>
        <o:r id="V:Rule280" type="connector" idref="#_x0000_s1397535"/>
        <o:r id="V:Rule281" type="connector" idref="#_x0000_s1488033"/>
        <o:r id="V:Rule282" type="connector" idref="#_x0000_s1397558"/>
        <o:r id="V:Rule283" type="connector" idref="#_x0000_s1397490"/>
        <o:r id="V:Rule284" type="connector" idref="#_x0000_s1397610"/>
        <o:r id="V:Rule285" type="connector" idref="#_x0000_s668012"/>
        <o:r id="V:Rule286" type="connector" idref="#_x0000_s1488063"/>
        <o:r id="V:Rule287" type="connector" idref="#_x0000_s668013"/>
        <o:r id="V:Rule288" type="connector" idref="#_x0000_s1397571"/>
        <o:r id="V:Rule289" type="connector" idref="#_x0000_s1488128"/>
        <o:r id="V:Rule290" type="connector" idref="#_x0000_s1397634"/>
        <o:r id="V:Rule291" type="connector" idref="#_x0000_s354009"/>
        <o:r id="V:Rule292" type="connector" idref="#_x0000_s1397585"/>
        <o:r id="V:Rule293" type="connector" idref="#_x0000_s1488127"/>
        <o:r id="V:Rule294" type="connector" idref="#_x0000_s1488108"/>
        <o:r id="V:Rule295" type="connector" idref="#_x0000_s1488102"/>
        <o:r id="V:Rule296" type="connector" idref="#_x0000_s1488109"/>
        <o:r id="V:Rule297" type="connector" idref="#_x0000_s1397503"/>
        <o:r id="V:Rule298" type="connector" idref="#_x0000_s1488098"/>
        <o:r id="V:Rule299" type="connector" idref="#_x0000_s1488093"/>
        <o:r id="V:Rule300" type="connector" idref="#_x0000_s1397473"/>
        <o:r id="V:Rule301" type="connector" idref="#_x0000_s1397489"/>
        <o:r id="V:Rule302" type="connector" idref="#_x0000_s1488050"/>
      </o:rules>
      <o:regrouptable v:ext="edit">
        <o:entry new="1" old="0"/>
        <o:entry new="2" old="0"/>
        <o:entry new="3" old="0"/>
        <o:entry new="4" old="0"/>
        <o:entry new="5" old="0"/>
        <o:entry new="6" old="0"/>
        <o:entry new="7" old="0"/>
        <o:entry new="8" old="0"/>
        <o:entry new="9" old="0"/>
        <o:entry new="10" old="0"/>
        <o:entry new="11" old="0"/>
        <o:entry new="12" old="0"/>
        <o:entry new="13" old="12"/>
        <o:entry new="14" old="12"/>
        <o:entry new="15" old="12"/>
        <o:entry new="16" old="12"/>
        <o:entry new="17" old="12"/>
        <o:entry new="18" old="12"/>
        <o:entry new="19" old="0"/>
        <o:entry new="20" old="0"/>
        <o:entry new="21" old="0"/>
        <o:entry new="22" old="0"/>
        <o:entry new="23" old="0"/>
        <o:entry new="24" old="0"/>
        <o:entry new="25" old="0"/>
        <o:entry new="26" old="0"/>
        <o:entry new="27" old="26"/>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49"/>
        <o:entry new="51" old="0"/>
        <o:entry new="52" old="0"/>
        <o:entry new="53" old="0"/>
        <o:entry new="54" old="0"/>
        <o:entry new="55" old="26"/>
        <o:entry new="56" old="0"/>
        <o:entry new="57" old="0"/>
        <o:entry new="58" old="0"/>
        <o:entry new="59" old="0"/>
        <o:entry new="60" old="0"/>
        <o:entry new="61" old="0"/>
        <o:entry new="62" old="0"/>
        <o:entry new="63" old="0"/>
        <o:entry new="64" old="0"/>
        <o:entry new="65" old="0"/>
        <o:entry new="66" old="0"/>
        <o:entry new="67" old="0"/>
        <o:entry new="68" old="0"/>
        <o:entry new="69" old="68"/>
        <o:entry new="70" old="0"/>
        <o:entry new="71" old="47"/>
        <o:entry new="72" old="0"/>
        <o:entry new="73" old="0"/>
        <o:entry new="74" old="0"/>
        <o:entry new="75" old="74"/>
        <o:entry new="76" old="0"/>
        <o:entry new="77" old="0"/>
        <o:entry new="78" old="0"/>
        <o:entry new="79" old="0"/>
        <o:entry new="80" old="0"/>
        <o:entry new="81" old="0"/>
        <o:entry new="82" old="0"/>
        <o:entry new="83" old="0"/>
        <o:entry new="84" old="0"/>
        <o:entry new="85" old="0"/>
        <o:entry new="86" old="0"/>
        <o:entry new="87" old="0"/>
        <o:entry new="88" old="0"/>
        <o:entry new="89" old="70"/>
        <o:entry new="90" old="0"/>
        <o:entry new="91" old="90"/>
        <o:entry new="92" old="91"/>
        <o:entry new="93" old="0"/>
        <o:entry new="94" old="93"/>
        <o:entry new="95" old="0"/>
        <o:entry new="96" old="95"/>
        <o:entry new="97" old="0"/>
        <o:entry new="98" old="0"/>
        <o:entry new="99" old="0"/>
        <o:entry new="100" old="0"/>
        <o:entry new="101" old="0"/>
        <o:entry new="102" old="0"/>
        <o:entry new="103" old="102"/>
        <o:entry new="104" old="0"/>
        <o:entry new="105" old="0"/>
        <o:entry new="106" old="105"/>
        <o:entry new="107" old="0"/>
        <o:entry new="108" old="0"/>
        <o:entry new="109" old="0"/>
        <o:entry new="110" old="0"/>
        <o:entry new="111" old="0"/>
        <o:entry new="112" old="0"/>
        <o:entry new="113" old="0"/>
        <o:entry new="114" old="113"/>
        <o:entry new="115" old="0"/>
        <o:entry new="116" old="0"/>
        <o:entry new="117" old="0"/>
        <o:entry new="118" old="0"/>
        <o:entry new="119" old="0"/>
        <o:entry new="120" old="0"/>
        <o:entry new="121" old="0"/>
        <o:entry new="122" old="0"/>
        <o:entry new="123" old="0"/>
        <o:entry new="124" old="0"/>
        <o:entry new="125" old="0"/>
        <o:entry new="126" old="0"/>
        <o:entry new="127" old="0"/>
        <o:entry new="128" old="0"/>
        <o:entry new="129" old="0"/>
        <o:entry new="130" old="0"/>
        <o:entry new="131" old="0"/>
        <o:entry new="132" old="0"/>
        <o:entry new="133" old="0"/>
        <o:entry new="134" old="0"/>
        <o:entry new="135" old="0"/>
        <o:entry new="136" old="0"/>
        <o:entry new="137" old="0"/>
        <o:entry new="138" old="0"/>
        <o:entry new="139" old="0"/>
        <o:entry new="140" old="0"/>
        <o:entry new="141" old="0"/>
        <o:entry new="142" old="0"/>
        <o:entry new="143" old="0"/>
        <o:entry new="144" old="0"/>
        <o:entry new="145" old="0"/>
        <o:entry new="146" old="0"/>
        <o:entry new="147" old="0"/>
        <o:entry new="148" old="0"/>
        <o:entry new="149" old="49"/>
        <o:entry new="150" old="0"/>
        <o:entry new="151" old="0"/>
        <o:entry new="152" old="0"/>
        <o:entry new="153" old="0"/>
        <o:entry new="154" old="0"/>
        <o:entry new="155" old="0"/>
        <o:entry new="156" old="0"/>
        <o:entry new="157" old="0"/>
        <o:entry new="158" old="157"/>
        <o:entry new="159" old="0"/>
        <o:entry new="160" old="0"/>
        <o:entry new="161" old="0"/>
        <o:entry new="162" old="0"/>
        <o:entry new="163" old="0"/>
        <o:entry new="164" old="0"/>
        <o:entry new="165" old="0"/>
        <o:entry new="166" old="0"/>
        <o:entry new="167" old="0"/>
        <o:entry new="168" old="0"/>
        <o:entry new="169" old="0"/>
        <o:entry new="170" old="0"/>
        <o:entry new="171" old="0"/>
        <o:entry new="172" old="0"/>
        <o:entry new="173" old="0"/>
        <o:entry new="174" old="0"/>
        <o:entry new="175" old="0"/>
        <o:entry new="176" old="0"/>
        <o:entry new="177" old="0"/>
        <o:entry new="178" old="0"/>
        <o:entry new="179" old="0"/>
        <o:entry new="180" old="0"/>
        <o:entry new="181" old="0"/>
        <o:entry new="182" old="0"/>
        <o:entry new="183" old="182"/>
        <o:entry new="184" old="0"/>
        <o:entry new="185" old="0"/>
        <o:entry new="186" old="0"/>
        <o:entry new="187" old="0"/>
        <o:entry new="188" old="0"/>
        <o:entry new="189" old="0"/>
        <o:entry new="190" old="189"/>
        <o:entry new="191" old="0"/>
        <o:entry new="192" old="0"/>
        <o:entry new="193" old="0"/>
        <o:entry new="194" old="0"/>
        <o:entry new="195" old="0"/>
        <o:entry new="196" old="0"/>
        <o:entry new="197" old="0"/>
        <o:entry new="198" old="0"/>
        <o:entry new="199" old="0"/>
        <o:entry new="200" old="0"/>
        <o:entry new="201" old="0"/>
        <o:entry new="202" old="0"/>
        <o:entry new="203" old="0"/>
        <o:entry new="204" old="0"/>
        <o:entry new="205" old="204"/>
        <o:entry new="206" old="0"/>
        <o:entry new="207" old="0"/>
        <o:entry new="208" old="0"/>
        <o:entry new="209" old="0"/>
        <o:entry new="210" old="0"/>
        <o:entry new="211" old="0"/>
        <o:entry new="212" old="0"/>
        <o:entry new="213" old="0"/>
        <o:entry new="214" old="0"/>
        <o:entry new="215" old="0"/>
        <o:entry new="216" old="0"/>
        <o:entry new="217" old="0"/>
        <o:entry new="218" old="0"/>
        <o:entry new="219" old="0"/>
        <o:entry new="220" old="0"/>
        <o:entry new="221" old="0"/>
        <o:entry new="222" old="0"/>
        <o:entry new="223" old="0"/>
        <o:entry new="224" old="0"/>
        <o:entry new="225" old="223"/>
        <o:entry new="226" old="0"/>
        <o:entry new="227" old="0"/>
        <o:entry new="228" old="0"/>
        <o:entry new="229" old="0"/>
        <o:entry new="230" old="229"/>
        <o:entry new="231" old="0"/>
        <o:entry new="232" old="0"/>
        <o:entry new="233" old="0"/>
        <o:entry new="234" old="0"/>
        <o:entry new="235" old="0"/>
        <o:entry new="236" old="0"/>
        <o:entry new="237" old="0"/>
        <o:entry new="238" old="0"/>
        <o:entry new="239" old="0"/>
        <o:entry new="240" old="0"/>
        <o:entry new="241" old="0"/>
        <o:entry new="242" old="0"/>
        <o:entry new="243" old="0"/>
        <o:entry new="244" old="0"/>
        <o:entry new="245" old="0"/>
        <o:entry new="246" old="0"/>
        <o:entry new="247" old="0"/>
        <o:entry new="248" old="0"/>
        <o:entry new="249" old="0"/>
        <o:entry new="250" old="0"/>
        <o:entry new="251" old="0"/>
        <o:entry new="252" old="0"/>
        <o:entry new="253" old="0"/>
        <o:entry new="254" old="0"/>
        <o:entry new="255" old="0"/>
        <o:entry new="256" old="0"/>
        <o:entry new="257" old="0"/>
        <o:entry new="258" old="0"/>
        <o:entry new="259" old="0"/>
        <o:entry new="260" old="0"/>
        <o:entry new="261" old="260"/>
        <o:entry new="262" old="260"/>
        <o:entry new="263" old="260"/>
        <o:entry new="264" old="260"/>
        <o:entry new="265" old="260"/>
        <o:entry new="266" old="260"/>
        <o:entry new="267" old="260"/>
        <o:entry new="268" old="260"/>
        <o:entry new="269" old="260"/>
        <o:entry new="270" old="260"/>
        <o:entry new="271" old="258"/>
        <o:entry new="272" old="256"/>
        <o:entry new="273" old="256"/>
        <o:entry new="274" old="206"/>
        <o:entry new="275" old="254"/>
        <o:entry new="276" old="253"/>
        <o:entry new="277" old="0"/>
        <o:entry new="278" old="0"/>
        <o:entry new="279" old="0"/>
        <o:entry new="280" old="0"/>
        <o:entry new="281" old="0"/>
        <o:entry new="282" old="281"/>
        <o:entry new="283" old="0"/>
        <o:entry new="284" old="283"/>
        <o:entry new="285" old="0"/>
        <o:entry new="286" old="0"/>
        <o:entry new="287" old="0"/>
        <o:entry new="288" old="0"/>
        <o:entry new="289" old="288"/>
        <o:entry new="290" old="0"/>
        <o:entry new="291" old="0"/>
        <o:entry new="292" old="0"/>
        <o:entry new="293" old="0"/>
        <o:entry new="294" old="0"/>
        <o:entry new="295" old="0"/>
        <o:entry new="296" old="0"/>
        <o:entry new="297" old="0"/>
        <o:entry new="298" old="0"/>
        <o:entry new="299" old="0"/>
        <o:entry new="300" old="0"/>
        <o:entry new="301" old="0"/>
        <o:entry new="302" old="0"/>
        <o:entry new="303" old="0"/>
        <o:entry new="304" old="0"/>
        <o:entry new="305" old="0"/>
        <o:entry new="306" old="0"/>
        <o:entry new="307" old="0"/>
        <o:entry new="308" old="0"/>
        <o:entry new="309" old="0"/>
        <o:entry new="310" old="0"/>
        <o:entry new="311" old="0"/>
        <o:entry new="312" old="311"/>
        <o:entry new="313" old="0"/>
        <o:entry new="314" old="0"/>
        <o:entry new="315" old="0"/>
        <o:entry new="316" old="0"/>
        <o:entry new="317" old="0"/>
        <o:entry new="318" old="0"/>
        <o:entry new="319" old="0"/>
        <o:entry new="320" old="0"/>
        <o:entry new="321" old="0"/>
        <o:entry new="322" old="0"/>
        <o:entry new="323" old="0"/>
        <o:entry new="324" old="0"/>
        <o:entry new="325" old="0"/>
        <o:entry new="326" old="0"/>
        <o:entry new="327" old="0"/>
        <o:entry new="328" old="0"/>
        <o:entry new="329" old="0"/>
        <o:entry new="330" old="0"/>
        <o:entry new="331" old="0"/>
        <o:entry new="332" old="0"/>
        <o:entry new="333" old="0"/>
        <o:entry new="334" old="0"/>
        <o:entry new="335" old="0"/>
        <o:entry new="336" old="0"/>
        <o:entry new="337" old="0"/>
        <o:entry new="338" old="0"/>
        <o:entry new="339" old="0"/>
        <o:entry new="340" old="0"/>
        <o:entry new="341" old="340"/>
        <o:entry new="342" old="0"/>
        <o:entry new="343" old="0"/>
        <o:entry new="344" old="0"/>
        <o:entry new="345" old="0"/>
        <o:entry new="346" old="0"/>
        <o:entry new="347" old="0"/>
        <o:entry new="348" old="0"/>
        <o:entry new="349" old="0"/>
        <o:entry new="350" old="0"/>
        <o:entry new="351" old="0"/>
        <o:entry new="352" old="0"/>
        <o:entry new="353" old="0"/>
        <o:entry new="354" old="0"/>
        <o:entry new="355" old="0"/>
        <o:entry new="356" old="0"/>
        <o:entry new="357" old="355"/>
        <o:entry new="358" old="356"/>
        <o:entry new="359" old="0"/>
        <o:entry new="360" old="0"/>
        <o:entry new="361" old="0"/>
        <o:entry new="362" old="0"/>
        <o:entry new="363" old="362"/>
        <o:entry new="364" old="0"/>
        <o:entry new="365" old="0"/>
        <o:entry new="366" old="0"/>
        <o:entry new="367" old="0"/>
        <o:entry new="368" old="0"/>
        <o:entry new="369" old="0"/>
        <o:entry new="370" old="0"/>
        <o:entry new="371" old="0"/>
        <o:entry new="372" old="371"/>
        <o:entry new="373" old="0"/>
        <o:entry new="374" old="0"/>
        <o:entry new="375" old="0"/>
        <o:entry new="376" old="0"/>
        <o:entry new="377" old="0"/>
        <o:entry new="378" old="377"/>
        <o:entry new="379" old="0"/>
        <o:entry new="380" old="379"/>
        <o:entry new="381" old="0"/>
        <o:entry new="382" old="381"/>
        <o:entry new="383" old="0"/>
        <o:entry new="384" old="0"/>
        <o:entry new="385" old="0"/>
        <o:entry new="386" old="385"/>
        <o:entry new="387" old="386"/>
        <o:entry new="388" old="0"/>
        <o:entry new="389" old="0"/>
        <o:entry new="390" old="0"/>
        <o:entry new="391" old="0"/>
        <o:entry new="392" old="0"/>
        <o:entry new="393" old="0"/>
        <o:entry new="394" old="0"/>
        <o:entry new="395" old="0"/>
        <o:entry new="396" old="0"/>
        <o:entry new="397" old="0"/>
        <o:entry new="398" old="0"/>
        <o:entry new="399" old="398"/>
        <o:entry new="400" old="0"/>
        <o:entry new="401" old="400"/>
        <o:entry new="402" old="400"/>
        <o:entry new="403" old="0"/>
        <o:entry new="404" old="0"/>
        <o:entry new="405" old="0"/>
        <o:entry new="406" old="0"/>
        <o:entry new="407" old="0"/>
        <o:entry new="408" old="0"/>
        <o:entry new="409" old="0"/>
        <o:entry new="410" old="0"/>
        <o:entry new="411" old="0"/>
        <o:entry new="412" old="0"/>
        <o:entry new="413" old="0"/>
        <o:entry new="414" old="0"/>
        <o:entry new="415" old="0"/>
        <o:entry new="416" old="0"/>
        <o:entry new="417" old="0"/>
        <o:entry new="418" old="0"/>
        <o:entry new="419" old="0"/>
        <o:entry new="420" old="0"/>
        <o:entry new="421" old="0"/>
        <o:entry new="422" old="0"/>
        <o:entry new="423" old="0"/>
        <o:entry new="424" old="0"/>
        <o:entry new="425" old="0"/>
        <o:entry new="426" old="0"/>
        <o:entry new="427" old="0"/>
        <o:entry new="428" old="0"/>
        <o:entry new="429" old="0"/>
        <o:entry new="430" old="0"/>
        <o:entry new="431" old="0"/>
        <o:entry new="432" old="0"/>
        <o:entry new="433" old="0"/>
        <o:entry new="434" old="0"/>
        <o:entry new="435" old="0"/>
        <o:entry new="436" old="0"/>
        <o:entry new="437" old="0"/>
        <o:entry new="438" old="0"/>
        <o:entry new="439" old="438"/>
        <o:entry new="440" old="0"/>
        <o:entry new="441" old="0"/>
        <o:entry new="442" old="0"/>
        <o:entry new="443" old="0"/>
        <o:entry new="444" old="0"/>
        <o:entry new="445" old="0"/>
        <o:entry new="446" old="0"/>
        <o:entry new="447" old="0"/>
        <o:entry new="448" old="447"/>
        <o:entry new="449" old="0"/>
        <o:entry new="450" old="0"/>
        <o:entry new="451" old="0"/>
        <o:entry new="452" old="0"/>
        <o:entry new="453" old="0"/>
        <o:entry new="454" old="0"/>
        <o:entry new="455" old="0"/>
        <o:entry new="456" old="0"/>
        <o:entry new="457" old="0"/>
        <o:entry new="458" old="0"/>
        <o:entry new="459" old="0"/>
        <o:entry new="460" old="0"/>
        <o:entry new="461" old="460"/>
        <o:entry new="462" old="0"/>
        <o:entry new="463" old="0"/>
        <o:entry new="464" old="0"/>
        <o:entry new="465" old="0"/>
        <o:entry new="466" old="0"/>
        <o:entry new="467" old="0"/>
        <o:entry new="468" old="0"/>
        <o:entry new="469" old="0"/>
        <o:entry new="470" old="0"/>
        <o:entry new="471" old="470"/>
        <o:entry new="472" old="470"/>
        <o:entry new="473" old="0"/>
        <o:entry new="474" old="0"/>
        <o:entry new="475" old="0"/>
        <o:entry new="476" old="0"/>
        <o:entry new="477" old="0"/>
        <o:entry new="478" old="0"/>
        <o:entry new="479" old="0"/>
        <o:entry new="480" old="0"/>
        <o:entry new="481" old="480"/>
        <o:entry new="482" old="478"/>
        <o:entry new="483" old="0"/>
        <o:entry new="484" old="0"/>
        <o:entry new="485" old="0"/>
        <o:entry new="486" old="0"/>
        <o:entry new="487" old="0"/>
        <o:entry new="488" old="0"/>
        <o:entry new="489" old="0"/>
        <o:entry new="490" old="0"/>
        <o:entry new="491" old="0"/>
        <o:entry new="492" old="0"/>
        <o:entry new="493" old="0"/>
        <o:entry new="494" old="0"/>
        <o:entry new="495" old="0"/>
        <o:entry new="496" old="0"/>
        <o:entry new="497" old="0"/>
        <o:entry new="498" old="0"/>
        <o:entry new="499" old="0"/>
        <o:entry new="500" old="0"/>
        <o:entry new="501" old="0"/>
        <o:entry new="502" old="0"/>
        <o:entry new="503" old="0"/>
        <o:entry new="504" old="0"/>
        <o:entry new="505" old="0"/>
        <o:entry new="506" old="0"/>
        <o:entry new="507" old="0"/>
        <o:entry new="508" old="507"/>
        <o:entry new="509" old="0"/>
        <o:entry new="510" old="0"/>
        <o:entry new="511" old="0"/>
        <o:entry new="5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qFormat="1"/>
    <w:lsdException w:name="toc 2" w:uiPriority="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footnote reference" w:uiPriority="0"/>
    <w:lsdException w:name="page number" w:uiPriority="0"/>
    <w:lsdException w:name="List" w:uiPriority="0"/>
    <w:lsdException w:name="List Number"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HTML Cite" w:uiPriority="0"/>
    <w:lsdException w:name="HTML Preformatted" w:uiPriority="0"/>
    <w:lsdException w:name="HTML Typewriter" w:uiPriority="0"/>
    <w:lsdException w:name="annotation subject" w:uiPriority="0"/>
    <w:lsdException w:name="Table Classic 1"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55235A"/>
    <w:rPr>
      <w:rFonts w:eastAsia="Times New Roman"/>
      <w:sz w:val="24"/>
      <w:szCs w:val="24"/>
    </w:rPr>
  </w:style>
  <w:style w:type="paragraph" w:styleId="10">
    <w:name w:val="heading 1"/>
    <w:aliases w:val="Знак, Знак Знак Знак"/>
    <w:basedOn w:val="a5"/>
    <w:next w:val="a5"/>
    <w:link w:val="11"/>
    <w:uiPriority w:val="9"/>
    <w:qFormat/>
    <w:rsid w:val="0096305B"/>
    <w:pPr>
      <w:keepNext/>
      <w:spacing w:before="240" w:after="60"/>
      <w:outlineLvl w:val="0"/>
    </w:pPr>
    <w:rPr>
      <w:rFonts w:ascii="Arial" w:hAnsi="Arial" w:cs="Arial"/>
      <w:b/>
      <w:bCs/>
      <w:kern w:val="32"/>
      <w:sz w:val="32"/>
      <w:szCs w:val="32"/>
    </w:rPr>
  </w:style>
  <w:style w:type="paragraph" w:styleId="20">
    <w:name w:val="heading 2"/>
    <w:basedOn w:val="a5"/>
    <w:next w:val="a5"/>
    <w:link w:val="21"/>
    <w:qFormat/>
    <w:rsid w:val="0096305B"/>
    <w:pPr>
      <w:keepNext/>
      <w:spacing w:before="240" w:after="60"/>
      <w:outlineLvl w:val="1"/>
    </w:pPr>
    <w:rPr>
      <w:rFonts w:ascii="Arial" w:hAnsi="Arial" w:cs="Arial"/>
      <w:b/>
      <w:bCs/>
      <w:i/>
      <w:iCs/>
      <w:sz w:val="28"/>
      <w:szCs w:val="28"/>
    </w:rPr>
  </w:style>
  <w:style w:type="paragraph" w:styleId="30">
    <w:name w:val="heading 3"/>
    <w:basedOn w:val="a5"/>
    <w:next w:val="a5"/>
    <w:link w:val="31"/>
    <w:qFormat/>
    <w:rsid w:val="00960884"/>
    <w:pPr>
      <w:keepNext/>
      <w:autoSpaceDE w:val="0"/>
      <w:autoSpaceDN w:val="0"/>
      <w:spacing w:line="360" w:lineRule="auto"/>
      <w:jc w:val="center"/>
      <w:outlineLvl w:val="2"/>
    </w:pPr>
    <w:rPr>
      <w:rFonts w:eastAsia="SimSun"/>
      <w:b/>
      <w:bCs/>
      <w:i/>
      <w:iCs/>
      <w:caps/>
      <w:sz w:val="20"/>
      <w:szCs w:val="20"/>
      <w:lang w:eastAsia="zh-CN"/>
    </w:rPr>
  </w:style>
  <w:style w:type="paragraph" w:styleId="4">
    <w:name w:val="heading 4"/>
    <w:basedOn w:val="a5"/>
    <w:next w:val="a5"/>
    <w:link w:val="40"/>
    <w:qFormat/>
    <w:rsid w:val="00960884"/>
    <w:pPr>
      <w:keepNext/>
      <w:autoSpaceDE w:val="0"/>
      <w:autoSpaceDN w:val="0"/>
      <w:ind w:firstLine="425"/>
      <w:jc w:val="both"/>
      <w:outlineLvl w:val="3"/>
    </w:pPr>
    <w:rPr>
      <w:rFonts w:eastAsia="SimSun"/>
      <w:b/>
      <w:bCs/>
      <w:sz w:val="20"/>
      <w:szCs w:val="20"/>
      <w:lang w:eastAsia="zh-CN"/>
    </w:rPr>
  </w:style>
  <w:style w:type="paragraph" w:styleId="5">
    <w:name w:val="heading 5"/>
    <w:basedOn w:val="a5"/>
    <w:next w:val="a5"/>
    <w:link w:val="50"/>
    <w:qFormat/>
    <w:rsid w:val="00960884"/>
    <w:pPr>
      <w:keepNext/>
      <w:autoSpaceDE w:val="0"/>
      <w:autoSpaceDN w:val="0"/>
      <w:ind w:firstLine="425"/>
      <w:jc w:val="center"/>
      <w:outlineLvl w:val="4"/>
    </w:pPr>
    <w:rPr>
      <w:rFonts w:eastAsia="SimSun"/>
      <w:b/>
      <w:bCs/>
      <w:color w:val="000000"/>
      <w:sz w:val="28"/>
      <w:szCs w:val="28"/>
      <w:lang w:val="en-US" w:eastAsia="zh-CN"/>
    </w:rPr>
  </w:style>
  <w:style w:type="paragraph" w:styleId="6">
    <w:name w:val="heading 6"/>
    <w:basedOn w:val="a5"/>
    <w:next w:val="a5"/>
    <w:link w:val="60"/>
    <w:qFormat/>
    <w:rsid w:val="00960884"/>
    <w:pPr>
      <w:keepNext/>
      <w:autoSpaceDE w:val="0"/>
      <w:autoSpaceDN w:val="0"/>
      <w:ind w:firstLine="425"/>
      <w:outlineLvl w:val="5"/>
    </w:pPr>
    <w:rPr>
      <w:rFonts w:eastAsia="SimSun"/>
      <w:b/>
      <w:bCs/>
      <w:color w:val="000000"/>
      <w:lang w:val="en-US" w:eastAsia="zh-CN"/>
    </w:rPr>
  </w:style>
  <w:style w:type="paragraph" w:styleId="7">
    <w:name w:val="heading 7"/>
    <w:basedOn w:val="a5"/>
    <w:next w:val="a5"/>
    <w:link w:val="70"/>
    <w:qFormat/>
    <w:rsid w:val="00354959"/>
    <w:pPr>
      <w:keepNext/>
      <w:tabs>
        <w:tab w:val="num" w:pos="5040"/>
      </w:tabs>
      <w:ind w:left="5040" w:hanging="360"/>
      <w:outlineLvl w:val="6"/>
    </w:pPr>
    <w:rPr>
      <w:sz w:val="28"/>
      <w:lang w:val="en-US" w:eastAsia="ar-SA"/>
    </w:rPr>
  </w:style>
  <w:style w:type="paragraph" w:styleId="8">
    <w:name w:val="heading 8"/>
    <w:basedOn w:val="a5"/>
    <w:next w:val="a5"/>
    <w:link w:val="80"/>
    <w:qFormat/>
    <w:rsid w:val="00ED6F33"/>
    <w:pPr>
      <w:spacing w:before="240" w:after="60" w:line="360" w:lineRule="auto"/>
      <w:jc w:val="both"/>
      <w:outlineLvl w:val="7"/>
    </w:pPr>
    <w:rPr>
      <w:i/>
      <w:iCs/>
      <w:sz w:val="28"/>
      <w:szCs w:val="28"/>
    </w:rPr>
  </w:style>
  <w:style w:type="paragraph" w:styleId="9">
    <w:name w:val="heading 9"/>
    <w:basedOn w:val="a5"/>
    <w:next w:val="a5"/>
    <w:link w:val="90"/>
    <w:qFormat/>
    <w:rsid w:val="00354959"/>
    <w:pPr>
      <w:keepNext/>
      <w:tabs>
        <w:tab w:val="num" w:pos="6480"/>
      </w:tabs>
      <w:ind w:left="6480" w:hanging="180"/>
      <w:jc w:val="center"/>
      <w:outlineLvl w:val="8"/>
    </w:pPr>
    <w:rPr>
      <w:szCs w:val="20"/>
      <w:lang w:eastAsia="ar-SA"/>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Знак Знак, Знак Знак Знак Знак"/>
    <w:basedOn w:val="a6"/>
    <w:link w:val="10"/>
    <w:uiPriority w:val="9"/>
    <w:rsid w:val="0096305B"/>
    <w:rPr>
      <w:rFonts w:ascii="Arial" w:eastAsia="Times New Roman" w:hAnsi="Arial" w:cs="Arial"/>
      <w:b/>
      <w:bCs/>
      <w:kern w:val="32"/>
      <w:sz w:val="32"/>
      <w:szCs w:val="32"/>
    </w:rPr>
  </w:style>
  <w:style w:type="character" w:customStyle="1" w:styleId="21">
    <w:name w:val="Заголовок 2 Знак"/>
    <w:basedOn w:val="a6"/>
    <w:link w:val="20"/>
    <w:rsid w:val="0096305B"/>
    <w:rPr>
      <w:rFonts w:ascii="Arial" w:eastAsia="Times New Roman" w:hAnsi="Arial" w:cs="Arial"/>
      <w:b/>
      <w:bCs/>
      <w:i/>
      <w:iCs/>
      <w:sz w:val="28"/>
      <w:szCs w:val="28"/>
    </w:rPr>
  </w:style>
  <w:style w:type="character" w:customStyle="1" w:styleId="31">
    <w:name w:val="Заголовок 3 Знак"/>
    <w:basedOn w:val="a6"/>
    <w:link w:val="30"/>
    <w:rsid w:val="00960884"/>
    <w:rPr>
      <w:rFonts w:eastAsia="SimSun"/>
      <w:b/>
      <w:bCs/>
      <w:i/>
      <w:iCs/>
      <w:caps/>
      <w:lang w:eastAsia="zh-CN"/>
    </w:rPr>
  </w:style>
  <w:style w:type="character" w:customStyle="1" w:styleId="40">
    <w:name w:val="Заголовок 4 Знак"/>
    <w:basedOn w:val="a6"/>
    <w:link w:val="4"/>
    <w:rsid w:val="00960884"/>
    <w:rPr>
      <w:rFonts w:eastAsia="SimSun"/>
      <w:b/>
      <w:bCs/>
      <w:lang w:eastAsia="zh-CN"/>
    </w:rPr>
  </w:style>
  <w:style w:type="character" w:customStyle="1" w:styleId="50">
    <w:name w:val="Заголовок 5 Знак"/>
    <w:basedOn w:val="a6"/>
    <w:link w:val="5"/>
    <w:rsid w:val="00960884"/>
    <w:rPr>
      <w:rFonts w:eastAsia="SimSun"/>
      <w:b/>
      <w:bCs/>
      <w:color w:val="000000"/>
      <w:sz w:val="28"/>
      <w:szCs w:val="28"/>
      <w:lang w:val="en-US" w:eastAsia="zh-CN"/>
    </w:rPr>
  </w:style>
  <w:style w:type="character" w:customStyle="1" w:styleId="60">
    <w:name w:val="Заголовок 6 Знак"/>
    <w:basedOn w:val="a6"/>
    <w:link w:val="6"/>
    <w:rsid w:val="00960884"/>
    <w:rPr>
      <w:rFonts w:eastAsia="SimSun"/>
      <w:b/>
      <w:bCs/>
      <w:color w:val="000000"/>
      <w:sz w:val="24"/>
      <w:szCs w:val="24"/>
      <w:lang w:val="en-US" w:eastAsia="zh-CN"/>
    </w:rPr>
  </w:style>
  <w:style w:type="paragraph" w:styleId="a9">
    <w:name w:val="footer"/>
    <w:basedOn w:val="a5"/>
    <w:link w:val="aa"/>
    <w:uiPriority w:val="99"/>
    <w:rsid w:val="0055235A"/>
    <w:pPr>
      <w:tabs>
        <w:tab w:val="center" w:pos="4677"/>
        <w:tab w:val="right" w:pos="9355"/>
      </w:tabs>
    </w:pPr>
  </w:style>
  <w:style w:type="character" w:customStyle="1" w:styleId="aa">
    <w:name w:val="Нижний колонтитул Знак"/>
    <w:basedOn w:val="a6"/>
    <w:link w:val="a9"/>
    <w:uiPriority w:val="99"/>
    <w:rsid w:val="0055235A"/>
    <w:rPr>
      <w:rFonts w:eastAsia="Times New Roman"/>
      <w:sz w:val="24"/>
      <w:szCs w:val="24"/>
      <w:lang w:eastAsia="ru-RU"/>
    </w:rPr>
  </w:style>
  <w:style w:type="character" w:styleId="ab">
    <w:name w:val="page number"/>
    <w:basedOn w:val="a6"/>
    <w:rsid w:val="0055235A"/>
  </w:style>
  <w:style w:type="paragraph" w:styleId="ac">
    <w:name w:val="Body Text Indent"/>
    <w:basedOn w:val="a5"/>
    <w:link w:val="ad"/>
    <w:rsid w:val="0055235A"/>
    <w:pPr>
      <w:spacing w:line="360" w:lineRule="auto"/>
      <w:ind w:firstLine="708"/>
      <w:jc w:val="both"/>
    </w:pPr>
    <w:rPr>
      <w:sz w:val="28"/>
    </w:rPr>
  </w:style>
  <w:style w:type="character" w:customStyle="1" w:styleId="ad">
    <w:name w:val="Основной текст с отступом Знак"/>
    <w:basedOn w:val="a6"/>
    <w:link w:val="ac"/>
    <w:rsid w:val="0055235A"/>
    <w:rPr>
      <w:rFonts w:eastAsia="Times New Roman"/>
      <w:szCs w:val="24"/>
      <w:lang w:eastAsia="ru-RU"/>
    </w:rPr>
  </w:style>
  <w:style w:type="paragraph" w:styleId="ae">
    <w:name w:val="caption"/>
    <w:basedOn w:val="a5"/>
    <w:next w:val="a5"/>
    <w:uiPriority w:val="35"/>
    <w:qFormat/>
    <w:rsid w:val="0096305B"/>
    <w:pPr>
      <w:spacing w:before="120" w:after="120"/>
    </w:pPr>
    <w:rPr>
      <w:b/>
      <w:bCs/>
      <w:sz w:val="20"/>
      <w:szCs w:val="20"/>
    </w:rPr>
  </w:style>
  <w:style w:type="character" w:customStyle="1" w:styleId="af">
    <w:name w:val="Текст сноски Знак"/>
    <w:aliases w:val="Table_Footnote_last Знак,Текст сноски Знак1 Знак Знак,Текст сноски Знак Знак Знак Знак,Footnote Text Char Знак Знак Знак,Footnote Text Char Знак Знак1,Текст сноски-FN Знак,Oaeno niinee Ciae Ciae Ciae Ciae Знак,single space Знак"/>
    <w:basedOn w:val="a6"/>
    <w:link w:val="af0"/>
    <w:uiPriority w:val="99"/>
    <w:rsid w:val="0096305B"/>
    <w:rPr>
      <w:rFonts w:eastAsia="Times New Roman"/>
    </w:rPr>
  </w:style>
  <w:style w:type="paragraph" w:styleId="af0">
    <w:name w:val="footnote text"/>
    <w:aliases w:val="Table_Footnote_last,Текст сноски Знак1 Знак,Текст сноски Знак Знак Знак,Footnote Text Char Знак Знак,Footnote Text Char Знак,Текст сноски-FN,Oaeno niinee Ciae Ciae Ciae Ciae,Oaeno niinee Ciae Ciae Ciae,Текст сноски Знак Знак,single space"/>
    <w:basedOn w:val="a5"/>
    <w:link w:val="af"/>
    <w:uiPriority w:val="99"/>
    <w:rsid w:val="0096305B"/>
    <w:rPr>
      <w:sz w:val="20"/>
      <w:szCs w:val="20"/>
    </w:rPr>
  </w:style>
  <w:style w:type="paragraph" w:styleId="af1">
    <w:name w:val="header"/>
    <w:basedOn w:val="a5"/>
    <w:link w:val="af2"/>
    <w:rsid w:val="0096305B"/>
    <w:pPr>
      <w:tabs>
        <w:tab w:val="center" w:pos="4677"/>
        <w:tab w:val="right" w:pos="9355"/>
      </w:tabs>
    </w:pPr>
  </w:style>
  <w:style w:type="character" w:customStyle="1" w:styleId="af2">
    <w:name w:val="Верхний колонтитул Знак"/>
    <w:basedOn w:val="a6"/>
    <w:link w:val="af1"/>
    <w:rsid w:val="0096305B"/>
    <w:rPr>
      <w:rFonts w:eastAsia="Times New Roman"/>
      <w:sz w:val="24"/>
      <w:szCs w:val="24"/>
    </w:rPr>
  </w:style>
  <w:style w:type="character" w:customStyle="1" w:styleId="af3">
    <w:name w:val="Схема документа Знак"/>
    <w:basedOn w:val="a6"/>
    <w:link w:val="af4"/>
    <w:rsid w:val="0096305B"/>
    <w:rPr>
      <w:rFonts w:ascii="Tahoma" w:eastAsia="Times New Roman" w:hAnsi="Tahoma" w:cs="Tahoma"/>
      <w:sz w:val="24"/>
      <w:szCs w:val="24"/>
      <w:shd w:val="clear" w:color="auto" w:fill="000080"/>
    </w:rPr>
  </w:style>
  <w:style w:type="paragraph" w:styleId="af4">
    <w:name w:val="Document Map"/>
    <w:basedOn w:val="a5"/>
    <w:link w:val="af3"/>
    <w:rsid w:val="0096305B"/>
    <w:pPr>
      <w:shd w:val="clear" w:color="auto" w:fill="000080"/>
    </w:pPr>
    <w:rPr>
      <w:rFonts w:ascii="Tahoma" w:hAnsi="Tahoma" w:cs="Tahoma"/>
    </w:rPr>
  </w:style>
  <w:style w:type="paragraph" w:styleId="af5">
    <w:name w:val="endnote text"/>
    <w:basedOn w:val="a5"/>
    <w:link w:val="af6"/>
    <w:uiPriority w:val="99"/>
    <w:rsid w:val="0096305B"/>
    <w:rPr>
      <w:sz w:val="20"/>
      <w:szCs w:val="20"/>
    </w:rPr>
  </w:style>
  <w:style w:type="character" w:customStyle="1" w:styleId="af6">
    <w:name w:val="Текст концевой сноски Знак"/>
    <w:basedOn w:val="a6"/>
    <w:link w:val="af5"/>
    <w:uiPriority w:val="99"/>
    <w:rsid w:val="0096305B"/>
    <w:rPr>
      <w:rFonts w:eastAsia="Times New Roman"/>
    </w:rPr>
  </w:style>
  <w:style w:type="character" w:styleId="af7">
    <w:name w:val="Hyperlink"/>
    <w:basedOn w:val="a6"/>
    <w:uiPriority w:val="99"/>
    <w:rsid w:val="00460607"/>
    <w:rPr>
      <w:color w:val="0000FF"/>
      <w:u w:val="single"/>
    </w:rPr>
  </w:style>
  <w:style w:type="paragraph" w:customStyle="1" w:styleId="af8">
    <w:name w:val="Содержимое таблицы"/>
    <w:basedOn w:val="a5"/>
    <w:rsid w:val="00460607"/>
    <w:pPr>
      <w:widowControl w:val="0"/>
      <w:suppressLineNumbers/>
      <w:suppressAutoHyphens/>
    </w:pPr>
    <w:rPr>
      <w:rFonts w:eastAsia="Lucida Sans Unicode"/>
      <w:b/>
      <w:i/>
      <w:shadow/>
      <w:kern w:val="1"/>
      <w:lang w:eastAsia="ar-SA"/>
    </w:rPr>
  </w:style>
  <w:style w:type="character" w:styleId="af9">
    <w:name w:val="Strong"/>
    <w:basedOn w:val="a6"/>
    <w:uiPriority w:val="22"/>
    <w:qFormat/>
    <w:rsid w:val="00460607"/>
    <w:rPr>
      <w:b/>
      <w:bCs/>
    </w:rPr>
  </w:style>
  <w:style w:type="paragraph" w:customStyle="1" w:styleId="Style5">
    <w:name w:val="Style5"/>
    <w:basedOn w:val="a5"/>
    <w:uiPriority w:val="99"/>
    <w:rsid w:val="00460607"/>
    <w:pPr>
      <w:widowControl w:val="0"/>
      <w:autoSpaceDE w:val="0"/>
      <w:autoSpaceDN w:val="0"/>
      <w:adjustRightInd w:val="0"/>
      <w:spacing w:line="210" w:lineRule="exact"/>
      <w:ind w:firstLine="283"/>
      <w:jc w:val="both"/>
    </w:pPr>
    <w:rPr>
      <w:rFonts w:ascii="Arial Unicode MS" w:eastAsia="Arial Unicode MS" w:hAnsi="Calibri" w:cs="Arial Unicode MS"/>
      <w:b/>
      <w:i/>
      <w:shadow/>
    </w:rPr>
  </w:style>
  <w:style w:type="character" w:customStyle="1" w:styleId="FontStyle61">
    <w:name w:val="Font Style61"/>
    <w:basedOn w:val="a6"/>
    <w:uiPriority w:val="99"/>
    <w:rsid w:val="00460607"/>
    <w:rPr>
      <w:rFonts w:ascii="Times New Roman" w:hAnsi="Times New Roman" w:cs="Times New Roman"/>
      <w:sz w:val="16"/>
      <w:szCs w:val="16"/>
    </w:rPr>
  </w:style>
  <w:style w:type="paragraph" w:customStyle="1" w:styleId="Default">
    <w:name w:val="Default"/>
    <w:rsid w:val="00460607"/>
    <w:pPr>
      <w:autoSpaceDE w:val="0"/>
      <w:autoSpaceDN w:val="0"/>
      <w:adjustRightInd w:val="0"/>
    </w:pPr>
    <w:rPr>
      <w:rFonts w:eastAsia="Times New Roman"/>
      <w:color w:val="000000"/>
      <w:sz w:val="24"/>
      <w:szCs w:val="24"/>
    </w:rPr>
  </w:style>
  <w:style w:type="paragraph" w:customStyle="1" w:styleId="afa">
    <w:name w:val="Базовый"/>
    <w:basedOn w:val="Default"/>
    <w:next w:val="Default"/>
    <w:uiPriority w:val="99"/>
    <w:rsid w:val="00460607"/>
    <w:rPr>
      <w:color w:val="auto"/>
    </w:rPr>
  </w:style>
  <w:style w:type="character" w:customStyle="1" w:styleId="afb">
    <w:name w:val="Текст примечания Знак"/>
    <w:basedOn w:val="a6"/>
    <w:link w:val="afc"/>
    <w:uiPriority w:val="99"/>
    <w:rsid w:val="00460607"/>
    <w:rPr>
      <w:rFonts w:eastAsia="Times New Roman"/>
      <w:b/>
      <w:i/>
      <w:shadow/>
      <w:szCs w:val="24"/>
    </w:rPr>
  </w:style>
  <w:style w:type="paragraph" w:styleId="afc">
    <w:name w:val="annotation text"/>
    <w:basedOn w:val="a5"/>
    <w:link w:val="afb"/>
    <w:uiPriority w:val="99"/>
    <w:rsid w:val="00460607"/>
    <w:rPr>
      <w:b/>
      <w:i/>
      <w:shadow/>
      <w:sz w:val="20"/>
    </w:rPr>
  </w:style>
  <w:style w:type="character" w:customStyle="1" w:styleId="afd">
    <w:name w:val="Текст выноски Знак"/>
    <w:basedOn w:val="a6"/>
    <w:link w:val="afe"/>
    <w:uiPriority w:val="99"/>
    <w:rsid w:val="00460607"/>
    <w:rPr>
      <w:rFonts w:ascii="Tahoma" w:hAnsi="Tahoma" w:cs="Tahoma"/>
      <w:b/>
      <w:i/>
      <w:shadow/>
      <w:sz w:val="16"/>
      <w:szCs w:val="16"/>
      <w:lang w:eastAsia="en-US"/>
    </w:rPr>
  </w:style>
  <w:style w:type="paragraph" w:styleId="afe">
    <w:name w:val="Balloon Text"/>
    <w:basedOn w:val="a5"/>
    <w:link w:val="afd"/>
    <w:uiPriority w:val="99"/>
    <w:unhideWhenUsed/>
    <w:rsid w:val="00460607"/>
    <w:rPr>
      <w:rFonts w:ascii="Tahoma" w:eastAsia="Calibri" w:hAnsi="Tahoma" w:cs="Tahoma"/>
      <w:b/>
      <w:i/>
      <w:shadow/>
      <w:sz w:val="16"/>
      <w:szCs w:val="16"/>
      <w:lang w:eastAsia="en-US"/>
    </w:rPr>
  </w:style>
  <w:style w:type="paragraph" w:styleId="22">
    <w:name w:val="Body Text 2"/>
    <w:aliases w:val="Основной текст 2 Знак Знак Знак Знак"/>
    <w:basedOn w:val="a5"/>
    <w:link w:val="23"/>
    <w:unhideWhenUsed/>
    <w:rsid w:val="00067FD7"/>
    <w:pPr>
      <w:spacing w:after="120" w:line="480" w:lineRule="auto"/>
    </w:pPr>
  </w:style>
  <w:style w:type="character" w:customStyle="1" w:styleId="23">
    <w:name w:val="Основной текст 2 Знак"/>
    <w:aliases w:val="Основной текст 2 Знак Знак Знак Знак Знак"/>
    <w:basedOn w:val="a6"/>
    <w:link w:val="22"/>
    <w:rsid w:val="00067FD7"/>
    <w:rPr>
      <w:rFonts w:eastAsia="Times New Roman"/>
      <w:sz w:val="24"/>
      <w:szCs w:val="24"/>
    </w:rPr>
  </w:style>
  <w:style w:type="paragraph" w:styleId="aff">
    <w:name w:val="Body Text"/>
    <w:aliases w:val="Знак Знак Знак Знак,Знак Знак Знак,Основной текст_отчет, Знак,Знак Знак Знак1,Знак1,Знак Знак Знак11,Знак11"/>
    <w:basedOn w:val="a5"/>
    <w:link w:val="aff0"/>
    <w:qFormat/>
    <w:rsid w:val="00067FD7"/>
    <w:pPr>
      <w:spacing w:after="120"/>
    </w:pPr>
  </w:style>
  <w:style w:type="character" w:customStyle="1" w:styleId="aff0">
    <w:name w:val="Основной текст Знак"/>
    <w:aliases w:val="Знак Знак Знак Знак Знак,Знак Знак Знак Знак1,Основной текст_отчет Знак, Знак Знак,Знак Знак Знак1 Знак,Знак1 Знак,Знак Знак Знак11 Знак,Знак11 Знак"/>
    <w:basedOn w:val="a6"/>
    <w:link w:val="aff"/>
    <w:rsid w:val="00067FD7"/>
    <w:rPr>
      <w:rFonts w:eastAsia="Times New Roman"/>
      <w:sz w:val="24"/>
      <w:szCs w:val="24"/>
    </w:rPr>
  </w:style>
  <w:style w:type="paragraph" w:customStyle="1" w:styleId="Affiliations">
    <w:name w:val="Affiliations"/>
    <w:basedOn w:val="a5"/>
    <w:rsid w:val="00067FD7"/>
    <w:pPr>
      <w:spacing w:after="80"/>
      <w:jc w:val="center"/>
    </w:pPr>
    <w:rPr>
      <w:rFonts w:ascii="Helvetica" w:hAnsi="Helvetica"/>
      <w:sz w:val="20"/>
      <w:szCs w:val="20"/>
      <w:lang w:val="en-US" w:eastAsia="en-US"/>
    </w:rPr>
  </w:style>
  <w:style w:type="paragraph" w:customStyle="1" w:styleId="aff1">
    <w:name w:val="УДК"/>
    <w:basedOn w:val="20"/>
    <w:rsid w:val="00BB7F26"/>
    <w:pPr>
      <w:widowControl w:val="0"/>
      <w:spacing w:before="0" w:after="0"/>
    </w:pPr>
    <w:rPr>
      <w:rFonts w:ascii="Times New Roman" w:hAnsi="Times New Roman" w:cs="Times New Roman"/>
      <w:b w:val="0"/>
      <w:bCs w:val="0"/>
      <w:i w:val="0"/>
      <w:iCs w:val="0"/>
      <w:caps/>
      <w:szCs w:val="20"/>
    </w:rPr>
  </w:style>
  <w:style w:type="paragraph" w:customStyle="1" w:styleId="New">
    <w:name w:val="New"/>
    <w:basedOn w:val="a5"/>
    <w:rsid w:val="00BB7F26"/>
    <w:pPr>
      <w:ind w:firstLine="709"/>
      <w:jc w:val="both"/>
    </w:pPr>
    <w:rPr>
      <w:sz w:val="28"/>
      <w:szCs w:val="28"/>
    </w:rPr>
  </w:style>
  <w:style w:type="table" w:styleId="aff2">
    <w:name w:val="Table Grid"/>
    <w:basedOn w:val="a7"/>
    <w:uiPriority w:val="59"/>
    <w:rsid w:val="00BD2D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Normal (Web)"/>
    <w:aliases w:val="Обычный (Web),Обычный (веб) Знак"/>
    <w:basedOn w:val="a5"/>
    <w:uiPriority w:val="99"/>
    <w:rsid w:val="00DC168E"/>
    <w:pPr>
      <w:spacing w:before="100" w:beforeAutospacing="1" w:after="100" w:afterAutospacing="1"/>
    </w:pPr>
  </w:style>
  <w:style w:type="paragraph" w:styleId="aff4">
    <w:name w:val="List Paragraph"/>
    <w:basedOn w:val="a5"/>
    <w:uiPriority w:val="34"/>
    <w:qFormat/>
    <w:rsid w:val="00B36ADC"/>
    <w:pPr>
      <w:spacing w:after="200" w:line="276" w:lineRule="auto"/>
      <w:ind w:left="720"/>
      <w:contextualSpacing/>
    </w:pPr>
    <w:rPr>
      <w:rFonts w:ascii="Calibri" w:eastAsia="Calibri" w:hAnsi="Calibri"/>
      <w:sz w:val="22"/>
      <w:szCs w:val="22"/>
      <w:lang w:eastAsia="en-US"/>
    </w:rPr>
  </w:style>
  <w:style w:type="paragraph" w:customStyle="1" w:styleId="aff5">
    <w:name w:val="Стиль"/>
    <w:rsid w:val="0058339D"/>
    <w:pPr>
      <w:widowControl w:val="0"/>
      <w:autoSpaceDE w:val="0"/>
      <w:autoSpaceDN w:val="0"/>
      <w:adjustRightInd w:val="0"/>
    </w:pPr>
    <w:rPr>
      <w:rFonts w:ascii="Arial" w:eastAsia="Times New Roman" w:hAnsi="Arial" w:cs="Arial"/>
      <w:sz w:val="24"/>
      <w:szCs w:val="24"/>
    </w:rPr>
  </w:style>
  <w:style w:type="paragraph" w:customStyle="1" w:styleId="aff6">
    <w:name w:val="?????"/>
    <w:rsid w:val="0058339D"/>
    <w:pPr>
      <w:widowControl w:val="0"/>
      <w:suppressAutoHyphens/>
      <w:overflowPunct w:val="0"/>
      <w:autoSpaceDE w:val="0"/>
      <w:autoSpaceDN w:val="0"/>
      <w:adjustRightInd w:val="0"/>
      <w:textAlignment w:val="baseline"/>
    </w:pPr>
    <w:rPr>
      <w:rFonts w:ascii="Arial" w:eastAsia="Times New Roman" w:hAnsi="Arial"/>
      <w:sz w:val="24"/>
      <w:szCs w:val="28"/>
    </w:rPr>
  </w:style>
  <w:style w:type="character" w:customStyle="1" w:styleId="MathematicaFormatStandardForm">
    <w:name w:val="MathematicaFormatStandardForm"/>
    <w:rsid w:val="008F73FD"/>
    <w:rPr>
      <w:rFonts w:ascii="Courier" w:hAnsi="Courier"/>
    </w:rPr>
  </w:style>
  <w:style w:type="character" w:customStyle="1" w:styleId="advanced1">
    <w:name w:val="advanced1"/>
    <w:basedOn w:val="a6"/>
    <w:rsid w:val="00E70839"/>
    <w:rPr>
      <w:i/>
      <w:iCs/>
    </w:rPr>
  </w:style>
  <w:style w:type="character" w:customStyle="1" w:styleId="core1">
    <w:name w:val="core1"/>
    <w:basedOn w:val="a6"/>
    <w:rsid w:val="00E70839"/>
    <w:rPr>
      <w:i w:val="0"/>
      <w:iCs w:val="0"/>
    </w:rPr>
  </w:style>
  <w:style w:type="character" w:customStyle="1" w:styleId="12">
    <w:name w:val="Текст сноски Знак1"/>
    <w:aliases w:val="Table_Footnote_last Знак1,Текст сноски Знак1 Знак Знак1,Текст сноски Знак Знак Знак Знак1,Footnote Text Char Знак Знак Знак1,Footnote Text Char Знак Знак2,Текст сноски-FN Знак1,Oaeno niinee Ciae Ciae Ciae Ciae Знак1,single space Знак1"/>
    <w:basedOn w:val="a6"/>
    <w:rsid w:val="00091899"/>
    <w:rPr>
      <w:rFonts w:eastAsia="Times New Roman"/>
      <w:sz w:val="20"/>
      <w:szCs w:val="20"/>
      <w:lang w:eastAsia="ru-RU"/>
    </w:rPr>
  </w:style>
  <w:style w:type="character" w:customStyle="1" w:styleId="13">
    <w:name w:val="Схема документа Знак1"/>
    <w:basedOn w:val="a6"/>
    <w:uiPriority w:val="99"/>
    <w:rsid w:val="00091899"/>
    <w:rPr>
      <w:rFonts w:ascii="Tahoma" w:eastAsia="Times New Roman" w:hAnsi="Tahoma" w:cs="Tahoma"/>
      <w:sz w:val="16"/>
      <w:szCs w:val="16"/>
      <w:lang w:eastAsia="ru-RU"/>
    </w:rPr>
  </w:style>
  <w:style w:type="character" w:customStyle="1" w:styleId="14">
    <w:name w:val="Текст примечания Знак1"/>
    <w:basedOn w:val="a6"/>
    <w:uiPriority w:val="99"/>
    <w:rsid w:val="00091899"/>
    <w:rPr>
      <w:rFonts w:eastAsia="Times New Roman"/>
      <w:sz w:val="20"/>
      <w:szCs w:val="20"/>
      <w:lang w:eastAsia="ru-RU"/>
    </w:rPr>
  </w:style>
  <w:style w:type="character" w:customStyle="1" w:styleId="15">
    <w:name w:val="Текст выноски Знак1"/>
    <w:basedOn w:val="a6"/>
    <w:uiPriority w:val="99"/>
    <w:rsid w:val="00091899"/>
    <w:rPr>
      <w:rFonts w:ascii="Tahoma" w:eastAsia="Times New Roman" w:hAnsi="Tahoma" w:cs="Tahoma"/>
      <w:sz w:val="16"/>
      <w:szCs w:val="16"/>
      <w:lang w:eastAsia="ru-RU"/>
    </w:rPr>
  </w:style>
  <w:style w:type="character" w:customStyle="1" w:styleId="shorttext1">
    <w:name w:val="short_text1"/>
    <w:basedOn w:val="a6"/>
    <w:rsid w:val="00B85335"/>
    <w:rPr>
      <w:sz w:val="26"/>
      <w:szCs w:val="26"/>
    </w:rPr>
  </w:style>
  <w:style w:type="character" w:customStyle="1" w:styleId="FontStyle11">
    <w:name w:val="Font Style11"/>
    <w:basedOn w:val="a6"/>
    <w:uiPriority w:val="99"/>
    <w:rsid w:val="00B5698E"/>
    <w:rPr>
      <w:rFonts w:ascii="Times New Roman" w:hAnsi="Times New Roman" w:cs="Times New Roman"/>
      <w:sz w:val="30"/>
      <w:szCs w:val="30"/>
    </w:rPr>
  </w:style>
  <w:style w:type="paragraph" w:customStyle="1" w:styleId="Style1">
    <w:name w:val="Style1"/>
    <w:basedOn w:val="a5"/>
    <w:uiPriority w:val="99"/>
    <w:rsid w:val="00AE1734"/>
    <w:pPr>
      <w:widowControl w:val="0"/>
      <w:autoSpaceDE w:val="0"/>
      <w:autoSpaceDN w:val="0"/>
      <w:adjustRightInd w:val="0"/>
      <w:spacing w:line="365" w:lineRule="exact"/>
      <w:jc w:val="both"/>
    </w:pPr>
  </w:style>
  <w:style w:type="paragraph" w:customStyle="1" w:styleId="Style2">
    <w:name w:val="Style2"/>
    <w:basedOn w:val="a5"/>
    <w:uiPriority w:val="99"/>
    <w:rsid w:val="00AE1734"/>
    <w:pPr>
      <w:widowControl w:val="0"/>
      <w:autoSpaceDE w:val="0"/>
      <w:autoSpaceDN w:val="0"/>
      <w:adjustRightInd w:val="0"/>
      <w:spacing w:line="317" w:lineRule="exact"/>
      <w:ind w:hanging="211"/>
    </w:pPr>
  </w:style>
  <w:style w:type="paragraph" w:customStyle="1" w:styleId="Style3">
    <w:name w:val="Style3"/>
    <w:basedOn w:val="a5"/>
    <w:uiPriority w:val="99"/>
    <w:rsid w:val="00AE1734"/>
    <w:pPr>
      <w:widowControl w:val="0"/>
      <w:autoSpaceDE w:val="0"/>
      <w:autoSpaceDN w:val="0"/>
      <w:adjustRightInd w:val="0"/>
      <w:spacing w:line="325" w:lineRule="exact"/>
      <w:ind w:firstLine="134"/>
    </w:pPr>
  </w:style>
  <w:style w:type="paragraph" w:customStyle="1" w:styleId="Style4">
    <w:name w:val="Style4"/>
    <w:basedOn w:val="a5"/>
    <w:uiPriority w:val="99"/>
    <w:rsid w:val="00AE1734"/>
    <w:pPr>
      <w:widowControl w:val="0"/>
      <w:autoSpaceDE w:val="0"/>
      <w:autoSpaceDN w:val="0"/>
      <w:adjustRightInd w:val="0"/>
      <w:spacing w:line="336" w:lineRule="exact"/>
      <w:ind w:firstLine="211"/>
      <w:jc w:val="both"/>
    </w:pPr>
  </w:style>
  <w:style w:type="character" w:customStyle="1" w:styleId="FontStyle12">
    <w:name w:val="Font Style12"/>
    <w:basedOn w:val="a6"/>
    <w:uiPriority w:val="99"/>
    <w:rsid w:val="00AE1734"/>
    <w:rPr>
      <w:rFonts w:ascii="Times New Roman" w:hAnsi="Times New Roman" w:cs="Times New Roman"/>
      <w:sz w:val="26"/>
      <w:szCs w:val="26"/>
    </w:rPr>
  </w:style>
  <w:style w:type="character" w:customStyle="1" w:styleId="longtext1">
    <w:name w:val="long_text1"/>
    <w:basedOn w:val="a6"/>
    <w:rsid w:val="00AE1734"/>
    <w:rPr>
      <w:sz w:val="20"/>
      <w:szCs w:val="20"/>
    </w:rPr>
  </w:style>
  <w:style w:type="character" w:styleId="aff7">
    <w:name w:val="Emphasis"/>
    <w:basedOn w:val="a6"/>
    <w:uiPriority w:val="20"/>
    <w:qFormat/>
    <w:rsid w:val="00AE1734"/>
    <w:rPr>
      <w:i/>
      <w:iCs/>
    </w:rPr>
  </w:style>
  <w:style w:type="paragraph" w:customStyle="1" w:styleId="16">
    <w:name w:val="Текст1"/>
    <w:basedOn w:val="a5"/>
    <w:rsid w:val="00AD5B07"/>
    <w:rPr>
      <w:rFonts w:ascii="Courier New" w:hAnsi="Courier New" w:cs="Courier New"/>
      <w:sz w:val="20"/>
      <w:szCs w:val="20"/>
      <w:lang w:eastAsia="ar-SA"/>
    </w:rPr>
  </w:style>
  <w:style w:type="paragraph" w:styleId="aff8">
    <w:name w:val="Plain Text"/>
    <w:basedOn w:val="a5"/>
    <w:link w:val="aff9"/>
    <w:uiPriority w:val="99"/>
    <w:rsid w:val="00E115E8"/>
    <w:rPr>
      <w:rFonts w:ascii="Courier New" w:hAnsi="Courier New"/>
      <w:sz w:val="20"/>
    </w:rPr>
  </w:style>
  <w:style w:type="character" w:customStyle="1" w:styleId="aff9">
    <w:name w:val="Текст Знак"/>
    <w:basedOn w:val="a6"/>
    <w:link w:val="aff8"/>
    <w:uiPriority w:val="99"/>
    <w:rsid w:val="00E115E8"/>
    <w:rPr>
      <w:rFonts w:ascii="Courier New" w:eastAsia="Times New Roman" w:hAnsi="Courier New"/>
      <w:szCs w:val="24"/>
    </w:rPr>
  </w:style>
  <w:style w:type="paragraph" w:customStyle="1" w:styleId="17">
    <w:name w:val="Обычный1"/>
    <w:rsid w:val="00E115E8"/>
    <w:rPr>
      <w:rFonts w:eastAsia="Times New Roman"/>
      <w:snapToGrid w:val="0"/>
      <w:sz w:val="28"/>
      <w:szCs w:val="28"/>
    </w:rPr>
  </w:style>
  <w:style w:type="character" w:customStyle="1" w:styleId="flies1">
    <w:name w:val="flies1"/>
    <w:basedOn w:val="a6"/>
    <w:rsid w:val="00E115E8"/>
    <w:rPr>
      <w:rFonts w:ascii="Helvetica" w:hAnsi="Helvetica" w:cs="Helvetica" w:hint="default"/>
      <w:smallCaps w:val="0"/>
      <w:color w:val="000000"/>
      <w:sz w:val="17"/>
      <w:szCs w:val="17"/>
    </w:rPr>
  </w:style>
  <w:style w:type="character" w:customStyle="1" w:styleId="18">
    <w:name w:val="Основной шрифт абзаца1"/>
    <w:rsid w:val="00590DE6"/>
  </w:style>
  <w:style w:type="character" w:customStyle="1" w:styleId="affa">
    <w:name w:val="Символ нумерации"/>
    <w:rsid w:val="00590DE6"/>
  </w:style>
  <w:style w:type="paragraph" w:customStyle="1" w:styleId="affb">
    <w:name w:val="Заголовок"/>
    <w:basedOn w:val="a5"/>
    <w:next w:val="aff"/>
    <w:rsid w:val="00590DE6"/>
    <w:pPr>
      <w:keepNext/>
      <w:suppressAutoHyphens/>
      <w:spacing w:before="240" w:after="120"/>
    </w:pPr>
    <w:rPr>
      <w:rFonts w:ascii="Arial" w:eastAsia="MS Mincho" w:hAnsi="Arial" w:cs="Tahoma"/>
      <w:sz w:val="28"/>
      <w:szCs w:val="28"/>
      <w:lang w:eastAsia="ar-SA"/>
    </w:rPr>
  </w:style>
  <w:style w:type="paragraph" w:styleId="affc">
    <w:name w:val="List"/>
    <w:basedOn w:val="aff"/>
    <w:rsid w:val="00590DE6"/>
    <w:pPr>
      <w:suppressAutoHyphens/>
    </w:pPr>
    <w:rPr>
      <w:rFonts w:cs="Tahoma"/>
      <w:lang w:eastAsia="ar-SA"/>
    </w:rPr>
  </w:style>
  <w:style w:type="paragraph" w:customStyle="1" w:styleId="19">
    <w:name w:val="Название1"/>
    <w:basedOn w:val="a5"/>
    <w:rsid w:val="00590DE6"/>
    <w:pPr>
      <w:suppressLineNumbers/>
      <w:suppressAutoHyphens/>
      <w:spacing w:before="120" w:after="120"/>
    </w:pPr>
    <w:rPr>
      <w:rFonts w:cs="Tahoma"/>
      <w:i/>
      <w:iCs/>
      <w:lang w:eastAsia="ar-SA"/>
    </w:rPr>
  </w:style>
  <w:style w:type="paragraph" w:customStyle="1" w:styleId="1a">
    <w:name w:val="Указатель1"/>
    <w:basedOn w:val="a5"/>
    <w:rsid w:val="00590DE6"/>
    <w:pPr>
      <w:suppressLineNumbers/>
      <w:suppressAutoHyphens/>
    </w:pPr>
    <w:rPr>
      <w:rFonts w:cs="Tahoma"/>
      <w:lang w:eastAsia="ar-SA"/>
    </w:rPr>
  </w:style>
  <w:style w:type="paragraph" w:customStyle="1" w:styleId="author1">
    <w:name w:val="author1"/>
    <w:basedOn w:val="a5"/>
    <w:rsid w:val="00590DE6"/>
    <w:pPr>
      <w:spacing w:before="30"/>
      <w:jc w:val="both"/>
    </w:pPr>
    <w:rPr>
      <w:i/>
      <w:iCs/>
      <w:color w:val="C8C8C8"/>
      <w:sz w:val="18"/>
      <w:szCs w:val="18"/>
    </w:rPr>
  </w:style>
  <w:style w:type="character" w:customStyle="1" w:styleId="affd">
    <w:name w:val="Основной текст с отступом Знак Знак"/>
    <w:basedOn w:val="a6"/>
    <w:rsid w:val="00590DE6"/>
    <w:rPr>
      <w:sz w:val="28"/>
      <w:lang w:val="ru-RU" w:eastAsia="ru-RU" w:bidi="ar-SA"/>
    </w:rPr>
  </w:style>
  <w:style w:type="character" w:customStyle="1" w:styleId="texhtml">
    <w:name w:val="texhtml"/>
    <w:basedOn w:val="a6"/>
    <w:rsid w:val="00590DE6"/>
  </w:style>
  <w:style w:type="character" w:customStyle="1" w:styleId="refresult">
    <w:name w:val="ref_result"/>
    <w:basedOn w:val="a6"/>
    <w:rsid w:val="00590DE6"/>
  </w:style>
  <w:style w:type="paragraph" w:styleId="affe">
    <w:name w:val="Bibliography"/>
    <w:basedOn w:val="a5"/>
    <w:next w:val="a5"/>
    <w:uiPriority w:val="37"/>
    <w:unhideWhenUsed/>
    <w:rsid w:val="00590DE6"/>
    <w:pPr>
      <w:suppressAutoHyphens/>
    </w:pPr>
    <w:rPr>
      <w:lang w:eastAsia="ar-SA"/>
    </w:rPr>
  </w:style>
  <w:style w:type="paragraph" w:styleId="afff">
    <w:name w:val="Subtitle"/>
    <w:basedOn w:val="a5"/>
    <w:next w:val="a5"/>
    <w:link w:val="afff0"/>
    <w:qFormat/>
    <w:rsid w:val="00590DE6"/>
    <w:pPr>
      <w:numPr>
        <w:ilvl w:val="1"/>
      </w:numPr>
      <w:suppressAutoHyphens/>
    </w:pPr>
    <w:rPr>
      <w:i/>
      <w:iCs/>
      <w:spacing w:val="15"/>
      <w:lang w:eastAsia="ar-SA"/>
    </w:rPr>
  </w:style>
  <w:style w:type="character" w:customStyle="1" w:styleId="afff0">
    <w:name w:val="Подзаголовок Знак"/>
    <w:basedOn w:val="a6"/>
    <w:link w:val="afff"/>
    <w:rsid w:val="00590DE6"/>
    <w:rPr>
      <w:rFonts w:eastAsia="Times New Roman" w:cs="Times New Roman"/>
      <w:i/>
      <w:iCs/>
      <w:spacing w:val="15"/>
      <w:sz w:val="24"/>
      <w:szCs w:val="24"/>
      <w:lang w:eastAsia="ar-SA"/>
    </w:rPr>
  </w:style>
  <w:style w:type="paragraph" w:styleId="1b">
    <w:name w:val="toc 1"/>
    <w:basedOn w:val="a5"/>
    <w:next w:val="a5"/>
    <w:autoRedefine/>
    <w:unhideWhenUsed/>
    <w:qFormat/>
    <w:rsid w:val="00590DE6"/>
    <w:pPr>
      <w:suppressAutoHyphens/>
      <w:spacing w:after="100"/>
    </w:pPr>
    <w:rPr>
      <w:lang w:eastAsia="ar-SA"/>
    </w:rPr>
  </w:style>
  <w:style w:type="character" w:customStyle="1" w:styleId="MathematicaFormatPostScript">
    <w:name w:val="MathematicaFormatPostScript"/>
    <w:rsid w:val="00956B63"/>
  </w:style>
  <w:style w:type="character" w:customStyle="1" w:styleId="shorttext">
    <w:name w:val="short_text"/>
    <w:basedOn w:val="18"/>
    <w:rsid w:val="00956B63"/>
  </w:style>
  <w:style w:type="character" w:customStyle="1" w:styleId="mediumtext">
    <w:name w:val="medium_text"/>
    <w:basedOn w:val="18"/>
    <w:rsid w:val="00956B63"/>
  </w:style>
  <w:style w:type="paragraph" w:styleId="afff1">
    <w:name w:val="No Spacing"/>
    <w:uiPriority w:val="1"/>
    <w:qFormat/>
    <w:rsid w:val="00956B63"/>
    <w:rPr>
      <w:rFonts w:ascii="Calibri" w:hAnsi="Calibri"/>
      <w:sz w:val="22"/>
      <w:szCs w:val="22"/>
      <w:lang w:eastAsia="en-US"/>
    </w:rPr>
  </w:style>
  <w:style w:type="character" w:styleId="afff2">
    <w:name w:val="endnote reference"/>
    <w:basedOn w:val="a6"/>
    <w:uiPriority w:val="99"/>
    <w:unhideWhenUsed/>
    <w:rsid w:val="00956B63"/>
    <w:rPr>
      <w:vertAlign w:val="superscript"/>
    </w:rPr>
  </w:style>
  <w:style w:type="character" w:customStyle="1" w:styleId="mediumtext1">
    <w:name w:val="medium_text1"/>
    <w:basedOn w:val="a6"/>
    <w:rsid w:val="00956B63"/>
    <w:rPr>
      <w:sz w:val="24"/>
      <w:szCs w:val="24"/>
    </w:rPr>
  </w:style>
  <w:style w:type="character" w:customStyle="1" w:styleId="mediumb-text">
    <w:name w:val="mediumb-text"/>
    <w:basedOn w:val="a6"/>
    <w:rsid w:val="005D72B1"/>
  </w:style>
  <w:style w:type="character" w:styleId="afff3">
    <w:name w:val="footnote reference"/>
    <w:basedOn w:val="a6"/>
    <w:rsid w:val="006E4872"/>
    <w:rPr>
      <w:vertAlign w:val="superscript"/>
    </w:rPr>
  </w:style>
  <w:style w:type="character" w:customStyle="1" w:styleId="longtext">
    <w:name w:val="long_text"/>
    <w:basedOn w:val="a6"/>
    <w:rsid w:val="00A31E30"/>
  </w:style>
  <w:style w:type="character" w:customStyle="1" w:styleId="val">
    <w:name w:val="val"/>
    <w:basedOn w:val="a6"/>
    <w:rsid w:val="00AA0C97"/>
  </w:style>
  <w:style w:type="character" w:styleId="afff4">
    <w:name w:val="FollowedHyperlink"/>
    <w:basedOn w:val="a6"/>
    <w:uiPriority w:val="99"/>
    <w:unhideWhenUsed/>
    <w:rsid w:val="00C65AB9"/>
    <w:rPr>
      <w:color w:val="800080"/>
      <w:u w:val="single"/>
    </w:rPr>
  </w:style>
  <w:style w:type="character" w:customStyle="1" w:styleId="text">
    <w:name w:val="text"/>
    <w:basedOn w:val="a6"/>
    <w:rsid w:val="00960884"/>
  </w:style>
  <w:style w:type="paragraph" w:styleId="afff5">
    <w:name w:val="Title"/>
    <w:basedOn w:val="a5"/>
    <w:link w:val="afff6"/>
    <w:qFormat/>
    <w:rsid w:val="00960884"/>
    <w:pPr>
      <w:autoSpaceDE w:val="0"/>
      <w:autoSpaceDN w:val="0"/>
      <w:jc w:val="center"/>
    </w:pPr>
    <w:rPr>
      <w:rFonts w:eastAsia="SimSun"/>
      <w:b/>
      <w:bCs/>
      <w:sz w:val="40"/>
      <w:szCs w:val="40"/>
      <w:lang w:eastAsia="zh-CN"/>
    </w:rPr>
  </w:style>
  <w:style w:type="character" w:customStyle="1" w:styleId="afff6">
    <w:name w:val="Название Знак"/>
    <w:basedOn w:val="a6"/>
    <w:link w:val="afff5"/>
    <w:rsid w:val="00960884"/>
    <w:rPr>
      <w:rFonts w:eastAsia="SimSun"/>
      <w:b/>
      <w:bCs/>
      <w:sz w:val="40"/>
      <w:szCs w:val="40"/>
      <w:lang w:eastAsia="zh-CN"/>
    </w:rPr>
  </w:style>
  <w:style w:type="paragraph" w:customStyle="1" w:styleId="Iauiue">
    <w:name w:val="Iau?iue"/>
    <w:rsid w:val="00960884"/>
    <w:pPr>
      <w:autoSpaceDE w:val="0"/>
      <w:autoSpaceDN w:val="0"/>
      <w:spacing w:line="480" w:lineRule="auto"/>
      <w:ind w:firstLine="426"/>
      <w:jc w:val="both"/>
    </w:pPr>
    <w:rPr>
      <w:rFonts w:eastAsia="SimSun"/>
      <w:sz w:val="24"/>
      <w:szCs w:val="24"/>
      <w:lang w:val="en-GB" w:eastAsia="zh-CN"/>
    </w:rPr>
  </w:style>
  <w:style w:type="paragraph" w:styleId="afff7">
    <w:name w:val="Block Text"/>
    <w:basedOn w:val="a5"/>
    <w:rsid w:val="00960884"/>
    <w:pPr>
      <w:ind w:left="1418" w:right="1418"/>
    </w:pPr>
    <w:rPr>
      <w:sz w:val="28"/>
      <w:szCs w:val="20"/>
      <w:lang w:eastAsia="zh-CN"/>
    </w:rPr>
  </w:style>
  <w:style w:type="paragraph" w:styleId="afff8">
    <w:name w:val="Body Text First Indent"/>
    <w:basedOn w:val="aff"/>
    <w:link w:val="afff9"/>
    <w:rsid w:val="00960884"/>
    <w:pPr>
      <w:ind w:firstLine="210"/>
    </w:pPr>
  </w:style>
  <w:style w:type="character" w:customStyle="1" w:styleId="afff9">
    <w:name w:val="Красная строка Знак"/>
    <w:basedOn w:val="aff0"/>
    <w:link w:val="afff8"/>
    <w:rsid w:val="00960884"/>
    <w:rPr>
      <w:rFonts w:eastAsia="Times New Roman"/>
      <w:sz w:val="24"/>
      <w:szCs w:val="24"/>
    </w:rPr>
  </w:style>
  <w:style w:type="paragraph" w:customStyle="1" w:styleId="127123">
    <w:name w:val="Стиль по ширине Слева:  127 см Первая строка:  123 см Междустр..."/>
    <w:basedOn w:val="a5"/>
    <w:rsid w:val="00960884"/>
    <w:pPr>
      <w:spacing w:line="360" w:lineRule="auto"/>
      <w:ind w:left="720" w:firstLine="696"/>
      <w:jc w:val="both"/>
    </w:pPr>
    <w:rPr>
      <w:kern w:val="24"/>
    </w:rPr>
  </w:style>
  <w:style w:type="paragraph" w:styleId="24">
    <w:name w:val="Body Text Indent 2"/>
    <w:basedOn w:val="a5"/>
    <w:link w:val="25"/>
    <w:rsid w:val="00960884"/>
    <w:pPr>
      <w:autoSpaceDE w:val="0"/>
      <w:autoSpaceDN w:val="0"/>
      <w:spacing w:after="120" w:line="480" w:lineRule="auto"/>
      <w:ind w:left="283"/>
    </w:pPr>
    <w:rPr>
      <w:rFonts w:eastAsia="SimSun"/>
      <w:sz w:val="20"/>
      <w:szCs w:val="20"/>
      <w:lang w:eastAsia="zh-CN"/>
    </w:rPr>
  </w:style>
  <w:style w:type="character" w:customStyle="1" w:styleId="25">
    <w:name w:val="Основной текст с отступом 2 Знак"/>
    <w:basedOn w:val="a6"/>
    <w:link w:val="24"/>
    <w:rsid w:val="00960884"/>
    <w:rPr>
      <w:rFonts w:eastAsia="SimSun"/>
      <w:lang w:eastAsia="zh-CN"/>
    </w:rPr>
  </w:style>
  <w:style w:type="paragraph" w:customStyle="1" w:styleId="afffa">
    <w:name w:val="Подпись к рисунку"/>
    <w:basedOn w:val="a5"/>
    <w:rsid w:val="00960884"/>
    <w:pPr>
      <w:keepLines/>
      <w:suppressAutoHyphens/>
      <w:spacing w:after="360" w:line="360" w:lineRule="auto"/>
      <w:ind w:firstLine="720"/>
      <w:jc w:val="center"/>
    </w:pPr>
  </w:style>
  <w:style w:type="paragraph" w:customStyle="1" w:styleId="Normal1">
    <w:name w:val="Normal1"/>
    <w:rsid w:val="00960884"/>
    <w:rPr>
      <w:rFonts w:eastAsia="Times New Roman"/>
      <w:sz w:val="24"/>
    </w:rPr>
  </w:style>
  <w:style w:type="paragraph" w:styleId="32">
    <w:name w:val="Body Text 3"/>
    <w:basedOn w:val="a5"/>
    <w:link w:val="33"/>
    <w:rsid w:val="00960884"/>
    <w:pPr>
      <w:spacing w:after="120"/>
    </w:pPr>
    <w:rPr>
      <w:sz w:val="16"/>
      <w:szCs w:val="20"/>
      <w:lang w:eastAsia="zh-CN"/>
    </w:rPr>
  </w:style>
  <w:style w:type="character" w:customStyle="1" w:styleId="33">
    <w:name w:val="Основной текст 3 Знак"/>
    <w:basedOn w:val="a6"/>
    <w:link w:val="32"/>
    <w:rsid w:val="00960884"/>
    <w:rPr>
      <w:rFonts w:eastAsia="Times New Roman"/>
      <w:sz w:val="16"/>
      <w:lang w:eastAsia="zh-CN"/>
    </w:rPr>
  </w:style>
  <w:style w:type="paragraph" w:customStyle="1" w:styleId="FR1">
    <w:name w:val="FR1"/>
    <w:rsid w:val="00960884"/>
    <w:pPr>
      <w:widowControl w:val="0"/>
      <w:jc w:val="both"/>
    </w:pPr>
    <w:rPr>
      <w:rFonts w:ascii="Arial" w:eastAsia="Times New Roman" w:hAnsi="Arial"/>
      <w:b/>
      <w:snapToGrid w:val="0"/>
      <w:sz w:val="32"/>
    </w:rPr>
  </w:style>
  <w:style w:type="character" w:customStyle="1" w:styleId="apple-style-span">
    <w:name w:val="apple-style-span"/>
    <w:basedOn w:val="a6"/>
    <w:rsid w:val="0021128B"/>
  </w:style>
  <w:style w:type="character" w:customStyle="1" w:styleId="gt-icon-text">
    <w:name w:val="gt-icon-text"/>
    <w:basedOn w:val="a6"/>
    <w:rsid w:val="007B3706"/>
  </w:style>
  <w:style w:type="character" w:styleId="HTML">
    <w:name w:val="HTML Cite"/>
    <w:basedOn w:val="a6"/>
    <w:rsid w:val="000E662E"/>
    <w:rPr>
      <w:i/>
      <w:iCs/>
    </w:rPr>
  </w:style>
  <w:style w:type="paragraph" w:styleId="HTML0">
    <w:name w:val="HTML Preformatted"/>
    <w:basedOn w:val="a5"/>
    <w:link w:val="HTML1"/>
    <w:rsid w:val="000E6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1">
    <w:name w:val="Стандартный HTML Знак"/>
    <w:basedOn w:val="a6"/>
    <w:link w:val="HTML0"/>
    <w:rsid w:val="000E662E"/>
    <w:rPr>
      <w:rFonts w:ascii="Courier New" w:eastAsia="Times New Roman" w:hAnsi="Courier New" w:cs="Courier New"/>
      <w:color w:val="000000"/>
    </w:rPr>
  </w:style>
  <w:style w:type="character" w:customStyle="1" w:styleId="70">
    <w:name w:val="Заголовок 7 Знак"/>
    <w:basedOn w:val="a6"/>
    <w:link w:val="7"/>
    <w:rsid w:val="00354959"/>
    <w:rPr>
      <w:rFonts w:eastAsia="Times New Roman"/>
      <w:sz w:val="28"/>
      <w:szCs w:val="24"/>
      <w:lang w:val="en-US" w:eastAsia="ar-SA"/>
    </w:rPr>
  </w:style>
  <w:style w:type="character" w:customStyle="1" w:styleId="90">
    <w:name w:val="Заголовок 9 Знак"/>
    <w:basedOn w:val="a6"/>
    <w:link w:val="9"/>
    <w:rsid w:val="00354959"/>
    <w:rPr>
      <w:rFonts w:eastAsia="Times New Roman"/>
      <w:sz w:val="24"/>
      <w:lang w:eastAsia="ar-SA"/>
    </w:rPr>
  </w:style>
  <w:style w:type="character" w:customStyle="1" w:styleId="WW8Num5z0">
    <w:name w:val="WW8Num5z0"/>
    <w:rsid w:val="00354959"/>
    <w:rPr>
      <w:rFonts w:ascii="Times New Roman" w:hAnsi="Times New Roman"/>
      <w:b w:val="0"/>
      <w:i w:val="0"/>
      <w:sz w:val="24"/>
      <w:u w:val="none"/>
    </w:rPr>
  </w:style>
  <w:style w:type="character" w:customStyle="1" w:styleId="WW8Num6z0">
    <w:name w:val="WW8Num6z0"/>
    <w:rsid w:val="00354959"/>
    <w:rPr>
      <w:rFonts w:ascii="Times New Roman" w:hAnsi="Times New Roman"/>
      <w:b/>
      <w:i w:val="0"/>
      <w:sz w:val="28"/>
      <w:u w:val="none"/>
    </w:rPr>
  </w:style>
  <w:style w:type="character" w:customStyle="1" w:styleId="WW8Num12z0">
    <w:name w:val="WW8Num12z0"/>
    <w:rsid w:val="00354959"/>
    <w:rPr>
      <w:b/>
    </w:rPr>
  </w:style>
  <w:style w:type="character" w:customStyle="1" w:styleId="WW8Num13z0">
    <w:name w:val="WW8Num13z0"/>
    <w:rsid w:val="00354959"/>
    <w:rPr>
      <w:rFonts w:ascii="Times New Roman" w:hAnsi="Times New Roman"/>
      <w:b w:val="0"/>
      <w:i w:val="0"/>
      <w:sz w:val="24"/>
      <w:u w:val="none"/>
    </w:rPr>
  </w:style>
  <w:style w:type="character" w:customStyle="1" w:styleId="WW8Num15z0">
    <w:name w:val="WW8Num15z0"/>
    <w:rsid w:val="00354959"/>
    <w:rPr>
      <w:rFonts w:ascii="Times New Roman" w:hAnsi="Times New Roman"/>
      <w:b w:val="0"/>
      <w:i w:val="0"/>
      <w:sz w:val="24"/>
      <w:u w:val="none"/>
    </w:rPr>
  </w:style>
  <w:style w:type="character" w:customStyle="1" w:styleId="WW8Num16z0">
    <w:name w:val="WW8Num16z0"/>
    <w:rsid w:val="00354959"/>
    <w:rPr>
      <w:rFonts w:ascii="Times New Roman" w:hAnsi="Times New Roman"/>
      <w:b w:val="0"/>
      <w:i w:val="0"/>
      <w:sz w:val="24"/>
      <w:u w:val="none"/>
    </w:rPr>
  </w:style>
  <w:style w:type="character" w:customStyle="1" w:styleId="WW8Num21z0">
    <w:name w:val="WW8Num21z0"/>
    <w:rsid w:val="00354959"/>
    <w:rPr>
      <w:rFonts w:ascii="Times New Roman" w:hAnsi="Times New Roman"/>
      <w:b w:val="0"/>
      <w:i w:val="0"/>
      <w:sz w:val="24"/>
      <w:u w:val="none"/>
    </w:rPr>
  </w:style>
  <w:style w:type="character" w:customStyle="1" w:styleId="WW8Num23z0">
    <w:name w:val="WW8Num23z0"/>
    <w:rsid w:val="00354959"/>
    <w:rPr>
      <w:rFonts w:ascii="Times New Roman" w:hAnsi="Times New Roman"/>
      <w:b w:val="0"/>
      <w:i w:val="0"/>
      <w:sz w:val="24"/>
      <w:u w:val="none"/>
    </w:rPr>
  </w:style>
  <w:style w:type="character" w:customStyle="1" w:styleId="WW8Num25z0">
    <w:name w:val="WW8Num25z0"/>
    <w:rsid w:val="00354959"/>
    <w:rPr>
      <w:b w:val="0"/>
      <w:i w:val="0"/>
    </w:rPr>
  </w:style>
  <w:style w:type="character" w:customStyle="1" w:styleId="WW8Num30z0">
    <w:name w:val="WW8Num30z0"/>
    <w:rsid w:val="00354959"/>
    <w:rPr>
      <w:rFonts w:ascii="Times New Roman" w:hAnsi="Times New Roman"/>
      <w:b w:val="0"/>
      <w:i w:val="0"/>
      <w:sz w:val="24"/>
      <w:u w:val="none"/>
    </w:rPr>
  </w:style>
  <w:style w:type="character" w:customStyle="1" w:styleId="WW8Num31z0">
    <w:name w:val="WW8Num31z0"/>
    <w:rsid w:val="00354959"/>
    <w:rPr>
      <w:rFonts w:ascii="Times New Roman" w:hAnsi="Times New Roman"/>
      <w:b w:val="0"/>
      <w:i w:val="0"/>
      <w:sz w:val="24"/>
      <w:u w:val="none"/>
    </w:rPr>
  </w:style>
  <w:style w:type="character" w:customStyle="1" w:styleId="WW8Num33z0">
    <w:name w:val="WW8Num33z0"/>
    <w:rsid w:val="00354959"/>
    <w:rPr>
      <w:rFonts w:ascii="Times New Roman" w:hAnsi="Times New Roman"/>
      <w:b w:val="0"/>
      <w:i w:val="0"/>
      <w:sz w:val="24"/>
      <w:u w:val="none"/>
    </w:rPr>
  </w:style>
  <w:style w:type="character" w:customStyle="1" w:styleId="WW8Num41z0">
    <w:name w:val="WW8Num41z0"/>
    <w:rsid w:val="00354959"/>
    <w:rPr>
      <w:rFonts w:ascii="Times New Roman" w:hAnsi="Times New Roman"/>
      <w:b w:val="0"/>
      <w:i w:val="0"/>
      <w:sz w:val="26"/>
      <w:u w:val="none"/>
    </w:rPr>
  </w:style>
  <w:style w:type="character" w:customStyle="1" w:styleId="WW8Num43z0">
    <w:name w:val="WW8Num43z0"/>
    <w:rsid w:val="00354959"/>
    <w:rPr>
      <w:rFonts w:ascii="Times New Roman" w:hAnsi="Times New Roman"/>
      <w:b w:val="0"/>
      <w:i w:val="0"/>
      <w:sz w:val="24"/>
      <w:u w:val="none"/>
    </w:rPr>
  </w:style>
  <w:style w:type="character" w:customStyle="1" w:styleId="WW8Num46z0">
    <w:name w:val="WW8Num46z0"/>
    <w:rsid w:val="00354959"/>
    <w:rPr>
      <w:rFonts w:ascii="Times New Roman" w:hAnsi="Times New Roman"/>
      <w:b w:val="0"/>
      <w:i w:val="0"/>
      <w:sz w:val="24"/>
      <w:u w:val="none"/>
    </w:rPr>
  </w:style>
  <w:style w:type="character" w:customStyle="1" w:styleId="WW8Num47z0">
    <w:name w:val="WW8Num47z0"/>
    <w:rsid w:val="00354959"/>
    <w:rPr>
      <w:rFonts w:ascii="Times New Roman" w:hAnsi="Times New Roman"/>
      <w:b w:val="0"/>
      <w:i w:val="0"/>
      <w:sz w:val="24"/>
      <w:u w:val="none"/>
    </w:rPr>
  </w:style>
  <w:style w:type="character" w:customStyle="1" w:styleId="WW8Num53z0">
    <w:name w:val="WW8Num53z0"/>
    <w:rsid w:val="00354959"/>
    <w:rPr>
      <w:b w:val="0"/>
      <w:i w:val="0"/>
      <w:sz w:val="24"/>
    </w:rPr>
  </w:style>
  <w:style w:type="character" w:customStyle="1" w:styleId="WW8Num56z0">
    <w:name w:val="WW8Num56z0"/>
    <w:rsid w:val="00354959"/>
    <w:rPr>
      <w:rFonts w:ascii="Times New Roman" w:hAnsi="Times New Roman"/>
      <w:b w:val="0"/>
      <w:i w:val="0"/>
      <w:sz w:val="24"/>
      <w:u w:val="none"/>
    </w:rPr>
  </w:style>
  <w:style w:type="character" w:customStyle="1" w:styleId="WW8Num57z0">
    <w:name w:val="WW8Num57z0"/>
    <w:rsid w:val="00354959"/>
    <w:rPr>
      <w:rFonts w:ascii="Times New Roman" w:hAnsi="Times New Roman"/>
      <w:b w:val="0"/>
      <w:i w:val="0"/>
      <w:sz w:val="24"/>
      <w:u w:val="none"/>
    </w:rPr>
  </w:style>
  <w:style w:type="character" w:customStyle="1" w:styleId="WW8Num58z0">
    <w:name w:val="WW8Num58z0"/>
    <w:rsid w:val="00354959"/>
    <w:rPr>
      <w:rFonts w:ascii="Times New Roman" w:hAnsi="Times New Roman"/>
      <w:b w:val="0"/>
      <w:i w:val="0"/>
      <w:sz w:val="26"/>
      <w:u w:val="none"/>
    </w:rPr>
  </w:style>
  <w:style w:type="character" w:customStyle="1" w:styleId="WW8Num59z0">
    <w:name w:val="WW8Num59z0"/>
    <w:rsid w:val="00354959"/>
    <w:rPr>
      <w:rFonts w:ascii="Times New Roman" w:hAnsi="Times New Roman"/>
      <w:b w:val="0"/>
      <w:i w:val="0"/>
      <w:sz w:val="24"/>
      <w:u w:val="none"/>
    </w:rPr>
  </w:style>
  <w:style w:type="character" w:customStyle="1" w:styleId="WW8Num60z0">
    <w:name w:val="WW8Num60z0"/>
    <w:rsid w:val="00354959"/>
    <w:rPr>
      <w:rFonts w:ascii="Times New Roman" w:hAnsi="Times New Roman"/>
      <w:b w:val="0"/>
      <w:i w:val="0"/>
      <w:sz w:val="24"/>
      <w:u w:val="none"/>
    </w:rPr>
  </w:style>
  <w:style w:type="character" w:customStyle="1" w:styleId="WW8Num61z0">
    <w:name w:val="WW8Num61z0"/>
    <w:rsid w:val="00354959"/>
    <w:rPr>
      <w:rFonts w:ascii="Times New Roman" w:hAnsi="Times New Roman"/>
      <w:b w:val="0"/>
      <w:i w:val="0"/>
      <w:sz w:val="24"/>
      <w:u w:val="none"/>
    </w:rPr>
  </w:style>
  <w:style w:type="character" w:customStyle="1" w:styleId="WW8Num63z0">
    <w:name w:val="WW8Num63z0"/>
    <w:rsid w:val="00354959"/>
    <w:rPr>
      <w:rFonts w:ascii="Times New Roman" w:hAnsi="Times New Roman"/>
      <w:b w:val="0"/>
      <w:i w:val="0"/>
      <w:sz w:val="24"/>
      <w:u w:val="none"/>
    </w:rPr>
  </w:style>
  <w:style w:type="character" w:customStyle="1" w:styleId="WW8Num64z0">
    <w:name w:val="WW8Num64z0"/>
    <w:rsid w:val="00354959"/>
    <w:rPr>
      <w:rFonts w:ascii="Times New Roman" w:hAnsi="Times New Roman"/>
      <w:b w:val="0"/>
      <w:i w:val="0"/>
      <w:sz w:val="24"/>
      <w:u w:val="none"/>
    </w:rPr>
  </w:style>
  <w:style w:type="character" w:customStyle="1" w:styleId="WW8Num66z0">
    <w:name w:val="WW8Num66z0"/>
    <w:rsid w:val="00354959"/>
    <w:rPr>
      <w:b/>
    </w:rPr>
  </w:style>
  <w:style w:type="character" w:customStyle="1" w:styleId="WW8Num70z0">
    <w:name w:val="WW8Num70z0"/>
    <w:rsid w:val="00354959"/>
    <w:rPr>
      <w:rFonts w:ascii="Times New Roman" w:hAnsi="Times New Roman"/>
      <w:b w:val="0"/>
      <w:i w:val="0"/>
      <w:sz w:val="26"/>
      <w:u w:val="none"/>
    </w:rPr>
  </w:style>
  <w:style w:type="character" w:customStyle="1" w:styleId="WW8Num72z0">
    <w:name w:val="WW8Num72z0"/>
    <w:rsid w:val="00354959"/>
    <w:rPr>
      <w:rFonts w:ascii="Times New Roman" w:hAnsi="Times New Roman"/>
      <w:b w:val="0"/>
      <w:i w:val="0"/>
      <w:sz w:val="26"/>
      <w:u w:val="none"/>
    </w:rPr>
  </w:style>
  <w:style w:type="character" w:customStyle="1" w:styleId="WW8Num76z0">
    <w:name w:val="WW8Num76z0"/>
    <w:rsid w:val="00354959"/>
    <w:rPr>
      <w:rFonts w:ascii="Times New Roman" w:hAnsi="Times New Roman"/>
      <w:b w:val="0"/>
      <w:i w:val="0"/>
      <w:sz w:val="24"/>
      <w:u w:val="none"/>
    </w:rPr>
  </w:style>
  <w:style w:type="character" w:customStyle="1" w:styleId="WW8Num77z0">
    <w:name w:val="WW8Num77z0"/>
    <w:rsid w:val="00354959"/>
    <w:rPr>
      <w:rFonts w:ascii="Times New Roman" w:hAnsi="Times New Roman"/>
      <w:b w:val="0"/>
      <w:i w:val="0"/>
      <w:sz w:val="24"/>
      <w:u w:val="none"/>
    </w:rPr>
  </w:style>
  <w:style w:type="character" w:customStyle="1" w:styleId="WW8Num79z0">
    <w:name w:val="WW8Num79z0"/>
    <w:rsid w:val="00354959"/>
    <w:rPr>
      <w:b w:val="0"/>
      <w:i w:val="0"/>
      <w:sz w:val="24"/>
    </w:rPr>
  </w:style>
  <w:style w:type="character" w:customStyle="1" w:styleId="WW8Num86z0">
    <w:name w:val="WW8Num86z0"/>
    <w:rsid w:val="00354959"/>
    <w:rPr>
      <w:rFonts w:ascii="Times New Roman" w:hAnsi="Times New Roman"/>
      <w:b w:val="0"/>
      <w:i w:val="0"/>
      <w:sz w:val="24"/>
      <w:u w:val="none"/>
    </w:rPr>
  </w:style>
  <w:style w:type="character" w:customStyle="1" w:styleId="WW8Num87z0">
    <w:name w:val="WW8Num87z0"/>
    <w:rsid w:val="00354959"/>
    <w:rPr>
      <w:rFonts w:ascii="Times New Roman" w:hAnsi="Times New Roman"/>
      <w:b/>
      <w:i w:val="0"/>
      <w:sz w:val="28"/>
      <w:u w:val="none"/>
    </w:rPr>
  </w:style>
  <w:style w:type="character" w:customStyle="1" w:styleId="WW8Num88z0">
    <w:name w:val="WW8Num88z0"/>
    <w:rsid w:val="00354959"/>
    <w:rPr>
      <w:b w:val="0"/>
      <w:i w:val="0"/>
      <w:sz w:val="24"/>
    </w:rPr>
  </w:style>
  <w:style w:type="character" w:customStyle="1" w:styleId="WW8Num89z0">
    <w:name w:val="WW8Num89z0"/>
    <w:rsid w:val="00354959"/>
    <w:rPr>
      <w:b w:val="0"/>
      <w:i w:val="0"/>
      <w:sz w:val="24"/>
    </w:rPr>
  </w:style>
  <w:style w:type="character" w:customStyle="1" w:styleId="WW8Num91z0">
    <w:name w:val="WW8Num91z0"/>
    <w:rsid w:val="00354959"/>
    <w:rPr>
      <w:sz w:val="28"/>
    </w:rPr>
  </w:style>
  <w:style w:type="character" w:customStyle="1" w:styleId="WW8Num92z0">
    <w:name w:val="WW8Num92z0"/>
    <w:rsid w:val="00354959"/>
    <w:rPr>
      <w:rFonts w:ascii="Times New Roman" w:hAnsi="Times New Roman"/>
      <w:b w:val="0"/>
      <w:i w:val="0"/>
      <w:sz w:val="26"/>
      <w:u w:val="none"/>
    </w:rPr>
  </w:style>
  <w:style w:type="character" w:customStyle="1" w:styleId="WW8Num98z0">
    <w:name w:val="WW8Num98z0"/>
    <w:rsid w:val="00354959"/>
    <w:rPr>
      <w:rFonts w:ascii="Times New Roman" w:hAnsi="Times New Roman"/>
      <w:b w:val="0"/>
      <w:i w:val="0"/>
      <w:sz w:val="20"/>
      <w:u w:val="none"/>
    </w:rPr>
  </w:style>
  <w:style w:type="character" w:customStyle="1" w:styleId="WW8Num101z0">
    <w:name w:val="WW8Num101z0"/>
    <w:rsid w:val="00354959"/>
    <w:rPr>
      <w:rFonts w:ascii="Times New Roman" w:hAnsi="Times New Roman"/>
      <w:b w:val="0"/>
      <w:i w:val="0"/>
      <w:sz w:val="24"/>
      <w:u w:val="none"/>
    </w:rPr>
  </w:style>
  <w:style w:type="character" w:customStyle="1" w:styleId="WW8Num103z0">
    <w:name w:val="WW8Num103z0"/>
    <w:rsid w:val="00354959"/>
    <w:rPr>
      <w:rFonts w:ascii="Times New Roman" w:hAnsi="Times New Roman"/>
      <w:b w:val="0"/>
      <w:i w:val="0"/>
      <w:sz w:val="24"/>
      <w:u w:val="none"/>
    </w:rPr>
  </w:style>
  <w:style w:type="character" w:customStyle="1" w:styleId="WW8Num106z0">
    <w:name w:val="WW8Num106z0"/>
    <w:rsid w:val="00354959"/>
    <w:rPr>
      <w:rFonts w:ascii="Times New Roman" w:hAnsi="Times New Roman"/>
      <w:b w:val="0"/>
      <w:i w:val="0"/>
      <w:sz w:val="24"/>
      <w:u w:val="none"/>
    </w:rPr>
  </w:style>
  <w:style w:type="character" w:customStyle="1" w:styleId="WW8Num107z0">
    <w:name w:val="WW8Num107z0"/>
    <w:rsid w:val="00354959"/>
    <w:rPr>
      <w:rFonts w:ascii="Times New Roman" w:hAnsi="Times New Roman"/>
      <w:b/>
      <w:i w:val="0"/>
      <w:sz w:val="28"/>
      <w:u w:val="none"/>
    </w:rPr>
  </w:style>
  <w:style w:type="character" w:customStyle="1" w:styleId="WW8Num108z0">
    <w:name w:val="WW8Num108z0"/>
    <w:rsid w:val="00354959"/>
    <w:rPr>
      <w:rFonts w:ascii="Times New Roman" w:hAnsi="Times New Roman"/>
      <w:b w:val="0"/>
      <w:i w:val="0"/>
      <w:sz w:val="24"/>
      <w:u w:val="none"/>
    </w:rPr>
  </w:style>
  <w:style w:type="character" w:customStyle="1" w:styleId="WW8Num110z0">
    <w:name w:val="WW8Num110z0"/>
    <w:rsid w:val="00354959"/>
    <w:rPr>
      <w:rFonts w:ascii="Times New Roman" w:hAnsi="Times New Roman"/>
      <w:b w:val="0"/>
      <w:i w:val="0"/>
      <w:sz w:val="24"/>
      <w:u w:val="none"/>
    </w:rPr>
  </w:style>
  <w:style w:type="character" w:customStyle="1" w:styleId="WW8Num115z0">
    <w:name w:val="WW8Num115z0"/>
    <w:rsid w:val="00354959"/>
    <w:rPr>
      <w:rFonts w:ascii="Times New Roman" w:hAnsi="Times New Roman"/>
      <w:b/>
      <w:i w:val="0"/>
      <w:sz w:val="28"/>
      <w:u w:val="none"/>
    </w:rPr>
  </w:style>
  <w:style w:type="character" w:customStyle="1" w:styleId="WW8Num116z0">
    <w:name w:val="WW8Num116z0"/>
    <w:rsid w:val="00354959"/>
    <w:rPr>
      <w:rFonts w:ascii="Times New Roman" w:eastAsia="Times New Roman" w:hAnsi="Times New Roman" w:cs="Times New Roman"/>
    </w:rPr>
  </w:style>
  <w:style w:type="character" w:customStyle="1" w:styleId="WW8Num119z0">
    <w:name w:val="WW8Num119z0"/>
    <w:rsid w:val="00354959"/>
    <w:rPr>
      <w:rFonts w:ascii="Times New Roman" w:hAnsi="Times New Roman"/>
      <w:b w:val="0"/>
      <w:i w:val="0"/>
      <w:sz w:val="24"/>
      <w:u w:val="none"/>
    </w:rPr>
  </w:style>
  <w:style w:type="character" w:customStyle="1" w:styleId="WW8Num124z0">
    <w:name w:val="WW8Num124z0"/>
    <w:rsid w:val="00354959"/>
    <w:rPr>
      <w:rFonts w:ascii="Times New Roman" w:hAnsi="Times New Roman"/>
      <w:b/>
      <w:i w:val="0"/>
      <w:sz w:val="28"/>
      <w:u w:val="none"/>
    </w:rPr>
  </w:style>
  <w:style w:type="character" w:customStyle="1" w:styleId="WW8Num125z0">
    <w:name w:val="WW8Num125z0"/>
    <w:rsid w:val="00354959"/>
    <w:rPr>
      <w:rFonts w:ascii="Times New Roman" w:hAnsi="Times New Roman"/>
      <w:b w:val="0"/>
      <w:i w:val="0"/>
      <w:sz w:val="26"/>
      <w:u w:val="none"/>
    </w:rPr>
  </w:style>
  <w:style w:type="character" w:customStyle="1" w:styleId="WW8Num126z0">
    <w:name w:val="WW8Num126z0"/>
    <w:rsid w:val="00354959"/>
    <w:rPr>
      <w:sz w:val="28"/>
    </w:rPr>
  </w:style>
  <w:style w:type="character" w:customStyle="1" w:styleId="WW8Num128z0">
    <w:name w:val="WW8Num128z0"/>
    <w:rsid w:val="00354959"/>
    <w:rPr>
      <w:rFonts w:ascii="Times New Roman" w:hAnsi="Times New Roman"/>
      <w:b w:val="0"/>
      <w:i w:val="0"/>
      <w:sz w:val="24"/>
      <w:u w:val="none"/>
    </w:rPr>
  </w:style>
  <w:style w:type="character" w:customStyle="1" w:styleId="WW8Num129z0">
    <w:name w:val="WW8Num129z0"/>
    <w:rsid w:val="00354959"/>
    <w:rPr>
      <w:rFonts w:ascii="Times New Roman" w:hAnsi="Times New Roman"/>
      <w:b w:val="0"/>
      <w:i w:val="0"/>
      <w:sz w:val="24"/>
      <w:u w:val="none"/>
    </w:rPr>
  </w:style>
  <w:style w:type="character" w:customStyle="1" w:styleId="WW8Num132z0">
    <w:name w:val="WW8Num132z0"/>
    <w:rsid w:val="00354959"/>
    <w:rPr>
      <w:sz w:val="28"/>
    </w:rPr>
  </w:style>
  <w:style w:type="character" w:customStyle="1" w:styleId="WW8Num135z0">
    <w:name w:val="WW8Num135z0"/>
    <w:rsid w:val="00354959"/>
    <w:rPr>
      <w:b w:val="0"/>
      <w:i w:val="0"/>
      <w:sz w:val="24"/>
    </w:rPr>
  </w:style>
  <w:style w:type="character" w:customStyle="1" w:styleId="WW8Num137z0">
    <w:name w:val="WW8Num137z0"/>
    <w:rsid w:val="00354959"/>
    <w:rPr>
      <w:rFonts w:ascii="Times New Roman" w:hAnsi="Times New Roman"/>
      <w:b w:val="0"/>
      <w:i w:val="0"/>
      <w:sz w:val="24"/>
      <w:u w:val="none"/>
    </w:rPr>
  </w:style>
  <w:style w:type="character" w:customStyle="1" w:styleId="WW8Num138z0">
    <w:name w:val="WW8Num138z0"/>
    <w:rsid w:val="00354959"/>
    <w:rPr>
      <w:rFonts w:ascii="Times New Roman" w:hAnsi="Times New Roman"/>
      <w:b w:val="0"/>
      <w:i w:val="0"/>
      <w:sz w:val="24"/>
      <w:u w:val="none"/>
    </w:rPr>
  </w:style>
  <w:style w:type="character" w:customStyle="1" w:styleId="WW8Num139z0">
    <w:name w:val="WW8Num139z0"/>
    <w:rsid w:val="00354959"/>
    <w:rPr>
      <w:rFonts w:ascii="Times New Roman" w:hAnsi="Times New Roman"/>
      <w:b w:val="0"/>
      <w:i w:val="0"/>
      <w:sz w:val="24"/>
      <w:u w:val="none"/>
    </w:rPr>
  </w:style>
  <w:style w:type="character" w:customStyle="1" w:styleId="WW8Num140z0">
    <w:name w:val="WW8Num140z0"/>
    <w:rsid w:val="00354959"/>
    <w:rPr>
      <w:rFonts w:ascii="Times New Roman" w:hAnsi="Times New Roman"/>
      <w:b/>
      <w:i w:val="0"/>
      <w:sz w:val="28"/>
      <w:u w:val="none"/>
    </w:rPr>
  </w:style>
  <w:style w:type="character" w:customStyle="1" w:styleId="WW8Num142z0">
    <w:name w:val="WW8Num142z0"/>
    <w:rsid w:val="00354959"/>
    <w:rPr>
      <w:rFonts w:ascii="Times New Roman" w:hAnsi="Times New Roman"/>
      <w:b w:val="0"/>
      <w:i w:val="0"/>
      <w:sz w:val="24"/>
      <w:u w:val="none"/>
    </w:rPr>
  </w:style>
  <w:style w:type="character" w:customStyle="1" w:styleId="WW8Num143z0">
    <w:name w:val="WW8Num143z0"/>
    <w:rsid w:val="00354959"/>
    <w:rPr>
      <w:rFonts w:ascii="Times New Roman" w:hAnsi="Times New Roman"/>
      <w:b w:val="0"/>
      <w:i w:val="0"/>
      <w:sz w:val="24"/>
      <w:u w:val="none"/>
    </w:rPr>
  </w:style>
  <w:style w:type="character" w:customStyle="1" w:styleId="WW8Num144z0">
    <w:name w:val="WW8Num144z0"/>
    <w:rsid w:val="00354959"/>
    <w:rPr>
      <w:rFonts w:ascii="Times New Roman" w:hAnsi="Times New Roman"/>
      <w:b w:val="0"/>
      <w:i w:val="0"/>
      <w:sz w:val="24"/>
      <w:u w:val="none"/>
    </w:rPr>
  </w:style>
  <w:style w:type="character" w:customStyle="1" w:styleId="WW8Num149z0">
    <w:name w:val="WW8Num149z0"/>
    <w:rsid w:val="00354959"/>
    <w:rPr>
      <w:rFonts w:ascii="Times New Roman" w:hAnsi="Times New Roman"/>
      <w:b w:val="0"/>
      <w:i w:val="0"/>
      <w:sz w:val="24"/>
      <w:u w:val="none"/>
    </w:rPr>
  </w:style>
  <w:style w:type="character" w:customStyle="1" w:styleId="WW8Num152z0">
    <w:name w:val="WW8Num152z0"/>
    <w:rsid w:val="00354959"/>
    <w:rPr>
      <w:b/>
    </w:rPr>
  </w:style>
  <w:style w:type="character" w:customStyle="1" w:styleId="WW8Num153z0">
    <w:name w:val="WW8Num153z0"/>
    <w:rsid w:val="00354959"/>
    <w:rPr>
      <w:rFonts w:ascii="Times New Roman" w:hAnsi="Times New Roman"/>
      <w:b w:val="0"/>
      <w:i w:val="0"/>
      <w:sz w:val="24"/>
      <w:u w:val="none"/>
    </w:rPr>
  </w:style>
  <w:style w:type="character" w:customStyle="1" w:styleId="WW8Num154z0">
    <w:name w:val="WW8Num154z0"/>
    <w:rsid w:val="00354959"/>
    <w:rPr>
      <w:rFonts w:ascii="Times New Roman" w:hAnsi="Times New Roman"/>
      <w:b w:val="0"/>
      <w:i w:val="0"/>
      <w:sz w:val="24"/>
      <w:u w:val="none"/>
    </w:rPr>
  </w:style>
  <w:style w:type="character" w:customStyle="1" w:styleId="WW8Num160z0">
    <w:name w:val="WW8Num160z0"/>
    <w:rsid w:val="00354959"/>
    <w:rPr>
      <w:rFonts w:ascii="Times New Roman" w:hAnsi="Times New Roman"/>
      <w:b w:val="0"/>
      <w:i w:val="0"/>
      <w:sz w:val="24"/>
      <w:u w:val="none"/>
    </w:rPr>
  </w:style>
  <w:style w:type="character" w:customStyle="1" w:styleId="WW8Num162z0">
    <w:name w:val="WW8Num162z0"/>
    <w:rsid w:val="00354959"/>
    <w:rPr>
      <w:rFonts w:ascii="Times New Roman" w:hAnsi="Times New Roman"/>
      <w:b w:val="0"/>
      <w:i w:val="0"/>
      <w:sz w:val="24"/>
      <w:u w:val="none"/>
    </w:rPr>
  </w:style>
  <w:style w:type="character" w:customStyle="1" w:styleId="WW8Num163z0">
    <w:name w:val="WW8Num163z0"/>
    <w:rsid w:val="00354959"/>
    <w:rPr>
      <w:rFonts w:ascii="Times New Roman" w:hAnsi="Times New Roman"/>
      <w:b w:val="0"/>
      <w:i w:val="0"/>
      <w:sz w:val="26"/>
      <w:u w:val="none"/>
    </w:rPr>
  </w:style>
  <w:style w:type="character" w:customStyle="1" w:styleId="WW8Num167z0">
    <w:name w:val="WW8Num167z0"/>
    <w:rsid w:val="00354959"/>
    <w:rPr>
      <w:rFonts w:ascii="Times New Roman" w:hAnsi="Times New Roman"/>
      <w:b w:val="0"/>
      <w:i w:val="0"/>
      <w:sz w:val="24"/>
      <w:u w:val="none"/>
    </w:rPr>
  </w:style>
  <w:style w:type="character" w:customStyle="1" w:styleId="WW8Num171z0">
    <w:name w:val="WW8Num171z0"/>
    <w:rsid w:val="00354959"/>
    <w:rPr>
      <w:rFonts w:ascii="Times New Roman" w:hAnsi="Times New Roman"/>
      <w:b w:val="0"/>
      <w:i w:val="0"/>
      <w:sz w:val="24"/>
      <w:u w:val="none"/>
    </w:rPr>
  </w:style>
  <w:style w:type="character" w:customStyle="1" w:styleId="WW8Num172z0">
    <w:name w:val="WW8Num172z0"/>
    <w:rsid w:val="00354959"/>
    <w:rPr>
      <w:rFonts w:ascii="Times New Roman" w:hAnsi="Times New Roman"/>
      <w:b w:val="0"/>
      <w:i w:val="0"/>
      <w:sz w:val="24"/>
      <w:u w:val="none"/>
    </w:rPr>
  </w:style>
  <w:style w:type="character" w:customStyle="1" w:styleId="WW8Num173z0">
    <w:name w:val="WW8Num173z0"/>
    <w:rsid w:val="00354959"/>
    <w:rPr>
      <w:rFonts w:ascii="Times New Roman" w:hAnsi="Times New Roman"/>
      <w:b w:val="0"/>
      <w:i w:val="0"/>
      <w:sz w:val="24"/>
      <w:u w:val="none"/>
    </w:rPr>
  </w:style>
  <w:style w:type="character" w:customStyle="1" w:styleId="WW8Num175z0">
    <w:name w:val="WW8Num175z0"/>
    <w:rsid w:val="00354959"/>
    <w:rPr>
      <w:sz w:val="24"/>
    </w:rPr>
  </w:style>
  <w:style w:type="character" w:customStyle="1" w:styleId="WW8Num176z0">
    <w:name w:val="WW8Num176z0"/>
    <w:rsid w:val="00354959"/>
    <w:rPr>
      <w:rFonts w:ascii="Times New Roman" w:hAnsi="Times New Roman"/>
      <w:b w:val="0"/>
      <w:i w:val="0"/>
      <w:sz w:val="24"/>
      <w:u w:val="none"/>
    </w:rPr>
  </w:style>
  <w:style w:type="character" w:customStyle="1" w:styleId="WW8Num177z0">
    <w:name w:val="WW8Num177z0"/>
    <w:rsid w:val="00354959"/>
    <w:rPr>
      <w:rFonts w:ascii="Times New Roman" w:hAnsi="Times New Roman"/>
      <w:b w:val="0"/>
      <w:i w:val="0"/>
      <w:sz w:val="26"/>
      <w:u w:val="none"/>
    </w:rPr>
  </w:style>
  <w:style w:type="character" w:customStyle="1" w:styleId="WW8Num179z0">
    <w:name w:val="WW8Num179z0"/>
    <w:rsid w:val="00354959"/>
    <w:rPr>
      <w:rFonts w:ascii="Times New Roman" w:hAnsi="Times New Roman"/>
      <w:b w:val="0"/>
      <w:i w:val="0"/>
      <w:sz w:val="24"/>
      <w:u w:val="none"/>
    </w:rPr>
  </w:style>
  <w:style w:type="character" w:customStyle="1" w:styleId="WW8Num180z0">
    <w:name w:val="WW8Num180z0"/>
    <w:rsid w:val="00354959"/>
    <w:rPr>
      <w:rFonts w:ascii="Times New Roman" w:hAnsi="Times New Roman"/>
      <w:b w:val="0"/>
      <w:i w:val="0"/>
      <w:sz w:val="24"/>
      <w:u w:val="none"/>
    </w:rPr>
  </w:style>
  <w:style w:type="character" w:customStyle="1" w:styleId="WW8Num182z0">
    <w:name w:val="WW8Num182z0"/>
    <w:rsid w:val="00354959"/>
    <w:rPr>
      <w:rFonts w:ascii="Times New Roman" w:hAnsi="Times New Roman"/>
      <w:b w:val="0"/>
      <w:i w:val="0"/>
      <w:sz w:val="24"/>
      <w:u w:val="none"/>
    </w:rPr>
  </w:style>
  <w:style w:type="character" w:customStyle="1" w:styleId="WW8Num184z0">
    <w:name w:val="WW8Num184z0"/>
    <w:rsid w:val="00354959"/>
    <w:rPr>
      <w:rFonts w:ascii="Times New Roman" w:hAnsi="Times New Roman"/>
      <w:b w:val="0"/>
      <w:i w:val="0"/>
      <w:sz w:val="24"/>
      <w:u w:val="none"/>
    </w:rPr>
  </w:style>
  <w:style w:type="character" w:customStyle="1" w:styleId="WW8Num185z0">
    <w:name w:val="WW8Num185z0"/>
    <w:rsid w:val="00354959"/>
    <w:rPr>
      <w:rFonts w:ascii="Times New Roman" w:hAnsi="Times New Roman"/>
    </w:rPr>
  </w:style>
  <w:style w:type="character" w:customStyle="1" w:styleId="WW8Num187z0">
    <w:name w:val="WW8Num187z0"/>
    <w:rsid w:val="00354959"/>
    <w:rPr>
      <w:rFonts w:ascii="Times New Roman" w:hAnsi="Times New Roman"/>
      <w:b w:val="0"/>
      <w:i w:val="0"/>
      <w:sz w:val="24"/>
      <w:u w:val="none"/>
    </w:rPr>
  </w:style>
  <w:style w:type="character" w:customStyle="1" w:styleId="WW8Num191z0">
    <w:name w:val="WW8Num191z0"/>
    <w:rsid w:val="00354959"/>
    <w:rPr>
      <w:b w:val="0"/>
      <w:sz w:val="20"/>
    </w:rPr>
  </w:style>
  <w:style w:type="character" w:customStyle="1" w:styleId="WW8NumSt33z0">
    <w:name w:val="WW8NumSt33z0"/>
    <w:rsid w:val="00354959"/>
    <w:rPr>
      <w:rFonts w:ascii="Times New Roman" w:hAnsi="Times New Roman"/>
      <w:b w:val="0"/>
      <w:i w:val="0"/>
      <w:sz w:val="26"/>
      <w:u w:val="none"/>
    </w:rPr>
  </w:style>
  <w:style w:type="character" w:customStyle="1" w:styleId="WW8NumSt38z0">
    <w:name w:val="WW8NumSt38z0"/>
    <w:rsid w:val="00354959"/>
    <w:rPr>
      <w:rFonts w:ascii="Times New Roman" w:hAnsi="Times New Roman"/>
    </w:rPr>
  </w:style>
  <w:style w:type="character" w:customStyle="1" w:styleId="WW8NumSt57z0">
    <w:name w:val="WW8NumSt57z0"/>
    <w:rsid w:val="00354959"/>
    <w:rPr>
      <w:b w:val="0"/>
      <w:i w:val="0"/>
      <w:sz w:val="24"/>
    </w:rPr>
  </w:style>
  <w:style w:type="character" w:customStyle="1" w:styleId="WW8NumSt59z0">
    <w:name w:val="WW8NumSt59z0"/>
    <w:rsid w:val="00354959"/>
    <w:rPr>
      <w:rFonts w:ascii="Symbol" w:hAnsi="Symbol"/>
    </w:rPr>
  </w:style>
  <w:style w:type="character" w:customStyle="1" w:styleId="WW8NumSt66z0">
    <w:name w:val="WW8NumSt66z0"/>
    <w:rsid w:val="00354959"/>
    <w:rPr>
      <w:rFonts w:ascii="Symbol" w:hAnsi="Symbol"/>
    </w:rPr>
  </w:style>
  <w:style w:type="character" w:customStyle="1" w:styleId="WW8NumSt147z0">
    <w:name w:val="WW8NumSt147z0"/>
    <w:rsid w:val="00354959"/>
    <w:rPr>
      <w:rFonts w:ascii="Times New Roman" w:hAnsi="Times New Roman"/>
      <w:b w:val="0"/>
      <w:i w:val="0"/>
      <w:sz w:val="24"/>
      <w:u w:val="none"/>
    </w:rPr>
  </w:style>
  <w:style w:type="character" w:customStyle="1" w:styleId="WW8NumSt157z0">
    <w:name w:val="WW8NumSt157z0"/>
    <w:rsid w:val="00354959"/>
    <w:rPr>
      <w:rFonts w:ascii="Times New Roman" w:hAnsi="Times New Roman"/>
      <w:b w:val="0"/>
      <w:i w:val="0"/>
      <w:sz w:val="24"/>
      <w:u w:val="none"/>
    </w:rPr>
  </w:style>
  <w:style w:type="character" w:customStyle="1" w:styleId="afffb">
    <w:name w:val="Символ сноски"/>
    <w:basedOn w:val="18"/>
    <w:rsid w:val="00354959"/>
    <w:rPr>
      <w:vertAlign w:val="superscript"/>
    </w:rPr>
  </w:style>
  <w:style w:type="character" w:customStyle="1" w:styleId="1c">
    <w:name w:val="Гиперссылка1"/>
    <w:basedOn w:val="18"/>
    <w:rsid w:val="00354959"/>
    <w:rPr>
      <w:color w:val="0000FF"/>
      <w:u w:val="single"/>
    </w:rPr>
  </w:style>
  <w:style w:type="character" w:customStyle="1" w:styleId="afffc">
    <w:name w:val="Символы концевой сноски"/>
    <w:rsid w:val="00354959"/>
  </w:style>
  <w:style w:type="paragraph" w:customStyle="1" w:styleId="210">
    <w:name w:val="Основной текст 21"/>
    <w:basedOn w:val="a5"/>
    <w:rsid w:val="00354959"/>
    <w:pPr>
      <w:jc w:val="both"/>
    </w:pPr>
    <w:rPr>
      <w:spacing w:val="20"/>
      <w:sz w:val="28"/>
      <w:szCs w:val="20"/>
      <w:lang w:eastAsia="ar-SA"/>
    </w:rPr>
  </w:style>
  <w:style w:type="paragraph" w:customStyle="1" w:styleId="26">
    <w:name w:val="Обычный2"/>
    <w:rsid w:val="00354959"/>
    <w:pPr>
      <w:widowControl w:val="0"/>
      <w:suppressAutoHyphens/>
      <w:spacing w:line="259" w:lineRule="auto"/>
      <w:ind w:firstLine="280"/>
      <w:jc w:val="both"/>
    </w:pPr>
    <w:rPr>
      <w:rFonts w:eastAsia="Arial"/>
      <w:sz w:val="18"/>
      <w:lang w:eastAsia="ar-SA"/>
    </w:rPr>
  </w:style>
  <w:style w:type="paragraph" w:customStyle="1" w:styleId="310">
    <w:name w:val="Основной текст 31"/>
    <w:basedOn w:val="a5"/>
    <w:rsid w:val="00354959"/>
    <w:pPr>
      <w:spacing w:after="120"/>
    </w:pPr>
    <w:rPr>
      <w:sz w:val="16"/>
      <w:szCs w:val="16"/>
      <w:lang w:eastAsia="ar-SA"/>
    </w:rPr>
  </w:style>
  <w:style w:type="paragraph" w:customStyle="1" w:styleId="1d">
    <w:name w:val="заголовок 1"/>
    <w:basedOn w:val="a5"/>
    <w:next w:val="a5"/>
    <w:rsid w:val="00354959"/>
    <w:pPr>
      <w:keepNext/>
      <w:autoSpaceDE w:val="0"/>
      <w:ind w:firstLine="720"/>
    </w:pPr>
    <w:rPr>
      <w:b/>
      <w:bCs/>
      <w:sz w:val="28"/>
      <w:szCs w:val="28"/>
      <w:lang w:eastAsia="ar-SA"/>
    </w:rPr>
  </w:style>
  <w:style w:type="paragraph" w:customStyle="1" w:styleId="afffd">
    <w:name w:val="Заголовок таблицы"/>
    <w:basedOn w:val="af8"/>
    <w:rsid w:val="00354959"/>
    <w:pPr>
      <w:widowControl/>
      <w:suppressAutoHyphens w:val="0"/>
      <w:jc w:val="center"/>
    </w:pPr>
    <w:rPr>
      <w:rFonts w:eastAsia="Times New Roman"/>
      <w:bCs/>
      <w:i w:val="0"/>
      <w:shadow w:val="0"/>
      <w:kern w:val="0"/>
      <w:sz w:val="20"/>
      <w:szCs w:val="20"/>
    </w:rPr>
  </w:style>
  <w:style w:type="paragraph" w:customStyle="1" w:styleId="afffe">
    <w:name w:val="Содержимое врезки"/>
    <w:basedOn w:val="aff"/>
    <w:rsid w:val="00354959"/>
    <w:rPr>
      <w:sz w:val="20"/>
      <w:szCs w:val="20"/>
      <w:lang w:eastAsia="ar-SA"/>
    </w:rPr>
  </w:style>
  <w:style w:type="paragraph" w:customStyle="1" w:styleId="affff">
    <w:name w:val="Аннотация"/>
    <w:basedOn w:val="a5"/>
    <w:next w:val="a5"/>
    <w:rsid w:val="008D7B3F"/>
    <w:pPr>
      <w:spacing w:after="60"/>
      <w:ind w:left="284" w:right="284" w:firstLine="284"/>
      <w:jc w:val="both"/>
    </w:pPr>
    <w:rPr>
      <w:sz w:val="18"/>
      <w:szCs w:val="20"/>
    </w:rPr>
  </w:style>
  <w:style w:type="paragraph" w:customStyle="1" w:styleId="affff0">
    <w:name w:val="Библиографический список"/>
    <w:basedOn w:val="a5"/>
    <w:rsid w:val="008D7B3F"/>
    <w:pPr>
      <w:spacing w:before="60"/>
      <w:ind w:firstLine="284"/>
      <w:jc w:val="center"/>
    </w:pPr>
    <w:rPr>
      <w:b/>
      <w:sz w:val="20"/>
      <w:szCs w:val="20"/>
    </w:rPr>
  </w:style>
  <w:style w:type="paragraph" w:styleId="3">
    <w:name w:val="List Bullet 3"/>
    <w:basedOn w:val="a5"/>
    <w:autoRedefine/>
    <w:rsid w:val="008D7B3F"/>
    <w:pPr>
      <w:numPr>
        <w:numId w:val="5"/>
      </w:numPr>
      <w:jc w:val="both"/>
    </w:pPr>
    <w:rPr>
      <w:sz w:val="20"/>
      <w:szCs w:val="20"/>
    </w:rPr>
  </w:style>
  <w:style w:type="character" w:customStyle="1" w:styleId="GreekVariable">
    <w:name w:val="Greek Variable"/>
    <w:basedOn w:val="a6"/>
    <w:rsid w:val="008D7B3F"/>
    <w:rPr>
      <w:rFonts w:ascii="Symbol" w:hAnsi="Symbol" w:cs="Symbol"/>
      <w:i/>
      <w:iCs/>
      <w:sz w:val="28"/>
      <w:szCs w:val="28"/>
      <w:lang w:val="en-US"/>
    </w:rPr>
  </w:style>
  <w:style w:type="character" w:customStyle="1" w:styleId="Variable">
    <w:name w:val="Variable"/>
    <w:basedOn w:val="18"/>
    <w:rsid w:val="008D7B3F"/>
    <w:rPr>
      <w:rFonts w:ascii="Times New Roman" w:hAnsi="Times New Roman" w:cs="Times New Roman"/>
      <w:i/>
      <w:iCs/>
      <w:sz w:val="28"/>
      <w:szCs w:val="28"/>
      <w:lang w:val="en-US"/>
    </w:rPr>
  </w:style>
  <w:style w:type="paragraph" w:customStyle="1" w:styleId="affff1">
    <w:name w:val="Название рисунка"/>
    <w:basedOn w:val="a5"/>
    <w:next w:val="a5"/>
    <w:rsid w:val="008D7B3F"/>
    <w:pPr>
      <w:keepLines/>
      <w:suppressAutoHyphens/>
      <w:spacing w:after="120"/>
      <w:jc w:val="both"/>
    </w:pPr>
    <w:rPr>
      <w:b/>
      <w:szCs w:val="28"/>
      <w:lang w:eastAsia="ar-SA"/>
    </w:rPr>
  </w:style>
  <w:style w:type="paragraph" w:styleId="34">
    <w:name w:val="Body Text Indent 3"/>
    <w:basedOn w:val="a5"/>
    <w:link w:val="35"/>
    <w:unhideWhenUsed/>
    <w:rsid w:val="00B72A1E"/>
    <w:pPr>
      <w:spacing w:after="120"/>
      <w:ind w:left="283"/>
    </w:pPr>
    <w:rPr>
      <w:sz w:val="16"/>
      <w:szCs w:val="16"/>
    </w:rPr>
  </w:style>
  <w:style w:type="character" w:customStyle="1" w:styleId="35">
    <w:name w:val="Основной текст с отступом 3 Знак"/>
    <w:basedOn w:val="a6"/>
    <w:link w:val="34"/>
    <w:rsid w:val="00B72A1E"/>
    <w:rPr>
      <w:rFonts w:eastAsia="Times New Roman"/>
      <w:sz w:val="16"/>
      <w:szCs w:val="16"/>
    </w:rPr>
  </w:style>
  <w:style w:type="character" w:customStyle="1" w:styleId="link1">
    <w:name w:val="link1"/>
    <w:basedOn w:val="a6"/>
    <w:rsid w:val="00B72A1E"/>
  </w:style>
  <w:style w:type="paragraph" w:customStyle="1" w:styleId="3text">
    <w:name w:val="3text"/>
    <w:basedOn w:val="a5"/>
    <w:rsid w:val="00DD1A7C"/>
    <w:pPr>
      <w:spacing w:before="100" w:beforeAutospacing="1" w:after="100" w:afterAutospacing="1"/>
    </w:pPr>
  </w:style>
  <w:style w:type="character" w:styleId="HTML2">
    <w:name w:val="HTML Typewriter"/>
    <w:basedOn w:val="a6"/>
    <w:rsid w:val="00DD1A7C"/>
    <w:rPr>
      <w:rFonts w:ascii="Courier New" w:eastAsia="Times New Roman" w:hAnsi="Courier New" w:cs="Courier New"/>
      <w:sz w:val="20"/>
      <w:szCs w:val="20"/>
    </w:rPr>
  </w:style>
  <w:style w:type="character" w:customStyle="1" w:styleId="googqs-tidbitgoogqs-tidbit-0">
    <w:name w:val="goog_qs-tidbit goog_qs-tidbit-0"/>
    <w:basedOn w:val="a6"/>
    <w:rsid w:val="00DD1A7C"/>
  </w:style>
  <w:style w:type="character" w:customStyle="1" w:styleId="googqs-tidbitgoogqs-tidbit-0googqs-tidbit-hilite">
    <w:name w:val="goog_qs-tidbit goog_qs-tidbit-0 goog_qs-tidbit-hilite"/>
    <w:basedOn w:val="a6"/>
    <w:rsid w:val="00DD1A7C"/>
  </w:style>
  <w:style w:type="character" w:customStyle="1" w:styleId="bday">
    <w:name w:val="bday"/>
    <w:basedOn w:val="a6"/>
    <w:rsid w:val="00DD1A7C"/>
  </w:style>
  <w:style w:type="character" w:customStyle="1" w:styleId="dday">
    <w:name w:val="dday"/>
    <w:basedOn w:val="a6"/>
    <w:rsid w:val="00DD1A7C"/>
  </w:style>
  <w:style w:type="character" w:customStyle="1" w:styleId="country-name">
    <w:name w:val="country-name"/>
    <w:basedOn w:val="a6"/>
    <w:rsid w:val="00DD1A7C"/>
  </w:style>
  <w:style w:type="character" w:customStyle="1" w:styleId="flagicon">
    <w:name w:val="flagicon"/>
    <w:basedOn w:val="a6"/>
    <w:rsid w:val="00DD1A7C"/>
  </w:style>
  <w:style w:type="character" w:customStyle="1" w:styleId="toctoggle">
    <w:name w:val="toctoggle"/>
    <w:basedOn w:val="a6"/>
    <w:rsid w:val="00DD1A7C"/>
  </w:style>
  <w:style w:type="character" w:customStyle="1" w:styleId="tocnumber">
    <w:name w:val="tocnumber"/>
    <w:basedOn w:val="a6"/>
    <w:rsid w:val="00DD1A7C"/>
  </w:style>
  <w:style w:type="character" w:customStyle="1" w:styleId="toctext">
    <w:name w:val="toctext"/>
    <w:basedOn w:val="a6"/>
    <w:rsid w:val="00DD1A7C"/>
  </w:style>
  <w:style w:type="character" w:customStyle="1" w:styleId="editsection">
    <w:name w:val="editsection"/>
    <w:basedOn w:val="a6"/>
    <w:rsid w:val="00DD1A7C"/>
  </w:style>
  <w:style w:type="character" w:customStyle="1" w:styleId="mw-headline">
    <w:name w:val="mw-headline"/>
    <w:basedOn w:val="a6"/>
    <w:rsid w:val="00DD1A7C"/>
  </w:style>
  <w:style w:type="character" w:customStyle="1" w:styleId="heading1">
    <w:name w:val="heading1"/>
    <w:basedOn w:val="a6"/>
    <w:rsid w:val="00DD1A7C"/>
    <w:rPr>
      <w:sz w:val="22"/>
      <w:szCs w:val="22"/>
    </w:rPr>
  </w:style>
  <w:style w:type="character" w:customStyle="1" w:styleId="hps">
    <w:name w:val="hps"/>
    <w:basedOn w:val="a6"/>
    <w:rsid w:val="00A61275"/>
  </w:style>
  <w:style w:type="character" w:customStyle="1" w:styleId="hpsatn">
    <w:name w:val="hps &#10;atn"/>
    <w:basedOn w:val="a6"/>
    <w:rsid w:val="0072087C"/>
  </w:style>
  <w:style w:type="character" w:customStyle="1" w:styleId="hpsatn0">
    <w:name w:val="hps atn"/>
    <w:basedOn w:val="a6"/>
    <w:rsid w:val="0072087C"/>
  </w:style>
  <w:style w:type="character" w:customStyle="1" w:styleId="atn">
    <w:name w:val="atn"/>
    <w:basedOn w:val="a6"/>
    <w:rsid w:val="0072087C"/>
  </w:style>
  <w:style w:type="character" w:customStyle="1" w:styleId="apple-converted-space">
    <w:name w:val="apple-converted-space"/>
    <w:basedOn w:val="a6"/>
    <w:rsid w:val="00114AA7"/>
  </w:style>
  <w:style w:type="character" w:customStyle="1" w:styleId="80">
    <w:name w:val="Заголовок 8 Знак"/>
    <w:basedOn w:val="a6"/>
    <w:link w:val="8"/>
    <w:rsid w:val="00ED6F33"/>
    <w:rPr>
      <w:rFonts w:eastAsia="Times New Roman"/>
      <w:i/>
      <w:iCs/>
      <w:sz w:val="28"/>
      <w:szCs w:val="28"/>
    </w:rPr>
  </w:style>
  <w:style w:type="character" w:customStyle="1" w:styleId="WW8Num2z0">
    <w:name w:val="WW8Num2z0"/>
    <w:rsid w:val="00ED6F33"/>
    <w:rPr>
      <w:rFonts w:ascii="Symbol" w:hAnsi="Symbol"/>
    </w:rPr>
  </w:style>
  <w:style w:type="character" w:customStyle="1" w:styleId="WW8Num2z1">
    <w:name w:val="WW8Num2z1"/>
    <w:rsid w:val="00ED6F33"/>
    <w:rPr>
      <w:rFonts w:ascii="Courier New" w:hAnsi="Courier New" w:cs="Courier New"/>
    </w:rPr>
  </w:style>
  <w:style w:type="character" w:customStyle="1" w:styleId="WW8Num2z2">
    <w:name w:val="WW8Num2z2"/>
    <w:rsid w:val="00ED6F33"/>
    <w:rPr>
      <w:rFonts w:ascii="Wingdings" w:hAnsi="Wingdings"/>
    </w:rPr>
  </w:style>
  <w:style w:type="character" w:customStyle="1" w:styleId="1e">
    <w:name w:val="Знак примечания1"/>
    <w:basedOn w:val="18"/>
    <w:rsid w:val="00ED6F33"/>
    <w:rPr>
      <w:sz w:val="16"/>
      <w:szCs w:val="16"/>
    </w:rPr>
  </w:style>
  <w:style w:type="paragraph" w:customStyle="1" w:styleId="affff2">
    <w:name w:val="Автор"/>
    <w:basedOn w:val="a5"/>
    <w:next w:val="aff"/>
    <w:rsid w:val="00ED6F33"/>
    <w:pPr>
      <w:keepNext/>
      <w:keepLines/>
      <w:widowControl w:val="0"/>
      <w:suppressAutoHyphens/>
      <w:spacing w:after="80"/>
      <w:jc w:val="center"/>
    </w:pPr>
    <w:rPr>
      <w:b/>
      <w:noProof/>
      <w:sz w:val="18"/>
      <w:szCs w:val="20"/>
    </w:rPr>
  </w:style>
  <w:style w:type="paragraph" w:customStyle="1" w:styleId="1f">
    <w:name w:val="Текст примечания1"/>
    <w:basedOn w:val="a5"/>
    <w:rsid w:val="00ED6F33"/>
    <w:pPr>
      <w:suppressAutoHyphens/>
      <w:ind w:firstLine="709"/>
      <w:jc w:val="both"/>
    </w:pPr>
    <w:rPr>
      <w:sz w:val="20"/>
      <w:szCs w:val="20"/>
      <w:lang w:eastAsia="ar-SA"/>
    </w:rPr>
  </w:style>
  <w:style w:type="paragraph" w:customStyle="1" w:styleId="1f0">
    <w:name w:val="Тема примечания1"/>
    <w:basedOn w:val="1f"/>
    <w:next w:val="1f"/>
    <w:rsid w:val="00ED6F33"/>
    <w:rPr>
      <w:b/>
      <w:bCs/>
    </w:rPr>
  </w:style>
  <w:style w:type="paragraph" w:customStyle="1" w:styleId="1f1">
    <w:name w:val="Текст выноски1"/>
    <w:basedOn w:val="a5"/>
    <w:rsid w:val="00ED6F33"/>
    <w:pPr>
      <w:suppressAutoHyphens/>
      <w:ind w:firstLine="709"/>
      <w:jc w:val="both"/>
    </w:pPr>
    <w:rPr>
      <w:rFonts w:ascii="Tahoma" w:hAnsi="Tahoma" w:cs="Tahoma"/>
      <w:sz w:val="16"/>
      <w:szCs w:val="16"/>
      <w:lang w:eastAsia="ar-SA"/>
    </w:rPr>
  </w:style>
  <w:style w:type="paragraph" w:customStyle="1" w:styleId="1f2">
    <w:name w:val="Название объекта1"/>
    <w:basedOn w:val="a5"/>
    <w:next w:val="a5"/>
    <w:rsid w:val="00ED6F33"/>
    <w:pPr>
      <w:suppressAutoHyphens/>
      <w:spacing w:before="120" w:after="120"/>
      <w:ind w:firstLine="709"/>
      <w:jc w:val="both"/>
    </w:pPr>
    <w:rPr>
      <w:sz w:val="28"/>
      <w:szCs w:val="28"/>
      <w:lang w:eastAsia="ar-SA"/>
    </w:rPr>
  </w:style>
  <w:style w:type="paragraph" w:customStyle="1" w:styleId="affff3">
    <w:name w:val="Неточность Знак"/>
    <w:basedOn w:val="a5"/>
    <w:next w:val="a5"/>
    <w:rsid w:val="00ED6F33"/>
    <w:pPr>
      <w:suppressAutoHyphens/>
      <w:ind w:firstLine="709"/>
      <w:jc w:val="both"/>
    </w:pPr>
    <w:rPr>
      <w:b/>
      <w:bCs/>
      <w:i/>
      <w:iCs/>
      <w:color w:val="FF0000"/>
      <w:sz w:val="28"/>
      <w:szCs w:val="28"/>
      <w:u w:val="single"/>
      <w:lang w:eastAsia="ar-SA"/>
    </w:rPr>
  </w:style>
  <w:style w:type="paragraph" w:customStyle="1" w:styleId="TableCaption">
    <w:name w:val="TableCaption"/>
    <w:basedOn w:val="a5"/>
    <w:rsid w:val="00ED6F33"/>
    <w:pPr>
      <w:keepNext/>
      <w:keepLines/>
      <w:suppressAutoHyphens/>
      <w:jc w:val="center"/>
    </w:pPr>
    <w:rPr>
      <w:sz w:val="28"/>
      <w:szCs w:val="28"/>
      <w:lang w:eastAsia="ar-SA"/>
    </w:rPr>
  </w:style>
  <w:style w:type="paragraph" w:customStyle="1" w:styleId="VariableTableCaption">
    <w:name w:val="Variable TableCaption"/>
    <w:basedOn w:val="TableCaption"/>
    <w:rsid w:val="00ED6F33"/>
    <w:rPr>
      <w:i/>
      <w:iCs/>
      <w:lang w:val="en-US"/>
    </w:rPr>
  </w:style>
  <w:style w:type="paragraph" w:customStyle="1" w:styleId="GreekVariableTableCaption">
    <w:name w:val="Greek Variable TableCaption"/>
    <w:basedOn w:val="VariableTableCaption"/>
    <w:rsid w:val="00ED6F33"/>
  </w:style>
  <w:style w:type="paragraph" w:customStyle="1" w:styleId="TableContents">
    <w:name w:val="TableContents"/>
    <w:basedOn w:val="a5"/>
    <w:rsid w:val="00ED6F33"/>
    <w:pPr>
      <w:keepNext/>
      <w:keepLines/>
      <w:suppressAutoHyphens/>
    </w:pPr>
    <w:rPr>
      <w:sz w:val="28"/>
      <w:szCs w:val="28"/>
      <w:lang w:val="en-US" w:eastAsia="ar-SA"/>
    </w:rPr>
  </w:style>
  <w:style w:type="paragraph" w:customStyle="1" w:styleId="affff4">
    <w:name w:val="Не отрывать"/>
    <w:basedOn w:val="a5"/>
    <w:next w:val="a5"/>
    <w:rsid w:val="00ED6F33"/>
    <w:pPr>
      <w:keepNext/>
      <w:suppressAutoHyphens/>
      <w:ind w:firstLine="709"/>
      <w:jc w:val="both"/>
    </w:pPr>
    <w:rPr>
      <w:sz w:val="28"/>
      <w:szCs w:val="28"/>
      <w:lang w:eastAsia="ar-SA"/>
    </w:rPr>
  </w:style>
  <w:style w:type="paragraph" w:customStyle="1" w:styleId="affff5">
    <w:name w:val="Формула"/>
    <w:basedOn w:val="a5"/>
    <w:rsid w:val="00ED6F33"/>
    <w:pPr>
      <w:tabs>
        <w:tab w:val="right" w:pos="9645"/>
      </w:tabs>
      <w:ind w:firstLine="709"/>
      <w:jc w:val="both"/>
    </w:pPr>
    <w:rPr>
      <w:sz w:val="28"/>
      <w:szCs w:val="28"/>
    </w:rPr>
  </w:style>
  <w:style w:type="paragraph" w:customStyle="1" w:styleId="affff6">
    <w:name w:val="Номер таблицы"/>
    <w:basedOn w:val="ae"/>
    <w:next w:val="affff7"/>
    <w:rsid w:val="00ED6F33"/>
    <w:pPr>
      <w:keepNext/>
      <w:spacing w:before="240" w:after="0"/>
      <w:ind w:firstLine="709"/>
      <w:jc w:val="right"/>
    </w:pPr>
    <w:rPr>
      <w:b w:val="0"/>
      <w:bCs w:val="0"/>
      <w:sz w:val="28"/>
      <w:szCs w:val="28"/>
    </w:rPr>
  </w:style>
  <w:style w:type="paragraph" w:customStyle="1" w:styleId="affff7">
    <w:name w:val="Название таблицы"/>
    <w:basedOn w:val="a5"/>
    <w:next w:val="a5"/>
    <w:rsid w:val="00ED6F33"/>
    <w:pPr>
      <w:keepNext/>
      <w:jc w:val="center"/>
    </w:pPr>
    <w:rPr>
      <w:sz w:val="28"/>
      <w:szCs w:val="28"/>
    </w:rPr>
  </w:style>
  <w:style w:type="character" w:styleId="affff8">
    <w:name w:val="annotation reference"/>
    <w:basedOn w:val="a6"/>
    <w:uiPriority w:val="99"/>
    <w:rsid w:val="00ED6F33"/>
    <w:rPr>
      <w:sz w:val="16"/>
      <w:szCs w:val="16"/>
    </w:rPr>
  </w:style>
  <w:style w:type="paragraph" w:styleId="affff9">
    <w:name w:val="annotation subject"/>
    <w:basedOn w:val="afc"/>
    <w:next w:val="afc"/>
    <w:link w:val="affffa"/>
    <w:rsid w:val="00ED6F33"/>
    <w:pPr>
      <w:suppressAutoHyphens/>
      <w:ind w:firstLine="709"/>
      <w:jc w:val="both"/>
    </w:pPr>
    <w:rPr>
      <w:bCs/>
      <w:i w:val="0"/>
      <w:shadow w:val="0"/>
      <w:szCs w:val="20"/>
      <w:lang w:eastAsia="ar-SA"/>
    </w:rPr>
  </w:style>
  <w:style w:type="character" w:customStyle="1" w:styleId="affffa">
    <w:name w:val="Тема примечания Знак"/>
    <w:basedOn w:val="afb"/>
    <w:link w:val="affff9"/>
    <w:rsid w:val="00ED6F33"/>
    <w:rPr>
      <w:rFonts w:eastAsia="Times New Roman"/>
      <w:b/>
      <w:bCs/>
      <w:i/>
      <w:shadow/>
      <w:szCs w:val="24"/>
      <w:lang w:eastAsia="ar-SA"/>
    </w:rPr>
  </w:style>
  <w:style w:type="numbering" w:customStyle="1" w:styleId="a4">
    <w:name w:val="Стиль нумерованный"/>
    <w:basedOn w:val="a8"/>
    <w:rsid w:val="00ED6F33"/>
    <w:pPr>
      <w:numPr>
        <w:numId w:val="6"/>
      </w:numPr>
    </w:pPr>
  </w:style>
  <w:style w:type="paragraph" w:customStyle="1" w:styleId="affffb">
    <w:name w:val="Ред_комментарий"/>
    <w:basedOn w:val="a5"/>
    <w:next w:val="a5"/>
    <w:rsid w:val="00ED6F33"/>
    <w:pPr>
      <w:spacing w:line="360" w:lineRule="auto"/>
      <w:ind w:firstLine="709"/>
      <w:jc w:val="both"/>
    </w:pPr>
    <w:rPr>
      <w:vanish/>
      <w:color w:val="FF0000"/>
      <w:sz w:val="32"/>
      <w:szCs w:val="32"/>
      <w:u w:val="double"/>
      <w:lang w:val="en-US"/>
    </w:rPr>
  </w:style>
  <w:style w:type="paragraph" w:customStyle="1" w:styleId="BalloonText1">
    <w:name w:val="Balloon Text1"/>
    <w:basedOn w:val="a5"/>
    <w:semiHidden/>
    <w:rsid w:val="00ED6F33"/>
    <w:pPr>
      <w:spacing w:line="360" w:lineRule="auto"/>
      <w:ind w:firstLine="709"/>
      <w:jc w:val="both"/>
    </w:pPr>
    <w:rPr>
      <w:rFonts w:ascii="Tahoma" w:hAnsi="Tahoma" w:cs="Tahoma"/>
      <w:sz w:val="16"/>
      <w:szCs w:val="16"/>
    </w:rPr>
  </w:style>
  <w:style w:type="paragraph" w:customStyle="1" w:styleId="affffc">
    <w:name w:val="Название формулы"/>
    <w:basedOn w:val="ae"/>
    <w:rsid w:val="00ED6F33"/>
    <w:pPr>
      <w:tabs>
        <w:tab w:val="right" w:pos="9355"/>
      </w:tabs>
      <w:spacing w:line="360" w:lineRule="auto"/>
      <w:ind w:firstLine="709"/>
      <w:jc w:val="both"/>
    </w:pPr>
    <w:rPr>
      <w:b w:val="0"/>
      <w:bCs w:val="0"/>
      <w:sz w:val="28"/>
      <w:szCs w:val="28"/>
    </w:rPr>
  </w:style>
  <w:style w:type="paragraph" w:styleId="27">
    <w:name w:val="toc 2"/>
    <w:basedOn w:val="a5"/>
    <w:next w:val="a5"/>
    <w:link w:val="28"/>
    <w:autoRedefine/>
    <w:qFormat/>
    <w:rsid w:val="00ED6F33"/>
    <w:pPr>
      <w:tabs>
        <w:tab w:val="right" w:leader="dot" w:pos="9645"/>
      </w:tabs>
      <w:spacing w:before="120" w:after="120" w:line="360" w:lineRule="auto"/>
      <w:ind w:left="1008" w:right="1440"/>
      <w:jc w:val="both"/>
    </w:pPr>
    <w:rPr>
      <w:sz w:val="28"/>
      <w:szCs w:val="28"/>
    </w:rPr>
  </w:style>
  <w:style w:type="paragraph" w:customStyle="1" w:styleId="0">
    <w:name w:val="Стиль Первая строка:  0&quot;"/>
    <w:basedOn w:val="a5"/>
    <w:next w:val="a5"/>
    <w:rsid w:val="00ED6F33"/>
    <w:pPr>
      <w:spacing w:line="360" w:lineRule="auto"/>
      <w:jc w:val="both"/>
    </w:pPr>
    <w:rPr>
      <w:sz w:val="28"/>
      <w:szCs w:val="28"/>
    </w:rPr>
  </w:style>
  <w:style w:type="paragraph" w:customStyle="1" w:styleId="a3">
    <w:name w:val="Стандартный список"/>
    <w:basedOn w:val="a5"/>
    <w:rsid w:val="00ED6F33"/>
    <w:pPr>
      <w:numPr>
        <w:numId w:val="7"/>
      </w:numPr>
    </w:pPr>
    <w:rPr>
      <w:sz w:val="20"/>
      <w:szCs w:val="20"/>
    </w:rPr>
  </w:style>
  <w:style w:type="character" w:customStyle="1" w:styleId="affffd">
    <w:name w:val="Неточность Знак Знак"/>
    <w:basedOn w:val="a6"/>
    <w:rsid w:val="00ED6F33"/>
    <w:rPr>
      <w:b/>
      <w:bCs/>
      <w:i/>
      <w:iCs/>
      <w:noProof w:val="0"/>
      <w:color w:val="FF0000"/>
      <w:sz w:val="28"/>
      <w:szCs w:val="28"/>
      <w:u w:val="single"/>
      <w:lang w:val="ru-RU" w:eastAsia="ru-RU" w:bidi="ar-SA"/>
    </w:rPr>
  </w:style>
  <w:style w:type="paragraph" w:customStyle="1" w:styleId="12pt0">
    <w:name w:val="Стиль 12 pt Первая строка:  0 см"/>
    <w:basedOn w:val="a5"/>
    <w:rsid w:val="00ED6F33"/>
    <w:pPr>
      <w:spacing w:line="360" w:lineRule="auto"/>
      <w:jc w:val="both"/>
    </w:pPr>
    <w:rPr>
      <w:sz w:val="28"/>
      <w:szCs w:val="20"/>
    </w:rPr>
  </w:style>
  <w:style w:type="paragraph" w:customStyle="1" w:styleId="a1">
    <w:name w:val="Лит. зап"/>
    <w:basedOn w:val="a5"/>
    <w:rsid w:val="00ED6F33"/>
    <w:pPr>
      <w:numPr>
        <w:numId w:val="8"/>
      </w:numPr>
      <w:spacing w:line="360" w:lineRule="auto"/>
      <w:jc w:val="both"/>
    </w:pPr>
    <w:rPr>
      <w:sz w:val="28"/>
      <w:szCs w:val="28"/>
    </w:rPr>
  </w:style>
  <w:style w:type="paragraph" w:customStyle="1" w:styleId="caaieiaie3">
    <w:name w:val="caaieiaie 3"/>
    <w:basedOn w:val="a5"/>
    <w:next w:val="a5"/>
    <w:rsid w:val="00ED6F33"/>
    <w:pPr>
      <w:keepNext/>
      <w:widowControl w:val="0"/>
      <w:spacing w:before="240" w:after="60"/>
    </w:pPr>
    <w:rPr>
      <w:rFonts w:ascii="Arial" w:hAnsi="Arial"/>
      <w:szCs w:val="20"/>
    </w:rPr>
  </w:style>
  <w:style w:type="character" w:customStyle="1" w:styleId="1f3">
    <w:name w:val="Неточность Знак Знак1"/>
    <w:basedOn w:val="a6"/>
    <w:rsid w:val="00ED6F33"/>
    <w:rPr>
      <w:b/>
      <w:bCs/>
      <w:i/>
      <w:iCs/>
      <w:noProof w:val="0"/>
      <w:color w:val="FF0000"/>
      <w:sz w:val="28"/>
      <w:szCs w:val="28"/>
      <w:u w:val="single"/>
      <w:lang w:val="ru-RU" w:eastAsia="ru-RU" w:bidi="ar-SA"/>
    </w:rPr>
  </w:style>
  <w:style w:type="paragraph" w:customStyle="1" w:styleId="affffe">
    <w:name w:val="Название статьи"/>
    <w:basedOn w:val="a5"/>
    <w:next w:val="a5"/>
    <w:rsid w:val="00ED6F33"/>
    <w:pPr>
      <w:spacing w:line="360" w:lineRule="auto"/>
      <w:ind w:firstLine="709"/>
      <w:jc w:val="both"/>
    </w:pPr>
    <w:rPr>
      <w:caps/>
      <w:sz w:val="28"/>
      <w:szCs w:val="28"/>
    </w:rPr>
  </w:style>
  <w:style w:type="paragraph" w:customStyle="1" w:styleId="afffff">
    <w:name w:val="Подпись к рисункам"/>
    <w:basedOn w:val="a5"/>
    <w:rsid w:val="00ED6F33"/>
    <w:pPr>
      <w:spacing w:after="360" w:line="360" w:lineRule="auto"/>
      <w:ind w:left="1134" w:right="1985" w:firstLine="709"/>
      <w:jc w:val="both"/>
    </w:pPr>
  </w:style>
  <w:style w:type="paragraph" w:customStyle="1" w:styleId="afffff0">
    <w:name w:val="Другая глава"/>
    <w:basedOn w:val="a5"/>
    <w:rsid w:val="00ED6F33"/>
    <w:pPr>
      <w:spacing w:line="360" w:lineRule="auto"/>
      <w:ind w:firstLine="709"/>
      <w:jc w:val="both"/>
    </w:pPr>
    <w:rPr>
      <w:i/>
      <w:sz w:val="28"/>
      <w:szCs w:val="28"/>
    </w:rPr>
  </w:style>
  <w:style w:type="paragraph" w:customStyle="1" w:styleId="afffff1">
    <w:name w:val="Рисунок"/>
    <w:basedOn w:val="a5"/>
    <w:rsid w:val="00ED6F33"/>
    <w:pPr>
      <w:keepNext/>
      <w:spacing w:before="240"/>
      <w:jc w:val="center"/>
    </w:pPr>
    <w:rPr>
      <w:sz w:val="28"/>
      <w:szCs w:val="28"/>
    </w:rPr>
  </w:style>
  <w:style w:type="numbering" w:customStyle="1" w:styleId="a2">
    <w:name w:val="Стиль многоуровневый"/>
    <w:basedOn w:val="a8"/>
    <w:rsid w:val="00ED6F33"/>
    <w:pPr>
      <w:numPr>
        <w:numId w:val="9"/>
      </w:numPr>
    </w:pPr>
  </w:style>
  <w:style w:type="character" w:styleId="afffff2">
    <w:name w:val="Placeholder Text"/>
    <w:basedOn w:val="a6"/>
    <w:uiPriority w:val="99"/>
    <w:semiHidden/>
    <w:rsid w:val="00FF312D"/>
    <w:rPr>
      <w:color w:val="808080"/>
    </w:rPr>
  </w:style>
  <w:style w:type="paragraph" w:customStyle="1" w:styleId="MTDisplayEquation">
    <w:name w:val="MTDisplayEquation"/>
    <w:basedOn w:val="a5"/>
    <w:next w:val="a5"/>
    <w:link w:val="MTDisplayEquation0"/>
    <w:rsid w:val="000A30B3"/>
    <w:pPr>
      <w:tabs>
        <w:tab w:val="center" w:pos="4680"/>
        <w:tab w:val="right" w:pos="9360"/>
      </w:tabs>
      <w:spacing w:line="360" w:lineRule="auto"/>
      <w:jc w:val="center"/>
    </w:pPr>
    <w:rPr>
      <w:sz w:val="28"/>
    </w:rPr>
  </w:style>
  <w:style w:type="numbering" w:customStyle="1" w:styleId="1">
    <w:name w:val="Текущий список1"/>
    <w:rsid w:val="000A30B3"/>
    <w:pPr>
      <w:numPr>
        <w:numId w:val="10"/>
      </w:numPr>
    </w:pPr>
  </w:style>
  <w:style w:type="character" w:customStyle="1" w:styleId="WW8Num4z0">
    <w:name w:val="WW8Num4z0"/>
    <w:rsid w:val="00F06E67"/>
    <w:rPr>
      <w:rFonts w:ascii="Times New Roman" w:hAnsi="Times New Roman" w:cs="Times New Roman"/>
    </w:rPr>
  </w:style>
  <w:style w:type="character" w:customStyle="1" w:styleId="WW8Num5z1">
    <w:name w:val="WW8Num5z1"/>
    <w:rsid w:val="00F06E67"/>
    <w:rPr>
      <w:rFonts w:ascii="Courier New" w:hAnsi="Courier New"/>
      <w:sz w:val="20"/>
    </w:rPr>
  </w:style>
  <w:style w:type="character" w:customStyle="1" w:styleId="WW8Num5z2">
    <w:name w:val="WW8Num5z2"/>
    <w:rsid w:val="00F06E67"/>
    <w:rPr>
      <w:rFonts w:ascii="Wingdings" w:hAnsi="Wingdings"/>
      <w:sz w:val="20"/>
    </w:rPr>
  </w:style>
  <w:style w:type="character" w:customStyle="1" w:styleId="WW8Num7z0">
    <w:name w:val="WW8Num7z0"/>
    <w:rsid w:val="00F06E67"/>
    <w:rPr>
      <w:rFonts w:ascii="Times New Roman" w:eastAsia="Times New Roman" w:hAnsi="Times New Roman" w:cs="Times New Roman"/>
    </w:rPr>
  </w:style>
  <w:style w:type="character" w:customStyle="1" w:styleId="WW8Num9z0">
    <w:name w:val="WW8Num9z0"/>
    <w:rsid w:val="00F06E67"/>
    <w:rPr>
      <w:rFonts w:ascii="Symbol" w:hAnsi="Symbol"/>
    </w:rPr>
  </w:style>
  <w:style w:type="character" w:customStyle="1" w:styleId="WW8Num9z1">
    <w:name w:val="WW8Num9z1"/>
    <w:rsid w:val="00F06E67"/>
    <w:rPr>
      <w:rFonts w:ascii="Courier New" w:hAnsi="Courier New"/>
    </w:rPr>
  </w:style>
  <w:style w:type="character" w:customStyle="1" w:styleId="WW8Num9z2">
    <w:name w:val="WW8Num9z2"/>
    <w:rsid w:val="00F06E67"/>
    <w:rPr>
      <w:rFonts w:ascii="Wingdings" w:hAnsi="Wingdings"/>
    </w:rPr>
  </w:style>
  <w:style w:type="character" w:customStyle="1" w:styleId="WW8Num10z0">
    <w:name w:val="WW8Num10z0"/>
    <w:rsid w:val="00F06E67"/>
    <w:rPr>
      <w:sz w:val="28"/>
      <w:szCs w:val="28"/>
    </w:rPr>
  </w:style>
  <w:style w:type="character" w:customStyle="1" w:styleId="WW8Num19z0">
    <w:name w:val="WW8Num19z0"/>
    <w:rsid w:val="00F06E67"/>
    <w:rPr>
      <w:rFonts w:ascii="Symbol" w:hAnsi="Symbol"/>
    </w:rPr>
  </w:style>
  <w:style w:type="character" w:customStyle="1" w:styleId="WW8Num19z1">
    <w:name w:val="WW8Num19z1"/>
    <w:rsid w:val="00F06E67"/>
    <w:rPr>
      <w:rFonts w:ascii="Courier New" w:hAnsi="Courier New"/>
    </w:rPr>
  </w:style>
  <w:style w:type="character" w:customStyle="1" w:styleId="WW8Num19z2">
    <w:name w:val="WW8Num19z2"/>
    <w:rsid w:val="00F06E67"/>
    <w:rPr>
      <w:rFonts w:ascii="Wingdings" w:hAnsi="Wingdings"/>
    </w:rPr>
  </w:style>
  <w:style w:type="character" w:customStyle="1" w:styleId="WW8Num21z1">
    <w:name w:val="WW8Num21z1"/>
    <w:rsid w:val="00F06E67"/>
    <w:rPr>
      <w:rFonts w:ascii="Courier New" w:hAnsi="Courier New" w:cs="Courier New"/>
    </w:rPr>
  </w:style>
  <w:style w:type="character" w:customStyle="1" w:styleId="WW8Num21z2">
    <w:name w:val="WW8Num21z2"/>
    <w:rsid w:val="00F06E67"/>
    <w:rPr>
      <w:rFonts w:ascii="Wingdings" w:hAnsi="Wingdings"/>
    </w:rPr>
  </w:style>
  <w:style w:type="character" w:customStyle="1" w:styleId="WW8Num22z0">
    <w:name w:val="WW8Num22z0"/>
    <w:rsid w:val="00F06E67"/>
    <w:rPr>
      <w:rFonts w:ascii="Times New Roman" w:hAnsi="Times New Roman" w:cs="Times New Roman"/>
    </w:rPr>
  </w:style>
  <w:style w:type="character" w:customStyle="1" w:styleId="WW8Num25z1">
    <w:name w:val="WW8Num25z1"/>
    <w:rsid w:val="00F06E67"/>
    <w:rPr>
      <w:rFonts w:ascii="Courier New" w:hAnsi="Courier New" w:cs="Courier New"/>
    </w:rPr>
  </w:style>
  <w:style w:type="character" w:customStyle="1" w:styleId="WW8Num25z2">
    <w:name w:val="WW8Num25z2"/>
    <w:rsid w:val="00F06E67"/>
    <w:rPr>
      <w:rFonts w:ascii="Wingdings" w:hAnsi="Wingdings"/>
    </w:rPr>
  </w:style>
  <w:style w:type="character" w:customStyle="1" w:styleId="WW8Num27z0">
    <w:name w:val="WW8Num27z0"/>
    <w:rsid w:val="00F06E67"/>
    <w:rPr>
      <w:rFonts w:ascii="Symbol" w:hAnsi="Symbol"/>
    </w:rPr>
  </w:style>
  <w:style w:type="character" w:customStyle="1" w:styleId="WW8Num27z1">
    <w:name w:val="WW8Num27z1"/>
    <w:rsid w:val="00F06E67"/>
    <w:rPr>
      <w:rFonts w:ascii="Courier New" w:hAnsi="Courier New" w:cs="Courier New"/>
    </w:rPr>
  </w:style>
  <w:style w:type="character" w:customStyle="1" w:styleId="WW8Num27z2">
    <w:name w:val="WW8Num27z2"/>
    <w:rsid w:val="00F06E67"/>
    <w:rPr>
      <w:rFonts w:ascii="Wingdings" w:hAnsi="Wingdings"/>
    </w:rPr>
  </w:style>
  <w:style w:type="character" w:customStyle="1" w:styleId="WW8Num28z0">
    <w:name w:val="WW8Num28z0"/>
    <w:rsid w:val="00F06E67"/>
    <w:rPr>
      <w:rFonts w:ascii="Symbol" w:hAnsi="Symbol"/>
    </w:rPr>
  </w:style>
  <w:style w:type="character" w:customStyle="1" w:styleId="WW8Num28z1">
    <w:name w:val="WW8Num28z1"/>
    <w:rsid w:val="00F06E67"/>
    <w:rPr>
      <w:rFonts w:ascii="Courier New" w:hAnsi="Courier New"/>
    </w:rPr>
  </w:style>
  <w:style w:type="character" w:customStyle="1" w:styleId="WW8Num28z2">
    <w:name w:val="WW8Num28z2"/>
    <w:rsid w:val="00F06E67"/>
    <w:rPr>
      <w:rFonts w:ascii="Wingdings" w:hAnsi="Wingdings"/>
    </w:rPr>
  </w:style>
  <w:style w:type="character" w:customStyle="1" w:styleId="WW8Num33z1">
    <w:name w:val="WW8Num33z1"/>
    <w:rsid w:val="00F06E67"/>
    <w:rPr>
      <w:rFonts w:ascii="Courier New" w:hAnsi="Courier New"/>
    </w:rPr>
  </w:style>
  <w:style w:type="character" w:customStyle="1" w:styleId="WW8Num33z2">
    <w:name w:val="WW8Num33z2"/>
    <w:rsid w:val="00F06E67"/>
    <w:rPr>
      <w:rFonts w:ascii="Wingdings" w:hAnsi="Wingdings"/>
    </w:rPr>
  </w:style>
  <w:style w:type="character" w:customStyle="1" w:styleId="WW8Num33z3">
    <w:name w:val="WW8Num33z3"/>
    <w:rsid w:val="00F06E67"/>
    <w:rPr>
      <w:rFonts w:ascii="Symbol" w:hAnsi="Symbol"/>
    </w:rPr>
  </w:style>
  <w:style w:type="character" w:customStyle="1" w:styleId="WW8Num35z0">
    <w:name w:val="WW8Num35z0"/>
    <w:rsid w:val="00F06E67"/>
    <w:rPr>
      <w:rFonts w:ascii="Times New Roman" w:hAnsi="Times New Roman" w:cs="Times New Roman"/>
    </w:rPr>
  </w:style>
  <w:style w:type="character" w:customStyle="1" w:styleId="WW8Num37z0">
    <w:name w:val="WW8Num37z0"/>
    <w:rsid w:val="00F06E67"/>
    <w:rPr>
      <w:rFonts w:ascii="Symbol" w:hAnsi="Symbol"/>
      <w:sz w:val="20"/>
    </w:rPr>
  </w:style>
  <w:style w:type="character" w:customStyle="1" w:styleId="WW8Num37z1">
    <w:name w:val="WW8Num37z1"/>
    <w:rsid w:val="00F06E67"/>
    <w:rPr>
      <w:rFonts w:ascii="Courier New" w:hAnsi="Courier New"/>
      <w:sz w:val="20"/>
    </w:rPr>
  </w:style>
  <w:style w:type="character" w:customStyle="1" w:styleId="WW8Num37z2">
    <w:name w:val="WW8Num37z2"/>
    <w:rsid w:val="00F06E67"/>
    <w:rPr>
      <w:rFonts w:ascii="Wingdings" w:hAnsi="Wingdings"/>
      <w:sz w:val="20"/>
    </w:rPr>
  </w:style>
  <w:style w:type="character" w:customStyle="1" w:styleId="WW8Num39z0">
    <w:name w:val="WW8Num39z0"/>
    <w:rsid w:val="00F06E67"/>
    <w:rPr>
      <w:rFonts w:ascii="Symbol" w:hAnsi="Symbol"/>
    </w:rPr>
  </w:style>
  <w:style w:type="character" w:customStyle="1" w:styleId="WW8NumSt15z0">
    <w:name w:val="WW8NumSt15z0"/>
    <w:rsid w:val="00F06E67"/>
    <w:rPr>
      <w:rFonts w:ascii="Times New Roman" w:hAnsi="Times New Roman" w:cs="Times New Roman"/>
    </w:rPr>
  </w:style>
  <w:style w:type="character" w:customStyle="1" w:styleId="WW8NumSt18z0">
    <w:name w:val="WW8NumSt18z0"/>
    <w:rsid w:val="00F06E67"/>
    <w:rPr>
      <w:rFonts w:ascii="Times New Roman" w:hAnsi="Times New Roman" w:cs="Times New Roman"/>
    </w:rPr>
  </w:style>
  <w:style w:type="character" w:customStyle="1" w:styleId="WW8NumSt20z0">
    <w:name w:val="WW8NumSt20z0"/>
    <w:rsid w:val="00F06E67"/>
    <w:rPr>
      <w:rFonts w:ascii="Times New Roman" w:hAnsi="Times New Roman" w:cs="Times New Roman"/>
    </w:rPr>
  </w:style>
  <w:style w:type="paragraph" w:customStyle="1" w:styleId="211">
    <w:name w:val="Основной текст с отступом 21"/>
    <w:basedOn w:val="a5"/>
    <w:rsid w:val="00F06E67"/>
    <w:pPr>
      <w:spacing w:after="120" w:line="480" w:lineRule="auto"/>
      <w:ind w:left="283"/>
    </w:pPr>
    <w:rPr>
      <w:rFonts w:cs="Calibri"/>
      <w:lang w:eastAsia="ar-SA"/>
    </w:rPr>
  </w:style>
  <w:style w:type="paragraph" w:customStyle="1" w:styleId="29">
    <w:name w:val="???????? ????? ? ???????? 2"/>
    <w:basedOn w:val="a5"/>
    <w:rsid w:val="00F06E67"/>
    <w:pPr>
      <w:overflowPunct w:val="0"/>
      <w:autoSpaceDE w:val="0"/>
      <w:ind w:left="-426" w:firstLine="993"/>
      <w:jc w:val="both"/>
    </w:pPr>
    <w:rPr>
      <w:rFonts w:cs="Calibri"/>
      <w:sz w:val="28"/>
      <w:szCs w:val="20"/>
      <w:lang w:eastAsia="ar-SA"/>
    </w:rPr>
  </w:style>
  <w:style w:type="paragraph" w:customStyle="1" w:styleId="afffff3">
    <w:name w:val="???????"/>
    <w:rsid w:val="00F06E67"/>
    <w:pPr>
      <w:suppressAutoHyphens/>
      <w:overflowPunct w:val="0"/>
      <w:autoSpaceDE w:val="0"/>
    </w:pPr>
    <w:rPr>
      <w:rFonts w:eastAsia="Times New Roman" w:cs="Calibri"/>
      <w:sz w:val="24"/>
      <w:lang w:eastAsia="ar-SA"/>
    </w:rPr>
  </w:style>
  <w:style w:type="paragraph" w:customStyle="1" w:styleId="311">
    <w:name w:val="Основной текст с отступом 31"/>
    <w:basedOn w:val="a5"/>
    <w:rsid w:val="00F06E67"/>
    <w:pPr>
      <w:spacing w:after="120"/>
      <w:ind w:left="283"/>
    </w:pPr>
    <w:rPr>
      <w:rFonts w:cs="Calibri"/>
      <w:sz w:val="16"/>
      <w:szCs w:val="16"/>
      <w:lang w:eastAsia="ar-SA"/>
    </w:rPr>
  </w:style>
  <w:style w:type="paragraph" w:customStyle="1" w:styleId="1f4">
    <w:name w:val="???????? ????? ? ????????1"/>
    <w:basedOn w:val="a5"/>
    <w:rsid w:val="00F06E67"/>
    <w:pPr>
      <w:overflowPunct w:val="0"/>
      <w:autoSpaceDE w:val="0"/>
      <w:ind w:firstLine="851"/>
      <w:jc w:val="both"/>
    </w:pPr>
    <w:rPr>
      <w:rFonts w:cs="Calibri"/>
      <w:sz w:val="28"/>
      <w:szCs w:val="20"/>
      <w:lang w:eastAsia="ar-SA"/>
    </w:rPr>
  </w:style>
  <w:style w:type="paragraph" w:customStyle="1" w:styleId="2a">
    <w:name w:val="????????? 2"/>
    <w:basedOn w:val="a5"/>
    <w:next w:val="a5"/>
    <w:rsid w:val="00F06E67"/>
    <w:pPr>
      <w:keepNext/>
      <w:overflowPunct w:val="0"/>
      <w:autoSpaceDE w:val="0"/>
      <w:jc w:val="center"/>
    </w:pPr>
    <w:rPr>
      <w:rFonts w:cs="Calibri"/>
      <w:b/>
      <w:sz w:val="28"/>
      <w:szCs w:val="20"/>
      <w:lang w:eastAsia="ar-SA"/>
    </w:rPr>
  </w:style>
  <w:style w:type="paragraph" w:customStyle="1" w:styleId="1f5">
    <w:name w:val="???????1"/>
    <w:rsid w:val="00F06E67"/>
    <w:pPr>
      <w:suppressAutoHyphens/>
    </w:pPr>
    <w:rPr>
      <w:rFonts w:eastAsia="Times New Roman" w:cs="Calibri"/>
      <w:sz w:val="24"/>
      <w:lang w:eastAsia="ar-SA"/>
    </w:rPr>
  </w:style>
  <w:style w:type="paragraph" w:customStyle="1" w:styleId="norpar">
    <w:name w:val="norpar"/>
    <w:basedOn w:val="a5"/>
    <w:rsid w:val="00F06E67"/>
    <w:pPr>
      <w:spacing w:after="240"/>
      <w:jc w:val="both"/>
      <w:textAlignment w:val="top"/>
    </w:pPr>
    <w:rPr>
      <w:color w:val="000000"/>
      <w:sz w:val="18"/>
      <w:szCs w:val="18"/>
    </w:rPr>
  </w:style>
  <w:style w:type="character" w:customStyle="1" w:styleId="afffff4">
    <w:name w:val="Основной текст_"/>
    <w:basedOn w:val="a6"/>
    <w:link w:val="2b"/>
    <w:rsid w:val="002D1429"/>
    <w:rPr>
      <w:rFonts w:eastAsia="Times New Roman"/>
      <w:sz w:val="19"/>
      <w:szCs w:val="19"/>
      <w:shd w:val="clear" w:color="auto" w:fill="FFFFFF"/>
    </w:rPr>
  </w:style>
  <w:style w:type="character" w:customStyle="1" w:styleId="2c">
    <w:name w:val="Основной текст (2)_"/>
    <w:basedOn w:val="a6"/>
    <w:link w:val="2d"/>
    <w:rsid w:val="002D1429"/>
    <w:rPr>
      <w:rFonts w:ascii="Microsoft Sans Serif" w:eastAsia="Microsoft Sans Serif" w:hAnsi="Microsoft Sans Serif" w:cs="Microsoft Sans Serif"/>
      <w:sz w:val="18"/>
      <w:szCs w:val="18"/>
      <w:shd w:val="clear" w:color="auto" w:fill="FFFFFF"/>
    </w:rPr>
  </w:style>
  <w:style w:type="paragraph" w:customStyle="1" w:styleId="2b">
    <w:name w:val="Основной текст2"/>
    <w:basedOn w:val="a5"/>
    <w:link w:val="afffff4"/>
    <w:rsid w:val="002D1429"/>
    <w:pPr>
      <w:shd w:val="clear" w:color="auto" w:fill="FFFFFF"/>
      <w:spacing w:before="420" w:line="216" w:lineRule="exact"/>
      <w:ind w:hanging="1920"/>
      <w:jc w:val="both"/>
    </w:pPr>
    <w:rPr>
      <w:sz w:val="19"/>
      <w:szCs w:val="19"/>
    </w:rPr>
  </w:style>
  <w:style w:type="paragraph" w:customStyle="1" w:styleId="2d">
    <w:name w:val="Основной текст (2)"/>
    <w:basedOn w:val="a5"/>
    <w:link w:val="2c"/>
    <w:rsid w:val="002D1429"/>
    <w:pPr>
      <w:shd w:val="clear" w:color="auto" w:fill="FFFFFF"/>
      <w:spacing w:after="420" w:line="0" w:lineRule="atLeast"/>
    </w:pPr>
    <w:rPr>
      <w:rFonts w:ascii="Microsoft Sans Serif" w:eastAsia="Microsoft Sans Serif" w:hAnsi="Microsoft Sans Serif" w:cs="Microsoft Sans Serif"/>
      <w:sz w:val="18"/>
      <w:szCs w:val="18"/>
    </w:rPr>
  </w:style>
  <w:style w:type="character" w:customStyle="1" w:styleId="36">
    <w:name w:val="Заголовок №3_"/>
    <w:basedOn w:val="a6"/>
    <w:link w:val="37"/>
    <w:rsid w:val="002D1429"/>
    <w:rPr>
      <w:rFonts w:eastAsia="Times New Roman"/>
      <w:spacing w:val="10"/>
      <w:sz w:val="19"/>
      <w:szCs w:val="19"/>
      <w:shd w:val="clear" w:color="auto" w:fill="FFFFFF"/>
    </w:rPr>
  </w:style>
  <w:style w:type="character" w:customStyle="1" w:styleId="afffff5">
    <w:name w:val="Подпись к картинке_"/>
    <w:basedOn w:val="a6"/>
    <w:link w:val="afffff6"/>
    <w:rsid w:val="002D1429"/>
    <w:rPr>
      <w:rFonts w:eastAsia="Times New Roman"/>
      <w:sz w:val="16"/>
      <w:szCs w:val="16"/>
      <w:shd w:val="clear" w:color="auto" w:fill="FFFFFF"/>
    </w:rPr>
  </w:style>
  <w:style w:type="character" w:customStyle="1" w:styleId="8pt0pt">
    <w:name w:val="Основной текст + 8 pt;Курсив;Интервал 0 pt"/>
    <w:basedOn w:val="afffff4"/>
    <w:rsid w:val="002D1429"/>
    <w:rPr>
      <w:rFonts w:eastAsia="Times New Roman"/>
      <w:b w:val="0"/>
      <w:bCs w:val="0"/>
      <w:i/>
      <w:iCs/>
      <w:smallCaps w:val="0"/>
      <w:strike w:val="0"/>
      <w:spacing w:val="0"/>
      <w:sz w:val="16"/>
      <w:szCs w:val="16"/>
      <w:shd w:val="clear" w:color="auto" w:fill="FFFFFF"/>
      <w:lang w:val="en-US"/>
    </w:rPr>
  </w:style>
  <w:style w:type="character" w:customStyle="1" w:styleId="afffff7">
    <w:name w:val="Основной текст + Полужирный"/>
    <w:basedOn w:val="afffff4"/>
    <w:rsid w:val="002D1429"/>
    <w:rPr>
      <w:rFonts w:eastAsia="Times New Roman"/>
      <w:b/>
      <w:bCs/>
      <w:i w:val="0"/>
      <w:iCs w:val="0"/>
      <w:smallCaps w:val="0"/>
      <w:strike w:val="0"/>
      <w:spacing w:val="10"/>
      <w:sz w:val="19"/>
      <w:szCs w:val="19"/>
      <w:shd w:val="clear" w:color="auto" w:fill="FFFFFF"/>
    </w:rPr>
  </w:style>
  <w:style w:type="character" w:customStyle="1" w:styleId="1pt">
    <w:name w:val="Основной текст + Полужирный;Курсив;Интервал 1 pt"/>
    <w:basedOn w:val="afffff4"/>
    <w:rsid w:val="002D1429"/>
    <w:rPr>
      <w:rFonts w:eastAsia="Times New Roman"/>
      <w:b/>
      <w:bCs/>
      <w:i/>
      <w:iCs/>
      <w:smallCaps w:val="0"/>
      <w:strike w:val="0"/>
      <w:spacing w:val="20"/>
      <w:sz w:val="19"/>
      <w:szCs w:val="19"/>
      <w:shd w:val="clear" w:color="auto" w:fill="FFFFFF"/>
    </w:rPr>
  </w:style>
  <w:style w:type="paragraph" w:customStyle="1" w:styleId="37">
    <w:name w:val="Заголовок №3"/>
    <w:basedOn w:val="a5"/>
    <w:link w:val="36"/>
    <w:rsid w:val="002D1429"/>
    <w:pPr>
      <w:shd w:val="clear" w:color="auto" w:fill="FFFFFF"/>
      <w:spacing w:after="660" w:line="257" w:lineRule="exact"/>
      <w:ind w:hanging="300"/>
      <w:outlineLvl w:val="2"/>
    </w:pPr>
    <w:rPr>
      <w:spacing w:val="10"/>
      <w:sz w:val="19"/>
      <w:szCs w:val="19"/>
    </w:rPr>
  </w:style>
  <w:style w:type="paragraph" w:customStyle="1" w:styleId="1f6">
    <w:name w:val="Основной текст1"/>
    <w:basedOn w:val="a5"/>
    <w:rsid w:val="002D1429"/>
    <w:pPr>
      <w:shd w:val="clear" w:color="auto" w:fill="FFFFFF"/>
      <w:spacing w:before="120" w:after="120" w:line="216" w:lineRule="exact"/>
      <w:jc w:val="both"/>
    </w:pPr>
    <w:rPr>
      <w:color w:val="000000"/>
      <w:spacing w:val="10"/>
      <w:sz w:val="19"/>
      <w:szCs w:val="19"/>
    </w:rPr>
  </w:style>
  <w:style w:type="paragraph" w:customStyle="1" w:styleId="afffff6">
    <w:name w:val="Подпись к картинке"/>
    <w:basedOn w:val="a5"/>
    <w:link w:val="afffff5"/>
    <w:rsid w:val="002D1429"/>
    <w:pPr>
      <w:shd w:val="clear" w:color="auto" w:fill="FFFFFF"/>
      <w:spacing w:line="0" w:lineRule="atLeast"/>
    </w:pPr>
    <w:rPr>
      <w:sz w:val="16"/>
      <w:szCs w:val="16"/>
    </w:rPr>
  </w:style>
  <w:style w:type="character" w:customStyle="1" w:styleId="1f7">
    <w:name w:val="Заголовок №1_"/>
    <w:basedOn w:val="a6"/>
    <w:link w:val="1f8"/>
    <w:locked/>
    <w:rsid w:val="002D1429"/>
    <w:rPr>
      <w:rFonts w:eastAsia="Times New Roman"/>
      <w:sz w:val="19"/>
      <w:szCs w:val="19"/>
      <w:shd w:val="clear" w:color="auto" w:fill="FFFFFF"/>
    </w:rPr>
  </w:style>
  <w:style w:type="paragraph" w:customStyle="1" w:styleId="1f8">
    <w:name w:val="Заголовок №1"/>
    <w:basedOn w:val="a5"/>
    <w:link w:val="1f7"/>
    <w:rsid w:val="002D1429"/>
    <w:pPr>
      <w:shd w:val="clear" w:color="auto" w:fill="FFFFFF"/>
      <w:spacing w:after="1260" w:line="0" w:lineRule="atLeast"/>
      <w:outlineLvl w:val="0"/>
    </w:pPr>
    <w:rPr>
      <w:sz w:val="19"/>
      <w:szCs w:val="19"/>
    </w:rPr>
  </w:style>
  <w:style w:type="character" w:customStyle="1" w:styleId="38">
    <w:name w:val="Основной текст (3)_"/>
    <w:basedOn w:val="a6"/>
    <w:link w:val="39"/>
    <w:locked/>
    <w:rsid w:val="002D1429"/>
    <w:rPr>
      <w:rFonts w:eastAsia="Times New Roman"/>
      <w:spacing w:val="10"/>
      <w:shd w:val="clear" w:color="auto" w:fill="FFFFFF"/>
    </w:rPr>
  </w:style>
  <w:style w:type="paragraph" w:customStyle="1" w:styleId="39">
    <w:name w:val="Основной текст (3)"/>
    <w:basedOn w:val="a5"/>
    <w:link w:val="38"/>
    <w:rsid w:val="002D1429"/>
    <w:pPr>
      <w:shd w:val="clear" w:color="auto" w:fill="FFFFFF"/>
      <w:spacing w:before="240" w:after="120" w:line="0" w:lineRule="atLeast"/>
      <w:jc w:val="both"/>
    </w:pPr>
    <w:rPr>
      <w:spacing w:val="10"/>
      <w:sz w:val="20"/>
      <w:szCs w:val="20"/>
    </w:rPr>
  </w:style>
  <w:style w:type="character" w:customStyle="1" w:styleId="afffff8">
    <w:name w:val="Сноска_"/>
    <w:basedOn w:val="a6"/>
    <w:link w:val="afffff9"/>
    <w:rsid w:val="002D1429"/>
    <w:rPr>
      <w:rFonts w:eastAsia="Times New Roman"/>
      <w:sz w:val="16"/>
      <w:szCs w:val="16"/>
      <w:shd w:val="clear" w:color="auto" w:fill="FFFFFF"/>
    </w:rPr>
  </w:style>
  <w:style w:type="character" w:customStyle="1" w:styleId="71">
    <w:name w:val="Основной текст (7)_"/>
    <w:basedOn w:val="a6"/>
    <w:link w:val="72"/>
    <w:rsid w:val="002D1429"/>
    <w:rPr>
      <w:rFonts w:eastAsia="Times New Roman"/>
      <w:sz w:val="16"/>
      <w:szCs w:val="16"/>
      <w:shd w:val="clear" w:color="auto" w:fill="FFFFFF"/>
    </w:rPr>
  </w:style>
  <w:style w:type="character" w:customStyle="1" w:styleId="3pt">
    <w:name w:val="Основной текст + Интервал 3 pt"/>
    <w:basedOn w:val="afffff4"/>
    <w:rsid w:val="002D1429"/>
    <w:rPr>
      <w:rFonts w:eastAsia="Times New Roman"/>
      <w:b w:val="0"/>
      <w:bCs w:val="0"/>
      <w:i w:val="0"/>
      <w:iCs w:val="0"/>
      <w:smallCaps w:val="0"/>
      <w:strike w:val="0"/>
      <w:spacing w:val="60"/>
      <w:sz w:val="19"/>
      <w:szCs w:val="19"/>
      <w:shd w:val="clear" w:color="auto" w:fill="FFFFFF"/>
    </w:rPr>
  </w:style>
  <w:style w:type="character" w:customStyle="1" w:styleId="1pt0">
    <w:name w:val="Основной текст + Интервал 1 pt"/>
    <w:basedOn w:val="afffff4"/>
    <w:rsid w:val="002D1429"/>
    <w:rPr>
      <w:rFonts w:eastAsia="Times New Roman"/>
      <w:b w:val="0"/>
      <w:bCs w:val="0"/>
      <w:i w:val="0"/>
      <w:iCs w:val="0"/>
      <w:smallCaps w:val="0"/>
      <w:strike w:val="0"/>
      <w:spacing w:val="20"/>
      <w:sz w:val="19"/>
      <w:szCs w:val="19"/>
      <w:shd w:val="clear" w:color="auto" w:fill="FFFFFF"/>
    </w:rPr>
  </w:style>
  <w:style w:type="character" w:customStyle="1" w:styleId="72pt">
    <w:name w:val="Основной текст (7) + Интервал 2 pt"/>
    <w:basedOn w:val="71"/>
    <w:rsid w:val="002D1429"/>
    <w:rPr>
      <w:rFonts w:eastAsia="Times New Roman"/>
      <w:spacing w:val="40"/>
      <w:sz w:val="16"/>
      <w:szCs w:val="16"/>
      <w:shd w:val="clear" w:color="auto" w:fill="FFFFFF"/>
    </w:rPr>
  </w:style>
  <w:style w:type="character" w:customStyle="1" w:styleId="110">
    <w:name w:val="Основной текст (11)_"/>
    <w:basedOn w:val="a6"/>
    <w:link w:val="111"/>
    <w:rsid w:val="002D1429"/>
    <w:rPr>
      <w:rFonts w:eastAsia="Times New Roman"/>
      <w:sz w:val="19"/>
      <w:szCs w:val="19"/>
      <w:shd w:val="clear" w:color="auto" w:fill="FFFFFF"/>
    </w:rPr>
  </w:style>
  <w:style w:type="character" w:customStyle="1" w:styleId="111pt">
    <w:name w:val="Основной текст (11) + Курсив;Интервал 1 pt"/>
    <w:basedOn w:val="110"/>
    <w:rsid w:val="002D1429"/>
    <w:rPr>
      <w:rFonts w:eastAsia="Times New Roman"/>
      <w:i/>
      <w:iCs/>
      <w:spacing w:val="20"/>
      <w:sz w:val="19"/>
      <w:szCs w:val="19"/>
      <w:shd w:val="clear" w:color="auto" w:fill="FFFFFF"/>
      <w:lang w:val="en-US"/>
    </w:rPr>
  </w:style>
  <w:style w:type="character" w:customStyle="1" w:styleId="7pt">
    <w:name w:val="Основной текст + Интервал 7 pt"/>
    <w:basedOn w:val="afffff4"/>
    <w:rsid w:val="002D1429"/>
    <w:rPr>
      <w:rFonts w:eastAsia="Times New Roman"/>
      <w:b w:val="0"/>
      <w:bCs w:val="0"/>
      <w:i w:val="0"/>
      <w:iCs w:val="0"/>
      <w:smallCaps w:val="0"/>
      <w:strike w:val="0"/>
      <w:spacing w:val="140"/>
      <w:sz w:val="19"/>
      <w:szCs w:val="19"/>
      <w:shd w:val="clear" w:color="auto" w:fill="FFFFFF"/>
    </w:rPr>
  </w:style>
  <w:style w:type="character" w:customStyle="1" w:styleId="MicrosoftSansSerif9pt">
    <w:name w:val="Основной текст + Microsoft Sans Serif;9 pt;Полужирный"/>
    <w:basedOn w:val="afffff4"/>
    <w:rsid w:val="002D1429"/>
    <w:rPr>
      <w:rFonts w:ascii="Microsoft Sans Serif" w:eastAsia="Microsoft Sans Serif" w:hAnsi="Microsoft Sans Serif" w:cs="Microsoft Sans Serif"/>
      <w:b/>
      <w:bCs/>
      <w:i w:val="0"/>
      <w:iCs w:val="0"/>
      <w:smallCaps w:val="0"/>
      <w:strike w:val="0"/>
      <w:spacing w:val="0"/>
      <w:sz w:val="18"/>
      <w:szCs w:val="18"/>
      <w:shd w:val="clear" w:color="auto" w:fill="FFFFFF"/>
    </w:rPr>
  </w:style>
  <w:style w:type="paragraph" w:customStyle="1" w:styleId="afffff9">
    <w:name w:val="Сноска"/>
    <w:basedOn w:val="a5"/>
    <w:link w:val="afffff8"/>
    <w:rsid w:val="002D1429"/>
    <w:pPr>
      <w:shd w:val="clear" w:color="auto" w:fill="FFFFFF"/>
      <w:spacing w:line="176" w:lineRule="exact"/>
      <w:jc w:val="both"/>
    </w:pPr>
    <w:rPr>
      <w:sz w:val="16"/>
      <w:szCs w:val="16"/>
    </w:rPr>
  </w:style>
  <w:style w:type="paragraph" w:customStyle="1" w:styleId="72">
    <w:name w:val="Основной текст (7)"/>
    <w:basedOn w:val="a5"/>
    <w:link w:val="71"/>
    <w:rsid w:val="002D1429"/>
    <w:pPr>
      <w:shd w:val="clear" w:color="auto" w:fill="FFFFFF"/>
      <w:spacing w:after="240" w:line="178" w:lineRule="exact"/>
      <w:jc w:val="both"/>
    </w:pPr>
    <w:rPr>
      <w:sz w:val="16"/>
      <w:szCs w:val="16"/>
    </w:rPr>
  </w:style>
  <w:style w:type="paragraph" w:customStyle="1" w:styleId="111">
    <w:name w:val="Основной текст (11)"/>
    <w:basedOn w:val="a5"/>
    <w:link w:val="110"/>
    <w:rsid w:val="002D1429"/>
    <w:pPr>
      <w:shd w:val="clear" w:color="auto" w:fill="FFFFFF"/>
      <w:spacing w:before="1260" w:after="240" w:line="0" w:lineRule="atLeast"/>
      <w:jc w:val="both"/>
    </w:pPr>
    <w:rPr>
      <w:sz w:val="19"/>
      <w:szCs w:val="19"/>
    </w:rPr>
  </w:style>
  <w:style w:type="character" w:customStyle="1" w:styleId="130">
    <w:name w:val="Заголовок №1 (3)"/>
    <w:link w:val="131"/>
    <w:uiPriority w:val="99"/>
    <w:rsid w:val="00F94B53"/>
    <w:rPr>
      <w:sz w:val="30"/>
      <w:szCs w:val="30"/>
      <w:shd w:val="clear" w:color="auto" w:fill="FFFFFF"/>
    </w:rPr>
  </w:style>
  <w:style w:type="character" w:customStyle="1" w:styleId="1316pt">
    <w:name w:val="Заголовок №1 (3) + 16 pt"/>
    <w:aliases w:val="Полужирный"/>
    <w:uiPriority w:val="99"/>
    <w:rsid w:val="00F94B53"/>
    <w:rPr>
      <w:rFonts w:ascii="Times New Roman" w:hAnsi="Times New Roman" w:cs="Times New Roman"/>
      <w:b/>
      <w:bCs/>
      <w:sz w:val="32"/>
      <w:szCs w:val="32"/>
      <w:shd w:val="clear" w:color="auto" w:fill="FFFFFF"/>
    </w:rPr>
  </w:style>
  <w:style w:type="character" w:customStyle="1" w:styleId="290">
    <w:name w:val="Основной текст (29)"/>
    <w:link w:val="291"/>
    <w:uiPriority w:val="99"/>
    <w:rsid w:val="00F94B53"/>
    <w:rPr>
      <w:shd w:val="clear" w:color="auto" w:fill="FFFFFF"/>
    </w:rPr>
  </w:style>
  <w:style w:type="character" w:customStyle="1" w:styleId="299pt">
    <w:name w:val="Основной текст (29) + 9 pt"/>
    <w:uiPriority w:val="99"/>
    <w:rsid w:val="00F94B53"/>
    <w:rPr>
      <w:rFonts w:ascii="Times New Roman" w:hAnsi="Times New Roman" w:cs="Times New Roman"/>
      <w:sz w:val="18"/>
      <w:szCs w:val="18"/>
      <w:shd w:val="clear" w:color="auto" w:fill="FFFFFF"/>
    </w:rPr>
  </w:style>
  <w:style w:type="character" w:customStyle="1" w:styleId="292">
    <w:name w:val="Основной текст (29)2"/>
    <w:uiPriority w:val="99"/>
    <w:rsid w:val="00F94B53"/>
    <w:rPr>
      <w:rFonts w:ascii="Times New Roman" w:hAnsi="Times New Roman" w:cs="Times New Roman"/>
      <w:strike/>
      <w:noProof/>
      <w:sz w:val="20"/>
      <w:szCs w:val="20"/>
      <w:shd w:val="clear" w:color="auto" w:fill="FFFFFF"/>
    </w:rPr>
  </w:style>
  <w:style w:type="character" w:customStyle="1" w:styleId="41">
    <w:name w:val="Основной текст (4)"/>
    <w:link w:val="410"/>
    <w:uiPriority w:val="99"/>
    <w:rsid w:val="00F94B53"/>
    <w:rPr>
      <w:shd w:val="clear" w:color="auto" w:fill="FFFFFF"/>
    </w:rPr>
  </w:style>
  <w:style w:type="character" w:customStyle="1" w:styleId="49pt">
    <w:name w:val="Основной текст (4) + 9 pt"/>
    <w:uiPriority w:val="99"/>
    <w:rsid w:val="00F94B53"/>
    <w:rPr>
      <w:rFonts w:ascii="Times New Roman" w:hAnsi="Times New Roman" w:cs="Times New Roman"/>
      <w:sz w:val="18"/>
      <w:szCs w:val="18"/>
      <w:shd w:val="clear" w:color="auto" w:fill="FFFFFF"/>
    </w:rPr>
  </w:style>
  <w:style w:type="character" w:customStyle="1" w:styleId="79pt">
    <w:name w:val="Основной текст (7) + 9 pt"/>
    <w:uiPriority w:val="99"/>
    <w:rsid w:val="00F94B53"/>
    <w:rPr>
      <w:rFonts w:ascii="Times New Roman" w:hAnsi="Times New Roman" w:cs="Times New Roman"/>
      <w:sz w:val="18"/>
      <w:szCs w:val="18"/>
      <w:shd w:val="clear" w:color="auto" w:fill="FFFFFF"/>
    </w:rPr>
  </w:style>
  <w:style w:type="character" w:customStyle="1" w:styleId="17SimSun">
    <w:name w:val="Основной текст (17) + SimSun"/>
    <w:aliases w:val="10 pt"/>
    <w:uiPriority w:val="99"/>
    <w:rsid w:val="00F94B53"/>
    <w:rPr>
      <w:rFonts w:ascii="SimSun" w:eastAsia="SimSun" w:cs="SimSun"/>
      <w:sz w:val="20"/>
      <w:szCs w:val="20"/>
    </w:rPr>
  </w:style>
  <w:style w:type="character" w:customStyle="1" w:styleId="91">
    <w:name w:val="Основной текст (9)"/>
    <w:link w:val="910"/>
    <w:uiPriority w:val="99"/>
    <w:rsid w:val="00F94B53"/>
    <w:rPr>
      <w:shd w:val="clear" w:color="auto" w:fill="FFFFFF"/>
    </w:rPr>
  </w:style>
  <w:style w:type="character" w:customStyle="1" w:styleId="320">
    <w:name w:val="Основной текст (32)"/>
    <w:link w:val="321"/>
    <w:uiPriority w:val="99"/>
    <w:rsid w:val="00F94B53"/>
    <w:rPr>
      <w:shd w:val="clear" w:color="auto" w:fill="FFFFFF"/>
    </w:rPr>
  </w:style>
  <w:style w:type="character" w:customStyle="1" w:styleId="100">
    <w:name w:val="Основной текст (10)"/>
    <w:link w:val="101"/>
    <w:uiPriority w:val="99"/>
    <w:rsid w:val="00F94B53"/>
    <w:rPr>
      <w:shd w:val="clear" w:color="auto" w:fill="FFFFFF"/>
      <w:lang w:val="en-US"/>
    </w:rPr>
  </w:style>
  <w:style w:type="character" w:customStyle="1" w:styleId="390">
    <w:name w:val="Основной текст (39)"/>
    <w:link w:val="391"/>
    <w:uiPriority w:val="99"/>
    <w:rsid w:val="00F94B53"/>
    <w:rPr>
      <w:rFonts w:ascii="SimSun" w:eastAsia="SimSun" w:cs="SimSun"/>
      <w:shd w:val="clear" w:color="auto" w:fill="FFFFFF"/>
    </w:rPr>
  </w:style>
  <w:style w:type="character" w:customStyle="1" w:styleId="44">
    <w:name w:val="Основной текст (44)"/>
    <w:link w:val="441"/>
    <w:uiPriority w:val="99"/>
    <w:rsid w:val="00F94B53"/>
    <w:rPr>
      <w:rFonts w:ascii="SimSun" w:eastAsia="SimSun" w:cs="SimSun"/>
      <w:shd w:val="clear" w:color="auto" w:fill="FFFFFF"/>
    </w:rPr>
  </w:style>
  <w:style w:type="character" w:customStyle="1" w:styleId="42">
    <w:name w:val="Основной текст (42)"/>
    <w:link w:val="421"/>
    <w:uiPriority w:val="99"/>
    <w:rsid w:val="00F94B53"/>
    <w:rPr>
      <w:rFonts w:ascii="SimSun" w:eastAsia="SimSun" w:cs="SimSun"/>
      <w:noProof/>
      <w:shd w:val="clear" w:color="auto" w:fill="FFFFFF"/>
    </w:rPr>
  </w:style>
  <w:style w:type="character" w:customStyle="1" w:styleId="380">
    <w:name w:val="Основной текст (38)"/>
    <w:link w:val="381"/>
    <w:uiPriority w:val="99"/>
    <w:rsid w:val="00F94B53"/>
    <w:rPr>
      <w:rFonts w:ascii="SimSun" w:eastAsia="SimSun" w:cs="SimSun"/>
      <w:noProof/>
      <w:shd w:val="clear" w:color="auto" w:fill="FFFFFF"/>
    </w:rPr>
  </w:style>
  <w:style w:type="character" w:customStyle="1" w:styleId="411">
    <w:name w:val="Основной текст (41)"/>
    <w:link w:val="4110"/>
    <w:uiPriority w:val="99"/>
    <w:rsid w:val="00F94B53"/>
    <w:rPr>
      <w:rFonts w:ascii="SimSun" w:eastAsia="SimSun" w:cs="SimSun"/>
      <w:noProof/>
      <w:shd w:val="clear" w:color="auto" w:fill="FFFFFF"/>
    </w:rPr>
  </w:style>
  <w:style w:type="character" w:customStyle="1" w:styleId="340">
    <w:name w:val="Основной текст (34)"/>
    <w:link w:val="341"/>
    <w:uiPriority w:val="99"/>
    <w:rsid w:val="00F94B53"/>
    <w:rPr>
      <w:rFonts w:ascii="SimSun" w:eastAsia="SimSun" w:cs="SimSun"/>
      <w:noProof/>
      <w:shd w:val="clear" w:color="auto" w:fill="FFFFFF"/>
    </w:rPr>
  </w:style>
  <w:style w:type="character" w:customStyle="1" w:styleId="43">
    <w:name w:val="Основной текст (43)"/>
    <w:link w:val="431"/>
    <w:uiPriority w:val="99"/>
    <w:rsid w:val="00F94B53"/>
    <w:rPr>
      <w:rFonts w:ascii="SimSun" w:eastAsia="SimSun" w:cs="SimSun"/>
      <w:noProof/>
      <w:shd w:val="clear" w:color="auto" w:fill="FFFFFF"/>
    </w:rPr>
  </w:style>
  <w:style w:type="character" w:customStyle="1" w:styleId="350">
    <w:name w:val="Основной текст (35)"/>
    <w:link w:val="351"/>
    <w:uiPriority w:val="99"/>
    <w:rsid w:val="00F94B53"/>
    <w:rPr>
      <w:rFonts w:ascii="SimSun" w:eastAsia="SimSun" w:cs="SimSun"/>
      <w:noProof/>
      <w:shd w:val="clear" w:color="auto" w:fill="FFFFFF"/>
    </w:rPr>
  </w:style>
  <w:style w:type="character" w:customStyle="1" w:styleId="330">
    <w:name w:val="Основной текст (33)"/>
    <w:link w:val="331"/>
    <w:uiPriority w:val="99"/>
    <w:rsid w:val="00F94B53"/>
    <w:rPr>
      <w:rFonts w:ascii="SimSun" w:eastAsia="SimSun" w:cs="SimSun"/>
      <w:noProof/>
      <w:shd w:val="clear" w:color="auto" w:fill="FFFFFF"/>
    </w:rPr>
  </w:style>
  <w:style w:type="character" w:customStyle="1" w:styleId="360">
    <w:name w:val="Основной текст (36)"/>
    <w:link w:val="361"/>
    <w:uiPriority w:val="99"/>
    <w:rsid w:val="00F94B53"/>
    <w:rPr>
      <w:rFonts w:ascii="SimSun" w:eastAsia="SimSun" w:cs="SimSun"/>
      <w:noProof/>
      <w:shd w:val="clear" w:color="auto" w:fill="FFFFFF"/>
    </w:rPr>
  </w:style>
  <w:style w:type="character" w:customStyle="1" w:styleId="400">
    <w:name w:val="Основной текст (40)"/>
    <w:link w:val="401"/>
    <w:uiPriority w:val="99"/>
    <w:rsid w:val="00F94B53"/>
    <w:rPr>
      <w:rFonts w:ascii="SimSun" w:eastAsia="SimSun" w:cs="SimSun"/>
      <w:noProof/>
      <w:shd w:val="clear" w:color="auto" w:fill="FFFFFF"/>
    </w:rPr>
  </w:style>
  <w:style w:type="character" w:customStyle="1" w:styleId="370">
    <w:name w:val="Основной текст (37)"/>
    <w:link w:val="371"/>
    <w:uiPriority w:val="99"/>
    <w:rsid w:val="00F94B53"/>
    <w:rPr>
      <w:rFonts w:ascii="SimSun" w:eastAsia="SimSun" w:cs="SimSun"/>
      <w:noProof/>
      <w:shd w:val="clear" w:color="auto" w:fill="FFFFFF"/>
    </w:rPr>
  </w:style>
  <w:style w:type="character" w:customStyle="1" w:styleId="4SimSun">
    <w:name w:val="Основной текст (4) + SimSun"/>
    <w:uiPriority w:val="99"/>
    <w:rsid w:val="00F94B53"/>
    <w:rPr>
      <w:rFonts w:ascii="SimSun" w:eastAsia="SimSun" w:hAnsi="Times New Roman" w:cs="SimSun"/>
      <w:sz w:val="20"/>
      <w:szCs w:val="20"/>
      <w:shd w:val="clear" w:color="auto" w:fill="FFFFFF"/>
    </w:rPr>
  </w:style>
  <w:style w:type="character" w:customStyle="1" w:styleId="45">
    <w:name w:val="Основной текст (45)"/>
    <w:link w:val="451"/>
    <w:uiPriority w:val="99"/>
    <w:rsid w:val="00F94B53"/>
    <w:rPr>
      <w:shd w:val="clear" w:color="auto" w:fill="FFFFFF"/>
      <w:lang w:val="en-US"/>
    </w:rPr>
  </w:style>
  <w:style w:type="character" w:customStyle="1" w:styleId="452">
    <w:name w:val="Основной текст (45)2"/>
    <w:uiPriority w:val="99"/>
    <w:rsid w:val="00F94B53"/>
    <w:rPr>
      <w:rFonts w:ascii="Times New Roman" w:hAnsi="Times New Roman" w:cs="Times New Roman"/>
      <w:sz w:val="20"/>
      <w:szCs w:val="20"/>
      <w:u w:val="single"/>
      <w:shd w:val="clear" w:color="auto" w:fill="FFFFFF"/>
      <w:lang w:val="en-US"/>
    </w:rPr>
  </w:style>
  <w:style w:type="character" w:customStyle="1" w:styleId="45SimSun">
    <w:name w:val="Основной текст (45) + SimSun"/>
    <w:aliases w:val="11 pt,Курсив"/>
    <w:uiPriority w:val="99"/>
    <w:rsid w:val="00F94B53"/>
    <w:rPr>
      <w:rFonts w:ascii="SimSun" w:eastAsia="SimSun" w:hAnsi="Times New Roman" w:cs="SimSun"/>
      <w:i/>
      <w:iCs/>
      <w:noProof/>
      <w:sz w:val="22"/>
      <w:szCs w:val="22"/>
      <w:shd w:val="clear" w:color="auto" w:fill="FFFFFF"/>
      <w:lang w:val="en-US"/>
    </w:rPr>
  </w:style>
  <w:style w:type="character" w:customStyle="1" w:styleId="1710pt">
    <w:name w:val="Основной текст (17) + 10 pt"/>
    <w:uiPriority w:val="99"/>
    <w:rsid w:val="00F94B53"/>
    <w:rPr>
      <w:rFonts w:ascii="Times New Roman" w:hAnsi="Times New Roman" w:cs="Times New Roman"/>
      <w:sz w:val="20"/>
      <w:szCs w:val="20"/>
    </w:rPr>
  </w:style>
  <w:style w:type="character" w:customStyle="1" w:styleId="1710pt1">
    <w:name w:val="Основной текст (17) + 10 pt1"/>
    <w:aliases w:val="Полужирный5,Курсив16"/>
    <w:uiPriority w:val="99"/>
    <w:rsid w:val="00F94B53"/>
    <w:rPr>
      <w:rFonts w:ascii="Times New Roman" w:hAnsi="Times New Roman" w:cs="Times New Roman"/>
      <w:b/>
      <w:bCs/>
      <w:i/>
      <w:iCs/>
      <w:sz w:val="20"/>
      <w:szCs w:val="20"/>
    </w:rPr>
  </w:style>
  <w:style w:type="character" w:customStyle="1" w:styleId="73">
    <w:name w:val="Основной текст (7) + Полужирный"/>
    <w:aliases w:val="Курсив15"/>
    <w:uiPriority w:val="99"/>
    <w:rsid w:val="00F94B53"/>
    <w:rPr>
      <w:rFonts w:ascii="Times New Roman" w:hAnsi="Times New Roman" w:cs="Times New Roman"/>
      <w:b/>
      <w:bCs/>
      <w:i/>
      <w:iCs/>
      <w:sz w:val="20"/>
      <w:szCs w:val="20"/>
      <w:shd w:val="clear" w:color="auto" w:fill="FFFFFF"/>
    </w:rPr>
  </w:style>
  <w:style w:type="character" w:customStyle="1" w:styleId="7ArialNarrow">
    <w:name w:val="Основной текст (7) + Arial Narrow"/>
    <w:aliases w:val="11 pt2,Полужирный4,Курсив14"/>
    <w:uiPriority w:val="99"/>
    <w:rsid w:val="00F94B53"/>
    <w:rPr>
      <w:rFonts w:ascii="Arial Narrow" w:hAnsi="Arial Narrow" w:cs="Arial Narrow"/>
      <w:b/>
      <w:bCs/>
      <w:i/>
      <w:iCs/>
      <w:noProof/>
      <w:sz w:val="22"/>
      <w:szCs w:val="22"/>
      <w:shd w:val="clear" w:color="auto" w:fill="FFFFFF"/>
    </w:rPr>
  </w:style>
  <w:style w:type="character" w:customStyle="1" w:styleId="730">
    <w:name w:val="Основной текст (7)3"/>
    <w:uiPriority w:val="99"/>
    <w:rsid w:val="00F94B53"/>
    <w:rPr>
      <w:rFonts w:ascii="Times New Roman" w:hAnsi="Times New Roman" w:cs="Times New Roman"/>
      <w:sz w:val="20"/>
      <w:szCs w:val="20"/>
      <w:u w:val="single"/>
      <w:shd w:val="clear" w:color="auto" w:fill="FFFFFF"/>
    </w:rPr>
  </w:style>
  <w:style w:type="character" w:customStyle="1" w:styleId="250">
    <w:name w:val="Основной текст (25)"/>
    <w:link w:val="251"/>
    <w:uiPriority w:val="99"/>
    <w:rsid w:val="00F94B53"/>
    <w:rPr>
      <w:sz w:val="30"/>
      <w:szCs w:val="30"/>
      <w:shd w:val="clear" w:color="auto" w:fill="FFFFFF"/>
    </w:rPr>
  </w:style>
  <w:style w:type="character" w:customStyle="1" w:styleId="25CourierNew">
    <w:name w:val="Основной текст (25) + Courier New"/>
    <w:aliases w:val="11 pt1,Курсив13"/>
    <w:uiPriority w:val="99"/>
    <w:rsid w:val="00F94B53"/>
    <w:rPr>
      <w:rFonts w:ascii="Courier New" w:hAnsi="Courier New" w:cs="Courier New"/>
      <w:i/>
      <w:iCs/>
      <w:strike/>
      <w:sz w:val="22"/>
      <w:szCs w:val="22"/>
      <w:shd w:val="clear" w:color="auto" w:fill="FFFFFF"/>
    </w:rPr>
  </w:style>
  <w:style w:type="character" w:customStyle="1" w:styleId="252">
    <w:name w:val="Основной текст (25)2"/>
    <w:uiPriority w:val="99"/>
    <w:rsid w:val="00F94B53"/>
    <w:rPr>
      <w:rFonts w:ascii="Times New Roman" w:hAnsi="Times New Roman" w:cs="Times New Roman"/>
      <w:strike/>
      <w:noProof/>
      <w:sz w:val="30"/>
      <w:szCs w:val="30"/>
      <w:shd w:val="clear" w:color="auto" w:fill="FFFFFF"/>
    </w:rPr>
  </w:style>
  <w:style w:type="character" w:customStyle="1" w:styleId="46">
    <w:name w:val="Основной текст (46)"/>
    <w:link w:val="461"/>
    <w:uiPriority w:val="99"/>
    <w:rsid w:val="00F94B53"/>
    <w:rPr>
      <w:b/>
      <w:bCs/>
      <w:i/>
      <w:iCs/>
      <w:shd w:val="clear" w:color="auto" w:fill="FFFFFF"/>
      <w:lang w:val="en-US"/>
    </w:rPr>
  </w:style>
  <w:style w:type="character" w:customStyle="1" w:styleId="460">
    <w:name w:val="Основной текст (46) + Не полужирный"/>
    <w:aliases w:val="Не курсив"/>
    <w:uiPriority w:val="99"/>
    <w:rsid w:val="00F94B53"/>
    <w:rPr>
      <w:rFonts w:ascii="Times New Roman" w:hAnsi="Times New Roman" w:cs="Times New Roman"/>
      <w:b w:val="0"/>
      <w:bCs w:val="0"/>
      <w:i w:val="0"/>
      <w:iCs w:val="0"/>
      <w:sz w:val="20"/>
      <w:szCs w:val="20"/>
      <w:shd w:val="clear" w:color="auto" w:fill="FFFFFF"/>
      <w:lang w:val="en-US"/>
    </w:rPr>
  </w:style>
  <w:style w:type="character" w:customStyle="1" w:styleId="3211pt">
    <w:name w:val="Основной текст (32) + 11 pt"/>
    <w:aliases w:val="Курсив12"/>
    <w:uiPriority w:val="99"/>
    <w:rsid w:val="00F94B53"/>
    <w:rPr>
      <w:rFonts w:ascii="Times New Roman" w:hAnsi="Times New Roman" w:cs="Times New Roman"/>
      <w:i/>
      <w:iCs/>
      <w:noProof/>
      <w:sz w:val="22"/>
      <w:szCs w:val="22"/>
      <w:shd w:val="clear" w:color="auto" w:fill="FFFFFF"/>
    </w:rPr>
  </w:style>
  <w:style w:type="character" w:customStyle="1" w:styleId="322">
    <w:name w:val="Основной текст (32) + Полужирный"/>
    <w:aliases w:val="Курсив11"/>
    <w:uiPriority w:val="99"/>
    <w:rsid w:val="00F94B53"/>
    <w:rPr>
      <w:rFonts w:ascii="Times New Roman" w:hAnsi="Times New Roman" w:cs="Times New Roman"/>
      <w:b/>
      <w:bCs/>
      <w:i/>
      <w:iCs/>
      <w:sz w:val="20"/>
      <w:szCs w:val="20"/>
      <w:shd w:val="clear" w:color="auto" w:fill="FFFFFF"/>
      <w:lang w:val="en-US" w:eastAsia="en-US"/>
    </w:rPr>
  </w:style>
  <w:style w:type="character" w:customStyle="1" w:styleId="47">
    <w:name w:val="Основной текст (47)"/>
    <w:link w:val="471"/>
    <w:uiPriority w:val="99"/>
    <w:rsid w:val="00F94B53"/>
    <w:rPr>
      <w:b/>
      <w:bCs/>
      <w:i/>
      <w:iCs/>
      <w:shd w:val="clear" w:color="auto" w:fill="FFFFFF"/>
    </w:rPr>
  </w:style>
  <w:style w:type="character" w:customStyle="1" w:styleId="48">
    <w:name w:val="Основной текст (48)"/>
    <w:link w:val="481"/>
    <w:uiPriority w:val="99"/>
    <w:rsid w:val="00F94B53"/>
    <w:rPr>
      <w:rFonts w:ascii="Franklin Gothic Demi Cond" w:hAnsi="Franklin Gothic Demi Cond" w:cs="Franklin Gothic Demi Cond"/>
      <w:b/>
      <w:bCs/>
      <w:noProof/>
      <w:sz w:val="16"/>
      <w:szCs w:val="16"/>
      <w:shd w:val="clear" w:color="auto" w:fill="FFFFFF"/>
    </w:rPr>
  </w:style>
  <w:style w:type="character" w:customStyle="1" w:styleId="49">
    <w:name w:val="Основной текст (4) + Полужирный"/>
    <w:aliases w:val="Курсив10"/>
    <w:uiPriority w:val="99"/>
    <w:rsid w:val="00F94B53"/>
    <w:rPr>
      <w:rFonts w:ascii="Times New Roman" w:hAnsi="Times New Roman" w:cs="Times New Roman"/>
      <w:b/>
      <w:bCs/>
      <w:i/>
      <w:iCs/>
      <w:sz w:val="20"/>
      <w:szCs w:val="20"/>
      <w:shd w:val="clear" w:color="auto" w:fill="FFFFFF"/>
      <w:lang w:val="en-US" w:eastAsia="en-US"/>
    </w:rPr>
  </w:style>
  <w:style w:type="character" w:customStyle="1" w:styleId="293">
    <w:name w:val="Основной текст (29) + Полужирный"/>
    <w:aliases w:val="Курсив9"/>
    <w:uiPriority w:val="99"/>
    <w:rsid w:val="00F94B53"/>
    <w:rPr>
      <w:rFonts w:ascii="Times New Roman" w:hAnsi="Times New Roman" w:cs="Times New Roman"/>
      <w:b/>
      <w:bCs/>
      <w:i/>
      <w:iCs/>
      <w:sz w:val="20"/>
      <w:szCs w:val="20"/>
      <w:shd w:val="clear" w:color="auto" w:fill="FFFFFF"/>
      <w:lang w:val="en-US" w:eastAsia="en-US"/>
    </w:rPr>
  </w:style>
  <w:style w:type="character" w:customStyle="1" w:styleId="92">
    <w:name w:val="Основной текст (9) + Полужирный"/>
    <w:aliases w:val="Курсив8"/>
    <w:uiPriority w:val="99"/>
    <w:rsid w:val="00F94B53"/>
    <w:rPr>
      <w:rFonts w:ascii="Times New Roman" w:hAnsi="Times New Roman" w:cs="Times New Roman"/>
      <w:b/>
      <w:bCs/>
      <w:i/>
      <w:iCs/>
      <w:sz w:val="20"/>
      <w:szCs w:val="20"/>
      <w:shd w:val="clear" w:color="auto" w:fill="FFFFFF"/>
      <w:lang w:val="en-US" w:eastAsia="en-US"/>
    </w:rPr>
  </w:style>
  <w:style w:type="character" w:customStyle="1" w:styleId="911pt">
    <w:name w:val="Основной текст (9) + 11 pt"/>
    <w:aliases w:val="Полужирный3"/>
    <w:uiPriority w:val="99"/>
    <w:rsid w:val="00F94B53"/>
    <w:rPr>
      <w:rFonts w:ascii="Times New Roman" w:hAnsi="Times New Roman" w:cs="Times New Roman"/>
      <w:b/>
      <w:bCs/>
      <w:sz w:val="22"/>
      <w:szCs w:val="22"/>
      <w:shd w:val="clear" w:color="auto" w:fill="FFFFFF"/>
    </w:rPr>
  </w:style>
  <w:style w:type="character" w:customStyle="1" w:styleId="93">
    <w:name w:val="Подпись к картинке (9)"/>
    <w:link w:val="911"/>
    <w:uiPriority w:val="99"/>
    <w:rsid w:val="00F94B53"/>
    <w:rPr>
      <w:shd w:val="clear" w:color="auto" w:fill="FFFFFF"/>
    </w:rPr>
  </w:style>
  <w:style w:type="character" w:customStyle="1" w:styleId="102">
    <w:name w:val="Подпись к картинке (10)"/>
    <w:link w:val="1010"/>
    <w:uiPriority w:val="99"/>
    <w:rsid w:val="00F94B53"/>
    <w:rPr>
      <w:b/>
      <w:bCs/>
      <w:i/>
      <w:iCs/>
      <w:shd w:val="clear" w:color="auto" w:fill="FFFFFF"/>
      <w:lang w:val="en-US"/>
    </w:rPr>
  </w:style>
  <w:style w:type="character" w:customStyle="1" w:styleId="112">
    <w:name w:val="Подпись к картинке (11)"/>
    <w:link w:val="1110"/>
    <w:uiPriority w:val="99"/>
    <w:rsid w:val="00F94B53"/>
    <w:rPr>
      <w:sz w:val="18"/>
      <w:szCs w:val="18"/>
      <w:shd w:val="clear" w:color="auto" w:fill="FFFFFF"/>
    </w:rPr>
  </w:style>
  <w:style w:type="character" w:customStyle="1" w:styleId="412">
    <w:name w:val="Основной текст (4) + Полужирный1"/>
    <w:aliases w:val="Курсив7"/>
    <w:uiPriority w:val="99"/>
    <w:rsid w:val="00F94B53"/>
    <w:rPr>
      <w:rFonts w:ascii="Times New Roman" w:hAnsi="Times New Roman" w:cs="Times New Roman"/>
      <w:b/>
      <w:bCs/>
      <w:i/>
      <w:iCs/>
      <w:sz w:val="20"/>
      <w:szCs w:val="20"/>
      <w:shd w:val="clear" w:color="auto" w:fill="FFFFFF"/>
    </w:rPr>
  </w:style>
  <w:style w:type="character" w:customStyle="1" w:styleId="240">
    <w:name w:val="Заголовок №2 (4)"/>
    <w:link w:val="241"/>
    <w:uiPriority w:val="99"/>
    <w:rsid w:val="00F94B53"/>
    <w:rPr>
      <w:shd w:val="clear" w:color="auto" w:fill="FFFFFF"/>
    </w:rPr>
  </w:style>
  <w:style w:type="character" w:customStyle="1" w:styleId="253">
    <w:name w:val="Заголовок №2 (5)"/>
    <w:link w:val="2510"/>
    <w:uiPriority w:val="99"/>
    <w:rsid w:val="00F94B53"/>
    <w:rPr>
      <w:shd w:val="clear" w:color="auto" w:fill="FFFFFF"/>
    </w:rPr>
  </w:style>
  <w:style w:type="character" w:customStyle="1" w:styleId="29FranklinGothicDemiCond">
    <w:name w:val="Основной текст (29) + Franklin Gothic Demi Cond"/>
    <w:aliases w:val="Полужирный2,Курсив6"/>
    <w:uiPriority w:val="99"/>
    <w:rsid w:val="00F94B53"/>
    <w:rPr>
      <w:rFonts w:ascii="Franklin Gothic Demi Cond" w:hAnsi="Franklin Gothic Demi Cond" w:cs="Franklin Gothic Demi Cond"/>
      <w:b/>
      <w:bCs/>
      <w:i/>
      <w:iCs/>
      <w:sz w:val="20"/>
      <w:szCs w:val="20"/>
      <w:shd w:val="clear" w:color="auto" w:fill="FFFFFF"/>
    </w:rPr>
  </w:style>
  <w:style w:type="character" w:customStyle="1" w:styleId="920">
    <w:name w:val="Основной текст (9)2"/>
    <w:uiPriority w:val="99"/>
    <w:rsid w:val="00F94B53"/>
    <w:rPr>
      <w:rFonts w:ascii="Times New Roman" w:hAnsi="Times New Roman" w:cs="Times New Roman"/>
      <w:strike/>
      <w:sz w:val="20"/>
      <w:szCs w:val="20"/>
      <w:shd w:val="clear" w:color="auto" w:fill="FFFFFF"/>
    </w:rPr>
  </w:style>
  <w:style w:type="character" w:customStyle="1" w:styleId="2910">
    <w:name w:val="Основной текст (29) + Полужирный1"/>
    <w:aliases w:val="Курсив5,Основной текст + Полужирный6"/>
    <w:uiPriority w:val="99"/>
    <w:rsid w:val="00F94B53"/>
    <w:rPr>
      <w:rFonts w:ascii="Times New Roman" w:hAnsi="Times New Roman" w:cs="Times New Roman"/>
      <w:b/>
      <w:bCs/>
      <w:i/>
      <w:iCs/>
      <w:sz w:val="20"/>
      <w:szCs w:val="20"/>
      <w:shd w:val="clear" w:color="auto" w:fill="FFFFFF"/>
    </w:rPr>
  </w:style>
  <w:style w:type="character" w:customStyle="1" w:styleId="2913pt">
    <w:name w:val="Основной текст (29) + 13 pt"/>
    <w:aliases w:val="Полужирный1,Курсив4,Основной текст + Полужирный5"/>
    <w:uiPriority w:val="99"/>
    <w:rsid w:val="00F94B53"/>
    <w:rPr>
      <w:rFonts w:ascii="Times New Roman" w:hAnsi="Times New Roman" w:cs="Times New Roman"/>
      <w:b/>
      <w:bCs/>
      <w:i/>
      <w:iCs/>
      <w:sz w:val="26"/>
      <w:szCs w:val="26"/>
      <w:shd w:val="clear" w:color="auto" w:fill="FFFFFF"/>
    </w:rPr>
  </w:style>
  <w:style w:type="character" w:customStyle="1" w:styleId="329pt">
    <w:name w:val="Основной текст (32) + 9 pt"/>
    <w:uiPriority w:val="99"/>
    <w:rsid w:val="00F94B53"/>
    <w:rPr>
      <w:rFonts w:ascii="Times New Roman" w:hAnsi="Times New Roman" w:cs="Times New Roman"/>
      <w:sz w:val="18"/>
      <w:szCs w:val="18"/>
      <w:shd w:val="clear" w:color="auto" w:fill="FFFFFF"/>
    </w:rPr>
  </w:style>
  <w:style w:type="character" w:customStyle="1" w:styleId="710">
    <w:name w:val="Основной текст (7) + Полужирный1"/>
    <w:aliases w:val="Курсив3,Основной текст + Полужирный4"/>
    <w:uiPriority w:val="99"/>
    <w:rsid w:val="00F94B53"/>
    <w:rPr>
      <w:rFonts w:ascii="Times New Roman" w:hAnsi="Times New Roman" w:cs="Times New Roman"/>
      <w:b/>
      <w:bCs/>
      <w:i/>
      <w:iCs/>
      <w:sz w:val="20"/>
      <w:szCs w:val="20"/>
      <w:shd w:val="clear" w:color="auto" w:fill="FFFFFF"/>
    </w:rPr>
  </w:style>
  <w:style w:type="character" w:customStyle="1" w:styleId="720">
    <w:name w:val="Основной текст (7)2"/>
    <w:uiPriority w:val="99"/>
    <w:rsid w:val="00F94B53"/>
    <w:rPr>
      <w:rFonts w:ascii="Times New Roman" w:hAnsi="Times New Roman" w:cs="Times New Roman"/>
      <w:strike/>
      <w:sz w:val="20"/>
      <w:szCs w:val="20"/>
      <w:shd w:val="clear" w:color="auto" w:fill="FFFFFF"/>
    </w:rPr>
  </w:style>
  <w:style w:type="character" w:customStyle="1" w:styleId="470">
    <w:name w:val="Основной текст (47) + Не полужирный"/>
    <w:aliases w:val="Не курсив2"/>
    <w:uiPriority w:val="99"/>
    <w:rsid w:val="00F94B53"/>
    <w:rPr>
      <w:rFonts w:ascii="Times New Roman" w:hAnsi="Times New Roman" w:cs="Times New Roman"/>
      <w:b w:val="0"/>
      <w:bCs w:val="0"/>
      <w:i w:val="0"/>
      <w:iCs w:val="0"/>
      <w:sz w:val="20"/>
      <w:szCs w:val="20"/>
      <w:shd w:val="clear" w:color="auto" w:fill="FFFFFF"/>
    </w:rPr>
  </w:style>
  <w:style w:type="character" w:customStyle="1" w:styleId="711pt">
    <w:name w:val="Основной текст (7) + 11 pt"/>
    <w:aliases w:val="Курсив2,Основной текст + Полужирный3"/>
    <w:uiPriority w:val="99"/>
    <w:rsid w:val="00F94B53"/>
    <w:rPr>
      <w:rFonts w:ascii="Times New Roman" w:hAnsi="Times New Roman" w:cs="Times New Roman"/>
      <w:i/>
      <w:iCs/>
      <w:sz w:val="22"/>
      <w:szCs w:val="22"/>
      <w:shd w:val="clear" w:color="auto" w:fill="FFFFFF"/>
    </w:rPr>
  </w:style>
  <w:style w:type="character" w:customStyle="1" w:styleId="490">
    <w:name w:val="Основной текст (49)"/>
    <w:link w:val="491"/>
    <w:uiPriority w:val="99"/>
    <w:rsid w:val="00F94B53"/>
    <w:rPr>
      <w:b/>
      <w:bCs/>
      <w:i/>
      <w:iCs/>
      <w:shd w:val="clear" w:color="auto" w:fill="FFFFFF"/>
    </w:rPr>
  </w:style>
  <w:style w:type="character" w:customStyle="1" w:styleId="492">
    <w:name w:val="Основной текст (49) + Не полужирный"/>
    <w:aliases w:val="Не курсив1"/>
    <w:uiPriority w:val="99"/>
    <w:rsid w:val="00F94B53"/>
    <w:rPr>
      <w:rFonts w:ascii="Times New Roman" w:hAnsi="Times New Roman" w:cs="Times New Roman"/>
      <w:b w:val="0"/>
      <w:bCs w:val="0"/>
      <w:i w:val="0"/>
      <w:iCs w:val="0"/>
      <w:sz w:val="20"/>
      <w:szCs w:val="20"/>
      <w:shd w:val="clear" w:color="auto" w:fill="FFFFFF"/>
    </w:rPr>
  </w:style>
  <w:style w:type="character" w:customStyle="1" w:styleId="912">
    <w:name w:val="Основной текст (9) + Полужирный1"/>
    <w:aliases w:val="Курсив1"/>
    <w:uiPriority w:val="99"/>
    <w:rsid w:val="00F94B53"/>
    <w:rPr>
      <w:rFonts w:ascii="Times New Roman" w:hAnsi="Times New Roman" w:cs="Times New Roman"/>
      <w:b/>
      <w:bCs/>
      <w:i/>
      <w:iCs/>
      <w:sz w:val="20"/>
      <w:szCs w:val="20"/>
      <w:shd w:val="clear" w:color="auto" w:fill="FFFFFF"/>
    </w:rPr>
  </w:style>
  <w:style w:type="paragraph" w:customStyle="1" w:styleId="131">
    <w:name w:val="Заголовок №1 (3)1"/>
    <w:basedOn w:val="a5"/>
    <w:link w:val="130"/>
    <w:uiPriority w:val="99"/>
    <w:rsid w:val="00F94B53"/>
    <w:pPr>
      <w:shd w:val="clear" w:color="auto" w:fill="FFFFFF"/>
      <w:spacing w:after="3360" w:line="302" w:lineRule="exact"/>
      <w:jc w:val="center"/>
      <w:outlineLvl w:val="0"/>
    </w:pPr>
    <w:rPr>
      <w:rFonts w:eastAsia="Calibri"/>
      <w:sz w:val="30"/>
      <w:szCs w:val="30"/>
    </w:rPr>
  </w:style>
  <w:style w:type="paragraph" w:customStyle="1" w:styleId="291">
    <w:name w:val="Основной текст (29)1"/>
    <w:basedOn w:val="a5"/>
    <w:link w:val="290"/>
    <w:uiPriority w:val="99"/>
    <w:rsid w:val="00F94B53"/>
    <w:pPr>
      <w:shd w:val="clear" w:color="auto" w:fill="FFFFFF"/>
      <w:spacing w:line="188" w:lineRule="exact"/>
      <w:jc w:val="both"/>
    </w:pPr>
    <w:rPr>
      <w:rFonts w:eastAsia="Calibri"/>
      <w:sz w:val="20"/>
      <w:szCs w:val="20"/>
    </w:rPr>
  </w:style>
  <w:style w:type="paragraph" w:customStyle="1" w:styleId="410">
    <w:name w:val="Основной текст (4)1"/>
    <w:basedOn w:val="a5"/>
    <w:link w:val="41"/>
    <w:uiPriority w:val="99"/>
    <w:rsid w:val="00F94B53"/>
    <w:pPr>
      <w:shd w:val="clear" w:color="auto" w:fill="FFFFFF"/>
      <w:spacing w:line="493" w:lineRule="exact"/>
    </w:pPr>
    <w:rPr>
      <w:rFonts w:eastAsia="Calibri"/>
      <w:sz w:val="20"/>
      <w:szCs w:val="20"/>
    </w:rPr>
  </w:style>
  <w:style w:type="paragraph" w:customStyle="1" w:styleId="711">
    <w:name w:val="Основной текст (7)1"/>
    <w:basedOn w:val="a5"/>
    <w:uiPriority w:val="99"/>
    <w:rsid w:val="00F94B53"/>
    <w:pPr>
      <w:shd w:val="clear" w:color="auto" w:fill="FFFFFF"/>
      <w:spacing w:before="180" w:line="187" w:lineRule="exact"/>
      <w:jc w:val="right"/>
    </w:pPr>
    <w:rPr>
      <w:rFonts w:eastAsia="Calibri"/>
      <w:sz w:val="20"/>
      <w:szCs w:val="20"/>
    </w:rPr>
  </w:style>
  <w:style w:type="paragraph" w:customStyle="1" w:styleId="910">
    <w:name w:val="Основной текст (9)1"/>
    <w:basedOn w:val="a5"/>
    <w:link w:val="91"/>
    <w:uiPriority w:val="99"/>
    <w:rsid w:val="00F94B53"/>
    <w:pPr>
      <w:shd w:val="clear" w:color="auto" w:fill="FFFFFF"/>
      <w:spacing w:after="120" w:line="198" w:lineRule="exact"/>
      <w:ind w:firstLine="260"/>
      <w:jc w:val="both"/>
    </w:pPr>
    <w:rPr>
      <w:rFonts w:eastAsia="Calibri"/>
      <w:sz w:val="20"/>
      <w:szCs w:val="20"/>
    </w:rPr>
  </w:style>
  <w:style w:type="paragraph" w:customStyle="1" w:styleId="321">
    <w:name w:val="Основной текст (32)1"/>
    <w:basedOn w:val="a5"/>
    <w:link w:val="320"/>
    <w:uiPriority w:val="99"/>
    <w:rsid w:val="00F94B53"/>
    <w:pPr>
      <w:shd w:val="clear" w:color="auto" w:fill="FFFFFF"/>
      <w:spacing w:after="120" w:line="198" w:lineRule="exact"/>
      <w:ind w:firstLine="260"/>
      <w:jc w:val="both"/>
    </w:pPr>
    <w:rPr>
      <w:rFonts w:eastAsia="Calibri"/>
      <w:sz w:val="20"/>
      <w:szCs w:val="20"/>
    </w:rPr>
  </w:style>
  <w:style w:type="paragraph" w:customStyle="1" w:styleId="101">
    <w:name w:val="Основной текст (10)1"/>
    <w:basedOn w:val="a5"/>
    <w:link w:val="100"/>
    <w:uiPriority w:val="99"/>
    <w:rsid w:val="00F94B53"/>
    <w:pPr>
      <w:shd w:val="clear" w:color="auto" w:fill="FFFFFF"/>
      <w:spacing w:before="120" w:after="240" w:line="240" w:lineRule="atLeast"/>
    </w:pPr>
    <w:rPr>
      <w:rFonts w:eastAsia="Calibri"/>
      <w:sz w:val="20"/>
      <w:szCs w:val="20"/>
      <w:lang w:val="en-US"/>
    </w:rPr>
  </w:style>
  <w:style w:type="paragraph" w:customStyle="1" w:styleId="1111">
    <w:name w:val="Основной текст (11)1"/>
    <w:basedOn w:val="a5"/>
    <w:uiPriority w:val="99"/>
    <w:rsid w:val="00F94B53"/>
    <w:pPr>
      <w:shd w:val="clear" w:color="auto" w:fill="FFFFFF"/>
      <w:spacing w:before="120" w:after="120" w:line="240" w:lineRule="atLeast"/>
    </w:pPr>
    <w:rPr>
      <w:rFonts w:eastAsia="Calibri"/>
      <w:sz w:val="18"/>
      <w:szCs w:val="18"/>
    </w:rPr>
  </w:style>
  <w:style w:type="paragraph" w:customStyle="1" w:styleId="391">
    <w:name w:val="Основной текст (39)1"/>
    <w:basedOn w:val="a5"/>
    <w:link w:val="390"/>
    <w:uiPriority w:val="99"/>
    <w:rsid w:val="00F94B53"/>
    <w:pPr>
      <w:shd w:val="clear" w:color="auto" w:fill="FFFFFF"/>
      <w:spacing w:line="240" w:lineRule="atLeast"/>
    </w:pPr>
    <w:rPr>
      <w:rFonts w:ascii="SimSun" w:eastAsia="SimSun"/>
      <w:sz w:val="20"/>
      <w:szCs w:val="20"/>
    </w:rPr>
  </w:style>
  <w:style w:type="paragraph" w:customStyle="1" w:styleId="441">
    <w:name w:val="Основной текст (44)1"/>
    <w:basedOn w:val="a5"/>
    <w:link w:val="44"/>
    <w:uiPriority w:val="99"/>
    <w:rsid w:val="00F94B53"/>
    <w:pPr>
      <w:shd w:val="clear" w:color="auto" w:fill="FFFFFF"/>
      <w:spacing w:line="240" w:lineRule="atLeast"/>
    </w:pPr>
    <w:rPr>
      <w:rFonts w:ascii="SimSun" w:eastAsia="SimSun"/>
      <w:sz w:val="20"/>
      <w:szCs w:val="20"/>
    </w:rPr>
  </w:style>
  <w:style w:type="paragraph" w:customStyle="1" w:styleId="421">
    <w:name w:val="Основной текст (42)1"/>
    <w:basedOn w:val="a5"/>
    <w:link w:val="42"/>
    <w:uiPriority w:val="99"/>
    <w:rsid w:val="00F94B53"/>
    <w:pPr>
      <w:shd w:val="clear" w:color="auto" w:fill="FFFFFF"/>
      <w:spacing w:line="123" w:lineRule="exact"/>
    </w:pPr>
    <w:rPr>
      <w:rFonts w:ascii="SimSun" w:eastAsia="SimSun"/>
      <w:noProof/>
      <w:sz w:val="20"/>
      <w:szCs w:val="20"/>
    </w:rPr>
  </w:style>
  <w:style w:type="paragraph" w:customStyle="1" w:styleId="381">
    <w:name w:val="Основной текст (38)1"/>
    <w:basedOn w:val="a5"/>
    <w:link w:val="380"/>
    <w:uiPriority w:val="99"/>
    <w:rsid w:val="00F94B53"/>
    <w:pPr>
      <w:shd w:val="clear" w:color="auto" w:fill="FFFFFF"/>
      <w:spacing w:line="240" w:lineRule="atLeast"/>
    </w:pPr>
    <w:rPr>
      <w:rFonts w:ascii="SimSun" w:eastAsia="SimSun"/>
      <w:noProof/>
      <w:sz w:val="20"/>
      <w:szCs w:val="20"/>
    </w:rPr>
  </w:style>
  <w:style w:type="paragraph" w:customStyle="1" w:styleId="4110">
    <w:name w:val="Основной текст (41)1"/>
    <w:basedOn w:val="a5"/>
    <w:link w:val="411"/>
    <w:uiPriority w:val="99"/>
    <w:rsid w:val="00F94B53"/>
    <w:pPr>
      <w:shd w:val="clear" w:color="auto" w:fill="FFFFFF"/>
      <w:spacing w:line="240" w:lineRule="atLeast"/>
    </w:pPr>
    <w:rPr>
      <w:rFonts w:ascii="SimSun" w:eastAsia="SimSun"/>
      <w:noProof/>
      <w:sz w:val="20"/>
      <w:szCs w:val="20"/>
    </w:rPr>
  </w:style>
  <w:style w:type="paragraph" w:customStyle="1" w:styleId="341">
    <w:name w:val="Основной текст (34)1"/>
    <w:basedOn w:val="a5"/>
    <w:link w:val="340"/>
    <w:uiPriority w:val="99"/>
    <w:rsid w:val="00F94B53"/>
    <w:pPr>
      <w:shd w:val="clear" w:color="auto" w:fill="FFFFFF"/>
      <w:spacing w:line="240" w:lineRule="atLeast"/>
    </w:pPr>
    <w:rPr>
      <w:rFonts w:ascii="SimSun" w:eastAsia="SimSun"/>
      <w:noProof/>
      <w:sz w:val="20"/>
      <w:szCs w:val="20"/>
    </w:rPr>
  </w:style>
  <w:style w:type="paragraph" w:customStyle="1" w:styleId="431">
    <w:name w:val="Основной текст (43)1"/>
    <w:basedOn w:val="a5"/>
    <w:link w:val="43"/>
    <w:uiPriority w:val="99"/>
    <w:rsid w:val="00F94B53"/>
    <w:pPr>
      <w:shd w:val="clear" w:color="auto" w:fill="FFFFFF"/>
      <w:spacing w:line="240" w:lineRule="atLeast"/>
    </w:pPr>
    <w:rPr>
      <w:rFonts w:ascii="SimSun" w:eastAsia="SimSun"/>
      <w:noProof/>
      <w:sz w:val="20"/>
      <w:szCs w:val="20"/>
    </w:rPr>
  </w:style>
  <w:style w:type="paragraph" w:customStyle="1" w:styleId="351">
    <w:name w:val="Основной текст (35)1"/>
    <w:basedOn w:val="a5"/>
    <w:link w:val="350"/>
    <w:uiPriority w:val="99"/>
    <w:rsid w:val="00F94B53"/>
    <w:pPr>
      <w:shd w:val="clear" w:color="auto" w:fill="FFFFFF"/>
      <w:spacing w:line="240" w:lineRule="atLeast"/>
    </w:pPr>
    <w:rPr>
      <w:rFonts w:ascii="SimSun" w:eastAsia="SimSun"/>
      <w:noProof/>
      <w:sz w:val="20"/>
      <w:szCs w:val="20"/>
    </w:rPr>
  </w:style>
  <w:style w:type="paragraph" w:customStyle="1" w:styleId="331">
    <w:name w:val="Основной текст (33)1"/>
    <w:basedOn w:val="a5"/>
    <w:link w:val="330"/>
    <w:uiPriority w:val="99"/>
    <w:rsid w:val="00F94B53"/>
    <w:pPr>
      <w:shd w:val="clear" w:color="auto" w:fill="FFFFFF"/>
      <w:spacing w:line="240" w:lineRule="atLeast"/>
    </w:pPr>
    <w:rPr>
      <w:rFonts w:ascii="SimSun" w:eastAsia="SimSun"/>
      <w:noProof/>
      <w:sz w:val="20"/>
      <w:szCs w:val="20"/>
    </w:rPr>
  </w:style>
  <w:style w:type="paragraph" w:customStyle="1" w:styleId="361">
    <w:name w:val="Основной текст (36)1"/>
    <w:basedOn w:val="a5"/>
    <w:link w:val="360"/>
    <w:uiPriority w:val="99"/>
    <w:rsid w:val="00F94B53"/>
    <w:pPr>
      <w:shd w:val="clear" w:color="auto" w:fill="FFFFFF"/>
      <w:spacing w:line="240" w:lineRule="atLeast"/>
    </w:pPr>
    <w:rPr>
      <w:rFonts w:ascii="SimSun" w:eastAsia="SimSun"/>
      <w:noProof/>
      <w:sz w:val="20"/>
      <w:szCs w:val="20"/>
    </w:rPr>
  </w:style>
  <w:style w:type="paragraph" w:customStyle="1" w:styleId="401">
    <w:name w:val="Основной текст (40)1"/>
    <w:basedOn w:val="a5"/>
    <w:link w:val="400"/>
    <w:uiPriority w:val="99"/>
    <w:rsid w:val="00F94B53"/>
    <w:pPr>
      <w:shd w:val="clear" w:color="auto" w:fill="FFFFFF"/>
      <w:spacing w:line="240" w:lineRule="atLeast"/>
    </w:pPr>
    <w:rPr>
      <w:rFonts w:ascii="SimSun" w:eastAsia="SimSun"/>
      <w:noProof/>
      <w:sz w:val="20"/>
      <w:szCs w:val="20"/>
    </w:rPr>
  </w:style>
  <w:style w:type="paragraph" w:customStyle="1" w:styleId="371">
    <w:name w:val="Основной текст (37)1"/>
    <w:basedOn w:val="a5"/>
    <w:link w:val="370"/>
    <w:uiPriority w:val="99"/>
    <w:rsid w:val="00F94B53"/>
    <w:pPr>
      <w:shd w:val="clear" w:color="auto" w:fill="FFFFFF"/>
      <w:spacing w:line="240" w:lineRule="atLeast"/>
    </w:pPr>
    <w:rPr>
      <w:rFonts w:ascii="SimSun" w:eastAsia="SimSun"/>
      <w:noProof/>
      <w:sz w:val="20"/>
      <w:szCs w:val="20"/>
    </w:rPr>
  </w:style>
  <w:style w:type="paragraph" w:customStyle="1" w:styleId="451">
    <w:name w:val="Основной текст (45)1"/>
    <w:basedOn w:val="a5"/>
    <w:link w:val="45"/>
    <w:uiPriority w:val="99"/>
    <w:rsid w:val="00F94B53"/>
    <w:pPr>
      <w:shd w:val="clear" w:color="auto" w:fill="FFFFFF"/>
      <w:spacing w:line="165" w:lineRule="exact"/>
      <w:ind w:firstLine="540"/>
      <w:jc w:val="both"/>
    </w:pPr>
    <w:rPr>
      <w:rFonts w:eastAsia="Calibri"/>
      <w:sz w:val="20"/>
      <w:szCs w:val="20"/>
      <w:lang w:val="en-US"/>
    </w:rPr>
  </w:style>
  <w:style w:type="paragraph" w:customStyle="1" w:styleId="251">
    <w:name w:val="Основной текст (25)1"/>
    <w:basedOn w:val="a5"/>
    <w:link w:val="250"/>
    <w:uiPriority w:val="99"/>
    <w:rsid w:val="00F94B53"/>
    <w:pPr>
      <w:shd w:val="clear" w:color="auto" w:fill="FFFFFF"/>
      <w:spacing w:before="240" w:after="300" w:line="240" w:lineRule="atLeast"/>
      <w:jc w:val="right"/>
    </w:pPr>
    <w:rPr>
      <w:rFonts w:eastAsia="Calibri"/>
      <w:sz w:val="30"/>
      <w:szCs w:val="30"/>
    </w:rPr>
  </w:style>
  <w:style w:type="paragraph" w:customStyle="1" w:styleId="461">
    <w:name w:val="Основной текст (46)1"/>
    <w:basedOn w:val="a5"/>
    <w:link w:val="46"/>
    <w:uiPriority w:val="99"/>
    <w:rsid w:val="00F94B53"/>
    <w:pPr>
      <w:shd w:val="clear" w:color="auto" w:fill="FFFFFF"/>
      <w:spacing w:before="300" w:line="240" w:lineRule="atLeast"/>
      <w:jc w:val="right"/>
    </w:pPr>
    <w:rPr>
      <w:rFonts w:eastAsia="Calibri"/>
      <w:b/>
      <w:bCs/>
      <w:i/>
      <w:iCs/>
      <w:sz w:val="20"/>
      <w:szCs w:val="20"/>
      <w:lang w:val="en-US"/>
    </w:rPr>
  </w:style>
  <w:style w:type="paragraph" w:customStyle="1" w:styleId="471">
    <w:name w:val="Основной текст (47)1"/>
    <w:basedOn w:val="a5"/>
    <w:link w:val="47"/>
    <w:uiPriority w:val="99"/>
    <w:rsid w:val="00F94B53"/>
    <w:pPr>
      <w:shd w:val="clear" w:color="auto" w:fill="FFFFFF"/>
      <w:spacing w:line="240" w:lineRule="atLeast"/>
    </w:pPr>
    <w:rPr>
      <w:rFonts w:eastAsia="Calibri"/>
      <w:b/>
      <w:bCs/>
      <w:i/>
      <w:iCs/>
      <w:sz w:val="20"/>
      <w:szCs w:val="20"/>
    </w:rPr>
  </w:style>
  <w:style w:type="paragraph" w:customStyle="1" w:styleId="481">
    <w:name w:val="Основной текст (48)1"/>
    <w:basedOn w:val="a5"/>
    <w:link w:val="48"/>
    <w:uiPriority w:val="99"/>
    <w:rsid w:val="00F94B53"/>
    <w:pPr>
      <w:shd w:val="clear" w:color="auto" w:fill="FFFFFF"/>
      <w:spacing w:line="240" w:lineRule="atLeast"/>
    </w:pPr>
    <w:rPr>
      <w:rFonts w:ascii="Franklin Gothic Demi Cond" w:eastAsia="Calibri" w:hAnsi="Franklin Gothic Demi Cond"/>
      <w:b/>
      <w:bCs/>
      <w:noProof/>
      <w:sz w:val="16"/>
      <w:szCs w:val="16"/>
    </w:rPr>
  </w:style>
  <w:style w:type="paragraph" w:customStyle="1" w:styleId="911">
    <w:name w:val="Подпись к картинке (9)1"/>
    <w:basedOn w:val="a5"/>
    <w:link w:val="93"/>
    <w:uiPriority w:val="99"/>
    <w:rsid w:val="00F94B53"/>
    <w:pPr>
      <w:shd w:val="clear" w:color="auto" w:fill="FFFFFF"/>
      <w:spacing w:line="240" w:lineRule="atLeast"/>
    </w:pPr>
    <w:rPr>
      <w:rFonts w:eastAsia="Calibri"/>
      <w:sz w:val="20"/>
      <w:szCs w:val="20"/>
    </w:rPr>
  </w:style>
  <w:style w:type="paragraph" w:customStyle="1" w:styleId="1010">
    <w:name w:val="Подпись к картинке (10)1"/>
    <w:basedOn w:val="a5"/>
    <w:link w:val="102"/>
    <w:uiPriority w:val="99"/>
    <w:rsid w:val="00F94B53"/>
    <w:pPr>
      <w:shd w:val="clear" w:color="auto" w:fill="FFFFFF"/>
      <w:spacing w:line="240" w:lineRule="atLeast"/>
    </w:pPr>
    <w:rPr>
      <w:rFonts w:eastAsia="Calibri"/>
      <w:b/>
      <w:bCs/>
      <w:i/>
      <w:iCs/>
      <w:sz w:val="20"/>
      <w:szCs w:val="20"/>
      <w:lang w:val="en-US"/>
    </w:rPr>
  </w:style>
  <w:style w:type="paragraph" w:customStyle="1" w:styleId="1110">
    <w:name w:val="Подпись к картинке (11)1"/>
    <w:basedOn w:val="a5"/>
    <w:link w:val="112"/>
    <w:uiPriority w:val="99"/>
    <w:rsid w:val="00F94B53"/>
    <w:pPr>
      <w:shd w:val="clear" w:color="auto" w:fill="FFFFFF"/>
      <w:spacing w:line="309" w:lineRule="exact"/>
    </w:pPr>
    <w:rPr>
      <w:rFonts w:eastAsia="Calibri"/>
      <w:sz w:val="18"/>
      <w:szCs w:val="18"/>
    </w:rPr>
  </w:style>
  <w:style w:type="paragraph" w:customStyle="1" w:styleId="241">
    <w:name w:val="Заголовок №2 (4)1"/>
    <w:basedOn w:val="a5"/>
    <w:link w:val="240"/>
    <w:uiPriority w:val="99"/>
    <w:rsid w:val="00F94B53"/>
    <w:pPr>
      <w:shd w:val="clear" w:color="auto" w:fill="FFFFFF"/>
      <w:spacing w:line="240" w:lineRule="atLeast"/>
      <w:outlineLvl w:val="1"/>
    </w:pPr>
    <w:rPr>
      <w:rFonts w:eastAsia="Calibri"/>
      <w:sz w:val="20"/>
      <w:szCs w:val="20"/>
    </w:rPr>
  </w:style>
  <w:style w:type="paragraph" w:customStyle="1" w:styleId="2510">
    <w:name w:val="Заголовок №2 (5)1"/>
    <w:basedOn w:val="a5"/>
    <w:link w:val="253"/>
    <w:uiPriority w:val="99"/>
    <w:rsid w:val="00F94B53"/>
    <w:pPr>
      <w:shd w:val="clear" w:color="auto" w:fill="FFFFFF"/>
      <w:spacing w:line="207" w:lineRule="exact"/>
      <w:jc w:val="both"/>
      <w:outlineLvl w:val="1"/>
    </w:pPr>
    <w:rPr>
      <w:rFonts w:eastAsia="Calibri"/>
      <w:sz w:val="20"/>
      <w:szCs w:val="20"/>
    </w:rPr>
  </w:style>
  <w:style w:type="paragraph" w:customStyle="1" w:styleId="491">
    <w:name w:val="Основной текст (49)1"/>
    <w:basedOn w:val="a5"/>
    <w:link w:val="490"/>
    <w:uiPriority w:val="99"/>
    <w:rsid w:val="00F94B53"/>
    <w:pPr>
      <w:shd w:val="clear" w:color="auto" w:fill="FFFFFF"/>
      <w:spacing w:before="120" w:line="212" w:lineRule="exact"/>
      <w:ind w:firstLine="280"/>
      <w:jc w:val="both"/>
    </w:pPr>
    <w:rPr>
      <w:rFonts w:eastAsia="Calibri"/>
      <w:b/>
      <w:bCs/>
      <w:i/>
      <w:iCs/>
      <w:sz w:val="20"/>
      <w:szCs w:val="20"/>
    </w:rPr>
  </w:style>
  <w:style w:type="character" w:customStyle="1" w:styleId="newstext">
    <w:name w:val="newstext"/>
    <w:basedOn w:val="a6"/>
    <w:uiPriority w:val="99"/>
    <w:rsid w:val="00975797"/>
    <w:rPr>
      <w:rFonts w:cs="Times New Roman"/>
    </w:rPr>
  </w:style>
  <w:style w:type="paragraph" w:customStyle="1" w:styleId="nomargin">
    <w:name w:val="nomargin"/>
    <w:basedOn w:val="a5"/>
    <w:rsid w:val="0014096D"/>
    <w:pPr>
      <w:spacing w:after="24"/>
    </w:pPr>
  </w:style>
  <w:style w:type="paragraph" w:customStyle="1" w:styleId="annotation">
    <w:name w:val="annotation"/>
    <w:basedOn w:val="a5"/>
    <w:rsid w:val="0014096D"/>
    <w:pPr>
      <w:spacing w:before="96" w:after="96"/>
    </w:pPr>
  </w:style>
  <w:style w:type="paragraph" w:customStyle="1" w:styleId="pfull">
    <w:name w:val="pfull"/>
    <w:basedOn w:val="a5"/>
    <w:rsid w:val="0014096D"/>
    <w:pPr>
      <w:spacing w:before="100" w:beforeAutospacing="1" w:after="100" w:afterAutospacing="1"/>
    </w:pPr>
  </w:style>
  <w:style w:type="paragraph" w:customStyle="1" w:styleId="a0">
    <w:name w:val="Спи"/>
    <w:basedOn w:val="a5"/>
    <w:link w:val="afffffa"/>
    <w:uiPriority w:val="99"/>
    <w:rsid w:val="009B3E40"/>
    <w:pPr>
      <w:widowControl w:val="0"/>
      <w:numPr>
        <w:numId w:val="11"/>
      </w:numPr>
      <w:shd w:val="clear" w:color="auto" w:fill="FFFFFF"/>
      <w:autoSpaceDE w:val="0"/>
      <w:autoSpaceDN w:val="0"/>
      <w:adjustRightInd w:val="0"/>
      <w:jc w:val="both"/>
    </w:pPr>
  </w:style>
  <w:style w:type="character" w:customStyle="1" w:styleId="afffffa">
    <w:name w:val="Спи Знак Знак"/>
    <w:basedOn w:val="a6"/>
    <w:link w:val="a0"/>
    <w:uiPriority w:val="99"/>
    <w:locked/>
    <w:rsid w:val="009B3E40"/>
    <w:rPr>
      <w:rFonts w:eastAsia="Times New Roman"/>
      <w:sz w:val="24"/>
      <w:szCs w:val="24"/>
      <w:shd w:val="clear" w:color="auto" w:fill="FFFFFF"/>
    </w:rPr>
  </w:style>
  <w:style w:type="character" w:customStyle="1" w:styleId="hl">
    <w:name w:val="hl"/>
    <w:rsid w:val="009B2BFC"/>
  </w:style>
  <w:style w:type="character" w:customStyle="1" w:styleId="WW8Num3z0">
    <w:name w:val="WW8Num3z0"/>
    <w:rsid w:val="002454E7"/>
    <w:rPr>
      <w:rFonts w:ascii="Times New Roman" w:eastAsia="Times New Roman" w:hAnsi="Times New Roman" w:cs="Times New Roman"/>
    </w:rPr>
  </w:style>
  <w:style w:type="character" w:customStyle="1" w:styleId="74">
    <w:name w:val="Основной шрифт абзаца7"/>
    <w:rsid w:val="002454E7"/>
  </w:style>
  <w:style w:type="character" w:customStyle="1" w:styleId="61">
    <w:name w:val="Основной шрифт абзаца6"/>
    <w:rsid w:val="002454E7"/>
  </w:style>
  <w:style w:type="character" w:customStyle="1" w:styleId="Absatz-Standardschriftart">
    <w:name w:val="Absatz-Standardschriftart"/>
    <w:rsid w:val="002454E7"/>
  </w:style>
  <w:style w:type="character" w:customStyle="1" w:styleId="WW-Absatz-Standardschriftart">
    <w:name w:val="WW-Absatz-Standardschriftart"/>
    <w:rsid w:val="002454E7"/>
  </w:style>
  <w:style w:type="character" w:customStyle="1" w:styleId="51">
    <w:name w:val="Основной шрифт абзаца5"/>
    <w:rsid w:val="002454E7"/>
  </w:style>
  <w:style w:type="character" w:customStyle="1" w:styleId="4a">
    <w:name w:val="Основной шрифт абзаца4"/>
    <w:rsid w:val="002454E7"/>
  </w:style>
  <w:style w:type="character" w:customStyle="1" w:styleId="3a">
    <w:name w:val="Основной шрифт абзаца3"/>
    <w:rsid w:val="002454E7"/>
  </w:style>
  <w:style w:type="character" w:customStyle="1" w:styleId="WW-Absatz-Standardschriftart1">
    <w:name w:val="WW-Absatz-Standardschriftart1"/>
    <w:rsid w:val="002454E7"/>
  </w:style>
  <w:style w:type="character" w:customStyle="1" w:styleId="WW-Absatz-Standardschriftart11">
    <w:name w:val="WW-Absatz-Standardschriftart11"/>
    <w:rsid w:val="002454E7"/>
  </w:style>
  <w:style w:type="character" w:customStyle="1" w:styleId="WW8Num3z1">
    <w:name w:val="WW8Num3z1"/>
    <w:rsid w:val="002454E7"/>
    <w:rPr>
      <w:rFonts w:ascii="Courier New" w:hAnsi="Courier New" w:cs="Courier New"/>
    </w:rPr>
  </w:style>
  <w:style w:type="character" w:customStyle="1" w:styleId="WW8Num3z2">
    <w:name w:val="WW8Num3z2"/>
    <w:rsid w:val="002454E7"/>
    <w:rPr>
      <w:rFonts w:ascii="Wingdings" w:hAnsi="Wingdings"/>
    </w:rPr>
  </w:style>
  <w:style w:type="character" w:customStyle="1" w:styleId="WW8Num3z3">
    <w:name w:val="WW8Num3z3"/>
    <w:rsid w:val="002454E7"/>
    <w:rPr>
      <w:rFonts w:ascii="Symbol" w:hAnsi="Symbol"/>
    </w:rPr>
  </w:style>
  <w:style w:type="character" w:customStyle="1" w:styleId="2e">
    <w:name w:val="Основной шрифт абзаца2"/>
    <w:rsid w:val="002454E7"/>
  </w:style>
  <w:style w:type="character" w:customStyle="1" w:styleId="1f9">
    <w:name w:val="Знак сноски1"/>
    <w:rsid w:val="002454E7"/>
    <w:rPr>
      <w:vertAlign w:val="superscript"/>
    </w:rPr>
  </w:style>
  <w:style w:type="character" w:customStyle="1" w:styleId="afffffb">
    <w:name w:val="Маркеры списка"/>
    <w:rsid w:val="002454E7"/>
    <w:rPr>
      <w:rFonts w:ascii="StarSymbol" w:eastAsia="StarSymbol" w:hAnsi="StarSymbol" w:cs="StarSymbol"/>
      <w:sz w:val="18"/>
      <w:szCs w:val="18"/>
    </w:rPr>
  </w:style>
  <w:style w:type="paragraph" w:customStyle="1" w:styleId="81">
    <w:name w:val="Название8"/>
    <w:basedOn w:val="a5"/>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82">
    <w:name w:val="Указатель8"/>
    <w:basedOn w:val="a5"/>
    <w:rsid w:val="002454E7"/>
    <w:pPr>
      <w:widowControl w:val="0"/>
      <w:suppressLineNumbers/>
      <w:suppressAutoHyphens/>
    </w:pPr>
    <w:rPr>
      <w:rFonts w:ascii="Arial" w:eastAsia="Arial Unicode MS" w:hAnsi="Arial" w:cs="Tahoma"/>
      <w:kern w:val="1"/>
      <w:sz w:val="20"/>
      <w:lang w:eastAsia="hi-IN" w:bidi="hi-IN"/>
    </w:rPr>
  </w:style>
  <w:style w:type="paragraph" w:customStyle="1" w:styleId="75">
    <w:name w:val="Название7"/>
    <w:basedOn w:val="a5"/>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76">
    <w:name w:val="Указатель7"/>
    <w:basedOn w:val="a5"/>
    <w:rsid w:val="002454E7"/>
    <w:pPr>
      <w:widowControl w:val="0"/>
      <w:suppressLineNumbers/>
      <w:suppressAutoHyphens/>
    </w:pPr>
    <w:rPr>
      <w:rFonts w:ascii="Arial" w:eastAsia="Arial Unicode MS" w:hAnsi="Arial" w:cs="Tahoma"/>
      <w:kern w:val="1"/>
      <w:sz w:val="20"/>
      <w:lang w:eastAsia="hi-IN" w:bidi="hi-IN"/>
    </w:rPr>
  </w:style>
  <w:style w:type="paragraph" w:customStyle="1" w:styleId="62">
    <w:name w:val="Название6"/>
    <w:basedOn w:val="a5"/>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63">
    <w:name w:val="Указатель6"/>
    <w:basedOn w:val="a5"/>
    <w:rsid w:val="002454E7"/>
    <w:pPr>
      <w:widowControl w:val="0"/>
      <w:suppressLineNumbers/>
      <w:suppressAutoHyphens/>
    </w:pPr>
    <w:rPr>
      <w:rFonts w:ascii="Arial" w:eastAsia="Arial Unicode MS" w:hAnsi="Arial" w:cs="Tahoma"/>
      <w:kern w:val="1"/>
      <w:sz w:val="20"/>
      <w:lang w:eastAsia="hi-IN" w:bidi="hi-IN"/>
    </w:rPr>
  </w:style>
  <w:style w:type="paragraph" w:customStyle="1" w:styleId="52">
    <w:name w:val="Название5"/>
    <w:basedOn w:val="a5"/>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53">
    <w:name w:val="Указатель5"/>
    <w:basedOn w:val="a5"/>
    <w:rsid w:val="002454E7"/>
    <w:pPr>
      <w:widowControl w:val="0"/>
      <w:suppressLineNumbers/>
      <w:suppressAutoHyphens/>
    </w:pPr>
    <w:rPr>
      <w:rFonts w:ascii="Arial" w:eastAsia="Arial Unicode MS" w:hAnsi="Arial" w:cs="Tahoma"/>
      <w:kern w:val="1"/>
      <w:sz w:val="20"/>
      <w:lang w:eastAsia="hi-IN" w:bidi="hi-IN"/>
    </w:rPr>
  </w:style>
  <w:style w:type="paragraph" w:customStyle="1" w:styleId="4b">
    <w:name w:val="Название4"/>
    <w:basedOn w:val="a5"/>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4c">
    <w:name w:val="Указатель4"/>
    <w:basedOn w:val="a5"/>
    <w:rsid w:val="002454E7"/>
    <w:pPr>
      <w:widowControl w:val="0"/>
      <w:suppressLineNumbers/>
      <w:suppressAutoHyphens/>
    </w:pPr>
    <w:rPr>
      <w:rFonts w:ascii="Arial" w:eastAsia="Arial Unicode MS" w:hAnsi="Arial" w:cs="Tahoma"/>
      <w:kern w:val="1"/>
      <w:sz w:val="20"/>
      <w:lang w:eastAsia="hi-IN" w:bidi="hi-IN"/>
    </w:rPr>
  </w:style>
  <w:style w:type="paragraph" w:customStyle="1" w:styleId="3b">
    <w:name w:val="Название3"/>
    <w:basedOn w:val="a5"/>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3c">
    <w:name w:val="Указатель3"/>
    <w:basedOn w:val="a5"/>
    <w:rsid w:val="002454E7"/>
    <w:pPr>
      <w:widowControl w:val="0"/>
      <w:suppressLineNumbers/>
      <w:suppressAutoHyphens/>
    </w:pPr>
    <w:rPr>
      <w:rFonts w:ascii="Arial" w:eastAsia="Arial Unicode MS" w:hAnsi="Arial" w:cs="Tahoma"/>
      <w:kern w:val="1"/>
      <w:sz w:val="20"/>
      <w:lang w:eastAsia="hi-IN" w:bidi="hi-IN"/>
    </w:rPr>
  </w:style>
  <w:style w:type="paragraph" w:customStyle="1" w:styleId="2f">
    <w:name w:val="Название2"/>
    <w:basedOn w:val="a5"/>
    <w:rsid w:val="002454E7"/>
    <w:pPr>
      <w:widowControl w:val="0"/>
      <w:suppressLineNumbers/>
      <w:suppressAutoHyphens/>
      <w:spacing w:before="120" w:after="120"/>
    </w:pPr>
    <w:rPr>
      <w:rFonts w:ascii="Arial" w:eastAsia="Arial Unicode MS" w:hAnsi="Arial" w:cs="Tahoma"/>
      <w:i/>
      <w:iCs/>
      <w:kern w:val="1"/>
      <w:lang w:eastAsia="hi-IN" w:bidi="hi-IN"/>
    </w:rPr>
  </w:style>
  <w:style w:type="paragraph" w:customStyle="1" w:styleId="2f0">
    <w:name w:val="Указатель2"/>
    <w:basedOn w:val="a5"/>
    <w:rsid w:val="002454E7"/>
    <w:pPr>
      <w:widowControl w:val="0"/>
      <w:suppressLineNumbers/>
      <w:suppressAutoHyphens/>
    </w:pPr>
    <w:rPr>
      <w:rFonts w:ascii="Arial" w:eastAsia="Arial Unicode MS" w:hAnsi="Arial" w:cs="Tahoma"/>
      <w:kern w:val="1"/>
      <w:sz w:val="20"/>
      <w:lang w:eastAsia="hi-IN" w:bidi="hi-IN"/>
    </w:rPr>
  </w:style>
  <w:style w:type="paragraph" w:customStyle="1" w:styleId="style13349068920000000081msonormal">
    <w:name w:val="style_13349068920000000081msonormal"/>
    <w:basedOn w:val="a5"/>
    <w:rsid w:val="004C481B"/>
    <w:pPr>
      <w:spacing w:before="100" w:beforeAutospacing="1" w:after="100" w:afterAutospacing="1"/>
    </w:pPr>
  </w:style>
  <w:style w:type="paragraph" w:customStyle="1" w:styleId="3d">
    <w:name w:val="Обычный3"/>
    <w:rsid w:val="00B21857"/>
    <w:rPr>
      <w:rFonts w:eastAsia="Times New Roman"/>
      <w:snapToGrid w:val="0"/>
      <w:sz w:val="28"/>
      <w:szCs w:val="28"/>
    </w:rPr>
  </w:style>
  <w:style w:type="paragraph" w:customStyle="1" w:styleId="1fa">
    <w:name w:val="Абзац списка1"/>
    <w:basedOn w:val="a5"/>
    <w:qFormat/>
    <w:rsid w:val="0073448F"/>
    <w:pPr>
      <w:ind w:left="720"/>
    </w:pPr>
    <w:rPr>
      <w:rFonts w:ascii="Calibri" w:hAnsi="Calibri" w:cs="Calibri"/>
    </w:rPr>
  </w:style>
  <w:style w:type="paragraph" w:customStyle="1" w:styleId="MainText">
    <w:name w:val="MainText Знак Знак"/>
    <w:basedOn w:val="a5"/>
    <w:rsid w:val="00C7261A"/>
    <w:pPr>
      <w:ind w:firstLine="454"/>
      <w:jc w:val="both"/>
    </w:pPr>
    <w:rPr>
      <w:sz w:val="22"/>
      <w:szCs w:val="20"/>
    </w:rPr>
  </w:style>
  <w:style w:type="paragraph" w:styleId="afffffc">
    <w:name w:val="Intense Quote"/>
    <w:basedOn w:val="a5"/>
    <w:next w:val="a5"/>
    <w:link w:val="afffffd"/>
    <w:uiPriority w:val="30"/>
    <w:qFormat/>
    <w:rsid w:val="003222A6"/>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fd">
    <w:name w:val="Выделенная цитата Знак"/>
    <w:basedOn w:val="a6"/>
    <w:link w:val="afffffc"/>
    <w:uiPriority w:val="30"/>
    <w:rsid w:val="003222A6"/>
    <w:rPr>
      <w:rFonts w:ascii="Calibri" w:eastAsia="Times New Roman" w:hAnsi="Calibri"/>
      <w:b/>
      <w:bCs/>
      <w:i/>
      <w:iCs/>
      <w:color w:val="4F81BD"/>
      <w:sz w:val="22"/>
      <w:szCs w:val="22"/>
    </w:rPr>
  </w:style>
  <w:style w:type="paragraph" w:customStyle="1" w:styleId="publisher">
    <w:name w:val="publisher"/>
    <w:basedOn w:val="a5"/>
    <w:rsid w:val="003222A6"/>
    <w:pPr>
      <w:spacing w:before="100" w:beforeAutospacing="1" w:after="100" w:afterAutospacing="1"/>
    </w:pPr>
  </w:style>
  <w:style w:type="character" w:customStyle="1" w:styleId="bylinepipe">
    <w:name w:val="bylinepipe"/>
    <w:rsid w:val="003222A6"/>
  </w:style>
  <w:style w:type="character" w:customStyle="1" w:styleId="st">
    <w:name w:val="st"/>
    <w:rsid w:val="00EB0593"/>
  </w:style>
  <w:style w:type="table" w:customStyle="1" w:styleId="1fb">
    <w:name w:val="Стиль таблицы1"/>
    <w:basedOn w:val="1fc"/>
    <w:rsid w:val="00C15AE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d">
    <w:name w:val="Table Grid 1"/>
    <w:basedOn w:val="a7"/>
    <w:rsid w:val="00C15AE7"/>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f1">
    <w:name w:val="Стиль таблицы2"/>
    <w:basedOn w:val="a7"/>
    <w:rsid w:val="00C15AE7"/>
    <w:rPr>
      <w:rFonts w:eastAsia="Times New Roman"/>
    </w:rPr>
    <w:tblPr>
      <w:tblInd w:w="0" w:type="dxa"/>
      <w:tblCellMar>
        <w:top w:w="0" w:type="dxa"/>
        <w:left w:w="108" w:type="dxa"/>
        <w:bottom w:w="0" w:type="dxa"/>
        <w:right w:w="108" w:type="dxa"/>
      </w:tblCellMar>
    </w:tblPr>
  </w:style>
  <w:style w:type="table" w:styleId="1fc">
    <w:name w:val="Table Classic 1"/>
    <w:basedOn w:val="a7"/>
    <w:rsid w:val="00C15AE7"/>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e">
    <w:name w:val="Стиль таблицы3"/>
    <w:basedOn w:val="a7"/>
    <w:rsid w:val="00C15AE7"/>
    <w:rPr>
      <w:rFonts w:eastAsia="Times New Roman"/>
    </w:rPr>
    <w:tblPr>
      <w:tblInd w:w="0" w:type="dxa"/>
      <w:tblCellMar>
        <w:top w:w="0" w:type="dxa"/>
        <w:left w:w="108" w:type="dxa"/>
        <w:bottom w:w="0" w:type="dxa"/>
        <w:right w:w="108" w:type="dxa"/>
      </w:tblCellMar>
    </w:tblPr>
  </w:style>
  <w:style w:type="paragraph" w:customStyle="1" w:styleId="afffffe">
    <w:name w:val="Рис"/>
    <w:basedOn w:val="a5"/>
    <w:rsid w:val="00D07EAC"/>
    <w:pPr>
      <w:widowControl w:val="0"/>
      <w:shd w:val="clear" w:color="auto" w:fill="FFFFFF"/>
      <w:autoSpaceDE w:val="0"/>
      <w:autoSpaceDN w:val="0"/>
      <w:adjustRightInd w:val="0"/>
      <w:spacing w:before="60" w:after="120"/>
      <w:ind w:left="590" w:hanging="590"/>
      <w:jc w:val="center"/>
    </w:pPr>
    <w:rPr>
      <w:rFonts w:ascii="Arial" w:hAnsi="Arial"/>
      <w:i/>
      <w:iCs/>
      <w:sz w:val="20"/>
      <w:szCs w:val="20"/>
    </w:rPr>
  </w:style>
  <w:style w:type="paragraph" w:customStyle="1" w:styleId="1fe">
    <w:name w:val="Знак Знак Знак Знак Знак Знак Знак Знак1 Знак Знак Знак Знак Знак Знак Знак Знак Знак Знак Знак Знак Знак"/>
    <w:basedOn w:val="a5"/>
    <w:rsid w:val="00CE2E4C"/>
    <w:pPr>
      <w:spacing w:before="100" w:beforeAutospacing="1" w:after="100" w:afterAutospacing="1"/>
    </w:pPr>
    <w:rPr>
      <w:rFonts w:ascii="Tahoma" w:hAnsi="Tahoma"/>
      <w:sz w:val="20"/>
      <w:szCs w:val="20"/>
      <w:lang w:val="en-US" w:eastAsia="en-US"/>
    </w:rPr>
  </w:style>
  <w:style w:type="character" w:customStyle="1" w:styleId="MTDisplayEquation0">
    <w:name w:val="MTDisplayEquation Знак"/>
    <w:link w:val="MTDisplayEquation"/>
    <w:locked/>
    <w:rsid w:val="00B12E9F"/>
    <w:rPr>
      <w:rFonts w:eastAsia="Times New Roman"/>
      <w:sz w:val="28"/>
      <w:szCs w:val="24"/>
    </w:rPr>
  </w:style>
  <w:style w:type="character" w:customStyle="1" w:styleId="post-b">
    <w:name w:val="post-b"/>
    <w:basedOn w:val="a6"/>
    <w:rsid w:val="00AA4613"/>
  </w:style>
  <w:style w:type="character" w:customStyle="1" w:styleId="1ff">
    <w:name w:val="Знак Знак1"/>
    <w:basedOn w:val="a6"/>
    <w:locked/>
    <w:rsid w:val="00514825"/>
    <w:rPr>
      <w:sz w:val="24"/>
      <w:szCs w:val="24"/>
      <w:lang w:val="ru-RU" w:eastAsia="ru-RU"/>
    </w:rPr>
  </w:style>
  <w:style w:type="paragraph" w:customStyle="1" w:styleId="64">
    <w:name w:val="(6) Название ВУЗа"/>
    <w:basedOn w:val="a5"/>
    <w:next w:val="a5"/>
    <w:rsid w:val="00A932F9"/>
    <w:pPr>
      <w:keepNext/>
      <w:keepLines/>
      <w:jc w:val="center"/>
    </w:pPr>
    <w:rPr>
      <w:i/>
    </w:rPr>
  </w:style>
  <w:style w:type="character" w:customStyle="1" w:styleId="FontStyle18">
    <w:name w:val="Font Style18"/>
    <w:basedOn w:val="a6"/>
    <w:rsid w:val="000F07C2"/>
    <w:rPr>
      <w:rFonts w:ascii="Times New Roman" w:hAnsi="Times New Roman" w:cs="Times New Roman"/>
      <w:sz w:val="18"/>
      <w:szCs w:val="18"/>
    </w:rPr>
  </w:style>
  <w:style w:type="character" w:customStyle="1" w:styleId="FontStyle32">
    <w:name w:val="Font Style32"/>
    <w:basedOn w:val="a6"/>
    <w:rsid w:val="000F07C2"/>
    <w:rPr>
      <w:rFonts w:ascii="Times New Roman" w:hAnsi="Times New Roman" w:cs="Times New Roman"/>
      <w:sz w:val="18"/>
      <w:szCs w:val="18"/>
    </w:rPr>
  </w:style>
  <w:style w:type="paragraph" w:customStyle="1" w:styleId="affffff">
    <w:name w:val="Список определений"/>
    <w:basedOn w:val="a5"/>
    <w:next w:val="a5"/>
    <w:rsid w:val="000F07C2"/>
    <w:pPr>
      <w:ind w:left="360"/>
    </w:pPr>
    <w:rPr>
      <w:snapToGrid w:val="0"/>
      <w:szCs w:val="20"/>
    </w:rPr>
  </w:style>
  <w:style w:type="paragraph" w:customStyle="1" w:styleId="Style6">
    <w:name w:val="Style6"/>
    <w:basedOn w:val="a5"/>
    <w:rsid w:val="000F07C2"/>
    <w:pPr>
      <w:widowControl w:val="0"/>
      <w:autoSpaceDE w:val="0"/>
      <w:autoSpaceDN w:val="0"/>
      <w:adjustRightInd w:val="0"/>
      <w:spacing w:line="217" w:lineRule="exact"/>
      <w:ind w:firstLine="288"/>
      <w:jc w:val="both"/>
    </w:pPr>
    <w:rPr>
      <w:rFonts w:ascii="Lucida Sans Unicode" w:hAnsi="Lucida Sans Unicode"/>
    </w:rPr>
  </w:style>
  <w:style w:type="paragraph" w:styleId="2f2">
    <w:name w:val="Quote"/>
    <w:basedOn w:val="a5"/>
    <w:next w:val="a5"/>
    <w:link w:val="2f3"/>
    <w:uiPriority w:val="29"/>
    <w:qFormat/>
    <w:rsid w:val="00FF21DE"/>
    <w:rPr>
      <w:color w:val="5A5A5A"/>
    </w:rPr>
  </w:style>
  <w:style w:type="character" w:customStyle="1" w:styleId="2f3">
    <w:name w:val="Цитата 2 Знак"/>
    <w:basedOn w:val="a6"/>
    <w:link w:val="2f2"/>
    <w:uiPriority w:val="29"/>
    <w:rsid w:val="00FF21DE"/>
    <w:rPr>
      <w:rFonts w:eastAsia="Times New Roman"/>
      <w:color w:val="5A5A5A"/>
      <w:sz w:val="24"/>
      <w:szCs w:val="24"/>
    </w:rPr>
  </w:style>
  <w:style w:type="character" w:styleId="affffff0">
    <w:name w:val="Subtle Emphasis"/>
    <w:uiPriority w:val="19"/>
    <w:qFormat/>
    <w:rsid w:val="00FF21DE"/>
    <w:rPr>
      <w:i/>
      <w:iCs/>
      <w:color w:val="5A5A5A"/>
    </w:rPr>
  </w:style>
  <w:style w:type="character" w:styleId="affffff1">
    <w:name w:val="Intense Emphasis"/>
    <w:uiPriority w:val="21"/>
    <w:qFormat/>
    <w:rsid w:val="00FF21DE"/>
    <w:rPr>
      <w:b/>
      <w:bCs/>
      <w:i/>
      <w:iCs/>
      <w:color w:val="auto"/>
      <w:u w:val="single"/>
    </w:rPr>
  </w:style>
  <w:style w:type="character" w:styleId="affffff2">
    <w:name w:val="Subtle Reference"/>
    <w:uiPriority w:val="31"/>
    <w:qFormat/>
    <w:rsid w:val="00FF21DE"/>
    <w:rPr>
      <w:smallCaps/>
    </w:rPr>
  </w:style>
  <w:style w:type="character" w:styleId="affffff3">
    <w:name w:val="Intense Reference"/>
    <w:uiPriority w:val="32"/>
    <w:qFormat/>
    <w:rsid w:val="00FF21DE"/>
    <w:rPr>
      <w:b/>
      <w:bCs/>
      <w:smallCaps/>
      <w:color w:val="auto"/>
    </w:rPr>
  </w:style>
  <w:style w:type="character" w:styleId="affffff4">
    <w:name w:val="Book Title"/>
    <w:uiPriority w:val="33"/>
    <w:qFormat/>
    <w:rsid w:val="00FF21DE"/>
    <w:rPr>
      <w:rFonts w:ascii="Cambria" w:eastAsia="Times New Roman" w:hAnsi="Cambria" w:cs="Times New Roman"/>
      <w:b/>
      <w:bCs/>
      <w:smallCaps/>
      <w:color w:val="auto"/>
      <w:u w:val="single"/>
    </w:rPr>
  </w:style>
  <w:style w:type="paragraph" w:styleId="affffff5">
    <w:name w:val="TOC Heading"/>
    <w:basedOn w:val="10"/>
    <w:next w:val="a5"/>
    <w:uiPriority w:val="39"/>
    <w:unhideWhenUsed/>
    <w:qFormat/>
    <w:rsid w:val="00FF21DE"/>
    <w:pPr>
      <w:keepNext w:val="0"/>
      <w:spacing w:before="600" w:after="0" w:line="360" w:lineRule="auto"/>
      <w:outlineLvl w:val="9"/>
    </w:pPr>
    <w:rPr>
      <w:rFonts w:ascii="Cambria" w:hAnsi="Cambria" w:cs="Times New Roman"/>
      <w:i/>
      <w:iCs/>
      <w:kern w:val="0"/>
    </w:rPr>
  </w:style>
  <w:style w:type="paragraph" w:customStyle="1" w:styleId="StyleDWA">
    <w:name w:val="StyleDWA"/>
    <w:basedOn w:val="a5"/>
    <w:rsid w:val="002350AF"/>
    <w:pPr>
      <w:widowControl w:val="0"/>
      <w:ind w:firstLine="567"/>
      <w:jc w:val="center"/>
    </w:pPr>
    <w:rPr>
      <w:snapToGrid w:val="0"/>
      <w:sz w:val="28"/>
      <w:szCs w:val="20"/>
    </w:rPr>
  </w:style>
  <w:style w:type="paragraph" w:customStyle="1" w:styleId="affffff6">
    <w:name w:val="Оля"/>
    <w:basedOn w:val="a5"/>
    <w:link w:val="affffff7"/>
    <w:rsid w:val="002350AF"/>
    <w:pPr>
      <w:spacing w:line="360" w:lineRule="auto"/>
      <w:ind w:firstLine="709"/>
      <w:jc w:val="both"/>
    </w:pPr>
    <w:rPr>
      <w:sz w:val="28"/>
      <w:szCs w:val="28"/>
    </w:rPr>
  </w:style>
  <w:style w:type="character" w:customStyle="1" w:styleId="affffff7">
    <w:name w:val="Оля Знак"/>
    <w:link w:val="affffff6"/>
    <w:locked/>
    <w:rsid w:val="002350AF"/>
    <w:rPr>
      <w:rFonts w:eastAsia="Times New Roman"/>
      <w:sz w:val="28"/>
      <w:szCs w:val="28"/>
    </w:rPr>
  </w:style>
  <w:style w:type="paragraph" w:customStyle="1" w:styleId="affffff8">
    <w:name w:val="Автореферат"/>
    <w:basedOn w:val="a5"/>
    <w:rsid w:val="002350AF"/>
    <w:pPr>
      <w:overflowPunct w:val="0"/>
      <w:autoSpaceDE w:val="0"/>
      <w:autoSpaceDN w:val="0"/>
      <w:adjustRightInd w:val="0"/>
      <w:ind w:firstLine="709"/>
      <w:jc w:val="both"/>
      <w:textAlignment w:val="baseline"/>
    </w:pPr>
    <w:rPr>
      <w:sz w:val="28"/>
      <w:szCs w:val="20"/>
    </w:rPr>
  </w:style>
  <w:style w:type="paragraph" w:customStyle="1" w:styleId="affffff9">
    <w:name w:val="Отступ"/>
    <w:basedOn w:val="a5"/>
    <w:rsid w:val="002350AF"/>
    <w:pPr>
      <w:ind w:firstLine="567"/>
      <w:jc w:val="both"/>
    </w:pPr>
    <w:rPr>
      <w:rFonts w:ascii="Arial" w:hAnsi="Arial"/>
      <w:kern w:val="20"/>
      <w:szCs w:val="20"/>
    </w:rPr>
  </w:style>
  <w:style w:type="paragraph" w:customStyle="1" w:styleId="TimesNewRoman">
    <w:name w:val="Отступ + Times New Roman"/>
    <w:aliases w:val="14 пт,Первая строка:  1,27 см,Перед:  6 пт,Между..."/>
    <w:basedOn w:val="affffff9"/>
    <w:rsid w:val="002350AF"/>
    <w:pPr>
      <w:tabs>
        <w:tab w:val="num" w:pos="1843"/>
      </w:tabs>
      <w:spacing w:before="120" w:line="360" w:lineRule="auto"/>
      <w:ind w:firstLine="720"/>
    </w:pPr>
    <w:rPr>
      <w:rFonts w:ascii="Times New Roman" w:hAnsi="Times New Roman"/>
      <w:sz w:val="28"/>
      <w:szCs w:val="28"/>
    </w:rPr>
  </w:style>
  <w:style w:type="paragraph" w:customStyle="1" w:styleId="00">
    <w:name w:val="Автореферат + Первая строка:  0 см"/>
    <w:aliases w:val="Междустр.интервал:  полуторный + Черный,П..."/>
    <w:basedOn w:val="a5"/>
    <w:rsid w:val="002350AF"/>
    <w:pPr>
      <w:widowControl w:val="0"/>
      <w:overflowPunct w:val="0"/>
      <w:autoSpaceDE w:val="0"/>
      <w:autoSpaceDN w:val="0"/>
      <w:adjustRightInd w:val="0"/>
      <w:spacing w:line="360" w:lineRule="auto"/>
      <w:jc w:val="both"/>
      <w:textAlignment w:val="baseline"/>
    </w:pPr>
    <w:rPr>
      <w:sz w:val="28"/>
      <w:szCs w:val="28"/>
    </w:rPr>
  </w:style>
  <w:style w:type="character" w:customStyle="1" w:styleId="affffffa">
    <w:name w:val="Основной текст + Курсив"/>
    <w:aliases w:val="Интервал 1 pt"/>
    <w:rsid w:val="002350AF"/>
    <w:rPr>
      <w:rFonts w:ascii="Times New Roman" w:hAnsi="Times New Roman" w:cs="Times New Roman"/>
      <w:i/>
      <w:iCs/>
      <w:color w:val="000000"/>
      <w:spacing w:val="20"/>
      <w:w w:val="100"/>
      <w:position w:val="0"/>
      <w:sz w:val="21"/>
      <w:szCs w:val="21"/>
      <w:u w:val="none"/>
      <w:lang w:val="ru-RU"/>
    </w:rPr>
  </w:style>
  <w:style w:type="paragraph" w:customStyle="1" w:styleId="83">
    <w:name w:val="Основной текст8"/>
    <w:basedOn w:val="a5"/>
    <w:rsid w:val="002350AF"/>
    <w:pPr>
      <w:widowControl w:val="0"/>
      <w:shd w:val="clear" w:color="auto" w:fill="FFFFFF"/>
      <w:spacing w:after="180" w:line="240" w:lineRule="atLeast"/>
      <w:jc w:val="right"/>
    </w:pPr>
    <w:rPr>
      <w:rFonts w:ascii="Calibri" w:eastAsia="Calibri" w:hAnsi="Calibri"/>
      <w:sz w:val="21"/>
      <w:szCs w:val="21"/>
      <w:shd w:val="clear" w:color="auto" w:fill="FFFFFF"/>
    </w:rPr>
  </w:style>
  <w:style w:type="character" w:customStyle="1" w:styleId="11pt">
    <w:name w:val="Основной текст + 11 pt"/>
    <w:rsid w:val="002350AF"/>
    <w:rPr>
      <w:color w:val="000000"/>
      <w:spacing w:val="0"/>
      <w:w w:val="100"/>
      <w:position w:val="0"/>
      <w:sz w:val="22"/>
      <w:szCs w:val="22"/>
      <w:shd w:val="clear" w:color="auto" w:fill="FFFFFF"/>
      <w:lang w:val="ru-RU"/>
    </w:rPr>
  </w:style>
  <w:style w:type="character" w:customStyle="1" w:styleId="2f4">
    <w:name w:val="Основной текст + Курсив2"/>
    <w:rsid w:val="002350AF"/>
    <w:rPr>
      <w:rFonts w:ascii="Times New Roman" w:hAnsi="Times New Roman" w:cs="Times New Roman"/>
      <w:i/>
      <w:iCs/>
      <w:color w:val="000000"/>
      <w:spacing w:val="0"/>
      <w:w w:val="100"/>
      <w:position w:val="0"/>
      <w:sz w:val="21"/>
      <w:szCs w:val="21"/>
      <w:u w:val="none"/>
      <w:shd w:val="clear" w:color="auto" w:fill="FFFFFF"/>
      <w:lang w:val="en-US"/>
    </w:rPr>
  </w:style>
  <w:style w:type="character" w:customStyle="1" w:styleId="4d">
    <w:name w:val="Подпись к картинке (4)_"/>
    <w:link w:val="4e"/>
    <w:locked/>
    <w:rsid w:val="002350AF"/>
    <w:rPr>
      <w:i/>
      <w:iCs/>
      <w:sz w:val="19"/>
      <w:szCs w:val="19"/>
      <w:shd w:val="clear" w:color="auto" w:fill="FFFFFF"/>
    </w:rPr>
  </w:style>
  <w:style w:type="paragraph" w:customStyle="1" w:styleId="4e">
    <w:name w:val="Подпись к картинке (4)"/>
    <w:basedOn w:val="a5"/>
    <w:link w:val="4d"/>
    <w:rsid w:val="002350AF"/>
    <w:pPr>
      <w:widowControl w:val="0"/>
      <w:shd w:val="clear" w:color="auto" w:fill="FFFFFF"/>
      <w:spacing w:line="240" w:lineRule="atLeast"/>
    </w:pPr>
    <w:rPr>
      <w:rFonts w:eastAsia="Calibri"/>
      <w:i/>
      <w:iCs/>
      <w:sz w:val="19"/>
      <w:szCs w:val="19"/>
      <w:shd w:val="clear" w:color="auto" w:fill="FFFFFF"/>
    </w:rPr>
  </w:style>
  <w:style w:type="character" w:customStyle="1" w:styleId="40ptExact">
    <w:name w:val="Подпись к картинке (4) + Интервал 0 pt Exact"/>
    <w:rsid w:val="002350AF"/>
    <w:rPr>
      <w:i/>
      <w:iCs/>
      <w:color w:val="000000"/>
      <w:spacing w:val="4"/>
      <w:w w:val="100"/>
      <w:position w:val="0"/>
      <w:sz w:val="17"/>
      <w:szCs w:val="17"/>
      <w:shd w:val="clear" w:color="auto" w:fill="FFFFFF"/>
      <w:lang w:val="ru-RU"/>
    </w:rPr>
  </w:style>
  <w:style w:type="character" w:customStyle="1" w:styleId="1ff0">
    <w:name w:val="Основной текст + Курсив1"/>
    <w:aliases w:val="Малые прописные"/>
    <w:rsid w:val="002350AF"/>
    <w:rPr>
      <w:rFonts w:ascii="Times New Roman" w:hAnsi="Times New Roman" w:cs="Times New Roman"/>
      <w:i/>
      <w:iCs/>
      <w:smallCaps/>
      <w:color w:val="000000"/>
      <w:spacing w:val="0"/>
      <w:w w:val="100"/>
      <w:position w:val="0"/>
      <w:sz w:val="21"/>
      <w:szCs w:val="21"/>
      <w:u w:val="none"/>
      <w:shd w:val="clear" w:color="auto" w:fill="FFFFFF"/>
      <w:lang w:val="ru-RU"/>
    </w:rPr>
  </w:style>
  <w:style w:type="paragraph" w:customStyle="1" w:styleId="2f5">
    <w:name w:val="Абзац списка2"/>
    <w:basedOn w:val="a5"/>
    <w:rsid w:val="002350AF"/>
    <w:pPr>
      <w:ind w:left="708"/>
    </w:pPr>
  </w:style>
  <w:style w:type="paragraph" w:customStyle="1" w:styleId="4f">
    <w:name w:val="Обычный4"/>
    <w:rsid w:val="00991D51"/>
    <w:rPr>
      <w:rFonts w:eastAsia="Times New Roman"/>
    </w:rPr>
  </w:style>
  <w:style w:type="paragraph" w:customStyle="1" w:styleId="220">
    <w:name w:val="Основной текст 22"/>
    <w:basedOn w:val="4f"/>
    <w:rsid w:val="00991D51"/>
    <w:pPr>
      <w:spacing w:line="360" w:lineRule="auto"/>
      <w:ind w:firstLine="426"/>
      <w:jc w:val="both"/>
    </w:pPr>
    <w:rPr>
      <w:sz w:val="28"/>
    </w:rPr>
  </w:style>
  <w:style w:type="paragraph" w:customStyle="1" w:styleId="221">
    <w:name w:val="Основной текст с отступом 22"/>
    <w:basedOn w:val="4f"/>
    <w:rsid w:val="00991D51"/>
    <w:pPr>
      <w:ind w:firstLine="426"/>
      <w:jc w:val="both"/>
    </w:pPr>
    <w:rPr>
      <w:rFonts w:ascii="Courier New" w:hAnsi="Courier New"/>
      <w:sz w:val="24"/>
    </w:rPr>
  </w:style>
  <w:style w:type="paragraph" w:customStyle="1" w:styleId="2110">
    <w:name w:val="Знак2 Знак Знак1 Знак1 Знак Знак Знак Знак Знак Знак Знак Знак Знак Знак Знак Знак"/>
    <w:basedOn w:val="a5"/>
    <w:rsid w:val="00991D51"/>
    <w:pPr>
      <w:spacing w:after="160" w:line="240" w:lineRule="exact"/>
    </w:pPr>
    <w:rPr>
      <w:rFonts w:ascii="Verdana" w:eastAsia="SimSun" w:hAnsi="Verdana" w:cs="Verdana"/>
      <w:sz w:val="20"/>
      <w:szCs w:val="20"/>
      <w:lang w:val="en-US" w:eastAsia="en-US"/>
    </w:rPr>
  </w:style>
  <w:style w:type="paragraph" w:customStyle="1" w:styleId="affffffb">
    <w:name w:val="ИТМ"/>
    <w:basedOn w:val="a5"/>
    <w:rsid w:val="006233F4"/>
    <w:pPr>
      <w:ind w:firstLine="709"/>
      <w:jc w:val="both"/>
    </w:pPr>
    <w:rPr>
      <w:color w:val="000000"/>
      <w:sz w:val="28"/>
      <w:szCs w:val="28"/>
    </w:rPr>
  </w:style>
  <w:style w:type="paragraph" w:customStyle="1" w:styleId="content-prices">
    <w:name w:val="content-prices"/>
    <w:basedOn w:val="a5"/>
    <w:rsid w:val="006233F4"/>
    <w:pPr>
      <w:spacing w:before="100" w:beforeAutospacing="1" w:after="100" w:afterAutospacing="1"/>
    </w:pPr>
  </w:style>
  <w:style w:type="paragraph" w:styleId="z-">
    <w:name w:val="HTML Top of Form"/>
    <w:basedOn w:val="a5"/>
    <w:next w:val="a5"/>
    <w:link w:val="z-0"/>
    <w:hidden/>
    <w:rsid w:val="006233F4"/>
    <w:pPr>
      <w:pBdr>
        <w:bottom w:val="single" w:sz="6" w:space="1" w:color="auto"/>
      </w:pBdr>
      <w:jc w:val="center"/>
    </w:pPr>
    <w:rPr>
      <w:rFonts w:ascii="Arial" w:hAnsi="Arial" w:cs="Arial"/>
      <w:vanish/>
      <w:sz w:val="16"/>
      <w:szCs w:val="16"/>
    </w:rPr>
  </w:style>
  <w:style w:type="character" w:customStyle="1" w:styleId="z-0">
    <w:name w:val="z-Начало формы Знак"/>
    <w:basedOn w:val="a6"/>
    <w:link w:val="z-"/>
    <w:rsid w:val="006233F4"/>
    <w:rPr>
      <w:rFonts w:ascii="Arial" w:eastAsia="Times New Roman" w:hAnsi="Arial" w:cs="Arial"/>
      <w:vanish/>
      <w:sz w:val="16"/>
      <w:szCs w:val="16"/>
    </w:rPr>
  </w:style>
  <w:style w:type="paragraph" w:styleId="z-1">
    <w:name w:val="HTML Bottom of Form"/>
    <w:basedOn w:val="a5"/>
    <w:next w:val="a5"/>
    <w:link w:val="z-2"/>
    <w:hidden/>
    <w:rsid w:val="006233F4"/>
    <w:pPr>
      <w:pBdr>
        <w:top w:val="single" w:sz="6" w:space="1" w:color="auto"/>
      </w:pBdr>
      <w:jc w:val="center"/>
    </w:pPr>
    <w:rPr>
      <w:rFonts w:ascii="Arial" w:hAnsi="Arial" w:cs="Arial"/>
      <w:vanish/>
      <w:sz w:val="16"/>
      <w:szCs w:val="16"/>
    </w:rPr>
  </w:style>
  <w:style w:type="character" w:customStyle="1" w:styleId="z-2">
    <w:name w:val="z-Конец формы Знак"/>
    <w:basedOn w:val="a6"/>
    <w:link w:val="z-1"/>
    <w:rsid w:val="006233F4"/>
    <w:rPr>
      <w:rFonts w:ascii="Arial" w:eastAsia="Times New Roman" w:hAnsi="Arial" w:cs="Arial"/>
      <w:vanish/>
      <w:sz w:val="16"/>
      <w:szCs w:val="16"/>
    </w:rPr>
  </w:style>
  <w:style w:type="paragraph" w:customStyle="1" w:styleId="price-disclaimer">
    <w:name w:val="price-disclaimer"/>
    <w:basedOn w:val="a5"/>
    <w:rsid w:val="006233F4"/>
    <w:pPr>
      <w:spacing w:before="100" w:beforeAutospacing="1" w:after="100" w:afterAutospacing="1"/>
    </w:pPr>
  </w:style>
  <w:style w:type="character" w:customStyle="1" w:styleId="actionicon-unlock">
    <w:name w:val="action icon-unlock"/>
    <w:basedOn w:val="a6"/>
    <w:rsid w:val="006233F4"/>
  </w:style>
  <w:style w:type="paragraph" w:customStyle="1" w:styleId="MathematicaCellInput">
    <w:name w:val="MathematicaCellInput"/>
    <w:rsid w:val="006233F4"/>
    <w:pPr>
      <w:autoSpaceDE w:val="0"/>
      <w:autoSpaceDN w:val="0"/>
      <w:adjustRightInd w:val="0"/>
    </w:pPr>
    <w:rPr>
      <w:rFonts w:ascii="Times" w:eastAsia="Times New Roman" w:hAnsi="Times" w:cs="Times"/>
      <w:b/>
      <w:bCs/>
      <w:sz w:val="24"/>
      <w:szCs w:val="24"/>
    </w:rPr>
  </w:style>
  <w:style w:type="character" w:customStyle="1" w:styleId="1ff1">
    <w:name w:val="Текст Знак1"/>
    <w:uiPriority w:val="99"/>
    <w:semiHidden/>
    <w:rsid w:val="006233F4"/>
    <w:rPr>
      <w:rFonts w:ascii="Courier New" w:hAnsi="Courier New" w:cs="Courier New"/>
    </w:rPr>
  </w:style>
  <w:style w:type="paragraph" w:customStyle="1" w:styleId="3f">
    <w:name w:val="Абзац списка3"/>
    <w:basedOn w:val="a5"/>
    <w:rsid w:val="00CC5D88"/>
    <w:pPr>
      <w:spacing w:after="200" w:line="276" w:lineRule="auto"/>
      <w:ind w:left="720"/>
      <w:contextualSpacing/>
    </w:pPr>
    <w:rPr>
      <w:rFonts w:ascii="Calibri" w:hAnsi="Calibri"/>
      <w:sz w:val="22"/>
      <w:szCs w:val="22"/>
    </w:rPr>
  </w:style>
  <w:style w:type="paragraph" w:customStyle="1" w:styleId="affffffc">
    <w:name w:val="текст диссер"/>
    <w:basedOn w:val="a5"/>
    <w:uiPriority w:val="99"/>
    <w:qFormat/>
    <w:rsid w:val="00BE4B9E"/>
    <w:pPr>
      <w:spacing w:line="360" w:lineRule="auto"/>
      <w:ind w:firstLine="709"/>
      <w:jc w:val="both"/>
    </w:pPr>
    <w:rPr>
      <w:rFonts w:eastAsia="Batang"/>
    </w:rPr>
  </w:style>
  <w:style w:type="character" w:customStyle="1" w:styleId="news-date-time">
    <w:name w:val="news-date-time"/>
    <w:basedOn w:val="a6"/>
    <w:uiPriority w:val="99"/>
    <w:rsid w:val="00C03628"/>
  </w:style>
  <w:style w:type="character" w:customStyle="1" w:styleId="addmd">
    <w:name w:val="addmd"/>
    <w:basedOn w:val="a6"/>
    <w:uiPriority w:val="99"/>
    <w:rsid w:val="00C03628"/>
  </w:style>
  <w:style w:type="paragraph" w:customStyle="1" w:styleId="rtejustify">
    <w:name w:val="rtejustify"/>
    <w:basedOn w:val="a5"/>
    <w:rsid w:val="00C03628"/>
    <w:pPr>
      <w:spacing w:before="100" w:beforeAutospacing="1" w:after="100" w:afterAutospacing="1"/>
    </w:pPr>
  </w:style>
  <w:style w:type="character" w:customStyle="1" w:styleId="0pt">
    <w:name w:val="Основной текст + Интервал 0 pt"/>
    <w:basedOn w:val="afffff4"/>
    <w:uiPriority w:val="99"/>
    <w:rsid w:val="00C03628"/>
    <w:rPr>
      <w:rFonts w:ascii="Century Schoolbook" w:eastAsia="Century Schoolbook" w:hAnsi="Century Schoolbook" w:cs="Century Schoolbook"/>
      <w:spacing w:val="0"/>
      <w:sz w:val="17"/>
      <w:szCs w:val="17"/>
      <w:shd w:val="clear" w:color="auto" w:fill="FFFFFF"/>
    </w:rPr>
  </w:style>
  <w:style w:type="character" w:customStyle="1" w:styleId="hpsatn1">
    <w:name w:val="hps atn1"/>
    <w:basedOn w:val="a6"/>
    <w:uiPriority w:val="99"/>
    <w:rsid w:val="009E1BE4"/>
  </w:style>
  <w:style w:type="character" w:customStyle="1" w:styleId="8pt0pt0">
    <w:name w:val="Основной текст + 8 pt.Курсив.Интервал 0 pt"/>
    <w:basedOn w:val="afffff4"/>
    <w:uiPriority w:val="99"/>
    <w:rsid w:val="009E1BE4"/>
    <w:rPr>
      <w:rFonts w:eastAsia="Times New Roman"/>
      <w:i/>
      <w:iCs/>
      <w:spacing w:val="0"/>
      <w:sz w:val="16"/>
      <w:szCs w:val="16"/>
      <w:shd w:val="clear" w:color="auto" w:fill="FFFFFF"/>
      <w:lang w:val="en-US"/>
    </w:rPr>
  </w:style>
  <w:style w:type="character" w:customStyle="1" w:styleId="1pt1">
    <w:name w:val="Основной текст + Полужирный.Курсив.Интервал 1 pt"/>
    <w:basedOn w:val="afffff4"/>
    <w:uiPriority w:val="99"/>
    <w:rsid w:val="009E1BE4"/>
    <w:rPr>
      <w:rFonts w:eastAsia="Times New Roman"/>
      <w:b/>
      <w:bCs/>
      <w:i/>
      <w:iCs/>
      <w:spacing w:val="20"/>
      <w:sz w:val="19"/>
      <w:szCs w:val="19"/>
      <w:shd w:val="clear" w:color="auto" w:fill="FFFFFF"/>
    </w:rPr>
  </w:style>
  <w:style w:type="character" w:customStyle="1" w:styleId="111pt0">
    <w:name w:val="Основной текст (11) + Курсив.Интервал 1 pt"/>
    <w:basedOn w:val="110"/>
    <w:uiPriority w:val="99"/>
    <w:rsid w:val="009E1BE4"/>
    <w:rPr>
      <w:rFonts w:eastAsia="Times New Roman"/>
      <w:i/>
      <w:iCs/>
      <w:spacing w:val="20"/>
      <w:sz w:val="19"/>
      <w:szCs w:val="19"/>
      <w:shd w:val="clear" w:color="auto" w:fill="FFFFFF"/>
      <w:lang w:val="en-US"/>
    </w:rPr>
  </w:style>
  <w:style w:type="character" w:customStyle="1" w:styleId="MicrosoftSansSerif9pt0">
    <w:name w:val="Основной текст + Microsoft Sans Serif.9 pt.Полужирный"/>
    <w:basedOn w:val="afffff4"/>
    <w:uiPriority w:val="99"/>
    <w:rsid w:val="009E1BE4"/>
    <w:rPr>
      <w:rFonts w:ascii="Microsoft Sans Serif" w:eastAsia="Times New Roman" w:hAnsi="Microsoft Sans Serif" w:cs="Microsoft Sans Serif"/>
      <w:b/>
      <w:bCs/>
      <w:spacing w:val="0"/>
      <w:sz w:val="18"/>
      <w:szCs w:val="18"/>
      <w:shd w:val="clear" w:color="auto" w:fill="FFFFFF"/>
    </w:rPr>
  </w:style>
  <w:style w:type="character" w:customStyle="1" w:styleId="hpsatn2">
    <w:name w:val="hps atn2"/>
    <w:basedOn w:val="a6"/>
    <w:uiPriority w:val="99"/>
    <w:rsid w:val="002270E2"/>
    <w:rPr>
      <w:rFonts w:cs="Times New Roman"/>
    </w:rPr>
  </w:style>
  <w:style w:type="character" w:customStyle="1" w:styleId="8pt0pt1">
    <w:name w:val="Основной текст + 8 pt.Курсив.Интервал 0 pt1"/>
    <w:basedOn w:val="afffff4"/>
    <w:uiPriority w:val="99"/>
    <w:rsid w:val="002270E2"/>
    <w:rPr>
      <w:rFonts w:eastAsia="Times New Roman" w:cs="Times New Roman"/>
      <w:i/>
      <w:iCs/>
      <w:spacing w:val="0"/>
      <w:sz w:val="16"/>
      <w:szCs w:val="16"/>
      <w:shd w:val="clear" w:color="auto" w:fill="FFFFFF"/>
      <w:lang w:val="en-US"/>
    </w:rPr>
  </w:style>
  <w:style w:type="character" w:customStyle="1" w:styleId="1pt10">
    <w:name w:val="Основной текст + Полужирный.Курсив.Интервал 1 pt1"/>
    <w:basedOn w:val="afffff4"/>
    <w:uiPriority w:val="99"/>
    <w:rsid w:val="002270E2"/>
    <w:rPr>
      <w:rFonts w:eastAsia="Times New Roman" w:cs="Times New Roman"/>
      <w:b/>
      <w:bCs/>
      <w:i/>
      <w:iCs/>
      <w:spacing w:val="20"/>
      <w:sz w:val="19"/>
      <w:szCs w:val="19"/>
      <w:shd w:val="clear" w:color="auto" w:fill="FFFFFF"/>
    </w:rPr>
  </w:style>
  <w:style w:type="character" w:customStyle="1" w:styleId="111pt1">
    <w:name w:val="Основной текст (11) + Курсив.Интервал 1 pt1"/>
    <w:basedOn w:val="110"/>
    <w:uiPriority w:val="99"/>
    <w:rsid w:val="002270E2"/>
    <w:rPr>
      <w:rFonts w:eastAsia="Times New Roman" w:cs="Times New Roman"/>
      <w:i/>
      <w:iCs/>
      <w:spacing w:val="20"/>
      <w:sz w:val="19"/>
      <w:szCs w:val="19"/>
      <w:shd w:val="clear" w:color="auto" w:fill="FFFFFF"/>
      <w:lang w:val="en-US"/>
    </w:rPr>
  </w:style>
  <w:style w:type="character" w:customStyle="1" w:styleId="MicrosoftSansSerif9pt1">
    <w:name w:val="Основной текст + Microsoft Sans Serif.9 pt.Полужирный1"/>
    <w:basedOn w:val="afffff4"/>
    <w:uiPriority w:val="99"/>
    <w:rsid w:val="002270E2"/>
    <w:rPr>
      <w:rFonts w:ascii="Microsoft Sans Serif" w:eastAsia="Times New Roman" w:hAnsi="Microsoft Sans Serif" w:cs="Microsoft Sans Serif"/>
      <w:b/>
      <w:bCs/>
      <w:spacing w:val="0"/>
      <w:sz w:val="18"/>
      <w:szCs w:val="18"/>
      <w:shd w:val="clear" w:color="auto" w:fill="FFFFFF"/>
    </w:rPr>
  </w:style>
  <w:style w:type="paragraph" w:customStyle="1" w:styleId="54">
    <w:name w:val="Обычный5"/>
    <w:rsid w:val="00E9582C"/>
    <w:pPr>
      <w:spacing w:line="276" w:lineRule="auto"/>
    </w:pPr>
    <w:rPr>
      <w:rFonts w:ascii="Arial" w:eastAsia="Arial" w:hAnsi="Arial" w:cs="Arial"/>
      <w:color w:val="000000"/>
      <w:sz w:val="22"/>
      <w:szCs w:val="22"/>
    </w:rPr>
  </w:style>
  <w:style w:type="character" w:customStyle="1" w:styleId="small-link-text">
    <w:name w:val="small-link-text"/>
    <w:basedOn w:val="a6"/>
    <w:rsid w:val="00BD5133"/>
  </w:style>
  <w:style w:type="paragraph" w:customStyle="1" w:styleId="1ff2">
    <w:name w:val="Знак1 Знак Знак Знак"/>
    <w:basedOn w:val="a5"/>
    <w:rsid w:val="005A59BA"/>
    <w:pPr>
      <w:spacing w:after="160" w:line="240" w:lineRule="exact"/>
    </w:pPr>
    <w:rPr>
      <w:rFonts w:ascii="Verdana" w:hAnsi="Verdana"/>
      <w:sz w:val="20"/>
      <w:szCs w:val="20"/>
      <w:lang w:val="en-US" w:eastAsia="en-US"/>
    </w:rPr>
  </w:style>
  <w:style w:type="character" w:customStyle="1" w:styleId="textsmoll">
    <w:name w:val="textsmoll"/>
    <w:rsid w:val="005C4AAF"/>
  </w:style>
  <w:style w:type="paragraph" w:customStyle="1" w:styleId="Reference">
    <w:name w:val="*Reference*"/>
    <w:basedOn w:val="a5"/>
    <w:rsid w:val="005C4AAF"/>
    <w:pPr>
      <w:numPr>
        <w:numId w:val="12"/>
      </w:numPr>
      <w:spacing w:line="360" w:lineRule="auto"/>
      <w:ind w:left="714" w:hanging="357"/>
    </w:pPr>
  </w:style>
  <w:style w:type="paragraph" w:customStyle="1" w:styleId="113">
    <w:name w:val="Знак1 Знак Знак Знак1"/>
    <w:basedOn w:val="a5"/>
    <w:uiPriority w:val="99"/>
    <w:rsid w:val="00356A53"/>
    <w:pPr>
      <w:spacing w:after="160" w:line="240" w:lineRule="exact"/>
    </w:pPr>
    <w:rPr>
      <w:rFonts w:ascii="Verdana" w:hAnsi="Verdana" w:cs="Verdana"/>
      <w:sz w:val="20"/>
      <w:szCs w:val="20"/>
      <w:lang w:val="en-US" w:eastAsia="en-US"/>
    </w:rPr>
  </w:style>
  <w:style w:type="character" w:customStyle="1" w:styleId="ListLabel1">
    <w:name w:val="ListLabel 1"/>
    <w:rsid w:val="001D183C"/>
    <w:rPr>
      <w:rFonts w:cs="Times New Roman"/>
      <w:color w:val="00000A"/>
    </w:rPr>
  </w:style>
  <w:style w:type="character" w:customStyle="1" w:styleId="ListLabel2">
    <w:name w:val="ListLabel 2"/>
    <w:rsid w:val="001D183C"/>
    <w:rPr>
      <w:b w:val="0"/>
    </w:rPr>
  </w:style>
  <w:style w:type="character" w:customStyle="1" w:styleId="ListLabel3">
    <w:name w:val="ListLabel 3"/>
    <w:rsid w:val="001D183C"/>
    <w:rPr>
      <w:rFonts w:cs="Times New Roman"/>
    </w:rPr>
  </w:style>
  <w:style w:type="character" w:customStyle="1" w:styleId="ListLabel4">
    <w:name w:val="ListLabel 4"/>
    <w:rsid w:val="001D183C"/>
    <w:rPr>
      <w:rFonts w:cs="Courier New"/>
    </w:rPr>
  </w:style>
  <w:style w:type="character" w:customStyle="1" w:styleId="ListLabel5">
    <w:name w:val="ListLabel 5"/>
    <w:rsid w:val="001D183C"/>
    <w:rPr>
      <w:rFonts w:cs="OpenSymbol"/>
    </w:rPr>
  </w:style>
  <w:style w:type="paragraph" w:customStyle="1" w:styleId="1ff3">
    <w:name w:val="Список литературы1"/>
    <w:basedOn w:val="a5"/>
    <w:rsid w:val="001D183C"/>
    <w:pPr>
      <w:suppressAutoHyphens/>
      <w:jc w:val="both"/>
    </w:pPr>
    <w:rPr>
      <w:rFonts w:ascii="Calibri" w:eastAsia="Lucida Sans Unicode" w:hAnsi="Calibri" w:cs="Calibri"/>
      <w:kern w:val="1"/>
      <w:sz w:val="22"/>
      <w:szCs w:val="22"/>
      <w:lang w:eastAsia="ar-SA"/>
    </w:rPr>
  </w:style>
  <w:style w:type="paragraph" w:customStyle="1" w:styleId="1ff4">
    <w:name w:val="Текст сноски1"/>
    <w:basedOn w:val="a5"/>
    <w:rsid w:val="001D183C"/>
    <w:pPr>
      <w:suppressAutoHyphens/>
    </w:pPr>
    <w:rPr>
      <w:rFonts w:ascii="Calibri" w:eastAsia="Lucida Sans Unicode" w:hAnsi="Calibri" w:cs="Calibri"/>
      <w:kern w:val="1"/>
      <w:sz w:val="20"/>
      <w:szCs w:val="20"/>
      <w:lang w:eastAsia="ar-SA"/>
    </w:rPr>
  </w:style>
  <w:style w:type="paragraph" w:customStyle="1" w:styleId="1ff5">
    <w:name w:val="Обычный (веб)1"/>
    <w:basedOn w:val="a5"/>
    <w:rsid w:val="001D183C"/>
    <w:pPr>
      <w:widowControl w:val="0"/>
      <w:suppressAutoHyphens/>
      <w:spacing w:before="28" w:after="28" w:line="100" w:lineRule="atLeast"/>
    </w:pPr>
    <w:rPr>
      <w:kern w:val="1"/>
      <w:lang w:eastAsia="hi-IN" w:bidi="hi-IN"/>
    </w:rPr>
  </w:style>
  <w:style w:type="paragraph" w:customStyle="1" w:styleId="BodyText22">
    <w:name w:val="Body Text 22"/>
    <w:basedOn w:val="a5"/>
    <w:rsid w:val="00EB4818"/>
    <w:pPr>
      <w:spacing w:line="360" w:lineRule="auto"/>
      <w:jc w:val="both"/>
    </w:pPr>
    <w:rPr>
      <w:sz w:val="28"/>
      <w:szCs w:val="20"/>
    </w:rPr>
  </w:style>
  <w:style w:type="character" w:customStyle="1" w:styleId="MTConvertedEquation">
    <w:name w:val="MTConvertedEquation"/>
    <w:basedOn w:val="a6"/>
    <w:rsid w:val="007D7D9C"/>
    <w:rPr>
      <w:rFonts w:ascii="Cambria Math" w:eastAsia="Times New Roman" w:hAnsi="Cambria Math" w:cs="Times New Roman"/>
      <w:i/>
      <w:sz w:val="28"/>
      <w:szCs w:val="28"/>
      <w:lang w:val="en-US"/>
    </w:rPr>
  </w:style>
  <w:style w:type="paragraph" w:customStyle="1" w:styleId="affffffd">
    <w:name w:val="Вопрос"/>
    <w:basedOn w:val="a5"/>
    <w:rsid w:val="00D2129E"/>
    <w:pPr>
      <w:tabs>
        <w:tab w:val="num" w:pos="340"/>
      </w:tabs>
      <w:spacing w:before="360" w:after="120"/>
      <w:jc w:val="both"/>
    </w:pPr>
    <w:rPr>
      <w:b/>
      <w:bCs/>
      <w:i/>
      <w:iCs/>
      <w:sz w:val="28"/>
      <w:szCs w:val="28"/>
    </w:rPr>
  </w:style>
  <w:style w:type="paragraph" w:styleId="affffffe">
    <w:name w:val="Normal Indent"/>
    <w:basedOn w:val="a5"/>
    <w:semiHidden/>
    <w:rsid w:val="00D2129E"/>
    <w:pPr>
      <w:ind w:left="708"/>
    </w:pPr>
    <w:rPr>
      <w:color w:val="000000"/>
      <w:sz w:val="28"/>
      <w:szCs w:val="28"/>
    </w:rPr>
  </w:style>
  <w:style w:type="paragraph" w:customStyle="1" w:styleId="510">
    <w:name w:val="Обычный51"/>
    <w:rsid w:val="00095AD3"/>
    <w:pPr>
      <w:spacing w:line="276" w:lineRule="auto"/>
    </w:pPr>
    <w:rPr>
      <w:rFonts w:ascii="Arial" w:eastAsia="Arial" w:hAnsi="Arial" w:cs="Arial"/>
      <w:color w:val="000000"/>
      <w:sz w:val="22"/>
      <w:szCs w:val="22"/>
    </w:rPr>
  </w:style>
  <w:style w:type="paragraph" w:customStyle="1" w:styleId="ConsPlusDocList">
    <w:name w:val="ConsPlusDocList"/>
    <w:next w:val="a5"/>
    <w:uiPriority w:val="99"/>
    <w:rsid w:val="00382B80"/>
    <w:pPr>
      <w:widowControl w:val="0"/>
      <w:suppressAutoHyphens/>
      <w:autoSpaceDE w:val="0"/>
      <w:spacing w:after="200" w:line="276" w:lineRule="auto"/>
    </w:pPr>
    <w:rPr>
      <w:rFonts w:ascii="Arial" w:eastAsia="Arial" w:hAnsi="Arial" w:cs="Arial"/>
      <w:kern w:val="1"/>
      <w:lang w:eastAsia="ar-SA"/>
    </w:rPr>
  </w:style>
  <w:style w:type="character" w:customStyle="1" w:styleId="4f0">
    <w:name w:val="Заголовок №4_"/>
    <w:basedOn w:val="a6"/>
    <w:link w:val="4f1"/>
    <w:uiPriority w:val="99"/>
    <w:locked/>
    <w:rsid w:val="00432F79"/>
    <w:rPr>
      <w:sz w:val="26"/>
      <w:szCs w:val="26"/>
      <w:shd w:val="clear" w:color="auto" w:fill="FFFFFF"/>
    </w:rPr>
  </w:style>
  <w:style w:type="character" w:customStyle="1" w:styleId="4f2">
    <w:name w:val="Основной текст + Курсив4"/>
    <w:basedOn w:val="a6"/>
    <w:uiPriority w:val="99"/>
    <w:rsid w:val="00432F79"/>
    <w:rPr>
      <w:spacing w:val="0"/>
      <w:lang w:val="en-US" w:eastAsia="en-US"/>
    </w:rPr>
  </w:style>
  <w:style w:type="paragraph" w:customStyle="1" w:styleId="4f1">
    <w:name w:val="Заголовок №4"/>
    <w:basedOn w:val="a5"/>
    <w:link w:val="4f0"/>
    <w:uiPriority w:val="99"/>
    <w:rsid w:val="00432F79"/>
    <w:pPr>
      <w:shd w:val="clear" w:color="auto" w:fill="FFFFFF"/>
      <w:spacing w:before="540" w:after="240" w:line="240" w:lineRule="atLeast"/>
      <w:outlineLvl w:val="3"/>
    </w:pPr>
    <w:rPr>
      <w:rFonts w:eastAsia="Calibri"/>
      <w:sz w:val="26"/>
      <w:szCs w:val="26"/>
    </w:rPr>
  </w:style>
  <w:style w:type="character" w:customStyle="1" w:styleId="caption1">
    <w:name w:val="caption1"/>
    <w:rsid w:val="00B339B7"/>
    <w:rPr>
      <w:b/>
      <w:bCs/>
      <w:vanish w:val="0"/>
      <w:webHidden w:val="0"/>
      <w:sz w:val="23"/>
      <w:szCs w:val="23"/>
      <w:specVanish/>
    </w:rPr>
  </w:style>
  <w:style w:type="paragraph" w:customStyle="1" w:styleId="afffffff">
    <w:name w:val="Стиль Основной текст"/>
    <w:aliases w:val="Основной текст Знак + влево Первая строка:  0..."/>
    <w:basedOn w:val="aff"/>
    <w:rsid w:val="00760E37"/>
    <w:pPr>
      <w:tabs>
        <w:tab w:val="num" w:pos="1080"/>
      </w:tabs>
      <w:spacing w:after="0"/>
    </w:pPr>
    <w:rPr>
      <w:snapToGrid w:val="0"/>
      <w:sz w:val="22"/>
      <w:szCs w:val="20"/>
    </w:rPr>
  </w:style>
  <w:style w:type="paragraph" w:customStyle="1" w:styleId="1ff6">
    <w:name w:val="Стиль1"/>
    <w:basedOn w:val="10"/>
    <w:rsid w:val="00801974"/>
    <w:pPr>
      <w:tabs>
        <w:tab w:val="num" w:pos="360"/>
      </w:tabs>
      <w:spacing w:before="0" w:after="0" w:line="480" w:lineRule="auto"/>
      <w:ind w:left="360" w:hanging="360"/>
      <w:jc w:val="both"/>
    </w:pPr>
    <w:rPr>
      <w:rFonts w:ascii="Times New Roman" w:hAnsi="Times New Roman" w:cs="Times New Roman"/>
      <w:b w:val="0"/>
      <w:bCs w:val="0"/>
      <w:kern w:val="0"/>
      <w:sz w:val="24"/>
      <w:szCs w:val="20"/>
      <w:lang w:val="en-US"/>
    </w:rPr>
  </w:style>
  <w:style w:type="character" w:customStyle="1" w:styleId="1ff7">
    <w:name w:val="Верхний колонтитул Знак1"/>
    <w:uiPriority w:val="99"/>
    <w:semiHidden/>
    <w:rsid w:val="00801974"/>
    <w:rPr>
      <w:rFonts w:ascii="Times New Roman" w:eastAsia="Times New Roman" w:hAnsi="Times New Roman" w:cs="Times New Roman"/>
      <w:sz w:val="24"/>
      <w:szCs w:val="24"/>
      <w:lang w:eastAsia="ru-RU"/>
    </w:rPr>
  </w:style>
  <w:style w:type="character" w:customStyle="1" w:styleId="1ff8">
    <w:name w:val="Основной текст Знак1"/>
    <w:rsid w:val="00801974"/>
    <w:rPr>
      <w:rFonts w:ascii="Times New Roman" w:eastAsia="Times New Roman" w:hAnsi="Times New Roman" w:cs="Times New Roman"/>
      <w:sz w:val="24"/>
      <w:szCs w:val="24"/>
    </w:rPr>
  </w:style>
  <w:style w:type="paragraph" w:customStyle="1" w:styleId="lt">
    <w:name w:val="lt"/>
    <w:basedOn w:val="a5"/>
    <w:rsid w:val="00801974"/>
    <w:pPr>
      <w:spacing w:before="100" w:beforeAutospacing="1" w:after="100" w:afterAutospacing="1"/>
    </w:pPr>
  </w:style>
  <w:style w:type="paragraph" w:customStyle="1" w:styleId="120">
    <w:name w:val="Знак1 Знак Знак Знак2"/>
    <w:basedOn w:val="a5"/>
    <w:rsid w:val="00736900"/>
    <w:pPr>
      <w:spacing w:after="160" w:line="240" w:lineRule="exact"/>
    </w:pPr>
    <w:rPr>
      <w:rFonts w:ascii="Verdana" w:hAnsi="Verdana"/>
      <w:sz w:val="20"/>
      <w:szCs w:val="20"/>
      <w:lang w:val="en-US" w:eastAsia="en-US"/>
    </w:rPr>
  </w:style>
  <w:style w:type="paragraph" w:customStyle="1" w:styleId="323">
    <w:name w:val="Основной текст 32"/>
    <w:basedOn w:val="a5"/>
    <w:rsid w:val="005403EB"/>
    <w:pPr>
      <w:suppressAutoHyphens/>
      <w:spacing w:after="120"/>
    </w:pPr>
    <w:rPr>
      <w:sz w:val="16"/>
      <w:szCs w:val="16"/>
      <w:lang w:eastAsia="ar-SA"/>
    </w:rPr>
  </w:style>
  <w:style w:type="numbering" w:customStyle="1" w:styleId="1ff9">
    <w:name w:val="Нет списка1"/>
    <w:next w:val="a8"/>
    <w:uiPriority w:val="99"/>
    <w:semiHidden/>
    <w:unhideWhenUsed/>
    <w:rsid w:val="0061390C"/>
  </w:style>
  <w:style w:type="table" w:customStyle="1" w:styleId="1ffa">
    <w:name w:val="Сетка таблицы1"/>
    <w:basedOn w:val="a7"/>
    <w:next w:val="aff2"/>
    <w:uiPriority w:val="59"/>
    <w:rsid w:val="0061390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basedOn w:val="a6"/>
    <w:rsid w:val="0006521E"/>
  </w:style>
  <w:style w:type="character" w:customStyle="1" w:styleId="FontStyle85">
    <w:name w:val="Font Style85"/>
    <w:basedOn w:val="a6"/>
    <w:uiPriority w:val="99"/>
    <w:rsid w:val="00F94B1C"/>
    <w:rPr>
      <w:rFonts w:ascii="Times New Roman" w:hAnsi="Times New Roman" w:cs="Times New Roman"/>
      <w:sz w:val="18"/>
      <w:szCs w:val="18"/>
    </w:rPr>
  </w:style>
  <w:style w:type="character" w:customStyle="1" w:styleId="nowrap">
    <w:name w:val="nowrap"/>
    <w:basedOn w:val="a6"/>
    <w:rsid w:val="00F94B1C"/>
  </w:style>
  <w:style w:type="character" w:customStyle="1" w:styleId="reference-text">
    <w:name w:val="reference-text"/>
    <w:basedOn w:val="a6"/>
    <w:rsid w:val="00E509BC"/>
  </w:style>
  <w:style w:type="character" w:customStyle="1" w:styleId="s12">
    <w:name w:val="s12"/>
    <w:rsid w:val="00E509BC"/>
  </w:style>
  <w:style w:type="character" w:customStyle="1" w:styleId="s5">
    <w:name w:val="s5"/>
    <w:rsid w:val="00E509BC"/>
  </w:style>
  <w:style w:type="character" w:customStyle="1" w:styleId="4f3">
    <w:name w:val="Основной текст (4)_"/>
    <w:basedOn w:val="a6"/>
    <w:rsid w:val="00D1096F"/>
    <w:rPr>
      <w:rFonts w:ascii="Gungsuh" w:eastAsia="Gungsuh" w:hAnsi="Gungsuh" w:cs="Gungsuh"/>
      <w:sz w:val="20"/>
      <w:szCs w:val="20"/>
      <w:shd w:val="clear" w:color="auto" w:fill="FFFFFF"/>
    </w:rPr>
  </w:style>
  <w:style w:type="character" w:customStyle="1" w:styleId="4f4">
    <w:name w:val="Основной текст (4) + Курсив"/>
    <w:basedOn w:val="4f3"/>
    <w:rsid w:val="00D1096F"/>
    <w:rPr>
      <w:i/>
      <w:iCs/>
      <w:color w:val="000000"/>
      <w:spacing w:val="0"/>
      <w:w w:val="100"/>
      <w:position w:val="0"/>
    </w:rPr>
  </w:style>
  <w:style w:type="character" w:customStyle="1" w:styleId="Gungsuh10pt0pt">
    <w:name w:val="Основной текст + Gungsuh;10 pt;Малые прописные;Интервал 0 pt"/>
    <w:basedOn w:val="afffff4"/>
    <w:rsid w:val="00D1096F"/>
    <w:rPr>
      <w:rFonts w:ascii="Gungsuh" w:eastAsia="Gungsuh" w:hAnsi="Gungsuh" w:cs="Gungsuh"/>
      <w:smallCaps/>
      <w:color w:val="000000"/>
      <w:spacing w:val="0"/>
      <w:w w:val="100"/>
      <w:position w:val="0"/>
      <w:sz w:val="20"/>
      <w:szCs w:val="20"/>
    </w:rPr>
  </w:style>
  <w:style w:type="character" w:customStyle="1" w:styleId="0pt0">
    <w:name w:val="Основной текст + Полужирный;Интервал 0 pt"/>
    <w:basedOn w:val="afffff4"/>
    <w:rsid w:val="00D1096F"/>
    <w:rPr>
      <w:b/>
      <w:bCs/>
      <w:color w:val="000000"/>
      <w:spacing w:val="0"/>
      <w:w w:val="100"/>
      <w:position w:val="0"/>
      <w:sz w:val="26"/>
      <w:szCs w:val="26"/>
      <w:lang w:val="ru-RU"/>
    </w:rPr>
  </w:style>
  <w:style w:type="character" w:customStyle="1" w:styleId="55">
    <w:name w:val="Основной текст (5)_"/>
    <w:basedOn w:val="a6"/>
    <w:link w:val="56"/>
    <w:rsid w:val="00D1096F"/>
    <w:rPr>
      <w:rFonts w:ascii="Gungsuh" w:eastAsia="Gungsuh" w:hAnsi="Gungsuh" w:cs="Gungsuh"/>
      <w:spacing w:val="-20"/>
      <w:sz w:val="25"/>
      <w:szCs w:val="25"/>
      <w:shd w:val="clear" w:color="auto" w:fill="FFFFFF"/>
    </w:rPr>
  </w:style>
  <w:style w:type="character" w:customStyle="1" w:styleId="GreekC">
    <w:name w:val="Основной текст + GreekC"/>
    <w:basedOn w:val="afffff4"/>
    <w:rsid w:val="00D1096F"/>
    <w:rPr>
      <w:rFonts w:ascii="GreekC" w:eastAsia="GreekC" w:hAnsi="GreekC" w:cs="GreekC"/>
      <w:color w:val="000000"/>
      <w:spacing w:val="10"/>
      <w:w w:val="100"/>
      <w:position w:val="0"/>
      <w:sz w:val="26"/>
      <w:szCs w:val="26"/>
      <w:lang w:val="ru-RU"/>
    </w:rPr>
  </w:style>
  <w:style w:type="paragraph" w:customStyle="1" w:styleId="94">
    <w:name w:val="Основной текст9"/>
    <w:basedOn w:val="a5"/>
    <w:rsid w:val="00D1096F"/>
    <w:pPr>
      <w:widowControl w:val="0"/>
      <w:shd w:val="clear" w:color="auto" w:fill="FFFFFF"/>
      <w:spacing w:before="60" w:after="480" w:line="0" w:lineRule="atLeast"/>
      <w:ind w:hanging="4140"/>
    </w:pPr>
    <w:rPr>
      <w:spacing w:val="10"/>
      <w:sz w:val="26"/>
      <w:szCs w:val="26"/>
      <w:lang w:eastAsia="en-US"/>
    </w:rPr>
  </w:style>
  <w:style w:type="paragraph" w:customStyle="1" w:styleId="56">
    <w:name w:val="Основной текст (5)"/>
    <w:basedOn w:val="a5"/>
    <w:link w:val="55"/>
    <w:rsid w:val="00D1096F"/>
    <w:pPr>
      <w:widowControl w:val="0"/>
      <w:shd w:val="clear" w:color="auto" w:fill="FFFFFF"/>
      <w:spacing w:before="240" w:after="60" w:line="0" w:lineRule="atLeast"/>
      <w:jc w:val="both"/>
    </w:pPr>
    <w:rPr>
      <w:rFonts w:ascii="Gungsuh" w:eastAsia="Gungsuh" w:hAnsi="Gungsuh" w:cs="Gungsuh"/>
      <w:spacing w:val="-20"/>
      <w:sz w:val="25"/>
      <w:szCs w:val="25"/>
    </w:rPr>
  </w:style>
  <w:style w:type="character" w:customStyle="1" w:styleId="3f0">
    <w:name w:val="Основной текст3"/>
    <w:basedOn w:val="afffff4"/>
    <w:rsid w:val="00D1096F"/>
    <w:rPr>
      <w:color w:val="000000"/>
      <w:spacing w:val="10"/>
      <w:w w:val="100"/>
      <w:position w:val="0"/>
      <w:sz w:val="26"/>
      <w:szCs w:val="26"/>
      <w:lang w:val="ru-RU"/>
    </w:rPr>
  </w:style>
  <w:style w:type="character" w:customStyle="1" w:styleId="066CECF4-5408-40B8-AD16-B110BBE45045">
    <w:name w:val="[066CECF4-5408-40B8-AD16-B110BBE45045]"/>
    <w:basedOn w:val="afffff4"/>
    <w:rsid w:val="00D1096F"/>
    <w:rPr>
      <w:rFonts w:ascii="Cambria" w:eastAsia="Cambria" w:hAnsi="Cambria" w:cs="Cambria"/>
      <w:color w:val="000000"/>
      <w:spacing w:val="10"/>
      <w:w w:val="100"/>
      <w:position w:val="0"/>
      <w:sz w:val="26"/>
      <w:szCs w:val="26"/>
    </w:rPr>
  </w:style>
  <w:style w:type="character" w:customStyle="1" w:styleId="Gungsuh12pt0pt">
    <w:name w:val="Основной текст + Gungsuh;12 pt;Курсив;Интервал 0 pt"/>
    <w:basedOn w:val="afffff4"/>
    <w:rsid w:val="00D1096F"/>
    <w:rPr>
      <w:rFonts w:ascii="Gungsuh" w:eastAsia="Gungsuh" w:hAnsi="Gungsuh" w:cs="Gungsuh"/>
      <w:i/>
      <w:iCs/>
      <w:color w:val="000000"/>
      <w:spacing w:val="0"/>
      <w:w w:val="100"/>
      <w:position w:val="0"/>
      <w:sz w:val="24"/>
      <w:szCs w:val="24"/>
      <w:lang w:val="ru-RU"/>
    </w:rPr>
  </w:style>
  <w:style w:type="character" w:customStyle="1" w:styleId="11Gungsuh85pt0pt">
    <w:name w:val="Основной текст (11) + Gungsuh;8;5 pt;Курсив;Интервал 0 pt"/>
    <w:basedOn w:val="110"/>
    <w:rsid w:val="00D1096F"/>
    <w:rPr>
      <w:rFonts w:ascii="Gungsuh" w:eastAsia="Gungsuh" w:hAnsi="Gungsuh" w:cs="Gungsuh"/>
      <w:i/>
      <w:iCs/>
      <w:color w:val="000000"/>
      <w:spacing w:val="-10"/>
      <w:w w:val="100"/>
      <w:position w:val="0"/>
      <w:sz w:val="17"/>
      <w:szCs w:val="17"/>
      <w:lang w:val="ru-RU"/>
    </w:rPr>
  </w:style>
  <w:style w:type="character" w:customStyle="1" w:styleId="TimesNewRoman0">
    <w:name w:val="Основной текст + Times New Roman"/>
    <w:basedOn w:val="afffff4"/>
    <w:rsid w:val="00D1096F"/>
    <w:rPr>
      <w:b w:val="0"/>
      <w:bCs w:val="0"/>
      <w:i w:val="0"/>
      <w:iCs w:val="0"/>
      <w:smallCaps w:val="0"/>
      <w:strike w:val="0"/>
      <w:color w:val="000000"/>
      <w:spacing w:val="0"/>
      <w:w w:val="100"/>
      <w:position w:val="0"/>
      <w:sz w:val="25"/>
      <w:szCs w:val="25"/>
      <w:u w:val="none"/>
      <w:lang w:val="ru-RU"/>
    </w:rPr>
  </w:style>
  <w:style w:type="character" w:customStyle="1" w:styleId="520">
    <w:name w:val="Заголовок №5 (2)_"/>
    <w:basedOn w:val="a6"/>
    <w:link w:val="521"/>
    <w:rsid w:val="00D1096F"/>
    <w:rPr>
      <w:rFonts w:ascii="Batang" w:eastAsia="Batang" w:hAnsi="Batang" w:cs="Batang"/>
      <w:i/>
      <w:iCs/>
      <w:sz w:val="28"/>
      <w:szCs w:val="28"/>
      <w:shd w:val="clear" w:color="auto" w:fill="FFFFFF"/>
      <w:lang w:val="en-US"/>
    </w:rPr>
  </w:style>
  <w:style w:type="character" w:customStyle="1" w:styleId="52TimesNewRoman">
    <w:name w:val="Заголовок №5 (2) + Times New Roman"/>
    <w:basedOn w:val="520"/>
    <w:rsid w:val="00D1096F"/>
    <w:rPr>
      <w:rFonts w:ascii="Times New Roman" w:eastAsia="Times New Roman" w:hAnsi="Times New Roman" w:cs="Times New Roman"/>
      <w:color w:val="000000"/>
      <w:spacing w:val="0"/>
      <w:w w:val="100"/>
      <w:position w:val="0"/>
    </w:rPr>
  </w:style>
  <w:style w:type="character" w:customStyle="1" w:styleId="4B859033-38FC-4AC8-AC3C-6C797725E5D2">
    <w:name w:val="[4B859033-38FC-4AC8-AC3C-6C797725E5D2]"/>
    <w:basedOn w:val="afffff4"/>
    <w:rsid w:val="00D1096F"/>
    <w:rPr>
      <w:b w:val="0"/>
      <w:bCs w:val="0"/>
      <w:i w:val="0"/>
      <w:iCs w:val="0"/>
      <w:smallCaps w:val="0"/>
      <w:strike w:val="0"/>
      <w:color w:val="000000"/>
      <w:spacing w:val="0"/>
      <w:w w:val="100"/>
      <w:position w:val="0"/>
      <w:sz w:val="28"/>
      <w:szCs w:val="28"/>
      <w:u w:val="none"/>
    </w:rPr>
  </w:style>
  <w:style w:type="character" w:customStyle="1" w:styleId="5TimesNewRoman">
    <w:name w:val="Основной текст (5) + Times New Roman"/>
    <w:basedOn w:val="55"/>
    <w:rsid w:val="00D1096F"/>
    <w:rPr>
      <w:rFonts w:ascii="Times New Roman" w:eastAsia="Times New Roman" w:hAnsi="Times New Roman" w:cs="Times New Roman"/>
      <w:b w:val="0"/>
      <w:bCs w:val="0"/>
      <w:i w:val="0"/>
      <w:iCs w:val="0"/>
      <w:smallCaps w:val="0"/>
      <w:strike w:val="0"/>
      <w:color w:val="000000"/>
      <w:spacing w:val="0"/>
      <w:w w:val="100"/>
      <w:position w:val="0"/>
      <w:sz w:val="33"/>
      <w:szCs w:val="33"/>
      <w:u w:val="none"/>
    </w:rPr>
  </w:style>
  <w:style w:type="character" w:customStyle="1" w:styleId="5TimesNewRoman145pt">
    <w:name w:val="Основной текст (5) + Times New Roman;14;5 pt;Полужирный"/>
    <w:basedOn w:val="55"/>
    <w:rsid w:val="00D1096F"/>
    <w:rPr>
      <w:rFonts w:ascii="Times New Roman" w:eastAsia="Times New Roman" w:hAnsi="Times New Roman" w:cs="Times New Roman"/>
      <w:b/>
      <w:bCs/>
      <w:i w:val="0"/>
      <w:iCs w:val="0"/>
      <w:smallCaps w:val="0"/>
      <w:strike w:val="0"/>
      <w:color w:val="000000"/>
      <w:spacing w:val="0"/>
      <w:w w:val="100"/>
      <w:position w:val="0"/>
      <w:sz w:val="29"/>
      <w:szCs w:val="29"/>
      <w:u w:val="none"/>
    </w:rPr>
  </w:style>
  <w:style w:type="paragraph" w:customStyle="1" w:styleId="77">
    <w:name w:val="Основной текст7"/>
    <w:basedOn w:val="a5"/>
    <w:rsid w:val="00D1096F"/>
    <w:pPr>
      <w:widowControl w:val="0"/>
      <w:shd w:val="clear" w:color="auto" w:fill="FFFFFF"/>
      <w:spacing w:after="120" w:line="0" w:lineRule="atLeast"/>
      <w:ind w:hanging="4140"/>
    </w:pPr>
    <w:rPr>
      <w:rFonts w:ascii="Batang" w:eastAsia="Batang" w:hAnsi="Batang" w:cs="Batang"/>
      <w:color w:val="000000"/>
      <w:sz w:val="25"/>
      <w:szCs w:val="25"/>
    </w:rPr>
  </w:style>
  <w:style w:type="paragraph" w:customStyle="1" w:styleId="521">
    <w:name w:val="Заголовок №5 (2)"/>
    <w:basedOn w:val="a5"/>
    <w:link w:val="520"/>
    <w:rsid w:val="00D1096F"/>
    <w:pPr>
      <w:widowControl w:val="0"/>
      <w:shd w:val="clear" w:color="auto" w:fill="FFFFFF"/>
      <w:spacing w:before="420" w:after="420" w:line="0" w:lineRule="atLeast"/>
      <w:ind w:firstLine="720"/>
      <w:jc w:val="both"/>
      <w:outlineLvl w:val="4"/>
    </w:pPr>
    <w:rPr>
      <w:rFonts w:ascii="Batang" w:eastAsia="Batang" w:hAnsi="Batang" w:cs="Batang"/>
      <w:i/>
      <w:iCs/>
      <w:sz w:val="28"/>
      <w:szCs w:val="28"/>
      <w:lang w:val="en-US"/>
    </w:rPr>
  </w:style>
  <w:style w:type="character" w:customStyle="1" w:styleId="TimesNewRomanExact">
    <w:name w:val="Основной текст + Times New Roman Exact"/>
    <w:basedOn w:val="afffff4"/>
    <w:rsid w:val="00D1096F"/>
    <w:rPr>
      <w:b w:val="0"/>
      <w:bCs w:val="0"/>
      <w:i w:val="0"/>
      <w:iCs w:val="0"/>
      <w:smallCaps w:val="0"/>
      <w:strike w:val="0"/>
      <w:spacing w:val="2"/>
      <w:sz w:val="24"/>
      <w:szCs w:val="24"/>
      <w:u w:val="none"/>
    </w:rPr>
  </w:style>
  <w:style w:type="character" w:customStyle="1" w:styleId="afffffff0">
    <w:name w:val="Подпись к таблице_"/>
    <w:basedOn w:val="a6"/>
    <w:link w:val="afffffff1"/>
    <w:rsid w:val="00D1096F"/>
    <w:rPr>
      <w:rFonts w:ascii="Batang" w:eastAsia="Batang" w:hAnsi="Batang" w:cs="Batang"/>
      <w:sz w:val="25"/>
      <w:szCs w:val="25"/>
      <w:shd w:val="clear" w:color="auto" w:fill="FFFFFF"/>
    </w:rPr>
  </w:style>
  <w:style w:type="character" w:customStyle="1" w:styleId="TimesNewRoman1">
    <w:name w:val="Подпись к таблице + Times New Roman"/>
    <w:basedOn w:val="afffffff0"/>
    <w:rsid w:val="00D1096F"/>
    <w:rPr>
      <w:rFonts w:ascii="Times New Roman" w:eastAsia="Times New Roman" w:hAnsi="Times New Roman" w:cs="Times New Roman"/>
      <w:color w:val="000000"/>
      <w:spacing w:val="0"/>
      <w:w w:val="100"/>
      <w:position w:val="0"/>
      <w:lang w:val="ru-RU"/>
    </w:rPr>
  </w:style>
  <w:style w:type="paragraph" w:customStyle="1" w:styleId="afffffff1">
    <w:name w:val="Подпись к таблице"/>
    <w:basedOn w:val="a5"/>
    <w:link w:val="afffffff0"/>
    <w:rsid w:val="00D1096F"/>
    <w:pPr>
      <w:widowControl w:val="0"/>
      <w:shd w:val="clear" w:color="auto" w:fill="FFFFFF"/>
      <w:spacing w:line="0" w:lineRule="atLeast"/>
    </w:pPr>
    <w:rPr>
      <w:rFonts w:ascii="Batang" w:eastAsia="Batang" w:hAnsi="Batang" w:cs="Batang"/>
      <w:sz w:val="25"/>
      <w:szCs w:val="25"/>
    </w:rPr>
  </w:style>
  <w:style w:type="character" w:customStyle="1" w:styleId="TimesNewRoman14pt">
    <w:name w:val="Основной текст + Times New Roman;14 pt;Курсив"/>
    <w:basedOn w:val="afffff4"/>
    <w:rsid w:val="00D1096F"/>
    <w:rPr>
      <w:b w:val="0"/>
      <w:bCs w:val="0"/>
      <w:i/>
      <w:iCs/>
      <w:smallCaps w:val="0"/>
      <w:strike w:val="0"/>
      <w:color w:val="000000"/>
      <w:spacing w:val="0"/>
      <w:w w:val="100"/>
      <w:position w:val="0"/>
      <w:sz w:val="28"/>
      <w:szCs w:val="28"/>
      <w:u w:val="none"/>
      <w:lang w:val="en-US"/>
    </w:rPr>
  </w:style>
  <w:style w:type="character" w:customStyle="1" w:styleId="TimesNewRoman135pt">
    <w:name w:val="Основной текст + Times New Roman;13;5 pt"/>
    <w:basedOn w:val="afffff4"/>
    <w:rsid w:val="00D1096F"/>
    <w:rPr>
      <w:b w:val="0"/>
      <w:bCs w:val="0"/>
      <w:i w:val="0"/>
      <w:iCs w:val="0"/>
      <w:smallCaps w:val="0"/>
      <w:strike w:val="0"/>
      <w:color w:val="000000"/>
      <w:spacing w:val="0"/>
      <w:w w:val="100"/>
      <w:position w:val="0"/>
      <w:sz w:val="27"/>
      <w:szCs w:val="27"/>
      <w:u w:val="none"/>
      <w:lang w:val="ru-RU"/>
    </w:rPr>
  </w:style>
  <w:style w:type="character" w:customStyle="1" w:styleId="w">
    <w:name w:val="w"/>
    <w:basedOn w:val="a6"/>
    <w:rsid w:val="00D1096F"/>
  </w:style>
  <w:style w:type="character" w:customStyle="1" w:styleId="sourhr">
    <w:name w:val="sourhr"/>
    <w:basedOn w:val="a6"/>
    <w:rsid w:val="00B956EB"/>
  </w:style>
  <w:style w:type="character" w:customStyle="1" w:styleId="notranslate">
    <w:name w:val="notranslate"/>
    <w:basedOn w:val="a6"/>
    <w:rsid w:val="00B956EB"/>
  </w:style>
  <w:style w:type="character" w:customStyle="1" w:styleId="equationlabel">
    <w:name w:val="equationlabel"/>
    <w:basedOn w:val="a6"/>
    <w:rsid w:val="00B956EB"/>
  </w:style>
  <w:style w:type="character" w:customStyle="1" w:styleId="FontStyle15">
    <w:name w:val="Font Style15"/>
    <w:rsid w:val="00B956EB"/>
    <w:rPr>
      <w:rFonts w:ascii="Times New Roman" w:hAnsi="Times New Roman" w:cs="Times New Roman"/>
      <w:b/>
      <w:bCs/>
      <w:i/>
      <w:iCs/>
      <w:spacing w:val="10"/>
      <w:sz w:val="22"/>
      <w:szCs w:val="22"/>
    </w:rPr>
  </w:style>
  <w:style w:type="paragraph" w:customStyle="1" w:styleId="CharChar">
    <w:name w:val="Char Знак Знак Char Знак Знак Знак Знак Знак Знак Знак Знак Знак Знак Знак Знак Знак Знак Знак Знак"/>
    <w:basedOn w:val="a5"/>
    <w:rsid w:val="00667440"/>
    <w:rPr>
      <w:rFonts w:ascii="Verdana" w:hAnsi="Verdana" w:cs="Verdana"/>
      <w:sz w:val="20"/>
      <w:szCs w:val="20"/>
      <w:lang w:val="en-US" w:eastAsia="en-US"/>
    </w:rPr>
  </w:style>
  <w:style w:type="paragraph" w:customStyle="1" w:styleId="4f5">
    <w:name w:val="Абзац списка4"/>
    <w:basedOn w:val="a5"/>
    <w:rsid w:val="00667440"/>
    <w:pPr>
      <w:spacing w:after="200" w:line="276" w:lineRule="auto"/>
      <w:ind w:left="720"/>
    </w:pPr>
    <w:rPr>
      <w:rFonts w:ascii="Calibri" w:hAnsi="Calibri"/>
      <w:sz w:val="22"/>
      <w:szCs w:val="22"/>
    </w:rPr>
  </w:style>
  <w:style w:type="paragraph" w:styleId="a">
    <w:name w:val="List Number"/>
    <w:basedOn w:val="a5"/>
    <w:unhideWhenUsed/>
    <w:rsid w:val="00D21607"/>
    <w:pPr>
      <w:numPr>
        <w:numId w:val="14"/>
      </w:numPr>
      <w:spacing w:after="200" w:line="276" w:lineRule="auto"/>
      <w:contextualSpacing/>
    </w:pPr>
    <w:rPr>
      <w:rFonts w:eastAsia="Calibri"/>
      <w:sz w:val="28"/>
      <w:szCs w:val="22"/>
      <w:lang w:eastAsia="en-US"/>
    </w:rPr>
  </w:style>
  <w:style w:type="paragraph" w:styleId="1ffb">
    <w:name w:val="index 1"/>
    <w:basedOn w:val="a5"/>
    <w:next w:val="a5"/>
    <w:autoRedefine/>
    <w:semiHidden/>
    <w:rsid w:val="00D21607"/>
    <w:pPr>
      <w:spacing w:after="200" w:line="276" w:lineRule="auto"/>
      <w:ind w:left="220" w:hanging="220"/>
    </w:pPr>
    <w:rPr>
      <w:rFonts w:eastAsia="Calibri"/>
      <w:sz w:val="28"/>
      <w:szCs w:val="22"/>
      <w:lang w:eastAsia="en-US"/>
    </w:rPr>
  </w:style>
  <w:style w:type="paragraph" w:styleId="3f1">
    <w:name w:val="toc 3"/>
    <w:basedOn w:val="a5"/>
    <w:next w:val="a5"/>
    <w:autoRedefine/>
    <w:uiPriority w:val="39"/>
    <w:qFormat/>
    <w:rsid w:val="00D21607"/>
    <w:pPr>
      <w:spacing w:after="100" w:line="276" w:lineRule="auto"/>
      <w:ind w:left="440"/>
    </w:pPr>
    <w:rPr>
      <w:rFonts w:eastAsia="Calibri"/>
      <w:sz w:val="28"/>
      <w:szCs w:val="22"/>
      <w:lang w:eastAsia="en-US"/>
    </w:rPr>
  </w:style>
  <w:style w:type="character" w:customStyle="1" w:styleId="2f6">
    <w:name w:val="Нумерованный список 2 Знак"/>
    <w:basedOn w:val="a6"/>
    <w:link w:val="2"/>
    <w:rsid w:val="00D21607"/>
    <w:rPr>
      <w:sz w:val="28"/>
    </w:rPr>
  </w:style>
  <w:style w:type="paragraph" w:styleId="2">
    <w:name w:val="List Number 2"/>
    <w:basedOn w:val="a5"/>
    <w:link w:val="2f6"/>
    <w:rsid w:val="00D21607"/>
    <w:pPr>
      <w:numPr>
        <w:numId w:val="15"/>
      </w:numPr>
      <w:spacing w:after="200" w:line="276" w:lineRule="auto"/>
      <w:contextualSpacing/>
    </w:pPr>
    <w:rPr>
      <w:rFonts w:eastAsia="Calibri"/>
      <w:sz w:val="28"/>
      <w:szCs w:val="20"/>
    </w:rPr>
  </w:style>
  <w:style w:type="character" w:customStyle="1" w:styleId="28">
    <w:name w:val="Оглавление 2 Знак"/>
    <w:basedOn w:val="a6"/>
    <w:link w:val="27"/>
    <w:rsid w:val="00D21607"/>
    <w:rPr>
      <w:rFonts w:eastAsia="Times New Roman"/>
      <w:sz w:val="28"/>
      <w:szCs w:val="28"/>
    </w:rPr>
  </w:style>
  <w:style w:type="character" w:customStyle="1" w:styleId="afffffff2">
    <w:name w:val="Простой текст Знак"/>
    <w:basedOn w:val="a6"/>
    <w:link w:val="afffffff3"/>
    <w:locked/>
    <w:rsid w:val="00D21607"/>
    <w:rPr>
      <w:rFonts w:ascii="BookmanCTT" w:hAnsi="BookmanCTT" w:cs="BookmanCTT"/>
      <w:color w:val="000000"/>
      <w:kern w:val="22"/>
      <w:sz w:val="28"/>
      <w:szCs w:val="28"/>
      <w:lang w:eastAsia="ar-SA"/>
    </w:rPr>
  </w:style>
  <w:style w:type="paragraph" w:customStyle="1" w:styleId="afffffff3">
    <w:name w:val="Простой текст"/>
    <w:basedOn w:val="aff"/>
    <w:link w:val="afffffff2"/>
    <w:rsid w:val="00D21607"/>
    <w:pPr>
      <w:spacing w:after="0" w:line="360" w:lineRule="auto"/>
      <w:ind w:firstLine="720"/>
      <w:jc w:val="both"/>
    </w:pPr>
    <w:rPr>
      <w:rFonts w:ascii="BookmanCTT" w:eastAsia="Calibri" w:hAnsi="BookmanCTT" w:cs="BookmanCTT"/>
      <w:color w:val="000000"/>
      <w:kern w:val="22"/>
      <w:sz w:val="28"/>
      <w:szCs w:val="28"/>
      <w:lang w:eastAsia="ar-SA"/>
    </w:rPr>
  </w:style>
  <w:style w:type="paragraph" w:customStyle="1" w:styleId="2f7">
    <w:name w:val="2_НАЗВАНИЕ"/>
    <w:basedOn w:val="a5"/>
    <w:autoRedefine/>
    <w:qFormat/>
    <w:rsid w:val="00D21607"/>
    <w:pPr>
      <w:spacing w:after="120"/>
      <w:jc w:val="center"/>
    </w:pPr>
    <w:rPr>
      <w:rFonts w:ascii="Arial Narrow" w:hAnsi="Arial Narrow"/>
      <w:b/>
      <w:iCs/>
      <w:sz w:val="16"/>
    </w:rPr>
  </w:style>
  <w:style w:type="paragraph" w:customStyle="1" w:styleId="3f2">
    <w:name w:val="3_Текст"/>
    <w:basedOn w:val="a5"/>
    <w:autoRedefine/>
    <w:qFormat/>
    <w:rsid w:val="00D21607"/>
    <w:pPr>
      <w:spacing w:line="360" w:lineRule="auto"/>
      <w:jc w:val="both"/>
    </w:pPr>
    <w:rPr>
      <w:bCs/>
      <w:sz w:val="16"/>
      <w:szCs w:val="28"/>
      <w:lang w:val="en-US"/>
    </w:rPr>
  </w:style>
  <w:style w:type="paragraph" w:customStyle="1" w:styleId="4f6">
    <w:name w:val="4_РИС_подписи"/>
    <w:basedOn w:val="a5"/>
    <w:autoRedefine/>
    <w:qFormat/>
    <w:rsid w:val="00D21607"/>
    <w:pPr>
      <w:spacing w:after="120"/>
      <w:jc w:val="center"/>
    </w:pPr>
    <w:rPr>
      <w:rFonts w:ascii="Courier New" w:hAnsi="Courier New" w:cs="Courier New"/>
      <w:sz w:val="16"/>
    </w:rPr>
  </w:style>
  <w:style w:type="paragraph" w:customStyle="1" w:styleId="65">
    <w:name w:val="6_Литература"/>
    <w:basedOn w:val="a5"/>
    <w:autoRedefine/>
    <w:qFormat/>
    <w:rsid w:val="00D21607"/>
    <w:pPr>
      <w:spacing w:before="120"/>
      <w:jc w:val="center"/>
    </w:pPr>
    <w:rPr>
      <w:rFonts w:ascii="Arial Narrow" w:hAnsi="Arial Narrow"/>
      <w:b/>
      <w:iCs/>
      <w:sz w:val="16"/>
    </w:rPr>
  </w:style>
  <w:style w:type="character" w:customStyle="1" w:styleId="itmain">
    <w:name w:val="itmain"/>
    <w:basedOn w:val="a6"/>
    <w:rsid w:val="00D21607"/>
  </w:style>
  <w:style w:type="character" w:customStyle="1" w:styleId="refresult3">
    <w:name w:val="ref_result3"/>
    <w:basedOn w:val="a6"/>
    <w:qFormat/>
    <w:rsid w:val="004F4399"/>
    <w:rPr>
      <w:b w:val="0"/>
      <w:bCs w:val="0"/>
      <w:sz w:val="16"/>
      <w:szCs w:val="16"/>
    </w:rPr>
  </w:style>
  <w:style w:type="character" w:customStyle="1" w:styleId="InternetLink">
    <w:name w:val="Internet Link"/>
    <w:rsid w:val="004F4399"/>
    <w:rPr>
      <w:color w:val="000080"/>
      <w:u w:val="single"/>
    </w:rPr>
  </w:style>
  <w:style w:type="character" w:customStyle="1" w:styleId="ft">
    <w:name w:val="ft"/>
    <w:basedOn w:val="a6"/>
    <w:rsid w:val="004F4399"/>
  </w:style>
  <w:style w:type="character" w:customStyle="1" w:styleId="havt">
    <w:name w:val="havt"/>
    <w:basedOn w:val="a6"/>
    <w:rsid w:val="004F4399"/>
  </w:style>
  <w:style w:type="paragraph" w:customStyle="1" w:styleId="bodytext">
    <w:name w:val="bodytext"/>
    <w:basedOn w:val="a5"/>
    <w:rsid w:val="004F4399"/>
    <w:pPr>
      <w:spacing w:before="100" w:beforeAutospacing="1" w:after="100" w:afterAutospacing="1"/>
    </w:pPr>
  </w:style>
  <w:style w:type="character" w:customStyle="1" w:styleId="mediaiconpdf">
    <w:name w:val="media_icon pdf"/>
    <w:basedOn w:val="a6"/>
    <w:rsid w:val="004F4399"/>
  </w:style>
  <w:style w:type="character" w:customStyle="1" w:styleId="txt">
    <w:name w:val="txt"/>
    <w:basedOn w:val="a6"/>
    <w:rsid w:val="0025773A"/>
  </w:style>
  <w:style w:type="paragraph" w:customStyle="1" w:styleId="ptx2">
    <w:name w:val="ptx2"/>
    <w:basedOn w:val="a5"/>
    <w:rsid w:val="0025773A"/>
    <w:pPr>
      <w:spacing w:before="100" w:beforeAutospacing="1" w:after="100" w:afterAutospacing="1"/>
    </w:pPr>
  </w:style>
  <w:style w:type="paragraph" w:customStyle="1" w:styleId="rt">
    <w:name w:val="rt"/>
    <w:basedOn w:val="a5"/>
    <w:rsid w:val="0025773A"/>
    <w:pPr>
      <w:spacing w:before="100" w:beforeAutospacing="1" w:after="100" w:afterAutospacing="1"/>
    </w:pPr>
  </w:style>
  <w:style w:type="character" w:customStyle="1" w:styleId="hidden">
    <w:name w:val="hidden"/>
    <w:basedOn w:val="a6"/>
    <w:rsid w:val="0025773A"/>
  </w:style>
  <w:style w:type="character" w:customStyle="1" w:styleId="sel">
    <w:name w:val="sel"/>
    <w:basedOn w:val="a6"/>
    <w:rsid w:val="0025773A"/>
  </w:style>
  <w:style w:type="character" w:customStyle="1" w:styleId="dijitaccordiontext">
    <w:name w:val="dijitaccordiontext"/>
    <w:basedOn w:val="a6"/>
    <w:rsid w:val="0025773A"/>
  </w:style>
  <w:style w:type="character" w:customStyle="1" w:styleId="firstfollow">
    <w:name w:val="firstfollow"/>
    <w:basedOn w:val="a6"/>
    <w:rsid w:val="002577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1">
    <w:name w:val="a1"/>
    <w:pPr>
      <w:numPr>
        <w:numId w:val="9"/>
      </w:numPr>
    </w:pPr>
  </w:style>
  <w:style w:type="numbering" w:customStyle="1" w:styleId="20">
    <w:name w:val="1"/>
    <w:pPr>
      <w:numPr>
        <w:numId w:val="10"/>
      </w:numPr>
    </w:pPr>
  </w:style>
  <w:style w:type="numbering" w:customStyle="1" w:styleId="31">
    <w:name w:val="a3"/>
    <w:pPr>
      <w:numPr>
        <w:numId w:val="6"/>
      </w:numPr>
    </w:pPr>
  </w:style>
</w:styles>
</file>

<file path=word/webSettings.xml><?xml version="1.0" encoding="utf-8"?>
<w:webSettings xmlns:r="http://schemas.openxmlformats.org/officeDocument/2006/relationships" xmlns:w="http://schemas.openxmlformats.org/wordprocessingml/2006/main">
  <w:divs>
    <w:div w:id="315260295">
      <w:bodyDiv w:val="1"/>
      <w:marLeft w:val="0"/>
      <w:marRight w:val="0"/>
      <w:marTop w:val="0"/>
      <w:marBottom w:val="0"/>
      <w:divBdr>
        <w:top w:val="none" w:sz="0" w:space="0" w:color="auto"/>
        <w:left w:val="none" w:sz="0" w:space="0" w:color="auto"/>
        <w:bottom w:val="none" w:sz="0" w:space="0" w:color="auto"/>
        <w:right w:val="none" w:sz="0" w:space="0" w:color="auto"/>
      </w:divBdr>
    </w:div>
    <w:div w:id="428550339">
      <w:bodyDiv w:val="1"/>
      <w:marLeft w:val="0"/>
      <w:marRight w:val="0"/>
      <w:marTop w:val="0"/>
      <w:marBottom w:val="0"/>
      <w:divBdr>
        <w:top w:val="none" w:sz="0" w:space="0" w:color="auto"/>
        <w:left w:val="none" w:sz="0" w:space="0" w:color="auto"/>
        <w:bottom w:val="none" w:sz="0" w:space="0" w:color="auto"/>
        <w:right w:val="none" w:sz="0" w:space="0" w:color="auto"/>
      </w:divBdr>
    </w:div>
    <w:div w:id="444421657">
      <w:bodyDiv w:val="1"/>
      <w:marLeft w:val="0"/>
      <w:marRight w:val="0"/>
      <w:marTop w:val="0"/>
      <w:marBottom w:val="0"/>
      <w:divBdr>
        <w:top w:val="none" w:sz="0" w:space="0" w:color="auto"/>
        <w:left w:val="none" w:sz="0" w:space="0" w:color="auto"/>
        <w:bottom w:val="none" w:sz="0" w:space="0" w:color="auto"/>
        <w:right w:val="none" w:sz="0" w:space="0" w:color="auto"/>
      </w:divBdr>
    </w:div>
    <w:div w:id="467630078">
      <w:bodyDiv w:val="1"/>
      <w:marLeft w:val="0"/>
      <w:marRight w:val="0"/>
      <w:marTop w:val="0"/>
      <w:marBottom w:val="0"/>
      <w:divBdr>
        <w:top w:val="none" w:sz="0" w:space="0" w:color="auto"/>
        <w:left w:val="none" w:sz="0" w:space="0" w:color="auto"/>
        <w:bottom w:val="none" w:sz="0" w:space="0" w:color="auto"/>
        <w:right w:val="none" w:sz="0" w:space="0" w:color="auto"/>
      </w:divBdr>
      <w:divsChild>
        <w:div w:id="86997368">
          <w:marLeft w:val="0"/>
          <w:marRight w:val="0"/>
          <w:marTop w:val="0"/>
          <w:marBottom w:val="0"/>
          <w:divBdr>
            <w:top w:val="none" w:sz="0" w:space="0" w:color="auto"/>
            <w:left w:val="none" w:sz="0" w:space="0" w:color="auto"/>
            <w:bottom w:val="none" w:sz="0" w:space="0" w:color="auto"/>
            <w:right w:val="none" w:sz="0" w:space="0" w:color="auto"/>
          </w:divBdr>
          <w:divsChild>
            <w:div w:id="1969243928">
              <w:marLeft w:val="0"/>
              <w:marRight w:val="0"/>
              <w:marTop w:val="0"/>
              <w:marBottom w:val="0"/>
              <w:divBdr>
                <w:top w:val="none" w:sz="0" w:space="0" w:color="auto"/>
                <w:left w:val="none" w:sz="0" w:space="0" w:color="auto"/>
                <w:bottom w:val="none" w:sz="0" w:space="0" w:color="auto"/>
                <w:right w:val="none" w:sz="0" w:space="0" w:color="auto"/>
              </w:divBdr>
              <w:divsChild>
                <w:div w:id="10752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499">
      <w:bodyDiv w:val="1"/>
      <w:marLeft w:val="0"/>
      <w:marRight w:val="0"/>
      <w:marTop w:val="0"/>
      <w:marBottom w:val="0"/>
      <w:divBdr>
        <w:top w:val="none" w:sz="0" w:space="0" w:color="auto"/>
        <w:left w:val="none" w:sz="0" w:space="0" w:color="auto"/>
        <w:bottom w:val="none" w:sz="0" w:space="0" w:color="auto"/>
        <w:right w:val="none" w:sz="0" w:space="0" w:color="auto"/>
      </w:divBdr>
      <w:divsChild>
        <w:div w:id="1482115020">
          <w:marLeft w:val="0"/>
          <w:marRight w:val="0"/>
          <w:marTop w:val="0"/>
          <w:marBottom w:val="0"/>
          <w:divBdr>
            <w:top w:val="none" w:sz="0" w:space="0" w:color="auto"/>
            <w:left w:val="none" w:sz="0" w:space="0" w:color="auto"/>
            <w:bottom w:val="none" w:sz="0" w:space="0" w:color="auto"/>
            <w:right w:val="none" w:sz="0" w:space="0" w:color="auto"/>
          </w:divBdr>
        </w:div>
        <w:div w:id="110052194">
          <w:marLeft w:val="0"/>
          <w:marRight w:val="0"/>
          <w:marTop w:val="0"/>
          <w:marBottom w:val="0"/>
          <w:divBdr>
            <w:top w:val="none" w:sz="0" w:space="0" w:color="auto"/>
            <w:left w:val="none" w:sz="0" w:space="0" w:color="auto"/>
            <w:bottom w:val="none" w:sz="0" w:space="0" w:color="auto"/>
            <w:right w:val="none" w:sz="0" w:space="0" w:color="auto"/>
          </w:divBdr>
        </w:div>
      </w:divsChild>
    </w:div>
    <w:div w:id="563687556">
      <w:bodyDiv w:val="1"/>
      <w:marLeft w:val="0"/>
      <w:marRight w:val="0"/>
      <w:marTop w:val="0"/>
      <w:marBottom w:val="0"/>
      <w:divBdr>
        <w:top w:val="none" w:sz="0" w:space="0" w:color="auto"/>
        <w:left w:val="none" w:sz="0" w:space="0" w:color="auto"/>
        <w:bottom w:val="none" w:sz="0" w:space="0" w:color="auto"/>
        <w:right w:val="none" w:sz="0" w:space="0" w:color="auto"/>
      </w:divBdr>
    </w:div>
    <w:div w:id="755514854">
      <w:bodyDiv w:val="1"/>
      <w:marLeft w:val="0"/>
      <w:marRight w:val="0"/>
      <w:marTop w:val="0"/>
      <w:marBottom w:val="0"/>
      <w:divBdr>
        <w:top w:val="none" w:sz="0" w:space="0" w:color="auto"/>
        <w:left w:val="none" w:sz="0" w:space="0" w:color="auto"/>
        <w:bottom w:val="none" w:sz="0" w:space="0" w:color="auto"/>
        <w:right w:val="none" w:sz="0" w:space="0" w:color="auto"/>
      </w:divBdr>
    </w:div>
    <w:div w:id="1057778975">
      <w:bodyDiv w:val="1"/>
      <w:marLeft w:val="0"/>
      <w:marRight w:val="0"/>
      <w:marTop w:val="0"/>
      <w:marBottom w:val="0"/>
      <w:divBdr>
        <w:top w:val="none" w:sz="0" w:space="0" w:color="auto"/>
        <w:left w:val="none" w:sz="0" w:space="0" w:color="auto"/>
        <w:bottom w:val="none" w:sz="0" w:space="0" w:color="auto"/>
        <w:right w:val="none" w:sz="0" w:space="0" w:color="auto"/>
      </w:divBdr>
    </w:div>
    <w:div w:id="1330523773">
      <w:bodyDiv w:val="1"/>
      <w:marLeft w:val="0"/>
      <w:marRight w:val="0"/>
      <w:marTop w:val="0"/>
      <w:marBottom w:val="0"/>
      <w:divBdr>
        <w:top w:val="none" w:sz="0" w:space="0" w:color="auto"/>
        <w:left w:val="none" w:sz="0" w:space="0" w:color="auto"/>
        <w:bottom w:val="none" w:sz="0" w:space="0" w:color="auto"/>
        <w:right w:val="none" w:sz="0" w:space="0" w:color="auto"/>
      </w:divBdr>
    </w:div>
    <w:div w:id="1332295253">
      <w:bodyDiv w:val="1"/>
      <w:marLeft w:val="0"/>
      <w:marRight w:val="0"/>
      <w:marTop w:val="0"/>
      <w:marBottom w:val="0"/>
      <w:divBdr>
        <w:top w:val="none" w:sz="0" w:space="0" w:color="auto"/>
        <w:left w:val="none" w:sz="0" w:space="0" w:color="auto"/>
        <w:bottom w:val="none" w:sz="0" w:space="0" w:color="auto"/>
        <w:right w:val="none" w:sz="0" w:space="0" w:color="auto"/>
      </w:divBdr>
    </w:div>
    <w:div w:id="1344821126">
      <w:bodyDiv w:val="1"/>
      <w:marLeft w:val="0"/>
      <w:marRight w:val="0"/>
      <w:marTop w:val="0"/>
      <w:marBottom w:val="0"/>
      <w:divBdr>
        <w:top w:val="none" w:sz="0" w:space="0" w:color="auto"/>
        <w:left w:val="none" w:sz="0" w:space="0" w:color="auto"/>
        <w:bottom w:val="none" w:sz="0" w:space="0" w:color="auto"/>
        <w:right w:val="none" w:sz="0" w:space="0" w:color="auto"/>
      </w:divBdr>
      <w:divsChild>
        <w:div w:id="236867262">
          <w:marLeft w:val="0"/>
          <w:marRight w:val="0"/>
          <w:marTop w:val="0"/>
          <w:marBottom w:val="0"/>
          <w:divBdr>
            <w:top w:val="none" w:sz="0" w:space="0" w:color="auto"/>
            <w:left w:val="none" w:sz="0" w:space="0" w:color="auto"/>
            <w:bottom w:val="none" w:sz="0" w:space="0" w:color="auto"/>
            <w:right w:val="none" w:sz="0" w:space="0" w:color="auto"/>
          </w:divBdr>
        </w:div>
        <w:div w:id="2043286564">
          <w:marLeft w:val="0"/>
          <w:marRight w:val="0"/>
          <w:marTop w:val="0"/>
          <w:marBottom w:val="0"/>
          <w:divBdr>
            <w:top w:val="none" w:sz="0" w:space="0" w:color="auto"/>
            <w:left w:val="none" w:sz="0" w:space="0" w:color="auto"/>
            <w:bottom w:val="none" w:sz="0" w:space="0" w:color="auto"/>
            <w:right w:val="none" w:sz="0" w:space="0" w:color="auto"/>
          </w:divBdr>
        </w:div>
        <w:div w:id="813178231">
          <w:marLeft w:val="0"/>
          <w:marRight w:val="0"/>
          <w:marTop w:val="0"/>
          <w:marBottom w:val="0"/>
          <w:divBdr>
            <w:top w:val="none" w:sz="0" w:space="0" w:color="auto"/>
            <w:left w:val="none" w:sz="0" w:space="0" w:color="auto"/>
            <w:bottom w:val="none" w:sz="0" w:space="0" w:color="auto"/>
            <w:right w:val="none" w:sz="0" w:space="0" w:color="auto"/>
          </w:divBdr>
        </w:div>
        <w:div w:id="1726182039">
          <w:marLeft w:val="0"/>
          <w:marRight w:val="0"/>
          <w:marTop w:val="0"/>
          <w:marBottom w:val="0"/>
          <w:divBdr>
            <w:top w:val="none" w:sz="0" w:space="0" w:color="auto"/>
            <w:left w:val="none" w:sz="0" w:space="0" w:color="auto"/>
            <w:bottom w:val="none" w:sz="0" w:space="0" w:color="auto"/>
            <w:right w:val="none" w:sz="0" w:space="0" w:color="auto"/>
          </w:divBdr>
        </w:div>
        <w:div w:id="614757204">
          <w:marLeft w:val="0"/>
          <w:marRight w:val="0"/>
          <w:marTop w:val="0"/>
          <w:marBottom w:val="0"/>
          <w:divBdr>
            <w:top w:val="none" w:sz="0" w:space="0" w:color="auto"/>
            <w:left w:val="none" w:sz="0" w:space="0" w:color="auto"/>
            <w:bottom w:val="none" w:sz="0" w:space="0" w:color="auto"/>
            <w:right w:val="none" w:sz="0" w:space="0" w:color="auto"/>
          </w:divBdr>
        </w:div>
        <w:div w:id="2115782695">
          <w:marLeft w:val="0"/>
          <w:marRight w:val="0"/>
          <w:marTop w:val="0"/>
          <w:marBottom w:val="0"/>
          <w:divBdr>
            <w:top w:val="none" w:sz="0" w:space="0" w:color="auto"/>
            <w:left w:val="none" w:sz="0" w:space="0" w:color="auto"/>
            <w:bottom w:val="none" w:sz="0" w:space="0" w:color="auto"/>
            <w:right w:val="none" w:sz="0" w:space="0" w:color="auto"/>
          </w:divBdr>
        </w:div>
        <w:div w:id="244147047">
          <w:marLeft w:val="0"/>
          <w:marRight w:val="0"/>
          <w:marTop w:val="0"/>
          <w:marBottom w:val="0"/>
          <w:divBdr>
            <w:top w:val="none" w:sz="0" w:space="0" w:color="auto"/>
            <w:left w:val="none" w:sz="0" w:space="0" w:color="auto"/>
            <w:bottom w:val="none" w:sz="0" w:space="0" w:color="auto"/>
            <w:right w:val="none" w:sz="0" w:space="0" w:color="auto"/>
          </w:divBdr>
        </w:div>
        <w:div w:id="182324784">
          <w:marLeft w:val="0"/>
          <w:marRight w:val="0"/>
          <w:marTop w:val="0"/>
          <w:marBottom w:val="0"/>
          <w:divBdr>
            <w:top w:val="none" w:sz="0" w:space="0" w:color="auto"/>
            <w:left w:val="none" w:sz="0" w:space="0" w:color="auto"/>
            <w:bottom w:val="none" w:sz="0" w:space="0" w:color="auto"/>
            <w:right w:val="none" w:sz="0" w:space="0" w:color="auto"/>
          </w:divBdr>
        </w:div>
        <w:div w:id="1688554213">
          <w:marLeft w:val="0"/>
          <w:marRight w:val="0"/>
          <w:marTop w:val="0"/>
          <w:marBottom w:val="0"/>
          <w:divBdr>
            <w:top w:val="none" w:sz="0" w:space="0" w:color="auto"/>
            <w:left w:val="none" w:sz="0" w:space="0" w:color="auto"/>
            <w:bottom w:val="none" w:sz="0" w:space="0" w:color="auto"/>
            <w:right w:val="none" w:sz="0" w:space="0" w:color="auto"/>
          </w:divBdr>
        </w:div>
        <w:div w:id="1208492110">
          <w:marLeft w:val="0"/>
          <w:marRight w:val="0"/>
          <w:marTop w:val="0"/>
          <w:marBottom w:val="0"/>
          <w:divBdr>
            <w:top w:val="none" w:sz="0" w:space="0" w:color="auto"/>
            <w:left w:val="none" w:sz="0" w:space="0" w:color="auto"/>
            <w:bottom w:val="none" w:sz="0" w:space="0" w:color="auto"/>
            <w:right w:val="none" w:sz="0" w:space="0" w:color="auto"/>
          </w:divBdr>
        </w:div>
      </w:divsChild>
    </w:div>
    <w:div w:id="1420634349">
      <w:bodyDiv w:val="1"/>
      <w:marLeft w:val="0"/>
      <w:marRight w:val="0"/>
      <w:marTop w:val="0"/>
      <w:marBottom w:val="0"/>
      <w:divBdr>
        <w:top w:val="none" w:sz="0" w:space="0" w:color="auto"/>
        <w:left w:val="none" w:sz="0" w:space="0" w:color="auto"/>
        <w:bottom w:val="none" w:sz="0" w:space="0" w:color="auto"/>
        <w:right w:val="none" w:sz="0" w:space="0" w:color="auto"/>
      </w:divBdr>
      <w:divsChild>
        <w:div w:id="9264538">
          <w:marLeft w:val="0"/>
          <w:marRight w:val="0"/>
          <w:marTop w:val="0"/>
          <w:marBottom w:val="0"/>
          <w:divBdr>
            <w:top w:val="none" w:sz="0" w:space="0" w:color="auto"/>
            <w:left w:val="none" w:sz="0" w:space="0" w:color="auto"/>
            <w:bottom w:val="none" w:sz="0" w:space="0" w:color="auto"/>
            <w:right w:val="none" w:sz="0" w:space="0" w:color="auto"/>
          </w:divBdr>
        </w:div>
        <w:div w:id="259685458">
          <w:marLeft w:val="0"/>
          <w:marRight w:val="0"/>
          <w:marTop w:val="0"/>
          <w:marBottom w:val="0"/>
          <w:divBdr>
            <w:top w:val="none" w:sz="0" w:space="0" w:color="auto"/>
            <w:left w:val="none" w:sz="0" w:space="0" w:color="auto"/>
            <w:bottom w:val="none" w:sz="0" w:space="0" w:color="auto"/>
            <w:right w:val="none" w:sz="0" w:space="0" w:color="auto"/>
          </w:divBdr>
        </w:div>
        <w:div w:id="223415317">
          <w:marLeft w:val="0"/>
          <w:marRight w:val="0"/>
          <w:marTop w:val="0"/>
          <w:marBottom w:val="0"/>
          <w:divBdr>
            <w:top w:val="none" w:sz="0" w:space="0" w:color="auto"/>
            <w:left w:val="none" w:sz="0" w:space="0" w:color="auto"/>
            <w:bottom w:val="none" w:sz="0" w:space="0" w:color="auto"/>
            <w:right w:val="none" w:sz="0" w:space="0" w:color="auto"/>
          </w:divBdr>
        </w:div>
        <w:div w:id="516506193">
          <w:marLeft w:val="0"/>
          <w:marRight w:val="0"/>
          <w:marTop w:val="0"/>
          <w:marBottom w:val="0"/>
          <w:divBdr>
            <w:top w:val="none" w:sz="0" w:space="0" w:color="auto"/>
            <w:left w:val="none" w:sz="0" w:space="0" w:color="auto"/>
            <w:bottom w:val="none" w:sz="0" w:space="0" w:color="auto"/>
            <w:right w:val="none" w:sz="0" w:space="0" w:color="auto"/>
          </w:divBdr>
        </w:div>
        <w:div w:id="1195653413">
          <w:marLeft w:val="0"/>
          <w:marRight w:val="0"/>
          <w:marTop w:val="0"/>
          <w:marBottom w:val="0"/>
          <w:divBdr>
            <w:top w:val="none" w:sz="0" w:space="0" w:color="auto"/>
            <w:left w:val="none" w:sz="0" w:space="0" w:color="auto"/>
            <w:bottom w:val="none" w:sz="0" w:space="0" w:color="auto"/>
            <w:right w:val="none" w:sz="0" w:space="0" w:color="auto"/>
          </w:divBdr>
        </w:div>
      </w:divsChild>
    </w:div>
    <w:div w:id="1488595334">
      <w:bodyDiv w:val="1"/>
      <w:marLeft w:val="0"/>
      <w:marRight w:val="0"/>
      <w:marTop w:val="0"/>
      <w:marBottom w:val="0"/>
      <w:divBdr>
        <w:top w:val="none" w:sz="0" w:space="0" w:color="auto"/>
        <w:left w:val="none" w:sz="0" w:space="0" w:color="auto"/>
        <w:bottom w:val="none" w:sz="0" w:space="0" w:color="auto"/>
        <w:right w:val="none" w:sz="0" w:space="0" w:color="auto"/>
      </w:divBdr>
    </w:div>
    <w:div w:id="1537112342">
      <w:bodyDiv w:val="1"/>
      <w:marLeft w:val="0"/>
      <w:marRight w:val="0"/>
      <w:marTop w:val="0"/>
      <w:marBottom w:val="0"/>
      <w:divBdr>
        <w:top w:val="none" w:sz="0" w:space="0" w:color="auto"/>
        <w:left w:val="none" w:sz="0" w:space="0" w:color="auto"/>
        <w:bottom w:val="none" w:sz="0" w:space="0" w:color="auto"/>
        <w:right w:val="none" w:sz="0" w:space="0" w:color="auto"/>
      </w:divBdr>
    </w:div>
    <w:div w:id="1542092228">
      <w:bodyDiv w:val="1"/>
      <w:marLeft w:val="0"/>
      <w:marRight w:val="0"/>
      <w:marTop w:val="0"/>
      <w:marBottom w:val="0"/>
      <w:divBdr>
        <w:top w:val="none" w:sz="0" w:space="0" w:color="auto"/>
        <w:left w:val="none" w:sz="0" w:space="0" w:color="auto"/>
        <w:bottom w:val="none" w:sz="0" w:space="0" w:color="auto"/>
        <w:right w:val="none" w:sz="0" w:space="0" w:color="auto"/>
      </w:divBdr>
      <w:divsChild>
        <w:div w:id="344017377">
          <w:marLeft w:val="0"/>
          <w:marRight w:val="0"/>
          <w:marTop w:val="0"/>
          <w:marBottom w:val="0"/>
          <w:divBdr>
            <w:top w:val="none" w:sz="0" w:space="0" w:color="auto"/>
            <w:left w:val="none" w:sz="0" w:space="0" w:color="auto"/>
            <w:bottom w:val="none" w:sz="0" w:space="0" w:color="auto"/>
            <w:right w:val="none" w:sz="0" w:space="0" w:color="auto"/>
          </w:divBdr>
        </w:div>
      </w:divsChild>
    </w:div>
    <w:div w:id="1587569261">
      <w:bodyDiv w:val="1"/>
      <w:marLeft w:val="0"/>
      <w:marRight w:val="0"/>
      <w:marTop w:val="0"/>
      <w:marBottom w:val="0"/>
      <w:divBdr>
        <w:top w:val="none" w:sz="0" w:space="0" w:color="auto"/>
        <w:left w:val="none" w:sz="0" w:space="0" w:color="auto"/>
        <w:bottom w:val="none" w:sz="0" w:space="0" w:color="auto"/>
        <w:right w:val="none" w:sz="0" w:space="0" w:color="auto"/>
      </w:divBdr>
      <w:divsChild>
        <w:div w:id="90636400">
          <w:marLeft w:val="0"/>
          <w:marRight w:val="0"/>
          <w:marTop w:val="0"/>
          <w:marBottom w:val="0"/>
          <w:divBdr>
            <w:top w:val="none" w:sz="0" w:space="0" w:color="auto"/>
            <w:left w:val="none" w:sz="0" w:space="0" w:color="auto"/>
            <w:bottom w:val="none" w:sz="0" w:space="0" w:color="auto"/>
            <w:right w:val="none" w:sz="0" w:space="0" w:color="auto"/>
          </w:divBdr>
          <w:divsChild>
            <w:div w:id="613948259">
              <w:marLeft w:val="0"/>
              <w:marRight w:val="0"/>
              <w:marTop w:val="0"/>
              <w:marBottom w:val="0"/>
              <w:divBdr>
                <w:top w:val="none" w:sz="0" w:space="0" w:color="auto"/>
                <w:left w:val="none" w:sz="0" w:space="0" w:color="auto"/>
                <w:bottom w:val="none" w:sz="0" w:space="0" w:color="auto"/>
                <w:right w:val="none" w:sz="0" w:space="0" w:color="auto"/>
              </w:divBdr>
            </w:div>
            <w:div w:id="1100755208">
              <w:marLeft w:val="0"/>
              <w:marRight w:val="0"/>
              <w:marTop w:val="0"/>
              <w:marBottom w:val="0"/>
              <w:divBdr>
                <w:top w:val="none" w:sz="0" w:space="0" w:color="auto"/>
                <w:left w:val="none" w:sz="0" w:space="0" w:color="auto"/>
                <w:bottom w:val="none" w:sz="0" w:space="0" w:color="auto"/>
                <w:right w:val="none" w:sz="0" w:space="0" w:color="auto"/>
              </w:divBdr>
            </w:div>
          </w:divsChild>
        </w:div>
        <w:div w:id="997883380">
          <w:marLeft w:val="0"/>
          <w:marRight w:val="0"/>
          <w:marTop w:val="0"/>
          <w:marBottom w:val="0"/>
          <w:divBdr>
            <w:top w:val="none" w:sz="0" w:space="0" w:color="auto"/>
            <w:left w:val="none" w:sz="0" w:space="0" w:color="auto"/>
            <w:bottom w:val="none" w:sz="0" w:space="0" w:color="auto"/>
            <w:right w:val="none" w:sz="0" w:space="0" w:color="auto"/>
          </w:divBdr>
          <w:divsChild>
            <w:div w:id="198465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79497">
      <w:bodyDiv w:val="1"/>
      <w:marLeft w:val="0"/>
      <w:marRight w:val="0"/>
      <w:marTop w:val="0"/>
      <w:marBottom w:val="0"/>
      <w:divBdr>
        <w:top w:val="none" w:sz="0" w:space="0" w:color="auto"/>
        <w:left w:val="none" w:sz="0" w:space="0" w:color="auto"/>
        <w:bottom w:val="none" w:sz="0" w:space="0" w:color="auto"/>
        <w:right w:val="none" w:sz="0" w:space="0" w:color="auto"/>
      </w:divBdr>
    </w:div>
    <w:div w:id="1618482754">
      <w:bodyDiv w:val="1"/>
      <w:marLeft w:val="0"/>
      <w:marRight w:val="0"/>
      <w:marTop w:val="0"/>
      <w:marBottom w:val="0"/>
      <w:divBdr>
        <w:top w:val="none" w:sz="0" w:space="0" w:color="auto"/>
        <w:left w:val="none" w:sz="0" w:space="0" w:color="auto"/>
        <w:bottom w:val="none" w:sz="0" w:space="0" w:color="auto"/>
        <w:right w:val="none" w:sz="0" w:space="0" w:color="auto"/>
      </w:divBdr>
      <w:divsChild>
        <w:div w:id="522940873">
          <w:marLeft w:val="0"/>
          <w:marRight w:val="0"/>
          <w:marTop w:val="0"/>
          <w:marBottom w:val="0"/>
          <w:divBdr>
            <w:top w:val="none" w:sz="0" w:space="0" w:color="auto"/>
            <w:left w:val="none" w:sz="0" w:space="0" w:color="auto"/>
            <w:bottom w:val="none" w:sz="0" w:space="0" w:color="auto"/>
            <w:right w:val="none" w:sz="0" w:space="0" w:color="auto"/>
          </w:divBdr>
          <w:divsChild>
            <w:div w:id="1880390048">
              <w:marLeft w:val="0"/>
              <w:marRight w:val="0"/>
              <w:marTop w:val="0"/>
              <w:marBottom w:val="0"/>
              <w:divBdr>
                <w:top w:val="none" w:sz="0" w:space="0" w:color="auto"/>
                <w:left w:val="none" w:sz="0" w:space="0" w:color="auto"/>
                <w:bottom w:val="none" w:sz="0" w:space="0" w:color="auto"/>
                <w:right w:val="none" w:sz="0" w:space="0" w:color="auto"/>
              </w:divBdr>
            </w:div>
          </w:divsChild>
        </w:div>
        <w:div w:id="920677162">
          <w:marLeft w:val="0"/>
          <w:marRight w:val="0"/>
          <w:marTop w:val="0"/>
          <w:marBottom w:val="0"/>
          <w:divBdr>
            <w:top w:val="none" w:sz="0" w:space="0" w:color="auto"/>
            <w:left w:val="none" w:sz="0" w:space="0" w:color="auto"/>
            <w:bottom w:val="none" w:sz="0" w:space="0" w:color="auto"/>
            <w:right w:val="none" w:sz="0" w:space="0" w:color="auto"/>
          </w:divBdr>
          <w:divsChild>
            <w:div w:id="172035044">
              <w:marLeft w:val="0"/>
              <w:marRight w:val="0"/>
              <w:marTop w:val="0"/>
              <w:marBottom w:val="0"/>
              <w:divBdr>
                <w:top w:val="none" w:sz="0" w:space="0" w:color="auto"/>
                <w:left w:val="none" w:sz="0" w:space="0" w:color="auto"/>
                <w:bottom w:val="none" w:sz="0" w:space="0" w:color="auto"/>
                <w:right w:val="none" w:sz="0" w:space="0" w:color="auto"/>
              </w:divBdr>
            </w:div>
            <w:div w:id="17261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49247">
      <w:bodyDiv w:val="1"/>
      <w:marLeft w:val="0"/>
      <w:marRight w:val="0"/>
      <w:marTop w:val="0"/>
      <w:marBottom w:val="0"/>
      <w:divBdr>
        <w:top w:val="none" w:sz="0" w:space="0" w:color="auto"/>
        <w:left w:val="none" w:sz="0" w:space="0" w:color="auto"/>
        <w:bottom w:val="none" w:sz="0" w:space="0" w:color="auto"/>
        <w:right w:val="none" w:sz="0" w:space="0" w:color="auto"/>
      </w:divBdr>
      <w:divsChild>
        <w:div w:id="491025415">
          <w:marLeft w:val="0"/>
          <w:marRight w:val="0"/>
          <w:marTop w:val="0"/>
          <w:marBottom w:val="0"/>
          <w:divBdr>
            <w:top w:val="none" w:sz="0" w:space="0" w:color="auto"/>
            <w:left w:val="none" w:sz="0" w:space="0" w:color="auto"/>
            <w:bottom w:val="none" w:sz="0" w:space="0" w:color="auto"/>
            <w:right w:val="none" w:sz="0" w:space="0" w:color="auto"/>
          </w:divBdr>
          <w:divsChild>
            <w:div w:id="242229961">
              <w:marLeft w:val="0"/>
              <w:marRight w:val="0"/>
              <w:marTop w:val="0"/>
              <w:marBottom w:val="0"/>
              <w:divBdr>
                <w:top w:val="none" w:sz="0" w:space="0" w:color="auto"/>
                <w:left w:val="none" w:sz="0" w:space="0" w:color="auto"/>
                <w:bottom w:val="none" w:sz="0" w:space="0" w:color="auto"/>
                <w:right w:val="none" w:sz="0" w:space="0" w:color="auto"/>
              </w:divBdr>
              <w:divsChild>
                <w:div w:id="142168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79493">
      <w:bodyDiv w:val="1"/>
      <w:marLeft w:val="0"/>
      <w:marRight w:val="0"/>
      <w:marTop w:val="0"/>
      <w:marBottom w:val="0"/>
      <w:divBdr>
        <w:top w:val="none" w:sz="0" w:space="0" w:color="auto"/>
        <w:left w:val="none" w:sz="0" w:space="0" w:color="auto"/>
        <w:bottom w:val="none" w:sz="0" w:space="0" w:color="auto"/>
        <w:right w:val="none" w:sz="0" w:space="0" w:color="auto"/>
      </w:divBdr>
    </w:div>
    <w:div w:id="2006976736">
      <w:bodyDiv w:val="1"/>
      <w:marLeft w:val="0"/>
      <w:marRight w:val="0"/>
      <w:marTop w:val="0"/>
      <w:marBottom w:val="0"/>
      <w:divBdr>
        <w:top w:val="none" w:sz="0" w:space="0" w:color="auto"/>
        <w:left w:val="none" w:sz="0" w:space="0" w:color="auto"/>
        <w:bottom w:val="none" w:sz="0" w:space="0" w:color="auto"/>
        <w:right w:val="none" w:sz="0" w:space="0" w:color="auto"/>
      </w:divBdr>
    </w:div>
    <w:div w:id="211570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image" Target="media/image159.wmf"/><Relationship Id="rId21" Type="http://schemas.openxmlformats.org/officeDocument/2006/relationships/image" Target="media/image10.wmf"/><Relationship Id="rId63" Type="http://schemas.openxmlformats.org/officeDocument/2006/relationships/oleObject" Target="embeddings/oleObject25.bin"/><Relationship Id="rId159" Type="http://schemas.openxmlformats.org/officeDocument/2006/relationships/image" Target="media/image83.wmf"/><Relationship Id="rId324" Type="http://schemas.openxmlformats.org/officeDocument/2006/relationships/image" Target="media/image172.png"/><Relationship Id="rId366" Type="http://schemas.openxmlformats.org/officeDocument/2006/relationships/hyperlink" Target="http://worldwide.espacenet.com/publicationDetails/biblio?FT=D&amp;date=20140625&amp;DB=EPODOC&amp;locale=en_EP&amp;CC=CN&amp;NR=103887585A&amp;KC=A&amp;ND=4" TargetMode="External"/><Relationship Id="rId170" Type="http://schemas.openxmlformats.org/officeDocument/2006/relationships/oleObject" Target="embeddings/oleObject72.bin"/><Relationship Id="rId226" Type="http://schemas.openxmlformats.org/officeDocument/2006/relationships/image" Target="media/image120.wmf"/><Relationship Id="rId433" Type="http://schemas.openxmlformats.org/officeDocument/2006/relationships/image" Target="media/image201.wmf"/><Relationship Id="rId268" Type="http://schemas.openxmlformats.org/officeDocument/2006/relationships/oleObject" Target="embeddings/oleObject117.bin"/><Relationship Id="rId32" Type="http://schemas.openxmlformats.org/officeDocument/2006/relationships/oleObject" Target="embeddings/oleObject7.bin"/><Relationship Id="rId74" Type="http://schemas.openxmlformats.org/officeDocument/2006/relationships/image" Target="media/image34.png"/><Relationship Id="rId128" Type="http://schemas.openxmlformats.org/officeDocument/2006/relationships/oleObject" Target="embeddings/oleObject53.bin"/><Relationship Id="rId335" Type="http://schemas.openxmlformats.org/officeDocument/2006/relationships/hyperlink" Target="http://elibrary.ru/item.asp?id=14864315" TargetMode="External"/><Relationship Id="rId377" Type="http://schemas.openxmlformats.org/officeDocument/2006/relationships/hyperlink" Target="http://worldwide.espacenet.com/publicationDetails/biblio?DB=EPODOC&amp;II=0&amp;ND=3&amp;adjacent=true&amp;locale=en_EP&amp;FT=D&amp;date=19961221&amp;CC=TW&amp;NR=293968B&amp;KC=B" TargetMode="External"/><Relationship Id="rId5" Type="http://schemas.openxmlformats.org/officeDocument/2006/relationships/webSettings" Target="webSettings.xml"/><Relationship Id="rId181" Type="http://schemas.openxmlformats.org/officeDocument/2006/relationships/image" Target="media/image94.wmf"/><Relationship Id="rId237" Type="http://schemas.openxmlformats.org/officeDocument/2006/relationships/oleObject" Target="embeddings/oleObject102.bin"/><Relationship Id="rId402" Type="http://schemas.openxmlformats.org/officeDocument/2006/relationships/hyperlink" Target="http://worldwide.espacenet.com/publicationDetails/biblio?DB=EPODOC&amp;II=0&amp;ND=3&amp;adjacent=true&amp;locale=en_EP&amp;FT=D&amp;date=19950808&amp;CC=US&amp;NR=5440281A&amp;KC=A" TargetMode="External"/><Relationship Id="rId279" Type="http://schemas.openxmlformats.org/officeDocument/2006/relationships/image" Target="media/image148.wmf"/><Relationship Id="rId444" Type="http://schemas.microsoft.com/office/2007/relationships/diagramDrawing" Target="diagrams/drawing1.xml"/><Relationship Id="rId43" Type="http://schemas.openxmlformats.org/officeDocument/2006/relationships/image" Target="media/image20.wmf"/><Relationship Id="rId139" Type="http://schemas.openxmlformats.org/officeDocument/2006/relationships/oleObject" Target="embeddings/oleObject58.bin"/><Relationship Id="rId290" Type="http://schemas.openxmlformats.org/officeDocument/2006/relationships/oleObject" Target="embeddings/oleObject127.bin"/><Relationship Id="rId304" Type="http://schemas.openxmlformats.org/officeDocument/2006/relationships/oleObject" Target="embeddings/oleObject133.bin"/><Relationship Id="rId346" Type="http://schemas.openxmlformats.org/officeDocument/2006/relationships/oleObject" Target="embeddings/oleObject144.bin"/><Relationship Id="rId388" Type="http://schemas.openxmlformats.org/officeDocument/2006/relationships/hyperlink" Target="http://worldwide.espacenet.com/publicationDetails/biblio?DB=EPODOC&amp;II=0&amp;ND=3&amp;adjacent=true&amp;locale=en_EP&amp;FT=D&amp;date=19960701&amp;CC=TW&amp;NR=280064B&amp;KC=B" TargetMode="External"/><Relationship Id="rId85" Type="http://schemas.openxmlformats.org/officeDocument/2006/relationships/image" Target="media/image43.wmf"/><Relationship Id="rId150" Type="http://schemas.openxmlformats.org/officeDocument/2006/relationships/oleObject" Target="embeddings/oleObject62.bin"/><Relationship Id="rId192" Type="http://schemas.openxmlformats.org/officeDocument/2006/relationships/oleObject" Target="embeddings/oleObject83.bin"/><Relationship Id="rId206" Type="http://schemas.openxmlformats.org/officeDocument/2006/relationships/oleObject" Target="embeddings/oleObject88.bin"/><Relationship Id="rId413" Type="http://schemas.openxmlformats.org/officeDocument/2006/relationships/hyperlink" Target="http://worldwide.espacenet.com/publicationDetails/biblio?DB=EPODOC&amp;II=0&amp;ND=3&amp;adjacent=true&amp;locale=en_EP&amp;FT=D&amp;date=20000425&amp;CC=US&amp;NR=6054906A&amp;KC=A" TargetMode="External"/><Relationship Id="rId248" Type="http://schemas.openxmlformats.org/officeDocument/2006/relationships/oleObject" Target="embeddings/oleObject107.bin"/><Relationship Id="rId12" Type="http://schemas.openxmlformats.org/officeDocument/2006/relationships/image" Target="media/image2.jpeg"/><Relationship Id="rId108" Type="http://schemas.openxmlformats.org/officeDocument/2006/relationships/image" Target="media/image55.wmf"/><Relationship Id="rId315" Type="http://schemas.openxmlformats.org/officeDocument/2006/relationships/image" Target="media/image167.wmf"/><Relationship Id="rId357" Type="http://schemas.openxmlformats.org/officeDocument/2006/relationships/image" Target="media/image196.png"/><Relationship Id="rId54" Type="http://schemas.openxmlformats.org/officeDocument/2006/relationships/image" Target="media/image24.wmf"/><Relationship Id="rId96" Type="http://schemas.openxmlformats.org/officeDocument/2006/relationships/oleObject" Target="embeddings/oleObject38.bin"/><Relationship Id="rId161" Type="http://schemas.openxmlformats.org/officeDocument/2006/relationships/image" Target="media/image84.wmf"/><Relationship Id="rId217" Type="http://schemas.openxmlformats.org/officeDocument/2006/relationships/image" Target="media/image114.wmf"/><Relationship Id="rId399" Type="http://schemas.openxmlformats.org/officeDocument/2006/relationships/hyperlink" Target="http://worldwide.espacenet.com/publicationDetails/biblio?FT=D&amp;date=20070116&amp;DB=EPODOC&amp;locale=en_EP&amp;CC=US&amp;NR=7164903B1&amp;KC=B1&amp;ND=4" TargetMode="External"/><Relationship Id="rId6" Type="http://schemas.openxmlformats.org/officeDocument/2006/relationships/footnotes" Target="footnotes.xml"/><Relationship Id="rId238" Type="http://schemas.openxmlformats.org/officeDocument/2006/relationships/image" Target="media/image126.wmf"/><Relationship Id="rId259" Type="http://schemas.openxmlformats.org/officeDocument/2006/relationships/image" Target="media/image137.wmf"/><Relationship Id="rId424" Type="http://schemas.openxmlformats.org/officeDocument/2006/relationships/hyperlink" Target="http://elibrary.ru/contents.asp?issueid=648392&amp;selid=13004375" TargetMode="External"/><Relationship Id="rId445" Type="http://schemas.openxmlformats.org/officeDocument/2006/relationships/hyperlink" Target="http://elibrary.ru/item.asp?id=16022514" TargetMode="External"/><Relationship Id="rId23" Type="http://schemas.openxmlformats.org/officeDocument/2006/relationships/image" Target="media/image11.wmf"/><Relationship Id="rId119" Type="http://schemas.openxmlformats.org/officeDocument/2006/relationships/image" Target="media/image61.wmf"/><Relationship Id="rId270" Type="http://schemas.openxmlformats.org/officeDocument/2006/relationships/image" Target="media/image143.png"/><Relationship Id="rId291" Type="http://schemas.openxmlformats.org/officeDocument/2006/relationships/image" Target="media/image154.wmf"/><Relationship Id="rId305" Type="http://schemas.openxmlformats.org/officeDocument/2006/relationships/image" Target="media/image162.wmf"/><Relationship Id="rId326" Type="http://schemas.openxmlformats.org/officeDocument/2006/relationships/image" Target="media/image174.png"/><Relationship Id="rId347" Type="http://schemas.openxmlformats.org/officeDocument/2006/relationships/image" Target="media/image187.png"/><Relationship Id="rId44" Type="http://schemas.openxmlformats.org/officeDocument/2006/relationships/oleObject" Target="embeddings/oleObject14.bin"/><Relationship Id="rId65" Type="http://schemas.openxmlformats.org/officeDocument/2006/relationships/oleObject" Target="embeddings/oleObject26.bin"/><Relationship Id="rId86" Type="http://schemas.openxmlformats.org/officeDocument/2006/relationships/oleObject" Target="embeddings/oleObject33.bin"/><Relationship Id="rId130" Type="http://schemas.openxmlformats.org/officeDocument/2006/relationships/oleObject" Target="embeddings/oleObject54.bin"/><Relationship Id="rId151" Type="http://schemas.openxmlformats.org/officeDocument/2006/relationships/image" Target="media/image79.wmf"/><Relationship Id="rId368" Type="http://schemas.openxmlformats.org/officeDocument/2006/relationships/hyperlink" Target="http://worldwide.espacenet.com/publicationDetails/biblio?FT=D&amp;date=20150312&amp;DB=EPODOC&amp;locale=en_EP&amp;CC=AU&amp;NR=2013319718A1&amp;KC=A1&amp;ND=5" TargetMode="External"/><Relationship Id="rId389" Type="http://schemas.openxmlformats.org/officeDocument/2006/relationships/hyperlink" Target="http://worldwide.espacenet.com/publicationDetails/biblio?DB=EPODOC&amp;II=0&amp;ND=3&amp;adjacent=true&amp;locale=en_EP&amp;FT=D&amp;date=19960701&amp;CC=TW&amp;NR=280064B&amp;KC=B" TargetMode="External"/><Relationship Id="rId172" Type="http://schemas.openxmlformats.org/officeDocument/2006/relationships/oleObject" Target="embeddings/oleObject73.bin"/><Relationship Id="rId193" Type="http://schemas.openxmlformats.org/officeDocument/2006/relationships/image" Target="media/image100.wmf"/><Relationship Id="rId207" Type="http://schemas.openxmlformats.org/officeDocument/2006/relationships/image" Target="media/image109.wmf"/><Relationship Id="rId228" Type="http://schemas.openxmlformats.org/officeDocument/2006/relationships/image" Target="media/image121.wmf"/><Relationship Id="rId249" Type="http://schemas.openxmlformats.org/officeDocument/2006/relationships/image" Target="media/image132.wmf"/><Relationship Id="rId414" Type="http://schemas.openxmlformats.org/officeDocument/2006/relationships/hyperlink" Target="http://worldwide.espacenet.com/publicationDetails/biblio?DB=EPODOC&amp;II=0&amp;ND=3&amp;adjacent=true&amp;locale=en_EP&amp;FT=D&amp;date=20000425&amp;CC=US&amp;NR=6054906A&amp;KC=A" TargetMode="External"/><Relationship Id="rId435" Type="http://schemas.openxmlformats.org/officeDocument/2006/relationships/image" Target="media/image202.png"/><Relationship Id="rId13" Type="http://schemas.openxmlformats.org/officeDocument/2006/relationships/image" Target="media/image3.png"/><Relationship Id="rId109" Type="http://schemas.openxmlformats.org/officeDocument/2006/relationships/oleObject" Target="embeddings/oleObject44.bin"/><Relationship Id="rId260" Type="http://schemas.openxmlformats.org/officeDocument/2006/relationships/oleObject" Target="embeddings/oleObject113.bin"/><Relationship Id="rId281" Type="http://schemas.openxmlformats.org/officeDocument/2006/relationships/image" Target="media/image149.wmf"/><Relationship Id="rId316" Type="http://schemas.openxmlformats.org/officeDocument/2006/relationships/oleObject" Target="embeddings/oleObject139.bin"/><Relationship Id="rId337" Type="http://schemas.openxmlformats.org/officeDocument/2006/relationships/hyperlink" Target="http://elibrary.ru/item.asp?id=14864315" TargetMode="External"/><Relationship Id="rId34" Type="http://schemas.openxmlformats.org/officeDocument/2006/relationships/oleObject" Target="embeddings/oleObject8.bin"/><Relationship Id="rId55" Type="http://schemas.openxmlformats.org/officeDocument/2006/relationships/oleObject" Target="embeddings/oleObject21.bin"/><Relationship Id="rId76" Type="http://schemas.openxmlformats.org/officeDocument/2006/relationships/image" Target="media/image36.png"/><Relationship Id="rId97" Type="http://schemas.openxmlformats.org/officeDocument/2006/relationships/image" Target="media/image49.png"/><Relationship Id="rId120" Type="http://schemas.openxmlformats.org/officeDocument/2006/relationships/oleObject" Target="embeddings/oleObject49.bin"/><Relationship Id="rId141" Type="http://schemas.openxmlformats.org/officeDocument/2006/relationships/oleObject" Target="embeddings/oleObject59.bin"/><Relationship Id="rId358" Type="http://schemas.openxmlformats.org/officeDocument/2006/relationships/oleObject" Target="embeddings/oleObject146.bin"/><Relationship Id="rId379" Type="http://schemas.openxmlformats.org/officeDocument/2006/relationships/hyperlink" Target="http://worldwide.espacenet.com/publicationDetails/biblio?DB=EPODOC&amp;II=0&amp;ND=3&amp;adjacent=true&amp;locale=en_EP&amp;FT=D&amp;date=19961221&amp;CC=TW&amp;NR=293968B&amp;KC=B" TargetMode="External"/><Relationship Id="rId7" Type="http://schemas.openxmlformats.org/officeDocument/2006/relationships/endnotes" Target="endnotes.xml"/><Relationship Id="rId162" Type="http://schemas.openxmlformats.org/officeDocument/2006/relationships/oleObject" Target="embeddings/oleObject68.bin"/><Relationship Id="rId183" Type="http://schemas.openxmlformats.org/officeDocument/2006/relationships/image" Target="media/image95.wmf"/><Relationship Id="rId218" Type="http://schemas.openxmlformats.org/officeDocument/2006/relationships/oleObject" Target="embeddings/oleObject94.bin"/><Relationship Id="rId239" Type="http://schemas.openxmlformats.org/officeDocument/2006/relationships/oleObject" Target="embeddings/oleObject103.bin"/><Relationship Id="rId390" Type="http://schemas.openxmlformats.org/officeDocument/2006/relationships/hyperlink" Target="http://www1.fips.ru/Archive/PAT/2010FULL/2010.08.10/DOC/RUNWC1/000/000/002/396/645/document.pdf" TargetMode="External"/><Relationship Id="rId404" Type="http://schemas.openxmlformats.org/officeDocument/2006/relationships/hyperlink" Target="http://worldwide.espacenet.com/publicationDetails/biblio?DB=EPODOC&amp;II=0&amp;ND=3&amp;adjacent=true&amp;locale=en_EP&amp;FT=D&amp;date=19900612&amp;CC=US&amp;NR=4933651A&amp;KC=A" TargetMode="External"/><Relationship Id="rId425" Type="http://schemas.openxmlformats.org/officeDocument/2006/relationships/hyperlink" Target="http://elibrary.ru/contents.asp?issueid=650525" TargetMode="External"/><Relationship Id="rId446" Type="http://schemas.openxmlformats.org/officeDocument/2006/relationships/hyperlink" Target="http://elibrary.ru/item.asp?id=21971287" TargetMode="External"/><Relationship Id="rId250" Type="http://schemas.openxmlformats.org/officeDocument/2006/relationships/oleObject" Target="embeddings/oleObject108.bin"/><Relationship Id="rId271" Type="http://schemas.openxmlformats.org/officeDocument/2006/relationships/image" Target="media/image144.wmf"/><Relationship Id="rId292" Type="http://schemas.openxmlformats.org/officeDocument/2006/relationships/oleObject" Target="embeddings/oleObject128.bin"/><Relationship Id="rId306" Type="http://schemas.openxmlformats.org/officeDocument/2006/relationships/oleObject" Target="embeddings/oleObject134.bin"/><Relationship Id="rId24" Type="http://schemas.openxmlformats.org/officeDocument/2006/relationships/oleObject" Target="embeddings/oleObject3.bin"/><Relationship Id="rId45" Type="http://schemas.openxmlformats.org/officeDocument/2006/relationships/oleObject" Target="embeddings/oleObject15.bin"/><Relationship Id="rId66" Type="http://schemas.openxmlformats.org/officeDocument/2006/relationships/image" Target="media/image30.wmf"/><Relationship Id="rId87" Type="http://schemas.openxmlformats.org/officeDocument/2006/relationships/image" Target="media/image44.wmf"/><Relationship Id="rId110" Type="http://schemas.openxmlformats.org/officeDocument/2006/relationships/image" Target="media/image56.wmf"/><Relationship Id="rId131" Type="http://schemas.openxmlformats.org/officeDocument/2006/relationships/image" Target="media/image67.wmf"/><Relationship Id="rId327" Type="http://schemas.openxmlformats.org/officeDocument/2006/relationships/image" Target="media/image175.png"/><Relationship Id="rId348" Type="http://schemas.openxmlformats.org/officeDocument/2006/relationships/image" Target="media/image188.png"/><Relationship Id="rId369" Type="http://schemas.openxmlformats.org/officeDocument/2006/relationships/hyperlink" Target="http://worldwide.espacenet.com/publicationDetails/biblio?DB=EPODOC&amp;II=0&amp;ND=3&amp;adjacent=true&amp;locale=en_EP&amp;FT=D&amp;date=20150312&amp;CC=AU&amp;NR=2013319718A1&amp;KC=A1" TargetMode="External"/><Relationship Id="rId152" Type="http://schemas.openxmlformats.org/officeDocument/2006/relationships/oleObject" Target="embeddings/oleObject63.bin"/><Relationship Id="rId173" Type="http://schemas.openxmlformats.org/officeDocument/2006/relationships/image" Target="media/image90.wmf"/><Relationship Id="rId194" Type="http://schemas.openxmlformats.org/officeDocument/2006/relationships/oleObject" Target="embeddings/oleObject84.bin"/><Relationship Id="rId208" Type="http://schemas.openxmlformats.org/officeDocument/2006/relationships/oleObject" Target="embeddings/oleObject89.bin"/><Relationship Id="rId229" Type="http://schemas.openxmlformats.org/officeDocument/2006/relationships/oleObject" Target="embeddings/oleObject98.bin"/><Relationship Id="rId380" Type="http://schemas.openxmlformats.org/officeDocument/2006/relationships/hyperlink" Target="http://worldwide.espacenet.com/publicationDetails/biblio?DB=EPODOC&amp;II=0&amp;ND=3&amp;adjacent=true&amp;locale=en_EP&amp;FT=D&amp;date=19961221&amp;CC=TW&amp;NR=293968B&amp;KC=B" TargetMode="External"/><Relationship Id="rId415" Type="http://schemas.openxmlformats.org/officeDocument/2006/relationships/hyperlink" Target="http://worldwide.espacenet.com/publicationDetails/biblio?DB=EPODOC&amp;II=0&amp;ND=3&amp;adjacent=true&amp;locale=en_EP&amp;FT=D&amp;date=20000425&amp;CC=US&amp;NR=6054906A&amp;KC=A" TargetMode="External"/><Relationship Id="rId436" Type="http://schemas.openxmlformats.org/officeDocument/2006/relationships/image" Target="media/image203.png"/><Relationship Id="rId240" Type="http://schemas.openxmlformats.org/officeDocument/2006/relationships/image" Target="media/image127.wmf"/><Relationship Id="rId261" Type="http://schemas.openxmlformats.org/officeDocument/2006/relationships/image" Target="media/image138.wmf"/><Relationship Id="rId14" Type="http://schemas.openxmlformats.org/officeDocument/2006/relationships/image" Target="media/image4.png"/><Relationship Id="rId35" Type="http://schemas.openxmlformats.org/officeDocument/2006/relationships/image" Target="media/image17.wmf"/><Relationship Id="rId56" Type="http://schemas.openxmlformats.org/officeDocument/2006/relationships/image" Target="media/image25.wmf"/><Relationship Id="rId77" Type="http://schemas.openxmlformats.org/officeDocument/2006/relationships/image" Target="media/image37.png"/><Relationship Id="rId100" Type="http://schemas.openxmlformats.org/officeDocument/2006/relationships/image" Target="media/image51.wmf"/><Relationship Id="rId282" Type="http://schemas.openxmlformats.org/officeDocument/2006/relationships/oleObject" Target="embeddings/oleObject123.bin"/><Relationship Id="rId317" Type="http://schemas.openxmlformats.org/officeDocument/2006/relationships/image" Target="media/image168.wmf"/><Relationship Id="rId338" Type="http://schemas.openxmlformats.org/officeDocument/2006/relationships/hyperlink" Target="http://elibrary.ru/contents.asp?issueid=854882" TargetMode="External"/><Relationship Id="rId359" Type="http://schemas.openxmlformats.org/officeDocument/2006/relationships/oleObject" Target="embeddings/oleObject147.bin"/><Relationship Id="rId8" Type="http://schemas.openxmlformats.org/officeDocument/2006/relationships/footer" Target="footer1.xml"/><Relationship Id="rId98" Type="http://schemas.openxmlformats.org/officeDocument/2006/relationships/image" Target="media/image50.wmf"/><Relationship Id="rId121" Type="http://schemas.openxmlformats.org/officeDocument/2006/relationships/image" Target="media/image62.wmf"/><Relationship Id="rId142" Type="http://schemas.openxmlformats.org/officeDocument/2006/relationships/image" Target="media/image73.wmf"/><Relationship Id="rId163" Type="http://schemas.openxmlformats.org/officeDocument/2006/relationships/image" Target="media/image85.wmf"/><Relationship Id="rId184" Type="http://schemas.openxmlformats.org/officeDocument/2006/relationships/oleObject" Target="embeddings/oleObject79.bin"/><Relationship Id="rId219" Type="http://schemas.openxmlformats.org/officeDocument/2006/relationships/image" Target="media/image115.wmf"/><Relationship Id="rId370" Type="http://schemas.openxmlformats.org/officeDocument/2006/relationships/hyperlink" Target="http://worldwide.espacenet.com/publicationDetails/biblio?DB=EPODOC&amp;II=0&amp;ND=3&amp;adjacent=true&amp;locale=en_EP&amp;FT=D&amp;date=20150312&amp;CC=AU&amp;NR=2013319718A1&amp;KC=A1" TargetMode="External"/><Relationship Id="rId391" Type="http://schemas.openxmlformats.org/officeDocument/2006/relationships/hyperlink" Target="http://www1.fips.ru/Archive/PAT/2010FULL/2010.06.20/DOC/RUNWC2/000/000/002/392/702/document.pdf" TargetMode="External"/><Relationship Id="rId405" Type="http://schemas.openxmlformats.org/officeDocument/2006/relationships/hyperlink" Target="http://worldwide.espacenet.com/publicationDetails/biblio?DB=EPODOC&amp;II=0&amp;ND=3&amp;adjacent=true&amp;locale=en_EP&amp;FT=D&amp;date=19900612&amp;CC=US&amp;NR=4933651A&amp;KC=A" TargetMode="External"/><Relationship Id="rId426" Type="http://schemas.openxmlformats.org/officeDocument/2006/relationships/hyperlink" Target="http://elibrary.ru/contents.asp?issueid=650525&amp;selid=13051627" TargetMode="External"/><Relationship Id="rId447" Type="http://schemas.openxmlformats.org/officeDocument/2006/relationships/hyperlink" Target="http://elibrary.ru/contents.asp?issueid=1299700" TargetMode="External"/><Relationship Id="rId230" Type="http://schemas.openxmlformats.org/officeDocument/2006/relationships/image" Target="media/image122.wmf"/><Relationship Id="rId251" Type="http://schemas.openxmlformats.org/officeDocument/2006/relationships/image" Target="media/image133.wmf"/><Relationship Id="rId25" Type="http://schemas.openxmlformats.org/officeDocument/2006/relationships/image" Target="media/image12.wmf"/><Relationship Id="rId46" Type="http://schemas.openxmlformats.org/officeDocument/2006/relationships/image" Target="media/image21.wmf"/><Relationship Id="rId67" Type="http://schemas.openxmlformats.org/officeDocument/2006/relationships/oleObject" Target="embeddings/oleObject27.bin"/><Relationship Id="rId272" Type="http://schemas.openxmlformats.org/officeDocument/2006/relationships/oleObject" Target="embeddings/oleObject118.bin"/><Relationship Id="rId293" Type="http://schemas.openxmlformats.org/officeDocument/2006/relationships/image" Target="media/image155.wmf"/><Relationship Id="rId307" Type="http://schemas.openxmlformats.org/officeDocument/2006/relationships/image" Target="media/image163.wmf"/><Relationship Id="rId328" Type="http://schemas.openxmlformats.org/officeDocument/2006/relationships/image" Target="media/image176.png"/><Relationship Id="rId349" Type="http://schemas.openxmlformats.org/officeDocument/2006/relationships/image" Target="media/image189.png"/><Relationship Id="rId88" Type="http://schemas.openxmlformats.org/officeDocument/2006/relationships/oleObject" Target="embeddings/oleObject34.bin"/><Relationship Id="rId111" Type="http://schemas.openxmlformats.org/officeDocument/2006/relationships/oleObject" Target="embeddings/oleObject45.bin"/><Relationship Id="rId132" Type="http://schemas.openxmlformats.org/officeDocument/2006/relationships/oleObject" Target="embeddings/oleObject55.bin"/><Relationship Id="rId153" Type="http://schemas.openxmlformats.org/officeDocument/2006/relationships/image" Target="media/image80.wmf"/><Relationship Id="rId174" Type="http://schemas.openxmlformats.org/officeDocument/2006/relationships/oleObject" Target="embeddings/oleObject74.bin"/><Relationship Id="rId195" Type="http://schemas.openxmlformats.org/officeDocument/2006/relationships/image" Target="media/image101.png"/><Relationship Id="rId209" Type="http://schemas.openxmlformats.org/officeDocument/2006/relationships/image" Target="media/image110.wmf"/><Relationship Id="rId360" Type="http://schemas.openxmlformats.org/officeDocument/2006/relationships/oleObject" Target="embeddings/oleObject148.bin"/><Relationship Id="rId381" Type="http://schemas.openxmlformats.org/officeDocument/2006/relationships/hyperlink" Target="http://worldwide.espacenet.com/publicationDetails/biblio?FT=D&amp;date=19960701&amp;DB=EPODOC&amp;locale=en_EP&amp;CC=TW&amp;NR=280064B&amp;KC=B&amp;ND=4" TargetMode="External"/><Relationship Id="rId416" Type="http://schemas.openxmlformats.org/officeDocument/2006/relationships/hyperlink" Target="http://worldwide.espacenet.com/publicationDetails/biblio?DB=EPODOC&amp;II=0&amp;ND=3&amp;adjacent=true&amp;locale=en_EP&amp;FT=D&amp;date=19991221&amp;CC=US&amp;NR=6005454A&amp;KC=A" TargetMode="External"/><Relationship Id="rId220" Type="http://schemas.openxmlformats.org/officeDocument/2006/relationships/oleObject" Target="embeddings/oleObject95.bin"/><Relationship Id="rId241" Type="http://schemas.openxmlformats.org/officeDocument/2006/relationships/oleObject" Target="embeddings/oleObject104.bin"/><Relationship Id="rId437" Type="http://schemas.openxmlformats.org/officeDocument/2006/relationships/image" Target="media/image204.png"/><Relationship Id="rId15" Type="http://schemas.openxmlformats.org/officeDocument/2006/relationships/image" Target="media/image5.png"/><Relationship Id="rId36" Type="http://schemas.openxmlformats.org/officeDocument/2006/relationships/oleObject" Target="embeddings/oleObject9.bin"/><Relationship Id="rId57" Type="http://schemas.openxmlformats.org/officeDocument/2006/relationships/oleObject" Target="embeddings/oleObject22.bin"/><Relationship Id="rId262" Type="http://schemas.openxmlformats.org/officeDocument/2006/relationships/oleObject" Target="embeddings/oleObject114.bin"/><Relationship Id="rId283" Type="http://schemas.openxmlformats.org/officeDocument/2006/relationships/image" Target="media/image150.wmf"/><Relationship Id="rId318" Type="http://schemas.openxmlformats.org/officeDocument/2006/relationships/oleObject" Target="embeddings/oleObject140.bin"/><Relationship Id="rId339" Type="http://schemas.openxmlformats.org/officeDocument/2006/relationships/image" Target="media/image181.png"/><Relationship Id="rId78" Type="http://schemas.openxmlformats.org/officeDocument/2006/relationships/image" Target="media/image38.png"/><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50.bin"/><Relationship Id="rId143" Type="http://schemas.openxmlformats.org/officeDocument/2006/relationships/oleObject" Target="embeddings/oleObject60.bin"/><Relationship Id="rId164" Type="http://schemas.openxmlformats.org/officeDocument/2006/relationships/oleObject" Target="embeddings/oleObject69.bin"/><Relationship Id="rId185" Type="http://schemas.openxmlformats.org/officeDocument/2006/relationships/image" Target="media/image96.wmf"/><Relationship Id="rId350" Type="http://schemas.openxmlformats.org/officeDocument/2006/relationships/image" Target="media/image190.png"/><Relationship Id="rId371" Type="http://schemas.openxmlformats.org/officeDocument/2006/relationships/hyperlink" Target="http://worldwide.espacenet.com/publicationDetails/biblio?DB=EPODOC&amp;II=0&amp;ND=3&amp;adjacent=true&amp;locale=en_EP&amp;FT=D&amp;date=20150312&amp;CC=AU&amp;NR=2013319718A1&amp;KC=A1" TargetMode="External"/><Relationship Id="rId406" Type="http://schemas.openxmlformats.org/officeDocument/2006/relationships/hyperlink" Target="http://worldwide.espacenet.com/publicationDetails/biblio?DB=EPODOC&amp;II=0&amp;ND=3&amp;adjacent=true&amp;locale=en_EP&amp;FT=D&amp;date=19900612&amp;CC=US&amp;NR=4933651A&amp;KC=A" TargetMode="External"/><Relationship Id="rId9" Type="http://schemas.openxmlformats.org/officeDocument/2006/relationships/footer" Target="footer2.xml"/><Relationship Id="rId210" Type="http://schemas.openxmlformats.org/officeDocument/2006/relationships/oleObject" Target="embeddings/oleObject90.bin"/><Relationship Id="rId392" Type="http://schemas.openxmlformats.org/officeDocument/2006/relationships/hyperlink" Target="http://worldwide.espacenet.com/publicationDetails/biblio?DB=EPODOC&amp;II=0&amp;ND=3&amp;adjacent=true&amp;locale=en_EP&amp;FT=D&amp;date=20120726&amp;CC=US&amp;NR=2012190317A1&amp;KC=A1" TargetMode="External"/><Relationship Id="rId427" Type="http://schemas.openxmlformats.org/officeDocument/2006/relationships/hyperlink" Target="http://elibrary.ru/contents.asp?issueid=642548" TargetMode="External"/><Relationship Id="rId448" Type="http://schemas.openxmlformats.org/officeDocument/2006/relationships/hyperlink" Target="http://www.buk.irk.ru/library/sbornik_12/bobkova.pdf" TargetMode="External"/><Relationship Id="rId26" Type="http://schemas.openxmlformats.org/officeDocument/2006/relationships/oleObject" Target="embeddings/oleObject4.bin"/><Relationship Id="rId231" Type="http://schemas.openxmlformats.org/officeDocument/2006/relationships/oleObject" Target="embeddings/oleObject99.bin"/><Relationship Id="rId252" Type="http://schemas.openxmlformats.org/officeDocument/2006/relationships/oleObject" Target="embeddings/oleObject109.bin"/><Relationship Id="rId273" Type="http://schemas.openxmlformats.org/officeDocument/2006/relationships/image" Target="media/image145.wmf"/><Relationship Id="rId294" Type="http://schemas.openxmlformats.org/officeDocument/2006/relationships/oleObject" Target="embeddings/oleObject129.bin"/><Relationship Id="rId308" Type="http://schemas.openxmlformats.org/officeDocument/2006/relationships/oleObject" Target="embeddings/oleObject135.bin"/><Relationship Id="rId329" Type="http://schemas.openxmlformats.org/officeDocument/2006/relationships/image" Target="media/image177.png"/><Relationship Id="rId47" Type="http://schemas.openxmlformats.org/officeDocument/2006/relationships/oleObject" Target="embeddings/oleObject16.bin"/><Relationship Id="rId68" Type="http://schemas.openxmlformats.org/officeDocument/2006/relationships/image" Target="media/image31.wmf"/><Relationship Id="rId89" Type="http://schemas.openxmlformats.org/officeDocument/2006/relationships/image" Target="media/image45.wmf"/><Relationship Id="rId112" Type="http://schemas.openxmlformats.org/officeDocument/2006/relationships/image" Target="media/image57.wmf"/><Relationship Id="rId133" Type="http://schemas.openxmlformats.org/officeDocument/2006/relationships/image" Target="media/image68.png"/><Relationship Id="rId154" Type="http://schemas.openxmlformats.org/officeDocument/2006/relationships/oleObject" Target="embeddings/oleObject64.bin"/><Relationship Id="rId175" Type="http://schemas.openxmlformats.org/officeDocument/2006/relationships/image" Target="media/image91.wmf"/><Relationship Id="rId340" Type="http://schemas.openxmlformats.org/officeDocument/2006/relationships/image" Target="media/image182.png"/><Relationship Id="rId361" Type="http://schemas.openxmlformats.org/officeDocument/2006/relationships/oleObject" Target="embeddings/oleObject149.bin"/><Relationship Id="rId196" Type="http://schemas.openxmlformats.org/officeDocument/2006/relationships/image" Target="media/image102.png"/><Relationship Id="rId200" Type="http://schemas.openxmlformats.org/officeDocument/2006/relationships/oleObject" Target="embeddings/oleObject85.bin"/><Relationship Id="rId382" Type="http://schemas.openxmlformats.org/officeDocument/2006/relationships/hyperlink" Target="http://worldwide.espacenet.com/publicationDetails/biblio?DB=EPODOC&amp;II=0&amp;ND=3&amp;adjacent=true&amp;locale=en_EP&amp;FT=D&amp;date=19960701&amp;CC=TW&amp;NR=280064B&amp;KC=B" TargetMode="External"/><Relationship Id="rId417" Type="http://schemas.openxmlformats.org/officeDocument/2006/relationships/hyperlink" Target="http://worldwide.espacenet.com/publicationDetails/biblio?DB=EPODOC&amp;II=0&amp;ND=3&amp;adjacent=true&amp;locale=en_EP&amp;FT=D&amp;date=19991221&amp;CC=US&amp;NR=6005454A&amp;KC=A" TargetMode="External"/><Relationship Id="rId438" Type="http://schemas.openxmlformats.org/officeDocument/2006/relationships/image" Target="media/image205.png"/><Relationship Id="rId16" Type="http://schemas.openxmlformats.org/officeDocument/2006/relationships/image" Target="media/image6.png"/><Relationship Id="rId221" Type="http://schemas.openxmlformats.org/officeDocument/2006/relationships/image" Target="media/image116.wmf"/><Relationship Id="rId242" Type="http://schemas.openxmlformats.org/officeDocument/2006/relationships/image" Target="media/image128.png"/><Relationship Id="rId263" Type="http://schemas.openxmlformats.org/officeDocument/2006/relationships/image" Target="media/image139.wmf"/><Relationship Id="rId284" Type="http://schemas.openxmlformats.org/officeDocument/2006/relationships/oleObject" Target="embeddings/oleObject124.bin"/><Relationship Id="rId319" Type="http://schemas.openxmlformats.org/officeDocument/2006/relationships/image" Target="media/image169.wmf"/><Relationship Id="rId37" Type="http://schemas.openxmlformats.org/officeDocument/2006/relationships/oleObject" Target="embeddings/oleObject10.bin"/><Relationship Id="rId58" Type="http://schemas.openxmlformats.org/officeDocument/2006/relationships/image" Target="media/image26.wmf"/><Relationship Id="rId79" Type="http://schemas.openxmlformats.org/officeDocument/2006/relationships/image" Target="media/image39.wmf"/><Relationship Id="rId102" Type="http://schemas.openxmlformats.org/officeDocument/2006/relationships/image" Target="media/image52.wmf"/><Relationship Id="rId123" Type="http://schemas.openxmlformats.org/officeDocument/2006/relationships/image" Target="media/image63.wmf"/><Relationship Id="rId144" Type="http://schemas.openxmlformats.org/officeDocument/2006/relationships/image" Target="media/image74.wmf"/><Relationship Id="rId330" Type="http://schemas.openxmlformats.org/officeDocument/2006/relationships/image" Target="media/image178.png"/><Relationship Id="rId90" Type="http://schemas.openxmlformats.org/officeDocument/2006/relationships/oleObject" Target="embeddings/oleObject35.bin"/><Relationship Id="rId165" Type="http://schemas.openxmlformats.org/officeDocument/2006/relationships/image" Target="media/image86.wmf"/><Relationship Id="rId186" Type="http://schemas.openxmlformats.org/officeDocument/2006/relationships/oleObject" Target="embeddings/oleObject80.bin"/><Relationship Id="rId351" Type="http://schemas.openxmlformats.org/officeDocument/2006/relationships/image" Target="media/image191.png"/><Relationship Id="rId372" Type="http://schemas.openxmlformats.org/officeDocument/2006/relationships/hyperlink" Target="http://worldwide.espacenet.com/publicationDetails/biblio?DB=EPODOC&amp;II=0&amp;ND=3&amp;adjacent=true&amp;locale=en_EP&amp;FT=D&amp;date=20150312&amp;CC=AU&amp;NR=2013319718A1&amp;KC=A1" TargetMode="External"/><Relationship Id="rId393" Type="http://schemas.openxmlformats.org/officeDocument/2006/relationships/hyperlink" Target="http://worldwide.espacenet.com/publicationDetails/biblio?FT=D&amp;date=20140619&amp;DB=EPODOC&amp;locale=en_EP&amp;CC=JP&amp;NR=2014112789A&amp;KC=A&amp;ND=5" TargetMode="External"/><Relationship Id="rId407" Type="http://schemas.openxmlformats.org/officeDocument/2006/relationships/hyperlink" Target="http://worldwide.espacenet.com/publicationDetails/biblio?DB=EPODOC&amp;II=0&amp;ND=3&amp;adjacent=true&amp;locale=en_EP&amp;FT=D&amp;date=20030527&amp;CC=US&amp;NR=6570466B1&amp;KC=B1" TargetMode="External"/><Relationship Id="rId428" Type="http://schemas.openxmlformats.org/officeDocument/2006/relationships/hyperlink" Target="http://elibrary.ru/contents.asp?issueid=1142785" TargetMode="External"/><Relationship Id="rId449" Type="http://schemas.openxmlformats.org/officeDocument/2006/relationships/hyperlink" Target="http://lib.rin.ru/" TargetMode="External"/><Relationship Id="rId211" Type="http://schemas.openxmlformats.org/officeDocument/2006/relationships/image" Target="media/image111.wmf"/><Relationship Id="rId232" Type="http://schemas.openxmlformats.org/officeDocument/2006/relationships/image" Target="media/image123.wmf"/><Relationship Id="rId253" Type="http://schemas.openxmlformats.org/officeDocument/2006/relationships/image" Target="media/image134.wmf"/><Relationship Id="rId274" Type="http://schemas.openxmlformats.org/officeDocument/2006/relationships/oleObject" Target="embeddings/oleObject119.bin"/><Relationship Id="rId295" Type="http://schemas.openxmlformats.org/officeDocument/2006/relationships/image" Target="media/image156.wmf"/><Relationship Id="rId309" Type="http://schemas.openxmlformats.org/officeDocument/2006/relationships/image" Target="media/image164.wmf"/><Relationship Id="rId27" Type="http://schemas.openxmlformats.org/officeDocument/2006/relationships/image" Target="media/image13.wmf"/><Relationship Id="rId48" Type="http://schemas.openxmlformats.org/officeDocument/2006/relationships/oleObject" Target="embeddings/oleObject17.bin"/><Relationship Id="rId69" Type="http://schemas.openxmlformats.org/officeDocument/2006/relationships/oleObject" Target="embeddings/oleObject28.bin"/><Relationship Id="rId113" Type="http://schemas.openxmlformats.org/officeDocument/2006/relationships/oleObject" Target="embeddings/oleObject46.bin"/><Relationship Id="rId134" Type="http://schemas.openxmlformats.org/officeDocument/2006/relationships/image" Target="media/image69.wmf"/><Relationship Id="rId320" Type="http://schemas.openxmlformats.org/officeDocument/2006/relationships/oleObject" Target="embeddings/oleObject141.bin"/><Relationship Id="rId80" Type="http://schemas.openxmlformats.org/officeDocument/2006/relationships/oleObject" Target="embeddings/oleObject31.bin"/><Relationship Id="rId155" Type="http://schemas.openxmlformats.org/officeDocument/2006/relationships/image" Target="media/image81.wmf"/><Relationship Id="rId176" Type="http://schemas.openxmlformats.org/officeDocument/2006/relationships/oleObject" Target="embeddings/oleObject75.bin"/><Relationship Id="rId197" Type="http://schemas.openxmlformats.org/officeDocument/2006/relationships/image" Target="media/image103.png"/><Relationship Id="rId341" Type="http://schemas.openxmlformats.org/officeDocument/2006/relationships/image" Target="media/image183.png"/><Relationship Id="rId362" Type="http://schemas.openxmlformats.org/officeDocument/2006/relationships/oleObject" Target="embeddings/oleObject150.bin"/><Relationship Id="rId383" Type="http://schemas.openxmlformats.org/officeDocument/2006/relationships/hyperlink" Target="http://worldwide.espacenet.com/publicationDetails/biblio?DB=EPODOC&amp;II=0&amp;ND=3&amp;adjacent=true&amp;locale=en_EP&amp;FT=D&amp;date=19960701&amp;CC=TW&amp;NR=280064B&amp;KC=B" TargetMode="External"/><Relationship Id="rId418" Type="http://schemas.openxmlformats.org/officeDocument/2006/relationships/hyperlink" Target="http://worldwide.espacenet.com/publicationDetails/biblio?DB=EPODOC&amp;II=0&amp;ND=3&amp;adjacent=true&amp;locale=en_EP&amp;FT=D&amp;date=19991221&amp;CC=US&amp;NR=6005454A&amp;KC=A" TargetMode="External"/><Relationship Id="rId439" Type="http://schemas.openxmlformats.org/officeDocument/2006/relationships/image" Target="media/image206.png"/><Relationship Id="rId201" Type="http://schemas.openxmlformats.org/officeDocument/2006/relationships/image" Target="media/image106.wmf"/><Relationship Id="rId222" Type="http://schemas.openxmlformats.org/officeDocument/2006/relationships/oleObject" Target="embeddings/oleObject96.bin"/><Relationship Id="rId243" Type="http://schemas.openxmlformats.org/officeDocument/2006/relationships/image" Target="media/image129.wmf"/><Relationship Id="rId264" Type="http://schemas.openxmlformats.org/officeDocument/2006/relationships/oleObject" Target="embeddings/oleObject115.bin"/><Relationship Id="rId285" Type="http://schemas.openxmlformats.org/officeDocument/2006/relationships/image" Target="media/image151.wmf"/><Relationship Id="rId450" Type="http://schemas.openxmlformats.org/officeDocument/2006/relationships/hyperlink" Target="http://lib.rin.ru/doc/i/134844p.html" TargetMode="External"/><Relationship Id="rId17" Type="http://schemas.openxmlformats.org/officeDocument/2006/relationships/image" Target="media/image7.png"/><Relationship Id="rId38" Type="http://schemas.openxmlformats.org/officeDocument/2006/relationships/oleObject" Target="embeddings/oleObject11.bin"/><Relationship Id="rId59" Type="http://schemas.openxmlformats.org/officeDocument/2006/relationships/oleObject" Target="embeddings/oleObject23.bin"/><Relationship Id="rId103" Type="http://schemas.openxmlformats.org/officeDocument/2006/relationships/oleObject" Target="embeddings/oleObject41.bin"/><Relationship Id="rId124" Type="http://schemas.openxmlformats.org/officeDocument/2006/relationships/oleObject" Target="embeddings/oleObject51.bin"/><Relationship Id="rId310" Type="http://schemas.openxmlformats.org/officeDocument/2006/relationships/oleObject" Target="embeddings/oleObject136.bin"/><Relationship Id="rId70" Type="http://schemas.openxmlformats.org/officeDocument/2006/relationships/image" Target="media/image32.wmf"/><Relationship Id="rId91" Type="http://schemas.openxmlformats.org/officeDocument/2006/relationships/image" Target="media/image46.wmf"/><Relationship Id="rId145" Type="http://schemas.openxmlformats.org/officeDocument/2006/relationships/oleObject" Target="embeddings/oleObject61.bin"/><Relationship Id="rId166" Type="http://schemas.openxmlformats.org/officeDocument/2006/relationships/oleObject" Target="embeddings/oleObject70.bin"/><Relationship Id="rId187" Type="http://schemas.openxmlformats.org/officeDocument/2006/relationships/image" Target="media/image97.wmf"/><Relationship Id="rId331" Type="http://schemas.openxmlformats.org/officeDocument/2006/relationships/image" Target="media/image179.png"/><Relationship Id="rId352" Type="http://schemas.openxmlformats.org/officeDocument/2006/relationships/image" Target="media/image192.png"/><Relationship Id="rId373" Type="http://schemas.openxmlformats.org/officeDocument/2006/relationships/hyperlink" Target="http://worldwide.espacenet.com/publicationDetails/biblio?DB=EPODOC&amp;II=0&amp;ND=3&amp;adjacent=true&amp;locale=en_EP&amp;FT=D&amp;date=19961221&amp;CC=TW&amp;NR=293968B&amp;KC=B" TargetMode="External"/><Relationship Id="rId394" Type="http://schemas.openxmlformats.org/officeDocument/2006/relationships/hyperlink" Target="http://worldwide.espacenet.com/publicationDetails/biblio?FT=D&amp;date=20140619&amp;DB=EPODOC&amp;locale=en_EP&amp;CC=JP&amp;NR=2014112789A&amp;KC=A&amp;ND=4" TargetMode="External"/><Relationship Id="rId408" Type="http://schemas.openxmlformats.org/officeDocument/2006/relationships/hyperlink" Target="http://worldwide.espacenet.com/publicationDetails/biblio?DB=EPODOC&amp;II=0&amp;ND=3&amp;adjacent=true&amp;locale=en_EP&amp;FT=D&amp;date=20030527&amp;CC=US&amp;NR=6570466B1&amp;KC=B1" TargetMode="External"/><Relationship Id="rId429" Type="http://schemas.openxmlformats.org/officeDocument/2006/relationships/hyperlink" Target="http://elibrary.ru/contents.asp?issueid=1142785&amp;selid=20294717" TargetMode="External"/><Relationship Id="rId1" Type="http://schemas.openxmlformats.org/officeDocument/2006/relationships/customXml" Target="../customXml/item1.xml"/><Relationship Id="rId212" Type="http://schemas.openxmlformats.org/officeDocument/2006/relationships/oleObject" Target="embeddings/oleObject91.bin"/><Relationship Id="rId233" Type="http://schemas.openxmlformats.org/officeDocument/2006/relationships/oleObject" Target="embeddings/oleObject100.bin"/><Relationship Id="rId254" Type="http://schemas.openxmlformats.org/officeDocument/2006/relationships/oleObject" Target="embeddings/oleObject110.bin"/><Relationship Id="rId440" Type="http://schemas.openxmlformats.org/officeDocument/2006/relationships/diagramData" Target="diagrams/data1.xml"/><Relationship Id="rId28" Type="http://schemas.openxmlformats.org/officeDocument/2006/relationships/oleObject" Target="embeddings/oleObject5.bin"/><Relationship Id="rId49" Type="http://schemas.openxmlformats.org/officeDocument/2006/relationships/oleObject" Target="embeddings/oleObject18.bin"/><Relationship Id="rId114" Type="http://schemas.openxmlformats.org/officeDocument/2006/relationships/image" Target="media/image58.png"/><Relationship Id="rId275" Type="http://schemas.openxmlformats.org/officeDocument/2006/relationships/image" Target="media/image146.wmf"/><Relationship Id="rId296" Type="http://schemas.openxmlformats.org/officeDocument/2006/relationships/oleObject" Target="embeddings/oleObject130.bin"/><Relationship Id="rId300" Type="http://schemas.openxmlformats.org/officeDocument/2006/relationships/oleObject" Target="embeddings/oleObject131.bin"/><Relationship Id="rId60" Type="http://schemas.openxmlformats.org/officeDocument/2006/relationships/image" Target="media/image27.wmf"/><Relationship Id="rId81" Type="http://schemas.openxmlformats.org/officeDocument/2006/relationships/image" Target="media/image40.png"/><Relationship Id="rId135" Type="http://schemas.openxmlformats.org/officeDocument/2006/relationships/oleObject" Target="embeddings/oleObject56.bin"/><Relationship Id="rId156" Type="http://schemas.openxmlformats.org/officeDocument/2006/relationships/oleObject" Target="embeddings/oleObject65.bin"/><Relationship Id="rId177" Type="http://schemas.openxmlformats.org/officeDocument/2006/relationships/image" Target="media/image92.wmf"/><Relationship Id="rId198" Type="http://schemas.openxmlformats.org/officeDocument/2006/relationships/image" Target="media/image104.png"/><Relationship Id="rId321" Type="http://schemas.openxmlformats.org/officeDocument/2006/relationships/image" Target="media/image170.png"/><Relationship Id="rId342" Type="http://schemas.openxmlformats.org/officeDocument/2006/relationships/image" Target="media/image184.png"/><Relationship Id="rId363" Type="http://schemas.openxmlformats.org/officeDocument/2006/relationships/oleObject" Target="embeddings/oleObject151.bin"/><Relationship Id="rId384" Type="http://schemas.openxmlformats.org/officeDocument/2006/relationships/hyperlink" Target="http://worldwide.espacenet.com/publicationDetails/biblio?DB=EPODOC&amp;II=0&amp;ND=3&amp;adjacent=true&amp;locale=en_EP&amp;FT=D&amp;date=19960701&amp;CC=TW&amp;NR=280064B&amp;KC=B" TargetMode="External"/><Relationship Id="rId419" Type="http://schemas.openxmlformats.org/officeDocument/2006/relationships/hyperlink" Target="http://elibrary.ru/contents.asp?issueid=873910" TargetMode="External"/><Relationship Id="rId202" Type="http://schemas.openxmlformats.org/officeDocument/2006/relationships/oleObject" Target="embeddings/oleObject86.bin"/><Relationship Id="rId223" Type="http://schemas.openxmlformats.org/officeDocument/2006/relationships/image" Target="media/image117.png"/><Relationship Id="rId244" Type="http://schemas.openxmlformats.org/officeDocument/2006/relationships/oleObject" Target="embeddings/oleObject105.bin"/><Relationship Id="rId430" Type="http://schemas.openxmlformats.org/officeDocument/2006/relationships/image" Target="media/image198.wmf"/><Relationship Id="rId18" Type="http://schemas.openxmlformats.org/officeDocument/2006/relationships/image" Target="media/image8.png"/><Relationship Id="rId39" Type="http://schemas.openxmlformats.org/officeDocument/2006/relationships/image" Target="media/image18.wmf"/><Relationship Id="rId265" Type="http://schemas.openxmlformats.org/officeDocument/2006/relationships/image" Target="media/image140.wmf"/><Relationship Id="rId286" Type="http://schemas.openxmlformats.org/officeDocument/2006/relationships/oleObject" Target="embeddings/oleObject125.bin"/><Relationship Id="rId451" Type="http://schemas.openxmlformats.org/officeDocument/2006/relationships/footer" Target="footer4.xml"/><Relationship Id="rId50" Type="http://schemas.openxmlformats.org/officeDocument/2006/relationships/image" Target="media/image22.wmf"/><Relationship Id="rId104" Type="http://schemas.openxmlformats.org/officeDocument/2006/relationships/image" Target="media/image53.wmf"/><Relationship Id="rId125" Type="http://schemas.openxmlformats.org/officeDocument/2006/relationships/image" Target="media/image64.wmf"/><Relationship Id="rId146" Type="http://schemas.openxmlformats.org/officeDocument/2006/relationships/image" Target="media/image75.png"/><Relationship Id="rId167" Type="http://schemas.openxmlformats.org/officeDocument/2006/relationships/image" Target="media/image87.wmf"/><Relationship Id="rId188" Type="http://schemas.openxmlformats.org/officeDocument/2006/relationships/oleObject" Target="embeddings/oleObject81.bin"/><Relationship Id="rId311" Type="http://schemas.openxmlformats.org/officeDocument/2006/relationships/image" Target="media/image165.wmf"/><Relationship Id="rId332" Type="http://schemas.openxmlformats.org/officeDocument/2006/relationships/image" Target="media/image180.png"/><Relationship Id="rId353" Type="http://schemas.openxmlformats.org/officeDocument/2006/relationships/image" Target="media/image193.png"/><Relationship Id="rId374" Type="http://schemas.openxmlformats.org/officeDocument/2006/relationships/hyperlink" Target="http://worldwide.espacenet.com/publicationDetails/biblio?DB=EPODOC&amp;II=0&amp;ND=3&amp;adjacent=true&amp;locale=en_EP&amp;FT=D&amp;date=19961221&amp;CC=TW&amp;NR=293968B&amp;KC=B" TargetMode="External"/><Relationship Id="rId395" Type="http://schemas.openxmlformats.org/officeDocument/2006/relationships/hyperlink" Target="http://worldwide.espacenet.com/publicationDetails/biblio?FT=D&amp;date=20140619&amp;DB=EPODOC&amp;locale=en_EP&amp;CC=JP&amp;NR=2014112789A&amp;KC=A&amp;ND=4" TargetMode="External"/><Relationship Id="rId409" Type="http://schemas.openxmlformats.org/officeDocument/2006/relationships/hyperlink" Target="http://worldwide.espacenet.com/publicationDetails/biblio?DB=EPODOC&amp;II=0&amp;ND=3&amp;adjacent=true&amp;locale=en_EP&amp;FT=D&amp;date=20030527&amp;CC=US&amp;NR=6570466B1&amp;KC=B1" TargetMode="External"/><Relationship Id="rId71" Type="http://schemas.openxmlformats.org/officeDocument/2006/relationships/oleObject" Target="embeddings/oleObject29.bin"/><Relationship Id="rId92" Type="http://schemas.openxmlformats.org/officeDocument/2006/relationships/oleObject" Target="embeddings/oleObject36.bin"/><Relationship Id="rId213" Type="http://schemas.openxmlformats.org/officeDocument/2006/relationships/image" Target="media/image112.wmf"/><Relationship Id="rId234" Type="http://schemas.openxmlformats.org/officeDocument/2006/relationships/image" Target="media/image124.wmf"/><Relationship Id="rId420" Type="http://schemas.openxmlformats.org/officeDocument/2006/relationships/hyperlink" Target="http://elibrary.ru/contents.asp?issueid=873910&amp;selid=15283691" TargetMode="External"/><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image" Target="media/image135.wmf"/><Relationship Id="rId276" Type="http://schemas.openxmlformats.org/officeDocument/2006/relationships/oleObject" Target="embeddings/oleObject120.bin"/><Relationship Id="rId297" Type="http://schemas.openxmlformats.org/officeDocument/2006/relationships/image" Target="media/image157.png"/><Relationship Id="rId441" Type="http://schemas.openxmlformats.org/officeDocument/2006/relationships/diagramLayout" Target="diagrams/layout1.xml"/><Relationship Id="rId40" Type="http://schemas.openxmlformats.org/officeDocument/2006/relationships/oleObject" Target="embeddings/oleObject12.bin"/><Relationship Id="rId115" Type="http://schemas.openxmlformats.org/officeDocument/2006/relationships/image" Target="media/image59.wmf"/><Relationship Id="rId136" Type="http://schemas.openxmlformats.org/officeDocument/2006/relationships/image" Target="media/image70.wmf"/><Relationship Id="rId157" Type="http://schemas.openxmlformats.org/officeDocument/2006/relationships/image" Target="media/image82.wmf"/><Relationship Id="rId178" Type="http://schemas.openxmlformats.org/officeDocument/2006/relationships/oleObject" Target="embeddings/oleObject76.bin"/><Relationship Id="rId301" Type="http://schemas.openxmlformats.org/officeDocument/2006/relationships/image" Target="media/image160.wmf"/><Relationship Id="rId322" Type="http://schemas.openxmlformats.org/officeDocument/2006/relationships/image" Target="media/image171.wmf"/><Relationship Id="rId343" Type="http://schemas.openxmlformats.org/officeDocument/2006/relationships/image" Target="media/image185.wmf"/><Relationship Id="rId364" Type="http://schemas.openxmlformats.org/officeDocument/2006/relationships/image" Target="media/image197.png"/><Relationship Id="rId61" Type="http://schemas.openxmlformats.org/officeDocument/2006/relationships/oleObject" Target="embeddings/oleObject24.bin"/><Relationship Id="rId82" Type="http://schemas.openxmlformats.org/officeDocument/2006/relationships/image" Target="media/image41.png"/><Relationship Id="rId199" Type="http://schemas.openxmlformats.org/officeDocument/2006/relationships/image" Target="media/image105.wmf"/><Relationship Id="rId203" Type="http://schemas.openxmlformats.org/officeDocument/2006/relationships/image" Target="media/image107.wmf"/><Relationship Id="rId385" Type="http://schemas.openxmlformats.org/officeDocument/2006/relationships/hyperlink" Target="http://worldwide.espacenet.com/publicationDetails/biblio?DB=EPODOC&amp;II=0&amp;ND=3&amp;adjacent=true&amp;locale=en_EP&amp;FT=D&amp;date=19960701&amp;CC=TW&amp;NR=280064B&amp;KC=B" TargetMode="External"/><Relationship Id="rId19" Type="http://schemas.openxmlformats.org/officeDocument/2006/relationships/image" Target="media/image9.wmf"/><Relationship Id="rId224" Type="http://schemas.openxmlformats.org/officeDocument/2006/relationships/image" Target="media/image118.png"/><Relationship Id="rId245" Type="http://schemas.openxmlformats.org/officeDocument/2006/relationships/image" Target="media/image130.wmf"/><Relationship Id="rId266" Type="http://schemas.openxmlformats.org/officeDocument/2006/relationships/oleObject" Target="embeddings/oleObject116.bin"/><Relationship Id="rId287" Type="http://schemas.openxmlformats.org/officeDocument/2006/relationships/image" Target="media/image152.wmf"/><Relationship Id="rId410" Type="http://schemas.openxmlformats.org/officeDocument/2006/relationships/hyperlink" Target="http://www1.fips.ru/Archive/PAT/2009FULL/2009.01.10/DOC/RUNWC1/000/000/002/343/602/document.pdf" TargetMode="External"/><Relationship Id="rId431" Type="http://schemas.openxmlformats.org/officeDocument/2006/relationships/image" Target="media/image199.png"/><Relationship Id="rId452" Type="http://schemas.openxmlformats.org/officeDocument/2006/relationships/fontTable" Target="fontTable.xml"/><Relationship Id="rId494" Type="http://schemas.microsoft.com/office/2007/relationships/stylesWithEffects" Target="stylesWithEffects.xml"/><Relationship Id="rId30" Type="http://schemas.openxmlformats.org/officeDocument/2006/relationships/oleObject" Target="embeddings/oleObject6.bin"/><Relationship Id="rId105" Type="http://schemas.openxmlformats.org/officeDocument/2006/relationships/oleObject" Target="embeddings/oleObject42.bin"/><Relationship Id="rId126" Type="http://schemas.openxmlformats.org/officeDocument/2006/relationships/oleObject" Target="embeddings/oleObject52.bin"/><Relationship Id="rId147" Type="http://schemas.openxmlformats.org/officeDocument/2006/relationships/image" Target="media/image76.png"/><Relationship Id="rId168" Type="http://schemas.openxmlformats.org/officeDocument/2006/relationships/oleObject" Target="embeddings/oleObject71.bin"/><Relationship Id="rId312" Type="http://schemas.openxmlformats.org/officeDocument/2006/relationships/oleObject" Target="embeddings/oleObject137.bin"/><Relationship Id="rId333" Type="http://schemas.openxmlformats.org/officeDocument/2006/relationships/hyperlink" Target="http://elibrary.ru/item.asp?id=12881008" TargetMode="External"/><Relationship Id="rId354" Type="http://schemas.openxmlformats.org/officeDocument/2006/relationships/image" Target="media/image194.png"/><Relationship Id="rId51" Type="http://schemas.openxmlformats.org/officeDocument/2006/relationships/oleObject" Target="embeddings/oleObject19.bin"/><Relationship Id="rId72" Type="http://schemas.openxmlformats.org/officeDocument/2006/relationships/image" Target="media/image33.wmf"/><Relationship Id="rId93" Type="http://schemas.openxmlformats.org/officeDocument/2006/relationships/image" Target="media/image47.wmf"/><Relationship Id="rId189" Type="http://schemas.openxmlformats.org/officeDocument/2006/relationships/image" Target="media/image98.wmf"/><Relationship Id="rId375" Type="http://schemas.openxmlformats.org/officeDocument/2006/relationships/hyperlink" Target="http://worldwide.espacenet.com/publicationDetails/biblio?DB=EPODOC&amp;II=0&amp;ND=3&amp;adjacent=true&amp;locale=en_EP&amp;FT=D&amp;date=19961221&amp;CC=TW&amp;NR=293968B&amp;KC=B" TargetMode="External"/><Relationship Id="rId396" Type="http://schemas.openxmlformats.org/officeDocument/2006/relationships/hyperlink" Target="http://worldwide.espacenet.com/publicationDetails/biblio?FT=D&amp;date=20140619&amp;DB=EPODOC&amp;locale=en_EP&amp;CC=JP&amp;NR=2014112789A&amp;KC=A&amp;ND=4" TargetMode="External"/><Relationship Id="rId3" Type="http://schemas.openxmlformats.org/officeDocument/2006/relationships/styles" Target="styles.xml"/><Relationship Id="rId214" Type="http://schemas.openxmlformats.org/officeDocument/2006/relationships/oleObject" Target="embeddings/oleObject92.bin"/><Relationship Id="rId235" Type="http://schemas.openxmlformats.org/officeDocument/2006/relationships/oleObject" Target="embeddings/oleObject101.bin"/><Relationship Id="rId256" Type="http://schemas.openxmlformats.org/officeDocument/2006/relationships/oleObject" Target="embeddings/oleObject111.bin"/><Relationship Id="rId277" Type="http://schemas.openxmlformats.org/officeDocument/2006/relationships/image" Target="media/image147.wmf"/><Relationship Id="rId298" Type="http://schemas.openxmlformats.org/officeDocument/2006/relationships/image" Target="media/image158.png"/><Relationship Id="rId400" Type="http://schemas.openxmlformats.org/officeDocument/2006/relationships/hyperlink" Target="http://worldwide.espacenet.com/publicationDetails/biblio?DB=EPODOC&amp;II=0&amp;ND=3&amp;adjacent=true&amp;locale=en_EP&amp;FT=D&amp;date=20070116&amp;CC=US&amp;NR=7164903B1&amp;KC=B1" TargetMode="External"/><Relationship Id="rId421" Type="http://schemas.openxmlformats.org/officeDocument/2006/relationships/hyperlink" Target="http://elibrary.ru/contents.asp?issueid=873911" TargetMode="External"/><Relationship Id="rId442" Type="http://schemas.openxmlformats.org/officeDocument/2006/relationships/diagramQuickStyle" Target="diagrams/quickStyle1.xml"/><Relationship Id="rId116" Type="http://schemas.openxmlformats.org/officeDocument/2006/relationships/oleObject" Target="embeddings/oleObject47.bin"/><Relationship Id="rId137" Type="http://schemas.openxmlformats.org/officeDocument/2006/relationships/oleObject" Target="embeddings/oleObject57.bin"/><Relationship Id="rId158" Type="http://schemas.openxmlformats.org/officeDocument/2006/relationships/oleObject" Target="embeddings/oleObject66.bin"/><Relationship Id="rId302" Type="http://schemas.openxmlformats.org/officeDocument/2006/relationships/oleObject" Target="embeddings/oleObject132.bin"/><Relationship Id="rId323" Type="http://schemas.openxmlformats.org/officeDocument/2006/relationships/oleObject" Target="embeddings/oleObject142.bin"/><Relationship Id="rId344" Type="http://schemas.openxmlformats.org/officeDocument/2006/relationships/oleObject" Target="embeddings/oleObject143.bin"/><Relationship Id="rId20" Type="http://schemas.openxmlformats.org/officeDocument/2006/relationships/oleObject" Target="embeddings/oleObject1.bin"/><Relationship Id="rId41" Type="http://schemas.openxmlformats.org/officeDocument/2006/relationships/image" Target="media/image19.wmf"/><Relationship Id="rId62" Type="http://schemas.openxmlformats.org/officeDocument/2006/relationships/image" Target="media/image28.wmf"/><Relationship Id="rId83" Type="http://schemas.openxmlformats.org/officeDocument/2006/relationships/image" Target="media/image42.wmf"/><Relationship Id="rId179" Type="http://schemas.openxmlformats.org/officeDocument/2006/relationships/image" Target="media/image93.wmf"/><Relationship Id="rId365" Type="http://schemas.openxmlformats.org/officeDocument/2006/relationships/hyperlink" Target="http://worldwide.espacenet.com/publicationDetails/biblio?FT=D&amp;date=20140625&amp;DB=EPODOC&amp;locale=en_EP&amp;CC=CN&amp;NR=103887585A&amp;KC=A&amp;ND=4" TargetMode="External"/><Relationship Id="rId386" Type="http://schemas.openxmlformats.org/officeDocument/2006/relationships/hyperlink" Target="http://worldwide.espacenet.com/publicationDetails/biblio?DB=EPODOC&amp;II=0&amp;ND=3&amp;adjacent=true&amp;locale=en_EP&amp;FT=D&amp;date=19960701&amp;CC=TW&amp;NR=280064B&amp;KC=B" TargetMode="External"/><Relationship Id="rId190" Type="http://schemas.openxmlformats.org/officeDocument/2006/relationships/oleObject" Target="embeddings/oleObject82.bin"/><Relationship Id="rId204" Type="http://schemas.openxmlformats.org/officeDocument/2006/relationships/oleObject" Target="embeddings/oleObject87.bin"/><Relationship Id="rId225" Type="http://schemas.openxmlformats.org/officeDocument/2006/relationships/image" Target="media/image119.png"/><Relationship Id="rId246" Type="http://schemas.openxmlformats.org/officeDocument/2006/relationships/oleObject" Target="embeddings/oleObject106.bin"/><Relationship Id="rId267" Type="http://schemas.openxmlformats.org/officeDocument/2006/relationships/image" Target="media/image141.wmf"/><Relationship Id="rId288" Type="http://schemas.openxmlformats.org/officeDocument/2006/relationships/oleObject" Target="embeddings/oleObject126.bin"/><Relationship Id="rId411" Type="http://schemas.openxmlformats.org/officeDocument/2006/relationships/hyperlink" Target="http://worldwide.espacenet.com/publicationDetails/biblio?DB=EPODOC&amp;II=0&amp;ND=3&amp;adjacent=true&amp;locale=en_EP&amp;FT=D&amp;date=20000425&amp;CC=US&amp;NR=6054906A&amp;KC=A" TargetMode="External"/><Relationship Id="rId432" Type="http://schemas.openxmlformats.org/officeDocument/2006/relationships/image" Target="media/image200.png"/><Relationship Id="rId453" Type="http://schemas.openxmlformats.org/officeDocument/2006/relationships/theme" Target="theme/theme1.xml"/><Relationship Id="rId106" Type="http://schemas.openxmlformats.org/officeDocument/2006/relationships/image" Target="media/image54.wmf"/><Relationship Id="rId127" Type="http://schemas.openxmlformats.org/officeDocument/2006/relationships/image" Target="media/image65.wmf"/><Relationship Id="rId313" Type="http://schemas.openxmlformats.org/officeDocument/2006/relationships/image" Target="media/image166.wmf"/><Relationship Id="rId10" Type="http://schemas.openxmlformats.org/officeDocument/2006/relationships/footer" Target="footer3.xml"/><Relationship Id="rId31" Type="http://schemas.openxmlformats.org/officeDocument/2006/relationships/image" Target="media/image15.wmf"/><Relationship Id="rId52" Type="http://schemas.openxmlformats.org/officeDocument/2006/relationships/image" Target="media/image23.wmf"/><Relationship Id="rId73" Type="http://schemas.openxmlformats.org/officeDocument/2006/relationships/oleObject" Target="embeddings/oleObject30.bin"/><Relationship Id="rId94" Type="http://schemas.openxmlformats.org/officeDocument/2006/relationships/oleObject" Target="embeddings/oleObject37.bin"/><Relationship Id="rId148" Type="http://schemas.openxmlformats.org/officeDocument/2006/relationships/image" Target="media/image77.png"/><Relationship Id="rId169" Type="http://schemas.openxmlformats.org/officeDocument/2006/relationships/image" Target="media/image88.wmf"/><Relationship Id="rId334" Type="http://schemas.openxmlformats.org/officeDocument/2006/relationships/hyperlink" Target="http://elibrary.ru/contents.asp?issueid=642371" TargetMode="External"/><Relationship Id="rId355" Type="http://schemas.openxmlformats.org/officeDocument/2006/relationships/image" Target="media/image195.wmf"/><Relationship Id="rId376" Type="http://schemas.openxmlformats.org/officeDocument/2006/relationships/hyperlink" Target="http://worldwide.espacenet.com/publicationDetails/biblio?DB=EPODOC&amp;II=0&amp;ND=3&amp;adjacent=true&amp;locale=en_EP&amp;FT=D&amp;date=19961221&amp;CC=TW&amp;NR=293968B&amp;KC=B" TargetMode="External"/><Relationship Id="rId397" Type="http://schemas.openxmlformats.org/officeDocument/2006/relationships/hyperlink" Target="http://worldwide.espacenet.com/publicationDetails/biblio?FT=D&amp;date=20140619&amp;DB=EPODOC&amp;locale=en_EP&amp;CC=JP&amp;NR=2014112789A&amp;KC=A&amp;ND=4" TargetMode="External"/><Relationship Id="rId4" Type="http://schemas.openxmlformats.org/officeDocument/2006/relationships/settings" Target="settings.xml"/><Relationship Id="rId180" Type="http://schemas.openxmlformats.org/officeDocument/2006/relationships/oleObject" Target="embeddings/oleObject77.bin"/><Relationship Id="rId215" Type="http://schemas.openxmlformats.org/officeDocument/2006/relationships/image" Target="media/image113.wmf"/><Relationship Id="rId236" Type="http://schemas.openxmlformats.org/officeDocument/2006/relationships/image" Target="media/image125.wmf"/><Relationship Id="rId257" Type="http://schemas.openxmlformats.org/officeDocument/2006/relationships/image" Target="media/image136.wmf"/><Relationship Id="rId278" Type="http://schemas.openxmlformats.org/officeDocument/2006/relationships/oleObject" Target="embeddings/oleObject121.bin"/><Relationship Id="rId401" Type="http://schemas.openxmlformats.org/officeDocument/2006/relationships/hyperlink" Target="http://worldwide.espacenet.com/publicationDetails/biblio?DB=EPODOC&amp;II=0&amp;ND=3&amp;adjacent=true&amp;locale=en_EP&amp;FT=D&amp;date=19950808&amp;CC=US&amp;NR=5440281A&amp;KC=A" TargetMode="External"/><Relationship Id="rId422" Type="http://schemas.openxmlformats.org/officeDocument/2006/relationships/hyperlink" Target="http://elibrary.ru/contents.asp?issueid=873911&amp;selid=15283706" TargetMode="External"/><Relationship Id="rId443" Type="http://schemas.openxmlformats.org/officeDocument/2006/relationships/diagramColors" Target="diagrams/colors1.xml"/><Relationship Id="rId303" Type="http://schemas.openxmlformats.org/officeDocument/2006/relationships/image" Target="media/image161.wmf"/><Relationship Id="rId42" Type="http://schemas.openxmlformats.org/officeDocument/2006/relationships/oleObject" Target="embeddings/oleObject13.bin"/><Relationship Id="rId84" Type="http://schemas.openxmlformats.org/officeDocument/2006/relationships/oleObject" Target="embeddings/oleObject32.bin"/><Relationship Id="rId138" Type="http://schemas.openxmlformats.org/officeDocument/2006/relationships/image" Target="media/image71.wmf"/><Relationship Id="rId345" Type="http://schemas.openxmlformats.org/officeDocument/2006/relationships/image" Target="media/image186.wmf"/><Relationship Id="rId387" Type="http://schemas.openxmlformats.org/officeDocument/2006/relationships/hyperlink" Target="http://worldwide.espacenet.com/publicationDetails/biblio?DB=EPODOC&amp;II=0&amp;ND=3&amp;adjacent=true&amp;locale=en_EP&amp;FT=D&amp;date=19960701&amp;CC=TW&amp;NR=280064B&amp;KC=B" TargetMode="External"/><Relationship Id="rId191" Type="http://schemas.openxmlformats.org/officeDocument/2006/relationships/image" Target="media/image99.wmf"/><Relationship Id="rId205" Type="http://schemas.openxmlformats.org/officeDocument/2006/relationships/image" Target="media/image108.wmf"/><Relationship Id="rId247" Type="http://schemas.openxmlformats.org/officeDocument/2006/relationships/image" Target="media/image131.wmf"/><Relationship Id="rId412" Type="http://schemas.openxmlformats.org/officeDocument/2006/relationships/hyperlink" Target="http://worldwide.espacenet.com/publicationDetails/biblio?DB=EPODOC&amp;II=0&amp;ND=3&amp;adjacent=true&amp;locale=en_EP&amp;FT=D&amp;date=20000425&amp;CC=US&amp;NR=6054906A&amp;KC=A" TargetMode="External"/><Relationship Id="rId107" Type="http://schemas.openxmlformats.org/officeDocument/2006/relationships/oleObject" Target="embeddings/oleObject43.bin"/><Relationship Id="rId289" Type="http://schemas.openxmlformats.org/officeDocument/2006/relationships/image" Target="media/image153.wmf"/><Relationship Id="rId11" Type="http://schemas.openxmlformats.org/officeDocument/2006/relationships/image" Target="media/image1.jpeg"/><Relationship Id="rId53" Type="http://schemas.openxmlformats.org/officeDocument/2006/relationships/oleObject" Target="embeddings/oleObject20.bin"/><Relationship Id="rId149" Type="http://schemas.openxmlformats.org/officeDocument/2006/relationships/image" Target="media/image78.wmf"/><Relationship Id="rId314" Type="http://schemas.openxmlformats.org/officeDocument/2006/relationships/oleObject" Target="embeddings/oleObject138.bin"/><Relationship Id="rId356" Type="http://schemas.openxmlformats.org/officeDocument/2006/relationships/oleObject" Target="embeddings/oleObject145.bin"/><Relationship Id="rId398" Type="http://schemas.openxmlformats.org/officeDocument/2006/relationships/hyperlink" Target="http://worldwide.espacenet.com/publicationDetails/biblio?FT=D&amp;date=20140619&amp;DB=EPODOC&amp;locale=en_EP&amp;CC=JP&amp;NR=2014112789A&amp;KC=A&amp;ND=4" TargetMode="External"/><Relationship Id="rId95" Type="http://schemas.openxmlformats.org/officeDocument/2006/relationships/image" Target="media/image48.wmf"/><Relationship Id="rId160" Type="http://schemas.openxmlformats.org/officeDocument/2006/relationships/oleObject" Target="embeddings/oleObject67.bin"/><Relationship Id="rId216" Type="http://schemas.openxmlformats.org/officeDocument/2006/relationships/oleObject" Target="embeddings/oleObject93.bin"/><Relationship Id="rId423" Type="http://schemas.openxmlformats.org/officeDocument/2006/relationships/hyperlink" Target="http://elibrary.ru/contents.asp?issueid=648392" TargetMode="External"/><Relationship Id="rId258" Type="http://schemas.openxmlformats.org/officeDocument/2006/relationships/oleObject" Target="embeddings/oleObject112.bin"/><Relationship Id="rId22" Type="http://schemas.openxmlformats.org/officeDocument/2006/relationships/oleObject" Target="embeddings/oleObject2.bin"/><Relationship Id="rId64" Type="http://schemas.openxmlformats.org/officeDocument/2006/relationships/image" Target="media/image29.wmf"/><Relationship Id="rId118" Type="http://schemas.openxmlformats.org/officeDocument/2006/relationships/oleObject" Target="embeddings/oleObject48.bin"/><Relationship Id="rId325" Type="http://schemas.openxmlformats.org/officeDocument/2006/relationships/image" Target="media/image173.png"/><Relationship Id="rId367" Type="http://schemas.openxmlformats.org/officeDocument/2006/relationships/hyperlink" Target="http://worldwide.espacenet.com/publicationDetails/biblio?FT=D&amp;date=20140625&amp;DB=EPODOC&amp;locale=en_EP&amp;CC=CN&amp;NR=103887585A&amp;KC=A&amp;ND=4" TargetMode="External"/><Relationship Id="rId171" Type="http://schemas.openxmlformats.org/officeDocument/2006/relationships/image" Target="media/image89.wmf"/><Relationship Id="rId227" Type="http://schemas.openxmlformats.org/officeDocument/2006/relationships/oleObject" Target="embeddings/oleObject97.bin"/><Relationship Id="rId269" Type="http://schemas.openxmlformats.org/officeDocument/2006/relationships/image" Target="media/image142.png"/><Relationship Id="rId434" Type="http://schemas.openxmlformats.org/officeDocument/2006/relationships/oleObject" Target="embeddings/oleObject152.bin"/><Relationship Id="rId33" Type="http://schemas.openxmlformats.org/officeDocument/2006/relationships/image" Target="media/image16.wmf"/><Relationship Id="rId129" Type="http://schemas.openxmlformats.org/officeDocument/2006/relationships/image" Target="media/image66.wmf"/><Relationship Id="rId280" Type="http://schemas.openxmlformats.org/officeDocument/2006/relationships/oleObject" Target="embeddings/oleObject122.bin"/><Relationship Id="rId336" Type="http://schemas.openxmlformats.org/officeDocument/2006/relationships/hyperlink" Target="http://elibrary.ru/contents.asp?issueid=854882" TargetMode="External"/><Relationship Id="rId75" Type="http://schemas.openxmlformats.org/officeDocument/2006/relationships/image" Target="media/image35.png"/><Relationship Id="rId140" Type="http://schemas.openxmlformats.org/officeDocument/2006/relationships/image" Target="media/image72.wmf"/><Relationship Id="rId182" Type="http://schemas.openxmlformats.org/officeDocument/2006/relationships/oleObject" Target="embeddings/oleObject78.bin"/><Relationship Id="rId378" Type="http://schemas.openxmlformats.org/officeDocument/2006/relationships/hyperlink" Target="http://worldwide.espacenet.com/publicationDetails/biblio?DB=EPODOC&amp;II=0&amp;ND=3&amp;adjacent=true&amp;locale=en_EP&amp;FT=D&amp;date=19961221&amp;CC=TW&amp;NR=293968B&amp;KC=B" TargetMode="External"/><Relationship Id="rId403" Type="http://schemas.openxmlformats.org/officeDocument/2006/relationships/hyperlink" Target="http://worldwide.espacenet.com/publicationDetails/biblio?FT=D&amp;date=19900612&amp;DB=EPODOC&amp;locale=en_EP&amp;CC=US&amp;NR=4933651A&amp;KC=A&amp;ND=4"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F1FBEF-A02D-439D-B8BC-445376029979}" type="doc">
      <dgm:prSet loTypeId="urn:microsoft.com/office/officeart/2005/8/layout/hierarchy1" loCatId="hierarchy" qsTypeId="urn:microsoft.com/office/officeart/2005/8/quickstyle/simple1" qsCatId="simple" csTypeId="urn:microsoft.com/office/officeart/2005/8/colors/accent0_1" csCatId="mainScheme" phldr="1"/>
      <dgm:spPr/>
      <dgm:t>
        <a:bodyPr/>
        <a:lstStyle/>
        <a:p>
          <a:endParaRPr lang="ru-RU"/>
        </a:p>
      </dgm:t>
    </dgm:pt>
    <dgm:pt modelId="{365E812B-A725-4239-BA9F-BB63C52C6B00}">
      <dgm:prSet phldrT="[Текст]" custT="1"/>
      <dgm:spPr>
        <a:noFill/>
        <a:ln w="9525"/>
      </dgm:spPr>
      <dgm:t>
        <a:bodyPr/>
        <a:lstStyle/>
        <a:p>
          <a:r>
            <a:rPr lang="ru-RU" sz="1200">
              <a:latin typeface="Times New Roman" pitchFamily="18" charset="0"/>
              <a:cs typeface="Times New Roman" pitchFamily="18" charset="0"/>
            </a:rPr>
            <a:t>Промышленная собственность</a:t>
          </a:r>
        </a:p>
      </dgm:t>
    </dgm:pt>
    <dgm:pt modelId="{7438DCBF-41C3-44FF-B4B1-BA501AC09253}" type="parTrans" cxnId="{68BA9FF5-F08C-4B26-BC28-E0C1F847C7FA}">
      <dgm:prSet/>
      <dgm:spPr/>
      <dgm:t>
        <a:bodyPr/>
        <a:lstStyle/>
        <a:p>
          <a:endParaRPr lang="ru-RU"/>
        </a:p>
      </dgm:t>
    </dgm:pt>
    <dgm:pt modelId="{116FEBA5-ABD4-4F6A-BBC3-6FB4B0C63467}" type="sibTrans" cxnId="{68BA9FF5-F08C-4B26-BC28-E0C1F847C7FA}">
      <dgm:prSet/>
      <dgm:spPr/>
      <dgm:t>
        <a:bodyPr/>
        <a:lstStyle/>
        <a:p>
          <a:endParaRPr lang="ru-RU"/>
        </a:p>
      </dgm:t>
    </dgm:pt>
    <dgm:pt modelId="{C33A6439-9B27-4B63-9C0C-361015B2F095}">
      <dgm:prSet phldrT="[Текст]" custT="1"/>
      <dgm:spPr>
        <a:noFill/>
        <a:ln w="9525"/>
      </dgm:spPr>
      <dgm:t>
        <a:bodyPr/>
        <a:lstStyle/>
        <a:p>
          <a:pPr algn="l">
            <a:spcAft>
              <a:spcPts val="0"/>
            </a:spcAft>
          </a:pPr>
          <a:r>
            <a:rPr lang="ru-RU" sz="1200">
              <a:latin typeface="Times New Roman" pitchFamily="18" charset="0"/>
              <a:cs typeface="Times New Roman" pitchFamily="18" charset="0"/>
            </a:rPr>
            <a:t>Патентное право:</a:t>
          </a:r>
        </a:p>
        <a:p>
          <a:pPr algn="l">
            <a:spcAft>
              <a:spcPts val="0"/>
            </a:spcAft>
          </a:pPr>
          <a:r>
            <a:rPr lang="ru-RU" sz="1200">
              <a:latin typeface="Times New Roman" pitchFamily="18" charset="0"/>
              <a:cs typeface="Times New Roman" pitchFamily="18" charset="0"/>
            </a:rPr>
            <a:t>изобретение;</a:t>
          </a:r>
        </a:p>
        <a:p>
          <a:pPr algn="l">
            <a:spcAft>
              <a:spcPts val="0"/>
            </a:spcAft>
          </a:pPr>
          <a:r>
            <a:rPr lang="ru-RU" sz="1200">
              <a:latin typeface="Times New Roman" pitchFamily="18" charset="0"/>
              <a:cs typeface="Times New Roman" pitchFamily="18" charset="0"/>
            </a:rPr>
            <a:t>полезная модель;</a:t>
          </a:r>
        </a:p>
        <a:p>
          <a:pPr algn="l">
            <a:spcAft>
              <a:spcPts val="0"/>
            </a:spcAft>
          </a:pPr>
          <a:r>
            <a:rPr lang="ru-RU" sz="1200">
              <a:latin typeface="Times New Roman" pitchFamily="18" charset="0"/>
              <a:cs typeface="Times New Roman" pitchFamily="18" charset="0"/>
            </a:rPr>
            <a:t>промышленный образец</a:t>
          </a:r>
          <a:endParaRPr lang="ru-RU" sz="1200"/>
        </a:p>
      </dgm:t>
    </dgm:pt>
    <dgm:pt modelId="{52CB48CF-2D6C-4A22-9775-E915C2297B05}" type="parTrans" cxnId="{F65C09C8-9EE6-4FA4-BE79-25224BCC5FF8}">
      <dgm:prSet/>
      <dgm:spPr/>
      <dgm:t>
        <a:bodyPr/>
        <a:lstStyle/>
        <a:p>
          <a:endParaRPr lang="ru-RU"/>
        </a:p>
      </dgm:t>
    </dgm:pt>
    <dgm:pt modelId="{7D1AF984-A2F0-49B4-9F42-1325A4099F78}" type="sibTrans" cxnId="{F65C09C8-9EE6-4FA4-BE79-25224BCC5FF8}">
      <dgm:prSet/>
      <dgm:spPr/>
      <dgm:t>
        <a:bodyPr/>
        <a:lstStyle/>
        <a:p>
          <a:endParaRPr lang="ru-RU"/>
        </a:p>
      </dgm:t>
    </dgm:pt>
    <dgm:pt modelId="{61B42C1A-FBD0-439C-AB69-C9886921D945}">
      <dgm:prSet phldrT="[Текст]" custT="1"/>
      <dgm:spPr>
        <a:noFill/>
      </dgm:spPr>
      <dgm:t>
        <a:bodyPr/>
        <a:lstStyle/>
        <a:p>
          <a:pPr algn="l"/>
          <a:r>
            <a:rPr lang="ru-RU" sz="1200">
              <a:latin typeface="Times New Roman" pitchFamily="18" charset="0"/>
              <a:cs typeface="Times New Roman" pitchFamily="18" charset="0"/>
            </a:rPr>
            <a:t>Средства индивидуализации:</a:t>
          </a:r>
        </a:p>
        <a:p>
          <a:pPr algn="l"/>
          <a:r>
            <a:rPr lang="ru-RU" sz="1200">
              <a:latin typeface="Times New Roman" pitchFamily="18" charset="0"/>
              <a:cs typeface="Times New Roman" pitchFamily="18" charset="0"/>
            </a:rPr>
            <a:t>товарные знаки;</a:t>
          </a:r>
        </a:p>
        <a:p>
          <a:pPr algn="l"/>
          <a:r>
            <a:rPr lang="ru-RU" sz="1200">
              <a:latin typeface="Times New Roman" pitchFamily="18" charset="0"/>
              <a:cs typeface="Times New Roman" pitchFamily="18" charset="0"/>
            </a:rPr>
            <a:t>знаки обслуживания;</a:t>
          </a:r>
        </a:p>
        <a:p>
          <a:pPr algn="l"/>
          <a:r>
            <a:rPr lang="ru-RU" sz="1200">
              <a:latin typeface="Times New Roman" pitchFamily="18" charset="0"/>
              <a:cs typeface="Times New Roman" pitchFamily="18" charset="0"/>
            </a:rPr>
            <a:t>фирменные наименования</a:t>
          </a:r>
          <a:endParaRPr lang="ru-RU" sz="1200"/>
        </a:p>
        <a:p>
          <a:pPr algn="ctr"/>
          <a:endParaRPr lang="ru-RU" sz="800"/>
        </a:p>
      </dgm:t>
    </dgm:pt>
    <dgm:pt modelId="{15FFAA6D-665C-4544-84C1-76ED2EFC1ACF}" type="parTrans" cxnId="{F8DF3545-5FF9-4EBA-9C24-0CA3F90D3A6B}">
      <dgm:prSet/>
      <dgm:spPr/>
      <dgm:t>
        <a:bodyPr/>
        <a:lstStyle/>
        <a:p>
          <a:endParaRPr lang="ru-RU"/>
        </a:p>
      </dgm:t>
    </dgm:pt>
    <dgm:pt modelId="{47F12B25-8FCF-4C1F-A549-44C36B3B6997}" type="sibTrans" cxnId="{F8DF3545-5FF9-4EBA-9C24-0CA3F90D3A6B}">
      <dgm:prSet/>
      <dgm:spPr/>
      <dgm:t>
        <a:bodyPr/>
        <a:lstStyle/>
        <a:p>
          <a:endParaRPr lang="ru-RU"/>
        </a:p>
      </dgm:t>
    </dgm:pt>
    <dgm:pt modelId="{E58E0142-4E1C-48DD-B491-38723C9175B5}">
      <dgm:prSet custT="1"/>
      <dgm:spPr>
        <a:noFill/>
        <a:ln w="9525"/>
      </dgm:spPr>
      <dgm:t>
        <a:bodyPr/>
        <a:lstStyle/>
        <a:p>
          <a:r>
            <a:rPr lang="ru-RU" sz="1200">
              <a:latin typeface="Times New Roman" pitchFamily="18" charset="0"/>
              <a:cs typeface="Times New Roman" pitchFamily="18" charset="0"/>
            </a:rPr>
            <a:t>Интеллектуальная собственность</a:t>
          </a:r>
        </a:p>
      </dgm:t>
    </dgm:pt>
    <dgm:pt modelId="{4544F7EA-9875-47D0-85E9-99966B28568D}" type="parTrans" cxnId="{38A6F0C2-8DF6-42C0-BBA4-BAB177C73EC2}">
      <dgm:prSet/>
      <dgm:spPr/>
      <dgm:t>
        <a:bodyPr/>
        <a:lstStyle/>
        <a:p>
          <a:endParaRPr lang="ru-RU"/>
        </a:p>
      </dgm:t>
    </dgm:pt>
    <dgm:pt modelId="{D6B63BF6-9287-4108-BB09-B7CE9D9158B7}" type="sibTrans" cxnId="{38A6F0C2-8DF6-42C0-BBA4-BAB177C73EC2}">
      <dgm:prSet/>
      <dgm:spPr/>
      <dgm:t>
        <a:bodyPr/>
        <a:lstStyle/>
        <a:p>
          <a:endParaRPr lang="ru-RU"/>
        </a:p>
      </dgm:t>
    </dgm:pt>
    <dgm:pt modelId="{83E14171-43E5-4F70-98F7-75D20A23F835}">
      <dgm:prSet custT="1"/>
      <dgm:spPr>
        <a:noFill/>
        <a:ln w="6350"/>
      </dgm:spPr>
      <dgm:t>
        <a:bodyPr/>
        <a:lstStyle/>
        <a:p>
          <a:pPr algn="l">
            <a:spcAft>
              <a:spcPts val="0"/>
            </a:spcAft>
          </a:pPr>
          <a:r>
            <a:rPr lang="ru-RU" sz="1200">
              <a:latin typeface="Times New Roman" pitchFamily="18" charset="0"/>
              <a:cs typeface="Times New Roman" pitchFamily="18" charset="0"/>
            </a:rPr>
            <a:t>Авторское право и смежные права:</a:t>
          </a:r>
        </a:p>
        <a:p>
          <a:pPr algn="l">
            <a:spcAft>
              <a:spcPts val="0"/>
            </a:spcAft>
          </a:pPr>
          <a:r>
            <a:rPr lang="ru-RU" sz="1200">
              <a:latin typeface="Times New Roman" pitchFamily="18" charset="0"/>
              <a:cs typeface="Times New Roman" pitchFamily="18" charset="0"/>
            </a:rPr>
            <a:t>произведения;</a:t>
          </a:r>
        </a:p>
        <a:p>
          <a:pPr algn="l">
            <a:spcAft>
              <a:spcPts val="0"/>
            </a:spcAft>
          </a:pPr>
          <a:r>
            <a:rPr lang="ru-RU" sz="1200">
              <a:latin typeface="Times New Roman" pitchFamily="18" charset="0"/>
              <a:cs typeface="Times New Roman" pitchFamily="18" charset="0"/>
            </a:rPr>
            <a:t>объекты смежных прав</a:t>
          </a:r>
          <a:endParaRPr lang="ru-RU" sz="1200"/>
        </a:p>
      </dgm:t>
    </dgm:pt>
    <dgm:pt modelId="{7ABD32A2-30DE-4A52-946B-4D808F53C79E}" type="parTrans" cxnId="{9366E459-474E-4431-9F29-3350EA47AEC0}">
      <dgm:prSet/>
      <dgm:spPr/>
      <dgm:t>
        <a:bodyPr/>
        <a:lstStyle/>
        <a:p>
          <a:endParaRPr lang="ru-RU"/>
        </a:p>
      </dgm:t>
    </dgm:pt>
    <dgm:pt modelId="{829966E4-6E52-4E41-9862-0839302671C6}" type="sibTrans" cxnId="{9366E459-474E-4431-9F29-3350EA47AEC0}">
      <dgm:prSet/>
      <dgm:spPr/>
      <dgm:t>
        <a:bodyPr/>
        <a:lstStyle/>
        <a:p>
          <a:endParaRPr lang="ru-RU"/>
        </a:p>
      </dgm:t>
    </dgm:pt>
    <dgm:pt modelId="{9F5CA130-0B55-4952-B684-87759C3956A8}">
      <dgm:prSet custT="1"/>
      <dgm:spPr>
        <a:noFill/>
        <a:ln w="9525"/>
      </dgm:spPr>
      <dgm:t>
        <a:bodyPr/>
        <a:lstStyle/>
        <a:p>
          <a:pPr algn="l"/>
          <a:r>
            <a:rPr lang="ru-RU" sz="1200">
              <a:latin typeface="Times New Roman" pitchFamily="18" charset="0"/>
              <a:cs typeface="Times New Roman" pitchFamily="18" charset="0"/>
            </a:rPr>
            <a:t>Новые объекты интеллектуальной собственности:</a:t>
          </a:r>
        </a:p>
        <a:p>
          <a:pPr algn="l"/>
          <a:r>
            <a:rPr lang="ru-RU" sz="1200">
              <a:latin typeface="Times New Roman" pitchFamily="18" charset="0"/>
              <a:cs typeface="Times New Roman" pitchFamily="18" charset="0"/>
            </a:rPr>
            <a:t>селекционные достяжения;</a:t>
          </a:r>
        </a:p>
        <a:p>
          <a:pPr algn="l"/>
          <a:r>
            <a:rPr lang="ru-RU" sz="1200">
              <a:latin typeface="Times New Roman" pitchFamily="18" charset="0"/>
              <a:cs typeface="Times New Roman" pitchFamily="18" charset="0"/>
            </a:rPr>
            <a:t>ноу-хау</a:t>
          </a:r>
        </a:p>
      </dgm:t>
    </dgm:pt>
    <dgm:pt modelId="{11FF4A81-E0E2-439B-AE18-1C4E061132FB}" type="parTrans" cxnId="{8243106E-B858-4715-A11E-8FCDDA577D83}">
      <dgm:prSet/>
      <dgm:spPr/>
      <dgm:t>
        <a:bodyPr/>
        <a:lstStyle/>
        <a:p>
          <a:endParaRPr lang="ru-RU"/>
        </a:p>
      </dgm:t>
    </dgm:pt>
    <dgm:pt modelId="{CB81E01E-176F-4ADD-942E-5B4CF0AD904B}" type="sibTrans" cxnId="{8243106E-B858-4715-A11E-8FCDDA577D83}">
      <dgm:prSet/>
      <dgm:spPr/>
      <dgm:t>
        <a:bodyPr/>
        <a:lstStyle/>
        <a:p>
          <a:endParaRPr lang="ru-RU"/>
        </a:p>
      </dgm:t>
    </dgm:pt>
    <dgm:pt modelId="{687CC1FC-56F1-460B-A5AC-6EAF7F9DC903}" type="pres">
      <dgm:prSet presAssocID="{07F1FBEF-A02D-439D-B8BC-445376029979}" presName="hierChild1" presStyleCnt="0">
        <dgm:presLayoutVars>
          <dgm:chPref val="1"/>
          <dgm:dir/>
          <dgm:animOne val="branch"/>
          <dgm:animLvl val="lvl"/>
          <dgm:resizeHandles/>
        </dgm:presLayoutVars>
      </dgm:prSet>
      <dgm:spPr/>
      <dgm:t>
        <a:bodyPr/>
        <a:lstStyle/>
        <a:p>
          <a:endParaRPr lang="ru-RU"/>
        </a:p>
      </dgm:t>
    </dgm:pt>
    <dgm:pt modelId="{26B2134A-646C-401F-A8E0-ECF56ED91443}" type="pres">
      <dgm:prSet presAssocID="{E58E0142-4E1C-48DD-B491-38723C9175B5}" presName="hierRoot1" presStyleCnt="0"/>
      <dgm:spPr/>
    </dgm:pt>
    <dgm:pt modelId="{CF0E0FD6-8C9F-4D14-97E6-9DCC2690A0BC}" type="pres">
      <dgm:prSet presAssocID="{E58E0142-4E1C-48DD-B491-38723C9175B5}" presName="composite" presStyleCnt="0"/>
      <dgm:spPr/>
    </dgm:pt>
    <dgm:pt modelId="{45E55ED1-20D2-4CF0-9D6F-304073B99229}" type="pres">
      <dgm:prSet presAssocID="{E58E0142-4E1C-48DD-B491-38723C9175B5}" presName="background" presStyleLbl="node0" presStyleIdx="0" presStyleCnt="1"/>
      <dgm:spPr/>
    </dgm:pt>
    <dgm:pt modelId="{82570186-1CB3-4CB8-86D5-090C2F180E3F}" type="pres">
      <dgm:prSet presAssocID="{E58E0142-4E1C-48DD-B491-38723C9175B5}" presName="text" presStyleLbl="fgAcc0" presStyleIdx="0" presStyleCnt="1" custScaleX="593140" custScaleY="368562" custLinFactY="-81514" custLinFactNeighborX="12584" custLinFactNeighborY="-100000">
        <dgm:presLayoutVars>
          <dgm:chPref val="3"/>
        </dgm:presLayoutVars>
      </dgm:prSet>
      <dgm:spPr/>
      <dgm:t>
        <a:bodyPr/>
        <a:lstStyle/>
        <a:p>
          <a:endParaRPr lang="ru-RU"/>
        </a:p>
      </dgm:t>
    </dgm:pt>
    <dgm:pt modelId="{8D1B0068-9A4C-4DDA-AA52-A38E55B4D2F3}" type="pres">
      <dgm:prSet presAssocID="{E58E0142-4E1C-48DD-B491-38723C9175B5}" presName="hierChild2" presStyleCnt="0"/>
      <dgm:spPr/>
    </dgm:pt>
    <dgm:pt modelId="{7DFFCA87-D728-405A-9534-240F68CF25C6}" type="pres">
      <dgm:prSet presAssocID="{7438DCBF-41C3-44FF-B4B1-BA501AC09253}" presName="Name10" presStyleLbl="parChTrans1D2" presStyleIdx="0" presStyleCnt="1"/>
      <dgm:spPr/>
      <dgm:t>
        <a:bodyPr/>
        <a:lstStyle/>
        <a:p>
          <a:endParaRPr lang="ru-RU"/>
        </a:p>
      </dgm:t>
    </dgm:pt>
    <dgm:pt modelId="{C2253F90-E6FD-448A-9F5E-D0A592AC0F6D}" type="pres">
      <dgm:prSet presAssocID="{365E812B-A725-4239-BA9F-BB63C52C6B00}" presName="hierRoot2" presStyleCnt="0"/>
      <dgm:spPr/>
    </dgm:pt>
    <dgm:pt modelId="{F723A3F2-A3C4-43DB-B52E-23F3D9126B6C}" type="pres">
      <dgm:prSet presAssocID="{365E812B-A725-4239-BA9F-BB63C52C6B00}" presName="composite2" presStyleCnt="0"/>
      <dgm:spPr/>
    </dgm:pt>
    <dgm:pt modelId="{90C2FD6F-0756-4948-AA19-13FB8DED9E26}" type="pres">
      <dgm:prSet presAssocID="{365E812B-A725-4239-BA9F-BB63C52C6B00}" presName="background2" presStyleLbl="node2" presStyleIdx="0" presStyleCnt="1"/>
      <dgm:spPr/>
    </dgm:pt>
    <dgm:pt modelId="{E1226210-0910-403F-8FEE-10BAD6418A7D}" type="pres">
      <dgm:prSet presAssocID="{365E812B-A725-4239-BA9F-BB63C52C6B00}" presName="text2" presStyleLbl="fgAcc2" presStyleIdx="0" presStyleCnt="1" custScaleX="520313" custScaleY="393260" custLinFactNeighborX="2434" custLinFactNeighborY="-31336">
        <dgm:presLayoutVars>
          <dgm:chPref val="3"/>
        </dgm:presLayoutVars>
      </dgm:prSet>
      <dgm:spPr/>
      <dgm:t>
        <a:bodyPr/>
        <a:lstStyle/>
        <a:p>
          <a:endParaRPr lang="ru-RU"/>
        </a:p>
      </dgm:t>
    </dgm:pt>
    <dgm:pt modelId="{7AD67297-37D8-4034-908E-E8536FDAD7CA}" type="pres">
      <dgm:prSet presAssocID="{365E812B-A725-4239-BA9F-BB63C52C6B00}" presName="hierChild3" presStyleCnt="0"/>
      <dgm:spPr/>
    </dgm:pt>
    <dgm:pt modelId="{B5283EC7-7959-4D4C-85A0-E58A6C1E6383}" type="pres">
      <dgm:prSet presAssocID="{52CB48CF-2D6C-4A22-9775-E915C2297B05}" presName="Name17" presStyleLbl="parChTrans1D3" presStyleIdx="0" presStyleCnt="4"/>
      <dgm:spPr/>
      <dgm:t>
        <a:bodyPr/>
        <a:lstStyle/>
        <a:p>
          <a:endParaRPr lang="ru-RU"/>
        </a:p>
      </dgm:t>
    </dgm:pt>
    <dgm:pt modelId="{A19A1ECB-9755-4B86-8B7E-C9CC0D7CB4FA}" type="pres">
      <dgm:prSet presAssocID="{C33A6439-9B27-4B63-9C0C-361015B2F095}" presName="hierRoot3" presStyleCnt="0"/>
      <dgm:spPr/>
    </dgm:pt>
    <dgm:pt modelId="{9D4866BB-6475-4181-8C4C-E630FD6E2E53}" type="pres">
      <dgm:prSet presAssocID="{C33A6439-9B27-4B63-9C0C-361015B2F095}" presName="composite3" presStyleCnt="0"/>
      <dgm:spPr/>
    </dgm:pt>
    <dgm:pt modelId="{84760F5A-1DC5-4956-92F7-7BA02D256813}" type="pres">
      <dgm:prSet presAssocID="{C33A6439-9B27-4B63-9C0C-361015B2F095}" presName="background3" presStyleLbl="node3" presStyleIdx="0" presStyleCnt="4"/>
      <dgm:spPr/>
    </dgm:pt>
    <dgm:pt modelId="{AE673DD8-6331-4C27-85C8-AECBC1B3F5AD}" type="pres">
      <dgm:prSet presAssocID="{C33A6439-9B27-4B63-9C0C-361015B2F095}" presName="text3" presStyleLbl="fgAcc3" presStyleIdx="0" presStyleCnt="4" custScaleX="558252" custScaleY="890541" custLinFactX="97776" custLinFactY="-400000" custLinFactNeighborX="100000" custLinFactNeighborY="-440930">
        <dgm:presLayoutVars>
          <dgm:chPref val="3"/>
        </dgm:presLayoutVars>
      </dgm:prSet>
      <dgm:spPr/>
      <dgm:t>
        <a:bodyPr/>
        <a:lstStyle/>
        <a:p>
          <a:endParaRPr lang="ru-RU"/>
        </a:p>
      </dgm:t>
    </dgm:pt>
    <dgm:pt modelId="{3FC3DB2C-556B-4F47-A7EE-30BB4ACCA5CD}" type="pres">
      <dgm:prSet presAssocID="{C33A6439-9B27-4B63-9C0C-361015B2F095}" presName="hierChild4" presStyleCnt="0"/>
      <dgm:spPr/>
    </dgm:pt>
    <dgm:pt modelId="{B21C6EB8-DB27-4595-B9F9-80666B4B24BF}" type="pres">
      <dgm:prSet presAssocID="{15FFAA6D-665C-4544-84C1-76ED2EFC1ACF}" presName="Name17" presStyleLbl="parChTrans1D3" presStyleIdx="1" presStyleCnt="4"/>
      <dgm:spPr/>
      <dgm:t>
        <a:bodyPr/>
        <a:lstStyle/>
        <a:p>
          <a:endParaRPr lang="ru-RU"/>
        </a:p>
      </dgm:t>
    </dgm:pt>
    <dgm:pt modelId="{4FBBE969-A15D-403D-8BCD-593CCFC45BAD}" type="pres">
      <dgm:prSet presAssocID="{61B42C1A-FBD0-439C-AB69-C9886921D945}" presName="hierRoot3" presStyleCnt="0"/>
      <dgm:spPr/>
    </dgm:pt>
    <dgm:pt modelId="{86914B3F-9AE0-458C-94E6-453565DFC9B1}" type="pres">
      <dgm:prSet presAssocID="{61B42C1A-FBD0-439C-AB69-C9886921D945}" presName="composite3" presStyleCnt="0"/>
      <dgm:spPr/>
    </dgm:pt>
    <dgm:pt modelId="{EF9684D7-089A-4A7D-8D77-CD2C26DA582E}" type="pres">
      <dgm:prSet presAssocID="{61B42C1A-FBD0-439C-AB69-C9886921D945}" presName="background3" presStyleLbl="node3" presStyleIdx="1" presStyleCnt="4"/>
      <dgm:spPr>
        <a:ln w="9525"/>
      </dgm:spPr>
      <dgm:t>
        <a:bodyPr/>
        <a:lstStyle/>
        <a:p>
          <a:endParaRPr lang="ru-RU"/>
        </a:p>
      </dgm:t>
    </dgm:pt>
    <dgm:pt modelId="{9199C7D4-FE25-4290-B334-883AA3C69156}" type="pres">
      <dgm:prSet presAssocID="{61B42C1A-FBD0-439C-AB69-C9886921D945}" presName="text3" presStyleLbl="fgAcc3" presStyleIdx="1" presStyleCnt="4" custScaleX="651831" custScaleY="1114045" custLinFactX="-100000" custLinFactY="94416" custLinFactNeighborX="-127624" custLinFactNeighborY="100000">
        <dgm:presLayoutVars>
          <dgm:chPref val="3"/>
        </dgm:presLayoutVars>
      </dgm:prSet>
      <dgm:spPr/>
      <dgm:t>
        <a:bodyPr/>
        <a:lstStyle/>
        <a:p>
          <a:endParaRPr lang="ru-RU"/>
        </a:p>
      </dgm:t>
    </dgm:pt>
    <dgm:pt modelId="{02EAE77D-DBA5-4235-A1C5-D72193972991}" type="pres">
      <dgm:prSet presAssocID="{61B42C1A-FBD0-439C-AB69-C9886921D945}" presName="hierChild4" presStyleCnt="0"/>
      <dgm:spPr/>
    </dgm:pt>
    <dgm:pt modelId="{1AAF260A-75E5-4FBA-BF86-A07482DDF40E}" type="pres">
      <dgm:prSet presAssocID="{7ABD32A2-30DE-4A52-946B-4D808F53C79E}" presName="Name17" presStyleLbl="parChTrans1D3" presStyleIdx="2" presStyleCnt="4"/>
      <dgm:spPr/>
      <dgm:t>
        <a:bodyPr/>
        <a:lstStyle/>
        <a:p>
          <a:endParaRPr lang="ru-RU"/>
        </a:p>
      </dgm:t>
    </dgm:pt>
    <dgm:pt modelId="{60FF9FB8-02CF-4A30-81C6-B3234D135E4C}" type="pres">
      <dgm:prSet presAssocID="{83E14171-43E5-4F70-98F7-75D20A23F835}" presName="hierRoot3" presStyleCnt="0"/>
      <dgm:spPr/>
    </dgm:pt>
    <dgm:pt modelId="{1B8CC8D1-7348-45AB-9810-EB5B618E822B}" type="pres">
      <dgm:prSet presAssocID="{83E14171-43E5-4F70-98F7-75D20A23F835}" presName="composite3" presStyleCnt="0"/>
      <dgm:spPr/>
    </dgm:pt>
    <dgm:pt modelId="{ED6FA393-36DE-46A1-8934-E418B9DA0289}" type="pres">
      <dgm:prSet presAssocID="{83E14171-43E5-4F70-98F7-75D20A23F835}" presName="background3" presStyleLbl="node3" presStyleIdx="2" presStyleCnt="4"/>
      <dgm:spPr/>
    </dgm:pt>
    <dgm:pt modelId="{F265EFF6-363E-4D32-9BEE-219BB1CC4330}" type="pres">
      <dgm:prSet presAssocID="{83E14171-43E5-4F70-98F7-75D20A23F835}" presName="text3" presStyleLbl="fgAcc3" presStyleIdx="2" presStyleCnt="4" custScaleX="535485" custScaleY="1015196" custLinFactX="248853" custLinFactY="-372212" custLinFactNeighborX="300000" custLinFactNeighborY="-400000">
        <dgm:presLayoutVars>
          <dgm:chPref val="3"/>
        </dgm:presLayoutVars>
      </dgm:prSet>
      <dgm:spPr/>
      <dgm:t>
        <a:bodyPr/>
        <a:lstStyle/>
        <a:p>
          <a:endParaRPr lang="ru-RU"/>
        </a:p>
      </dgm:t>
    </dgm:pt>
    <dgm:pt modelId="{948245C2-83EE-4B06-A00B-51C42B9CF3A0}" type="pres">
      <dgm:prSet presAssocID="{83E14171-43E5-4F70-98F7-75D20A23F835}" presName="hierChild4" presStyleCnt="0"/>
      <dgm:spPr/>
    </dgm:pt>
    <dgm:pt modelId="{9D74631D-B2FE-4375-964C-2225F4AA0EC4}" type="pres">
      <dgm:prSet presAssocID="{11FF4A81-E0E2-439B-AE18-1C4E061132FB}" presName="Name17" presStyleLbl="parChTrans1D3" presStyleIdx="3" presStyleCnt="4"/>
      <dgm:spPr/>
      <dgm:t>
        <a:bodyPr/>
        <a:lstStyle/>
        <a:p>
          <a:endParaRPr lang="ru-RU"/>
        </a:p>
      </dgm:t>
    </dgm:pt>
    <dgm:pt modelId="{BC7C499D-54BB-4D92-B077-A08995AF3DC8}" type="pres">
      <dgm:prSet presAssocID="{9F5CA130-0B55-4952-B684-87759C3956A8}" presName="hierRoot3" presStyleCnt="0"/>
      <dgm:spPr/>
    </dgm:pt>
    <dgm:pt modelId="{61EE8418-D4EA-4D50-AD15-62DFE3118FC2}" type="pres">
      <dgm:prSet presAssocID="{9F5CA130-0B55-4952-B684-87759C3956A8}" presName="composite3" presStyleCnt="0"/>
      <dgm:spPr/>
    </dgm:pt>
    <dgm:pt modelId="{0898229E-08A6-4740-B1D7-7CD11D35C617}" type="pres">
      <dgm:prSet presAssocID="{9F5CA130-0B55-4952-B684-87759C3956A8}" presName="background3" presStyleLbl="node3" presStyleIdx="3" presStyleCnt="4"/>
      <dgm:spPr/>
    </dgm:pt>
    <dgm:pt modelId="{10225207-37C2-4730-820F-AFDB952C48E9}" type="pres">
      <dgm:prSet presAssocID="{9F5CA130-0B55-4952-B684-87759C3956A8}" presName="text3" presStyleLbl="fgAcc3" presStyleIdx="3" presStyleCnt="4" custScaleX="694888" custScaleY="818727" custLinFactX="-100000" custLinFactY="129575" custLinFactNeighborX="-158497" custLinFactNeighborY="200000">
        <dgm:presLayoutVars>
          <dgm:chPref val="3"/>
        </dgm:presLayoutVars>
      </dgm:prSet>
      <dgm:spPr/>
      <dgm:t>
        <a:bodyPr/>
        <a:lstStyle/>
        <a:p>
          <a:endParaRPr lang="ru-RU"/>
        </a:p>
      </dgm:t>
    </dgm:pt>
    <dgm:pt modelId="{E14DBB66-2715-41CD-BB93-D6679990D366}" type="pres">
      <dgm:prSet presAssocID="{9F5CA130-0B55-4952-B684-87759C3956A8}" presName="hierChild4" presStyleCnt="0"/>
      <dgm:spPr/>
    </dgm:pt>
  </dgm:ptLst>
  <dgm:cxnLst>
    <dgm:cxn modelId="{7B467958-C8D2-40BB-A38A-1316480F93B7}" type="presOf" srcId="{E58E0142-4E1C-48DD-B491-38723C9175B5}" destId="{82570186-1CB3-4CB8-86D5-090C2F180E3F}" srcOrd="0" destOrd="0" presId="urn:microsoft.com/office/officeart/2005/8/layout/hierarchy1"/>
    <dgm:cxn modelId="{F65C09C8-9EE6-4FA4-BE79-25224BCC5FF8}" srcId="{365E812B-A725-4239-BA9F-BB63C52C6B00}" destId="{C33A6439-9B27-4B63-9C0C-361015B2F095}" srcOrd="0" destOrd="0" parTransId="{52CB48CF-2D6C-4A22-9775-E915C2297B05}" sibTransId="{7D1AF984-A2F0-49B4-9F42-1325A4099F78}"/>
    <dgm:cxn modelId="{F8DF3545-5FF9-4EBA-9C24-0CA3F90D3A6B}" srcId="{365E812B-A725-4239-BA9F-BB63C52C6B00}" destId="{61B42C1A-FBD0-439C-AB69-C9886921D945}" srcOrd="1" destOrd="0" parTransId="{15FFAA6D-665C-4544-84C1-76ED2EFC1ACF}" sibTransId="{47F12B25-8FCF-4C1F-A549-44C36B3B6997}"/>
    <dgm:cxn modelId="{D9EE0B0B-A03F-4F97-83F1-1A44E5F46ED4}" type="presOf" srcId="{11FF4A81-E0E2-439B-AE18-1C4E061132FB}" destId="{9D74631D-B2FE-4375-964C-2225F4AA0EC4}" srcOrd="0" destOrd="0" presId="urn:microsoft.com/office/officeart/2005/8/layout/hierarchy1"/>
    <dgm:cxn modelId="{8E21DB77-9FAF-4177-B8AA-E3467215A765}" type="presOf" srcId="{C33A6439-9B27-4B63-9C0C-361015B2F095}" destId="{AE673DD8-6331-4C27-85C8-AECBC1B3F5AD}" srcOrd="0" destOrd="0" presId="urn:microsoft.com/office/officeart/2005/8/layout/hierarchy1"/>
    <dgm:cxn modelId="{38A6F0C2-8DF6-42C0-BBA4-BAB177C73EC2}" srcId="{07F1FBEF-A02D-439D-B8BC-445376029979}" destId="{E58E0142-4E1C-48DD-B491-38723C9175B5}" srcOrd="0" destOrd="0" parTransId="{4544F7EA-9875-47D0-85E9-99966B28568D}" sibTransId="{D6B63BF6-9287-4108-BB09-B7CE9D9158B7}"/>
    <dgm:cxn modelId="{7272AAC0-7AB9-41C3-A2C5-567FA922DE78}" type="presOf" srcId="{07F1FBEF-A02D-439D-B8BC-445376029979}" destId="{687CC1FC-56F1-460B-A5AC-6EAF7F9DC903}" srcOrd="0" destOrd="0" presId="urn:microsoft.com/office/officeart/2005/8/layout/hierarchy1"/>
    <dgm:cxn modelId="{5C24D262-88F6-435E-BC10-12D41F0A7AD8}" type="presOf" srcId="{7438DCBF-41C3-44FF-B4B1-BA501AC09253}" destId="{7DFFCA87-D728-405A-9534-240F68CF25C6}" srcOrd="0" destOrd="0" presId="urn:microsoft.com/office/officeart/2005/8/layout/hierarchy1"/>
    <dgm:cxn modelId="{9366E459-474E-4431-9F29-3350EA47AEC0}" srcId="{365E812B-A725-4239-BA9F-BB63C52C6B00}" destId="{83E14171-43E5-4F70-98F7-75D20A23F835}" srcOrd="2" destOrd="0" parTransId="{7ABD32A2-30DE-4A52-946B-4D808F53C79E}" sibTransId="{829966E4-6E52-4E41-9862-0839302671C6}"/>
    <dgm:cxn modelId="{AEFCCD50-FA33-4E9A-A85F-E9F6BE7CD259}" type="presOf" srcId="{52CB48CF-2D6C-4A22-9775-E915C2297B05}" destId="{B5283EC7-7959-4D4C-85A0-E58A6C1E6383}" srcOrd="0" destOrd="0" presId="urn:microsoft.com/office/officeart/2005/8/layout/hierarchy1"/>
    <dgm:cxn modelId="{8243106E-B858-4715-A11E-8FCDDA577D83}" srcId="{365E812B-A725-4239-BA9F-BB63C52C6B00}" destId="{9F5CA130-0B55-4952-B684-87759C3956A8}" srcOrd="3" destOrd="0" parTransId="{11FF4A81-E0E2-439B-AE18-1C4E061132FB}" sibTransId="{CB81E01E-176F-4ADD-942E-5B4CF0AD904B}"/>
    <dgm:cxn modelId="{74CCDC49-3C8F-45C9-BDC1-E0A093719282}" type="presOf" srcId="{15FFAA6D-665C-4544-84C1-76ED2EFC1ACF}" destId="{B21C6EB8-DB27-4595-B9F9-80666B4B24BF}" srcOrd="0" destOrd="0" presId="urn:microsoft.com/office/officeart/2005/8/layout/hierarchy1"/>
    <dgm:cxn modelId="{9A661F13-B988-466F-9CB1-12419D553DA6}" type="presOf" srcId="{83E14171-43E5-4F70-98F7-75D20A23F835}" destId="{F265EFF6-363E-4D32-9BEE-219BB1CC4330}" srcOrd="0" destOrd="0" presId="urn:microsoft.com/office/officeart/2005/8/layout/hierarchy1"/>
    <dgm:cxn modelId="{68BA9FF5-F08C-4B26-BC28-E0C1F847C7FA}" srcId="{E58E0142-4E1C-48DD-B491-38723C9175B5}" destId="{365E812B-A725-4239-BA9F-BB63C52C6B00}" srcOrd="0" destOrd="0" parTransId="{7438DCBF-41C3-44FF-B4B1-BA501AC09253}" sibTransId="{116FEBA5-ABD4-4F6A-BBC3-6FB4B0C63467}"/>
    <dgm:cxn modelId="{E038A1D8-0C2C-4E8B-9479-EEB7259AE455}" type="presOf" srcId="{7ABD32A2-30DE-4A52-946B-4D808F53C79E}" destId="{1AAF260A-75E5-4FBA-BF86-A07482DDF40E}" srcOrd="0" destOrd="0" presId="urn:microsoft.com/office/officeart/2005/8/layout/hierarchy1"/>
    <dgm:cxn modelId="{B4932DF8-A15B-4CF4-BE40-184DC03453F1}" type="presOf" srcId="{365E812B-A725-4239-BA9F-BB63C52C6B00}" destId="{E1226210-0910-403F-8FEE-10BAD6418A7D}" srcOrd="0" destOrd="0" presId="urn:microsoft.com/office/officeart/2005/8/layout/hierarchy1"/>
    <dgm:cxn modelId="{3D09053C-D373-4B86-8783-4A8BBE549583}" type="presOf" srcId="{61B42C1A-FBD0-439C-AB69-C9886921D945}" destId="{9199C7D4-FE25-4290-B334-883AA3C69156}" srcOrd="0" destOrd="0" presId="urn:microsoft.com/office/officeart/2005/8/layout/hierarchy1"/>
    <dgm:cxn modelId="{0499085E-7044-4EAB-A30C-DFFCF04DE46F}" type="presOf" srcId="{9F5CA130-0B55-4952-B684-87759C3956A8}" destId="{10225207-37C2-4730-820F-AFDB952C48E9}" srcOrd="0" destOrd="0" presId="urn:microsoft.com/office/officeart/2005/8/layout/hierarchy1"/>
    <dgm:cxn modelId="{F6533AC9-B337-49EF-9E3E-773874FCF6DE}" type="presParOf" srcId="{687CC1FC-56F1-460B-A5AC-6EAF7F9DC903}" destId="{26B2134A-646C-401F-A8E0-ECF56ED91443}" srcOrd="0" destOrd="0" presId="urn:microsoft.com/office/officeart/2005/8/layout/hierarchy1"/>
    <dgm:cxn modelId="{16343129-8EB5-40D4-98AC-62C74CCC1099}" type="presParOf" srcId="{26B2134A-646C-401F-A8E0-ECF56ED91443}" destId="{CF0E0FD6-8C9F-4D14-97E6-9DCC2690A0BC}" srcOrd="0" destOrd="0" presId="urn:microsoft.com/office/officeart/2005/8/layout/hierarchy1"/>
    <dgm:cxn modelId="{8167887B-5124-4E7A-8EDC-0D0CE7678B99}" type="presParOf" srcId="{CF0E0FD6-8C9F-4D14-97E6-9DCC2690A0BC}" destId="{45E55ED1-20D2-4CF0-9D6F-304073B99229}" srcOrd="0" destOrd="0" presId="urn:microsoft.com/office/officeart/2005/8/layout/hierarchy1"/>
    <dgm:cxn modelId="{82DBB7C8-D8B3-44B0-ADD8-75ECD7D5693E}" type="presParOf" srcId="{CF0E0FD6-8C9F-4D14-97E6-9DCC2690A0BC}" destId="{82570186-1CB3-4CB8-86D5-090C2F180E3F}" srcOrd="1" destOrd="0" presId="urn:microsoft.com/office/officeart/2005/8/layout/hierarchy1"/>
    <dgm:cxn modelId="{900D1420-0930-4EEB-971B-0329B6DF0B05}" type="presParOf" srcId="{26B2134A-646C-401F-A8E0-ECF56ED91443}" destId="{8D1B0068-9A4C-4DDA-AA52-A38E55B4D2F3}" srcOrd="1" destOrd="0" presId="urn:microsoft.com/office/officeart/2005/8/layout/hierarchy1"/>
    <dgm:cxn modelId="{D4CCA5B7-8A0C-4C27-8EF2-381417F52983}" type="presParOf" srcId="{8D1B0068-9A4C-4DDA-AA52-A38E55B4D2F3}" destId="{7DFFCA87-D728-405A-9534-240F68CF25C6}" srcOrd="0" destOrd="0" presId="urn:microsoft.com/office/officeart/2005/8/layout/hierarchy1"/>
    <dgm:cxn modelId="{DF423570-F5D8-4EB7-A390-23CDC43E78DC}" type="presParOf" srcId="{8D1B0068-9A4C-4DDA-AA52-A38E55B4D2F3}" destId="{C2253F90-E6FD-448A-9F5E-D0A592AC0F6D}" srcOrd="1" destOrd="0" presId="urn:microsoft.com/office/officeart/2005/8/layout/hierarchy1"/>
    <dgm:cxn modelId="{B9B8A1EF-4913-4FCE-8167-6090B53ED8FB}" type="presParOf" srcId="{C2253F90-E6FD-448A-9F5E-D0A592AC0F6D}" destId="{F723A3F2-A3C4-43DB-B52E-23F3D9126B6C}" srcOrd="0" destOrd="0" presId="urn:microsoft.com/office/officeart/2005/8/layout/hierarchy1"/>
    <dgm:cxn modelId="{321575A8-2A3B-4CC5-8FFF-365A88D84013}" type="presParOf" srcId="{F723A3F2-A3C4-43DB-B52E-23F3D9126B6C}" destId="{90C2FD6F-0756-4948-AA19-13FB8DED9E26}" srcOrd="0" destOrd="0" presId="urn:microsoft.com/office/officeart/2005/8/layout/hierarchy1"/>
    <dgm:cxn modelId="{0022932D-6099-46CD-8674-97B37CF44054}" type="presParOf" srcId="{F723A3F2-A3C4-43DB-B52E-23F3D9126B6C}" destId="{E1226210-0910-403F-8FEE-10BAD6418A7D}" srcOrd="1" destOrd="0" presId="urn:microsoft.com/office/officeart/2005/8/layout/hierarchy1"/>
    <dgm:cxn modelId="{CF85E2C1-0FCE-4851-AD0D-3C8681326FA9}" type="presParOf" srcId="{C2253F90-E6FD-448A-9F5E-D0A592AC0F6D}" destId="{7AD67297-37D8-4034-908E-E8536FDAD7CA}" srcOrd="1" destOrd="0" presId="urn:microsoft.com/office/officeart/2005/8/layout/hierarchy1"/>
    <dgm:cxn modelId="{BFF87DF1-0125-4F76-9F06-793D3BD2BAB8}" type="presParOf" srcId="{7AD67297-37D8-4034-908E-E8536FDAD7CA}" destId="{B5283EC7-7959-4D4C-85A0-E58A6C1E6383}" srcOrd="0" destOrd="0" presId="urn:microsoft.com/office/officeart/2005/8/layout/hierarchy1"/>
    <dgm:cxn modelId="{714C41C0-BA64-4C3D-8A1F-E2CE97072D45}" type="presParOf" srcId="{7AD67297-37D8-4034-908E-E8536FDAD7CA}" destId="{A19A1ECB-9755-4B86-8B7E-C9CC0D7CB4FA}" srcOrd="1" destOrd="0" presId="urn:microsoft.com/office/officeart/2005/8/layout/hierarchy1"/>
    <dgm:cxn modelId="{320077ED-AA8E-4E22-9998-66A619160E74}" type="presParOf" srcId="{A19A1ECB-9755-4B86-8B7E-C9CC0D7CB4FA}" destId="{9D4866BB-6475-4181-8C4C-E630FD6E2E53}" srcOrd="0" destOrd="0" presId="urn:microsoft.com/office/officeart/2005/8/layout/hierarchy1"/>
    <dgm:cxn modelId="{CB396B0B-637D-440E-8E9F-B4209B09A0D4}" type="presParOf" srcId="{9D4866BB-6475-4181-8C4C-E630FD6E2E53}" destId="{84760F5A-1DC5-4956-92F7-7BA02D256813}" srcOrd="0" destOrd="0" presId="urn:microsoft.com/office/officeart/2005/8/layout/hierarchy1"/>
    <dgm:cxn modelId="{5910FD4C-A72D-4319-9321-88E846EC6141}" type="presParOf" srcId="{9D4866BB-6475-4181-8C4C-E630FD6E2E53}" destId="{AE673DD8-6331-4C27-85C8-AECBC1B3F5AD}" srcOrd="1" destOrd="0" presId="urn:microsoft.com/office/officeart/2005/8/layout/hierarchy1"/>
    <dgm:cxn modelId="{C3E98D78-241C-4315-98BA-F27C14F83CC2}" type="presParOf" srcId="{A19A1ECB-9755-4B86-8B7E-C9CC0D7CB4FA}" destId="{3FC3DB2C-556B-4F47-A7EE-30BB4ACCA5CD}" srcOrd="1" destOrd="0" presId="urn:microsoft.com/office/officeart/2005/8/layout/hierarchy1"/>
    <dgm:cxn modelId="{D8087406-8AE0-466A-B27F-C5937DD53D5C}" type="presParOf" srcId="{7AD67297-37D8-4034-908E-E8536FDAD7CA}" destId="{B21C6EB8-DB27-4595-B9F9-80666B4B24BF}" srcOrd="2" destOrd="0" presId="urn:microsoft.com/office/officeart/2005/8/layout/hierarchy1"/>
    <dgm:cxn modelId="{B15A6CB3-FFB4-4DA7-9864-BD1D3B639D1B}" type="presParOf" srcId="{7AD67297-37D8-4034-908E-E8536FDAD7CA}" destId="{4FBBE969-A15D-403D-8BCD-593CCFC45BAD}" srcOrd="3" destOrd="0" presId="urn:microsoft.com/office/officeart/2005/8/layout/hierarchy1"/>
    <dgm:cxn modelId="{0AFCEA34-6B2E-4116-A9E8-9EED9FB36ACC}" type="presParOf" srcId="{4FBBE969-A15D-403D-8BCD-593CCFC45BAD}" destId="{86914B3F-9AE0-458C-94E6-453565DFC9B1}" srcOrd="0" destOrd="0" presId="urn:microsoft.com/office/officeart/2005/8/layout/hierarchy1"/>
    <dgm:cxn modelId="{504C0BF0-36E3-4E50-B82E-310537A9747B}" type="presParOf" srcId="{86914B3F-9AE0-458C-94E6-453565DFC9B1}" destId="{EF9684D7-089A-4A7D-8D77-CD2C26DA582E}" srcOrd="0" destOrd="0" presId="urn:microsoft.com/office/officeart/2005/8/layout/hierarchy1"/>
    <dgm:cxn modelId="{01330E7E-E472-458C-BE73-BBCC5C9FEC53}" type="presParOf" srcId="{86914B3F-9AE0-458C-94E6-453565DFC9B1}" destId="{9199C7D4-FE25-4290-B334-883AA3C69156}" srcOrd="1" destOrd="0" presId="urn:microsoft.com/office/officeart/2005/8/layout/hierarchy1"/>
    <dgm:cxn modelId="{BA9C50EE-1F37-496C-ACD5-EE7B30552278}" type="presParOf" srcId="{4FBBE969-A15D-403D-8BCD-593CCFC45BAD}" destId="{02EAE77D-DBA5-4235-A1C5-D72193972991}" srcOrd="1" destOrd="0" presId="urn:microsoft.com/office/officeart/2005/8/layout/hierarchy1"/>
    <dgm:cxn modelId="{577CBD20-0409-43B6-8E6D-13027FB50042}" type="presParOf" srcId="{7AD67297-37D8-4034-908E-E8536FDAD7CA}" destId="{1AAF260A-75E5-4FBA-BF86-A07482DDF40E}" srcOrd="4" destOrd="0" presId="urn:microsoft.com/office/officeart/2005/8/layout/hierarchy1"/>
    <dgm:cxn modelId="{9E522459-23CE-4F41-87BB-806B25C3D6E9}" type="presParOf" srcId="{7AD67297-37D8-4034-908E-E8536FDAD7CA}" destId="{60FF9FB8-02CF-4A30-81C6-B3234D135E4C}" srcOrd="5" destOrd="0" presId="urn:microsoft.com/office/officeart/2005/8/layout/hierarchy1"/>
    <dgm:cxn modelId="{A9CA826D-1908-4EAE-A4A3-082A2E6BDA90}" type="presParOf" srcId="{60FF9FB8-02CF-4A30-81C6-B3234D135E4C}" destId="{1B8CC8D1-7348-45AB-9810-EB5B618E822B}" srcOrd="0" destOrd="0" presId="urn:microsoft.com/office/officeart/2005/8/layout/hierarchy1"/>
    <dgm:cxn modelId="{E19AB988-DC36-48A9-A999-52B95E24AD73}" type="presParOf" srcId="{1B8CC8D1-7348-45AB-9810-EB5B618E822B}" destId="{ED6FA393-36DE-46A1-8934-E418B9DA0289}" srcOrd="0" destOrd="0" presId="urn:microsoft.com/office/officeart/2005/8/layout/hierarchy1"/>
    <dgm:cxn modelId="{B8C140D5-E132-4536-BF8B-D10BD3299624}" type="presParOf" srcId="{1B8CC8D1-7348-45AB-9810-EB5B618E822B}" destId="{F265EFF6-363E-4D32-9BEE-219BB1CC4330}" srcOrd="1" destOrd="0" presId="urn:microsoft.com/office/officeart/2005/8/layout/hierarchy1"/>
    <dgm:cxn modelId="{09A8CE79-4D71-4DEF-BFB8-78199B5FCFCD}" type="presParOf" srcId="{60FF9FB8-02CF-4A30-81C6-B3234D135E4C}" destId="{948245C2-83EE-4B06-A00B-51C42B9CF3A0}" srcOrd="1" destOrd="0" presId="urn:microsoft.com/office/officeart/2005/8/layout/hierarchy1"/>
    <dgm:cxn modelId="{DA0D8184-5DA3-4075-A97B-6CD59E194F81}" type="presParOf" srcId="{7AD67297-37D8-4034-908E-E8536FDAD7CA}" destId="{9D74631D-B2FE-4375-964C-2225F4AA0EC4}" srcOrd="6" destOrd="0" presId="urn:microsoft.com/office/officeart/2005/8/layout/hierarchy1"/>
    <dgm:cxn modelId="{B72A7B9F-3BB0-465F-A8AF-7960B5A0B0F2}" type="presParOf" srcId="{7AD67297-37D8-4034-908E-E8536FDAD7CA}" destId="{BC7C499D-54BB-4D92-B077-A08995AF3DC8}" srcOrd="7" destOrd="0" presId="urn:microsoft.com/office/officeart/2005/8/layout/hierarchy1"/>
    <dgm:cxn modelId="{20BEC399-C0D9-453E-A877-7BAEB4E0F4E5}" type="presParOf" srcId="{BC7C499D-54BB-4D92-B077-A08995AF3DC8}" destId="{61EE8418-D4EA-4D50-AD15-62DFE3118FC2}" srcOrd="0" destOrd="0" presId="urn:microsoft.com/office/officeart/2005/8/layout/hierarchy1"/>
    <dgm:cxn modelId="{C1D146D6-2E0A-4A34-868C-A1431A26F42D}" type="presParOf" srcId="{61EE8418-D4EA-4D50-AD15-62DFE3118FC2}" destId="{0898229E-08A6-4740-B1D7-7CD11D35C617}" srcOrd="0" destOrd="0" presId="urn:microsoft.com/office/officeart/2005/8/layout/hierarchy1"/>
    <dgm:cxn modelId="{E5D9CCDA-1175-479B-8B49-79B20A6C37D8}" type="presParOf" srcId="{61EE8418-D4EA-4D50-AD15-62DFE3118FC2}" destId="{10225207-37C2-4730-820F-AFDB952C48E9}" srcOrd="1" destOrd="0" presId="urn:microsoft.com/office/officeart/2005/8/layout/hierarchy1"/>
    <dgm:cxn modelId="{CECA126B-505C-4792-BD46-186FC241B9C2}" type="presParOf" srcId="{BC7C499D-54BB-4D92-B077-A08995AF3DC8}" destId="{E14DBB66-2715-41CD-BB93-D6679990D366}" srcOrd="1" destOrd="0" presId="urn:microsoft.com/office/officeart/2005/8/layout/hierarchy1"/>
  </dgm:cxnLst>
  <dgm:bg/>
  <dgm:whole>
    <a:ln w="12700"/>
  </dgm:whole>
  <dgm:extLst>
    <a:ext uri="http://schemas.microsoft.com/office/drawing/2008/diagram">
      <dsp:dataModelExt xmlns:dsp="http://schemas.microsoft.com/office/drawing/2008/diagram" xmlns="" relId="rId44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D74631D-B2FE-4375-964C-2225F4AA0EC4}">
      <dsp:nvSpPr>
        <dsp:cNvPr id="0" name=""/>
        <dsp:cNvSpPr/>
      </dsp:nvSpPr>
      <dsp:spPr>
        <a:xfrm>
          <a:off x="2796643" y="1752718"/>
          <a:ext cx="1434791" cy="574332"/>
        </a:xfrm>
        <a:custGeom>
          <a:avLst/>
          <a:gdLst/>
          <a:ahLst/>
          <a:cxnLst/>
          <a:rect l="0" t="0" r="0" b="0"/>
          <a:pathLst>
            <a:path>
              <a:moveTo>
                <a:pt x="0" y="0"/>
              </a:moveTo>
              <a:lnTo>
                <a:pt x="0" y="553731"/>
              </a:lnTo>
              <a:lnTo>
                <a:pt x="1434791" y="553731"/>
              </a:lnTo>
              <a:lnTo>
                <a:pt x="1434791" y="57433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AF260A-75E5-4FBA-BF86-A07482DDF40E}">
      <dsp:nvSpPr>
        <dsp:cNvPr id="0" name=""/>
        <dsp:cNvSpPr/>
      </dsp:nvSpPr>
      <dsp:spPr>
        <a:xfrm>
          <a:off x="2796643" y="771175"/>
          <a:ext cx="1812713" cy="981542"/>
        </a:xfrm>
        <a:custGeom>
          <a:avLst/>
          <a:gdLst/>
          <a:ahLst/>
          <a:cxnLst/>
          <a:rect l="0" t="0" r="0" b="0"/>
          <a:pathLst>
            <a:path>
              <a:moveTo>
                <a:pt x="0" y="981542"/>
              </a:moveTo>
              <a:lnTo>
                <a:pt x="1812713"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1C6EB8-DB27-4595-B9F9-80666B4B24BF}">
      <dsp:nvSpPr>
        <dsp:cNvPr id="0" name=""/>
        <dsp:cNvSpPr/>
      </dsp:nvSpPr>
      <dsp:spPr>
        <a:xfrm>
          <a:off x="1512976" y="1752718"/>
          <a:ext cx="1283666" cy="383469"/>
        </a:xfrm>
        <a:custGeom>
          <a:avLst/>
          <a:gdLst/>
          <a:ahLst/>
          <a:cxnLst/>
          <a:rect l="0" t="0" r="0" b="0"/>
          <a:pathLst>
            <a:path>
              <a:moveTo>
                <a:pt x="1283666" y="0"/>
              </a:moveTo>
              <a:lnTo>
                <a:pt x="1283666" y="362868"/>
              </a:lnTo>
              <a:lnTo>
                <a:pt x="0" y="362868"/>
              </a:lnTo>
              <a:lnTo>
                <a:pt x="0" y="38346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283EC7-7959-4D4C-85A0-E58A6C1E6383}">
      <dsp:nvSpPr>
        <dsp:cNvPr id="0" name=""/>
        <dsp:cNvSpPr/>
      </dsp:nvSpPr>
      <dsp:spPr>
        <a:xfrm>
          <a:off x="1064064" y="674136"/>
          <a:ext cx="1732578" cy="1078581"/>
        </a:xfrm>
        <a:custGeom>
          <a:avLst/>
          <a:gdLst/>
          <a:ahLst/>
          <a:cxnLst/>
          <a:rect l="0" t="0" r="0" b="0"/>
          <a:pathLst>
            <a:path>
              <a:moveTo>
                <a:pt x="1732578" y="1078581"/>
              </a:moveTo>
              <a:lnTo>
                <a:pt x="0"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FFCA87-D728-405A-9534-240F68CF25C6}">
      <dsp:nvSpPr>
        <dsp:cNvPr id="0" name=""/>
        <dsp:cNvSpPr/>
      </dsp:nvSpPr>
      <dsp:spPr>
        <a:xfrm>
          <a:off x="2750923" y="920632"/>
          <a:ext cx="91440" cy="276748"/>
        </a:xfrm>
        <a:custGeom>
          <a:avLst/>
          <a:gdLst/>
          <a:ahLst/>
          <a:cxnLst/>
          <a:rect l="0" t="0" r="0" b="0"/>
          <a:pathLst>
            <a:path>
              <a:moveTo>
                <a:pt x="68291" y="0"/>
              </a:moveTo>
              <a:lnTo>
                <a:pt x="68291" y="256147"/>
              </a:lnTo>
              <a:lnTo>
                <a:pt x="45720" y="256147"/>
              </a:lnTo>
              <a:lnTo>
                <a:pt x="45720" y="27674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E55ED1-20D2-4CF0-9D6F-304073B99229}">
      <dsp:nvSpPr>
        <dsp:cNvPr id="0" name=""/>
        <dsp:cNvSpPr/>
      </dsp:nvSpPr>
      <dsp:spPr>
        <a:xfrm>
          <a:off x="2159690" y="400171"/>
          <a:ext cx="1319048" cy="52046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570186-1CB3-4CB8-86D5-090C2F180E3F}">
      <dsp:nvSpPr>
        <dsp:cNvPr id="0" name=""/>
        <dsp:cNvSpPr/>
      </dsp:nvSpPr>
      <dsp:spPr>
        <a:xfrm>
          <a:off x="2184400" y="423645"/>
          <a:ext cx="1319048" cy="520460"/>
        </a:xfrm>
        <a:prstGeom prst="roundRect">
          <a:avLst>
            <a:gd name="adj" fmla="val 10000"/>
          </a:avLst>
        </a:prstGeom>
        <a:noFill/>
        <a:ln w="9525"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Интеллектуальная собственность</a:t>
          </a:r>
        </a:p>
      </dsp:txBody>
      <dsp:txXfrm>
        <a:off x="2184400" y="423645"/>
        <a:ext cx="1319048" cy="520460"/>
      </dsp:txXfrm>
    </dsp:sp>
    <dsp:sp modelId="{90C2FD6F-0756-4948-AA19-13FB8DED9E26}">
      <dsp:nvSpPr>
        <dsp:cNvPr id="0" name=""/>
        <dsp:cNvSpPr/>
      </dsp:nvSpPr>
      <dsp:spPr>
        <a:xfrm>
          <a:off x="2218096" y="1197381"/>
          <a:ext cx="1157092" cy="55533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226210-0910-403F-8FEE-10BAD6418A7D}">
      <dsp:nvSpPr>
        <dsp:cNvPr id="0" name=""/>
        <dsp:cNvSpPr/>
      </dsp:nvSpPr>
      <dsp:spPr>
        <a:xfrm>
          <a:off x="2242806" y="1220854"/>
          <a:ext cx="1157092" cy="555337"/>
        </a:xfrm>
        <a:prstGeom prst="roundRect">
          <a:avLst>
            <a:gd name="adj" fmla="val 10000"/>
          </a:avLst>
        </a:prstGeom>
        <a:noFill/>
        <a:ln w="9525"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Промышленная собственность</a:t>
          </a:r>
        </a:p>
      </dsp:txBody>
      <dsp:txXfrm>
        <a:off x="2242806" y="1220854"/>
        <a:ext cx="1157092" cy="555337"/>
      </dsp:txXfrm>
    </dsp:sp>
    <dsp:sp modelId="{84760F5A-1DC5-4956-92F7-7BA02D256813}">
      <dsp:nvSpPr>
        <dsp:cNvPr id="0" name=""/>
        <dsp:cNvSpPr/>
      </dsp:nvSpPr>
      <dsp:spPr>
        <a:xfrm>
          <a:off x="443332" y="674136"/>
          <a:ext cx="1241462" cy="125756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673DD8-6331-4C27-85C8-AECBC1B3F5AD}">
      <dsp:nvSpPr>
        <dsp:cNvPr id="0" name=""/>
        <dsp:cNvSpPr/>
      </dsp:nvSpPr>
      <dsp:spPr>
        <a:xfrm>
          <a:off x="468042" y="697610"/>
          <a:ext cx="1241462" cy="1257567"/>
        </a:xfrm>
        <a:prstGeom prst="roundRect">
          <a:avLst>
            <a:gd name="adj" fmla="val 10000"/>
          </a:avLst>
        </a:prstGeom>
        <a:noFill/>
        <a:ln w="9525"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ts val="0"/>
            </a:spcAft>
          </a:pPr>
          <a:r>
            <a:rPr lang="ru-RU" sz="1200" kern="1200">
              <a:latin typeface="Times New Roman" pitchFamily="18" charset="0"/>
              <a:cs typeface="Times New Roman" pitchFamily="18" charset="0"/>
            </a:rPr>
            <a:t>Патентное право:</a:t>
          </a:r>
        </a:p>
        <a:p>
          <a:pPr lvl="0" algn="l" defTabSz="533400">
            <a:lnSpc>
              <a:spcPct val="90000"/>
            </a:lnSpc>
            <a:spcBef>
              <a:spcPct val="0"/>
            </a:spcBef>
            <a:spcAft>
              <a:spcPts val="0"/>
            </a:spcAft>
          </a:pPr>
          <a:r>
            <a:rPr lang="ru-RU" sz="1200" kern="1200">
              <a:latin typeface="Times New Roman" pitchFamily="18" charset="0"/>
              <a:cs typeface="Times New Roman" pitchFamily="18" charset="0"/>
            </a:rPr>
            <a:t>изобретение;</a:t>
          </a:r>
        </a:p>
        <a:p>
          <a:pPr lvl="0" algn="l" defTabSz="533400">
            <a:lnSpc>
              <a:spcPct val="90000"/>
            </a:lnSpc>
            <a:spcBef>
              <a:spcPct val="0"/>
            </a:spcBef>
            <a:spcAft>
              <a:spcPts val="0"/>
            </a:spcAft>
          </a:pPr>
          <a:r>
            <a:rPr lang="ru-RU" sz="1200" kern="1200">
              <a:latin typeface="Times New Roman" pitchFamily="18" charset="0"/>
              <a:cs typeface="Times New Roman" pitchFamily="18" charset="0"/>
            </a:rPr>
            <a:t>полезная модель;</a:t>
          </a:r>
        </a:p>
        <a:p>
          <a:pPr lvl="0" algn="l" defTabSz="533400">
            <a:lnSpc>
              <a:spcPct val="90000"/>
            </a:lnSpc>
            <a:spcBef>
              <a:spcPct val="0"/>
            </a:spcBef>
            <a:spcAft>
              <a:spcPts val="0"/>
            </a:spcAft>
          </a:pPr>
          <a:r>
            <a:rPr lang="ru-RU" sz="1200" kern="1200">
              <a:latin typeface="Times New Roman" pitchFamily="18" charset="0"/>
              <a:cs typeface="Times New Roman" pitchFamily="18" charset="0"/>
            </a:rPr>
            <a:t>промышленный образец</a:t>
          </a:r>
          <a:endParaRPr lang="ru-RU" sz="1200" kern="1200"/>
        </a:p>
      </dsp:txBody>
      <dsp:txXfrm>
        <a:off x="468042" y="697610"/>
        <a:ext cx="1241462" cy="1257567"/>
      </dsp:txXfrm>
    </dsp:sp>
    <dsp:sp modelId="{EF9684D7-089A-4A7D-8D77-CD2C26DA582E}">
      <dsp:nvSpPr>
        <dsp:cNvPr id="0" name=""/>
        <dsp:cNvSpPr/>
      </dsp:nvSpPr>
      <dsp:spPr>
        <a:xfrm>
          <a:off x="788193" y="2136188"/>
          <a:ext cx="1449567" cy="1573185"/>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sp>
    <dsp:sp modelId="{9199C7D4-FE25-4290-B334-883AA3C69156}">
      <dsp:nvSpPr>
        <dsp:cNvPr id="0" name=""/>
        <dsp:cNvSpPr/>
      </dsp:nvSpPr>
      <dsp:spPr>
        <a:xfrm>
          <a:off x="812902" y="2159662"/>
          <a:ext cx="1449567" cy="1573185"/>
        </a:xfrm>
        <a:prstGeom prst="roundRect">
          <a:avLst>
            <a:gd name="adj" fmla="val 10000"/>
          </a:avLst>
        </a:prstGeom>
        <a:no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Средства индивидуализации:</a:t>
          </a:r>
        </a:p>
        <a:p>
          <a:pPr lvl="0" algn="l" defTabSz="533400">
            <a:lnSpc>
              <a:spcPct val="90000"/>
            </a:lnSpc>
            <a:spcBef>
              <a:spcPct val="0"/>
            </a:spcBef>
            <a:spcAft>
              <a:spcPct val="35000"/>
            </a:spcAft>
          </a:pPr>
          <a:r>
            <a:rPr lang="ru-RU" sz="1200" kern="1200">
              <a:latin typeface="Times New Roman" pitchFamily="18" charset="0"/>
              <a:cs typeface="Times New Roman" pitchFamily="18" charset="0"/>
            </a:rPr>
            <a:t>товарные знаки;</a:t>
          </a:r>
        </a:p>
        <a:p>
          <a:pPr lvl="0" algn="l" defTabSz="533400">
            <a:lnSpc>
              <a:spcPct val="90000"/>
            </a:lnSpc>
            <a:spcBef>
              <a:spcPct val="0"/>
            </a:spcBef>
            <a:spcAft>
              <a:spcPct val="35000"/>
            </a:spcAft>
          </a:pPr>
          <a:r>
            <a:rPr lang="ru-RU" sz="1200" kern="1200">
              <a:latin typeface="Times New Roman" pitchFamily="18" charset="0"/>
              <a:cs typeface="Times New Roman" pitchFamily="18" charset="0"/>
            </a:rPr>
            <a:t>знаки обслуживания;</a:t>
          </a:r>
        </a:p>
        <a:p>
          <a:pPr lvl="0" algn="l" defTabSz="533400">
            <a:lnSpc>
              <a:spcPct val="90000"/>
            </a:lnSpc>
            <a:spcBef>
              <a:spcPct val="0"/>
            </a:spcBef>
            <a:spcAft>
              <a:spcPct val="35000"/>
            </a:spcAft>
          </a:pPr>
          <a:r>
            <a:rPr lang="ru-RU" sz="1200" kern="1200">
              <a:latin typeface="Times New Roman" pitchFamily="18" charset="0"/>
              <a:cs typeface="Times New Roman" pitchFamily="18" charset="0"/>
            </a:rPr>
            <a:t>фирменные наименования</a:t>
          </a:r>
          <a:endParaRPr lang="ru-RU" sz="1200" kern="1200"/>
        </a:p>
        <a:p>
          <a:pPr lvl="0" algn="ctr" defTabSz="533400">
            <a:lnSpc>
              <a:spcPct val="90000"/>
            </a:lnSpc>
            <a:spcBef>
              <a:spcPct val="0"/>
            </a:spcBef>
            <a:spcAft>
              <a:spcPct val="35000"/>
            </a:spcAft>
          </a:pPr>
          <a:endParaRPr lang="ru-RU" sz="800" kern="1200"/>
        </a:p>
      </dsp:txBody>
      <dsp:txXfrm>
        <a:off x="812902" y="2159662"/>
        <a:ext cx="1449567" cy="1573185"/>
      </dsp:txXfrm>
    </dsp:sp>
    <dsp:sp modelId="{ED6FA393-36DE-46A1-8934-E418B9DA0289}">
      <dsp:nvSpPr>
        <dsp:cNvPr id="0" name=""/>
        <dsp:cNvSpPr/>
      </dsp:nvSpPr>
      <dsp:spPr>
        <a:xfrm>
          <a:off x="4013939" y="771175"/>
          <a:ext cx="1190832" cy="143359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65EFF6-363E-4D32-9BEE-219BB1CC4330}">
      <dsp:nvSpPr>
        <dsp:cNvPr id="0" name=""/>
        <dsp:cNvSpPr/>
      </dsp:nvSpPr>
      <dsp:spPr>
        <a:xfrm>
          <a:off x="4038649" y="794649"/>
          <a:ext cx="1190832" cy="1433597"/>
        </a:xfrm>
        <a:prstGeom prst="roundRect">
          <a:avLst>
            <a:gd name="adj" fmla="val 10000"/>
          </a:avLst>
        </a:prstGeom>
        <a:noFill/>
        <a:ln w="635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ts val="0"/>
            </a:spcAft>
          </a:pPr>
          <a:r>
            <a:rPr lang="ru-RU" sz="1200" kern="1200">
              <a:latin typeface="Times New Roman" pitchFamily="18" charset="0"/>
              <a:cs typeface="Times New Roman" pitchFamily="18" charset="0"/>
            </a:rPr>
            <a:t>Авторское право и смежные права:</a:t>
          </a:r>
        </a:p>
        <a:p>
          <a:pPr lvl="0" algn="l" defTabSz="533400">
            <a:lnSpc>
              <a:spcPct val="90000"/>
            </a:lnSpc>
            <a:spcBef>
              <a:spcPct val="0"/>
            </a:spcBef>
            <a:spcAft>
              <a:spcPts val="0"/>
            </a:spcAft>
          </a:pPr>
          <a:r>
            <a:rPr lang="ru-RU" sz="1200" kern="1200">
              <a:latin typeface="Times New Roman" pitchFamily="18" charset="0"/>
              <a:cs typeface="Times New Roman" pitchFamily="18" charset="0"/>
            </a:rPr>
            <a:t>произведения;</a:t>
          </a:r>
        </a:p>
        <a:p>
          <a:pPr lvl="0" algn="l" defTabSz="533400">
            <a:lnSpc>
              <a:spcPct val="90000"/>
            </a:lnSpc>
            <a:spcBef>
              <a:spcPct val="0"/>
            </a:spcBef>
            <a:spcAft>
              <a:spcPts val="0"/>
            </a:spcAft>
          </a:pPr>
          <a:r>
            <a:rPr lang="ru-RU" sz="1200" kern="1200">
              <a:latin typeface="Times New Roman" pitchFamily="18" charset="0"/>
              <a:cs typeface="Times New Roman" pitchFamily="18" charset="0"/>
            </a:rPr>
            <a:t>объекты смежных прав</a:t>
          </a:r>
          <a:endParaRPr lang="ru-RU" sz="1200" kern="1200"/>
        </a:p>
      </dsp:txBody>
      <dsp:txXfrm>
        <a:off x="4038649" y="794649"/>
        <a:ext cx="1190832" cy="1433597"/>
      </dsp:txXfrm>
    </dsp:sp>
    <dsp:sp modelId="{0898229E-08A6-4740-B1D7-7CD11D35C617}">
      <dsp:nvSpPr>
        <dsp:cNvPr id="0" name=""/>
        <dsp:cNvSpPr/>
      </dsp:nvSpPr>
      <dsp:spPr>
        <a:xfrm>
          <a:off x="3458774" y="2327051"/>
          <a:ext cx="1545319" cy="115615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225207-37C2-4730-820F-AFDB952C48E9}">
      <dsp:nvSpPr>
        <dsp:cNvPr id="0" name=""/>
        <dsp:cNvSpPr/>
      </dsp:nvSpPr>
      <dsp:spPr>
        <a:xfrm>
          <a:off x="3483483" y="2350525"/>
          <a:ext cx="1545319" cy="1156155"/>
        </a:xfrm>
        <a:prstGeom prst="roundRect">
          <a:avLst>
            <a:gd name="adj" fmla="val 10000"/>
          </a:avLst>
        </a:prstGeom>
        <a:noFill/>
        <a:ln w="9525"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Новые объекты интеллектуальной собственности:</a:t>
          </a:r>
        </a:p>
        <a:p>
          <a:pPr lvl="0" algn="l" defTabSz="533400">
            <a:lnSpc>
              <a:spcPct val="90000"/>
            </a:lnSpc>
            <a:spcBef>
              <a:spcPct val="0"/>
            </a:spcBef>
            <a:spcAft>
              <a:spcPct val="35000"/>
            </a:spcAft>
          </a:pPr>
          <a:r>
            <a:rPr lang="ru-RU" sz="1200" kern="1200">
              <a:latin typeface="Times New Roman" pitchFamily="18" charset="0"/>
              <a:cs typeface="Times New Roman" pitchFamily="18" charset="0"/>
            </a:rPr>
            <a:t>селекционные достяжения;</a:t>
          </a:r>
        </a:p>
        <a:p>
          <a:pPr lvl="0" algn="l" defTabSz="533400">
            <a:lnSpc>
              <a:spcPct val="90000"/>
            </a:lnSpc>
            <a:spcBef>
              <a:spcPct val="0"/>
            </a:spcBef>
            <a:spcAft>
              <a:spcPct val="35000"/>
            </a:spcAft>
          </a:pPr>
          <a:r>
            <a:rPr lang="ru-RU" sz="1200" kern="1200">
              <a:latin typeface="Times New Roman" pitchFamily="18" charset="0"/>
              <a:cs typeface="Times New Roman" pitchFamily="18" charset="0"/>
            </a:rPr>
            <a:t>ноу-хау</a:t>
          </a:r>
        </a:p>
      </dsp:txBody>
      <dsp:txXfrm>
        <a:off x="3483483" y="2350525"/>
        <a:ext cx="1545319" cy="115615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b:Source>
    <b:Tag>МолГет2</b:Tag>
    <b:SourceType>JournalArticle</b:SourceType>
    <b:Guid>{F28DBC9A-C753-4F6E-B199-B17B8467E5F8}</b:Guid>
    <b:Title>Молодченко Ж.А., Харин В.Н., Овчинников С.В., Сотов Л.С. Модели аппаратных акселераторов перестановок бинарных множеств // Гетеромагнитная микроэлектроника. 2008. № 4. С. 11-23.</b:Title>
    <b:RefOrder>23</b:RefOrder>
  </b:Source>
  <b:Source>
    <b:Tag>Ляш</b:Tag>
    <b:SourceType>JournalArticle</b:SourceType>
    <b:Guid>{20A8C26D-46C3-4F34-8AEE-8227026614FF}</b:Guid>
    <b:Title>Ляшенко А.В., Сотов Л.С. Стохастические генераторы упорядоченных разбиений конечных множеств с быстрым ростом энтропии // Гетеромагнитная микроэлектроника. 2010. № 8. С. 57-72.</b:Title>
    <b:RefOrder>24</b:RefOrder>
  </b:Source>
  <b:Source>
    <b:Tag>Сот9</b:Tag>
    <b:SourceType>JournalArticle</b:SourceType>
    <b:Guid>{AD429817-747A-468C-965D-26BC1B112861}</b:Guid>
    <b:Title>Сотов Л.С. Об эффективности использования специальных команд преобразования форматов данных в вычислительной технике // Гетеромагнитная микроэлектроника. 2011. № 10. С. 61-80.</b:Title>
    <b:RefOrder>25</b:RefOrder>
  </b:Source>
  <b:Source>
    <b:Tag>Наз</b:Tag>
    <b:SourceType>JournalArticle</b:SourceType>
    <b:Guid>{F2068FF4-DC0F-42B2-B91E-38645D9749F7}</b:Guid>
    <b:Title>Назаров С.И., Сотов Л.С., Ляшенко А.В. Процессор с улучшенной манипуляцией битами данных для средств навигации, обработки сигналов и изображений, криптографии, мобильных диагностических устройств // Гетеромагнитная микроэлектроника. 2014. № 16. С. 51-63.</b:Title>
    <b:RefOrder>26</b:RefOrder>
  </b:Source>
  <b:Source>
    <b:Tag>Кур1</b:Tag>
    <b:SourceType>JournalArticle</b:SourceType>
    <b:Guid>{29B80F48-5CDE-4DDF-B8D4-EC7A9E8AD0A0}</b:Guid>
    <b:Title>Курейчик В. М., Глушань В. М., Щербаков Л. И. Комбинаторные аппаратные модели и алгоритмы в САПР // М.: Радио и связь, 1990. - 216 с.</b:Title>
    <b:RefOrder>27</b:RefOrder>
  </b:Source>
  <b:Source>
    <b:Tag>СотИнТех2</b:Tag>
    <b:SourceType>JournalArticle</b:SourceType>
    <b:Guid>{9C4119D4-C607-4B7B-870B-D5B453D59DEA}</b:Guid>
    <b:Title>Сотов Л.С. Комбинаторная модель функционального формирователя разбиений бинарного множества // Информационные технологии. 2010. № 10. С. 46-52.</b:Title>
    <b:RefOrder>28</b:RefOrder>
  </b:Source>
  <b:Source>
    <b:Tag>Рейнг</b:Tag>
    <b:SourceType>JournalArticle</b:SourceType>
    <b:Guid>{B4266C3E-6DA7-4A92-B283-73022FCE0BC4}</b:Guid>
    <b:Title>Рейнгольд. Э., Нивергельт Ю., Део Н. Комбинаторные алгоритмы. Теория и практика: Пер. с англ./Под ред. В.Б. Алексеева.-М.: Мир, 1980.-476 С.</b:Title>
    <b:RefOrder>29</b:RefOrder>
  </b:Source>
  <b:Source>
    <b:Tag>Мол6</b:Tag>
    <b:SourceType>JournalArticle</b:SourceType>
    <b:Guid>{7107DC5F-D8AF-4AD5-8398-B959E92E8F34}</b:Guid>
    <b:Title>Пат. 2320000 Российская Федерация, МПК G0 6F 7/76, G0 6F 12/14. Дешифратор управляемой побитовой транспозиции информации, хранимой в персональной ЭВМ / заявители Молодченко Ж. А., Сотов Л. С., Харин В. Н. ; </b:Title>
    <b:Publisher> патентообладатель Сарат. гос. ун-т им. Н. Г. Чернышевского. – № 2007105175/09 ; заявл. 13.02.2007 ; опубл. 20.03.2008, Бюл. № 8. – 6 с.</b:Publisher>
    <b:RefOrder>30</b:RefOrder>
  </b:Source>
  <b:Source>
    <b:Tag>Мол8</b:Tag>
    <b:SourceType>JournalArticle</b:SourceType>
    <b:Guid>{B78C6EE1-DCD0-43AB-94F7-639BF024E3F2}</b:Guid>
    <b:Title>Пат.2390049 Российская Федерация, МПК G0 6F7/00. Параллельный дешифратор управляемой транспозиции нформации, хранимой в персональной ЭВМ / заявители Молодченко Ж. А., Сотов Л. С., Харин В. Н. ; патентообладатель Сарат. гос. ун-т им. Н.Г. Чернышевского.</b:Title>
    <b:Publisher>–No 2008139529/09; заявл. 07.10.2008; опубл. 20.05.2010,Бюл.No 1 4–8 с.</b:Publisher>
    <b:RefOrder>31</b:RefOrder>
  </b:Source>
  <b:Source>
    <b:Tag>Молперест4</b:Tag>
    <b:SourceType>JournalArticle</b:SourceType>
    <b:Guid>{744EDC35-908B-429F-AD0D-042E8C74B05D}</b:Guid>
    <b:Title>Молодченко Ж.А., Сотов Л.С., Харин В.Н. Модели аппаратных функциональных формирователей перестановок // Информационно-измерительные и управляющие системы. 2009. Т. 7. № 10. С. 78-84.</b:Title>
    <b:RefOrder>32</b:RefOrder>
  </b:Source>
  <b:Source>
    <b:Tag>Сот10</b:Tag>
    <b:SourceType>JournalArticle</b:SourceType>
    <b:Guid>{5A48428D-69CE-4A14-8E43-C662308054CA}</b:Guid>
    <b:Title>Сотов Л.С. Методы синтеза устройств, выполняющих инструкции перестановки битов данных  // Гетеромагнитная микроэлектроника. 2011.  Вып. 10. С.25-50.</b:Title>
    <b:RefOrder>33</b:RefOrder>
  </b:Source>
  <b:Source>
    <b:Tag>Трансп3</b:Tag>
    <b:SourceType>JournalArticle</b:SourceType>
    <b:Guid>{C8C046FF-40E1-4061-9709-5A446941F303}</b:Guid>
    <b:Title>Молодченко Ж.А., Сотов Л.С., Харин В.Н. Математические модели транспозиционных преобразований // Информационно-измерительные и управляющие системы. 2007. Т. 5. № 12. С. 58-60.</b:Title>
    <b:RefOrder>34</b:RefOrder>
  </b:Source>
  <b:Source>
    <b:Tag>СотКросс3</b:Tag>
    <b:SourceType>JournalArticle</b:SourceType>
    <b:Guid>{44CE9351-0EB1-4826-9FBC-0BBBB1536902}</b:Guid>
    <b:Title>Сотов Л.С., Соболев С.С., Харин В.Н. Кросс - кластерная коммутационная матрица для аппаратной поддержки управляемой перестановки данных в криптографических системах // Проблемы информационной безопасности. Компьютерные системы. 2009. № 4. С. 56-63.</b:Title>
    <b:RefOrder>35</b:RefOrder>
  </b:Source>
  <b:Source>
    <b:Tag>СотУмМб</b:Tag>
    <b:SourceType>JournalArticle</b:SourceType>
    <b:Guid>{B9C62464-D46D-44DA-B047-B931F574E005}</b:Guid>
    <b:Title>Л.С. Сотов, В.Н. Ачкасов Универсальный модуль манипуляции битами данных в микропроцессорах //  Гетеромагнитная микроэлектроника. 2011. № 11. С. 57-73.</b:Title>
    <b:RefOrder>36</b:RefOrder>
  </b:Source>
  <b:Source>
    <b:Tag>Сотинв</b:Tag>
    <b:SourceType>JournalArticle</b:SourceType>
    <b:Guid>{252B1B61-4090-45DA-95DB-B7397A211763}</b:Guid>
    <b:Title>Сотов Л.С., Солопов А.А., Фарафонова А.В. Модель инволютивного транспозиционного преобразователя // Гетеромагнитная микроэлектроника. 2010. № 8. С. 34-46.</b:Title>
    <b:RefOrder>37</b:RefOrder>
  </b:Source>
  <b:Source>
    <b:Tag>Мол1</b:Tag>
    <b:SourceType>JournalArticle</b:SourceType>
    <b:Guid>{2D61135E-07D7-42C0-B662-CF5EA5D6F7D4}</b:Guid>
    <b:Title>Молодченко Ж.А., Сотов Л.С., Харин В.Н.Аппаратный акселератор сервера форматирования данных // Труды международного симпозиума Надежность и качество. 2007. Т. 1. С. 134-136.</b:Title>
    <b:RefOrder>38</b:RefOrder>
  </b:Source>
  <b:Source>
    <b:Tag>Сот</b:Tag>
    <b:SourceType>JournalArticle</b:SourceType>
    <b:Guid>{A784225E-D789-495B-B38A-B982709C5BF7}</b:Guid>
    <b:Title>Сотов Л.С., Хвалин А.Л. Средства разработки и исследования архитектурных моделей в сапр System Studio часть 1 использование инструментов system studio при моделировании матричного генератора перестановок // Гетеромагнитная микроэлектроника. 2008. № 5. </b:Title>
    <b:City>С. 121-145.</b:City>
    <b:RefOrder>39</b:RefOrder>
  </b:Source>
  <b:Source>
    <b:Tag>Сот8</b:Tag>
    <b:SourceType>JournalArticle</b:SourceType>
    <b:Guid>{8406729F-F7D1-48D6-9880-9406A6611E05}</b:Guid>
    <b:Title>Сотов Л.С., Хвалин А.Л. Средства разработки и исследования архитектурных моделей в САПР System Studio часть 2 основные объекты SYSTEMC и их использование // Гетеромагнитная микроэлектроника. 2008. № 5. С. 146-176.</b:Title>
    <b:RefOrder>40</b:RefOrder>
  </b:Source>
  <b:Source>
    <b:Tag>Мол</b:Tag>
    <b:SourceType>JournalArticle</b:SourceType>
    <b:Guid>{D764FDAC-E867-46F6-B240-97F15A1D70EA}</b:Guid>
    <b:Title>Молодченко Ж.А., Сотов Л.С., Харин В.Н. Моделирование архитектуры акселератора битовых перестановок с использованием САПР SYSTEM STUDIO фирмы SYNOPSYS // Гетеромагнитная микроэлектроника. 2008. № 3. С. 60-66.</b:Title>
    <b:RefOrder>41</b:RefOrder>
  </b:Source>
  <b:Source>
    <b:Tag>Мол7</b:Tag>
    <b:SourceType>JournalArticle</b:SourceType>
    <b:Guid>{E9FEB4B1-1B46-41BC-8C29-6FBBE36F79BA}</b:Guid>
    <b:Title>Пат 2390052 Российская Федерация, МПК G0 6F 7/76. Дешифратор управляемой перестановки информации, хранимой в персональной ЭВМ / заявители Молодченко Ж. А., Сотов Л. С., Харин В. Н. ;</b:Title>
    <b:Publisher>патентообладатель Сарат. гос. ун-т им. Н. Г. Чернышевского. – № 2008132009/09 ; заявл. 06.08.2008; опубл. 20.05.2010, Бюл. № 14. – 8 с.</b:Publisher>
    <b:RefOrder>42</b:RefOrder>
  </b:Source>
  <b:Source>
    <b:Tag>Сотп</b:Tag>
    <b:SourceType>JournalArticle</b:SourceType>
    <b:Guid>{CF5FEBAA-83D5-4A9F-B0EA-55C8C095581F}</b:Guid>
    <b:Title>Пат. 2488161 Российская Федерация, МПК G0 6F 11/00. Устройство перестановок и сдвигов битов данных в микропроцессорах / заявитель Сотов Л.</b:Title>
    <b:Publisher>–No 2011145864/08 ; заявл. 14.11.2011; опубл. 20.07.2013, Бюл. No 20. – 27 с.</b:Publisher>
    <b:RefOrder>43</b:RefOrder>
  </b:Source>
  <b:Source>
    <b:Tag>Собкросскласт5</b:Tag>
    <b:SourceType>JournalArticle</b:SourceType>
    <b:Guid>{A775255F-0ACD-42AD-837A-4F8FCA1611F9}</b:Guid>
    <b:Title>Соболев С.С., Харин В.Н., Сотов Л.С.Модели устройств кросс-кластерных перестановок данных в ЭВМ // Вестник компьютерных и информационных технологий. 2009. № 12. С. 51-55.</b:Title>
    <b:RefOrder>44</b:RefOrder>
  </b:Source>
  <b:Source>
    <b:Tag>Мол2</b:Tag>
    <b:SourceType>JournalArticle</b:SourceType>
    <b:Guid>{9CC52AF7-4973-4E79-AB70-C0E9A2C3F258}</b:Guid>
    <b:Title>Молодченко Ж.А., Харин В.Н., Сотов Л.С.Алгоритм создания диверсификационного метода битовых преобразований //Естественные и технические науки. 2007. № 6. С. 222-225.</b:Title>
    <b:RefOrder>45</b:RefOrder>
  </b:Source>
  <b:Source>
    <b:Tag>Ас1</b:Tag>
    <b:SourceType>Book</b:SourceType>
    <b:Guid>{C776B7C5-5F91-4943-BC94-03109283A2D0}</b:Guid>
    <b:Title>А.с. 1418733 ССР, МКИ3 G06F 15/20. Устройство для перебора перестановок/В.М.Глушань, А.Л. Хамутов.-Опубл. 1988, Бюл. №31</b:Title>
    <b:RefOrder>46</b:RefOrder>
  </b:Source>
  <b:Source>
    <b:Tag>5</b:Tag>
    <b:SourceType>Book</b:SourceType>
    <b:Guid>{B356F7C3-596B-4645-ABFE-1ABF2E970346}</b:Guid>
    <b:LCID>0</b:LCID>
    <b:Title>Сотов Л. С., Харин В. Н. Концепция ТСВ-платформы для распределенных информационно-вычислительных систем специального назначения // Гетеромагнитная микроэлектроника : сб. науч. тр. Саратов : Изд-во Сарат. ун-та, 2008. Вып. 3 : Гетеромагнитная микро- и нано</b:Title>
    <b:RefOrder>5</b:RefOrder>
  </b:Source>
  <b:Source>
    <b:Tag>20</b:Tag>
    <b:SourceType>Book</b:SourceType>
    <b:Guid>{48C59677-3617-4D5C-95A4-C81D84513F04}</b:Guid>
    <b:LCID>0</b:LCID>
    <b:Title>Молодченко Ж. А., Сотов Л. С., Харин В. Н. О формировании доверенной среды серверных систем у правления базами данных // Проблемы информационной безопасности. Компьютерные системы. 2008. № 3. С. 23–27.</b:Title>
    <b:RefOrder>6</b:RefOrder>
  </b:Source>
  <b:Source>
    <b:Tag>Ани</b:Tag>
    <b:SourceType>Book</b:SourceType>
    <b:Guid>{06D235D2-2ED1-44F7-8ED4-C7B1E6777221}</b:Guid>
    <b:LCID>0</b:LCID>
    <b:Title>Анищенко А.Н., Ляшенко А.В., Солопов П.А., Сотов Л.С. Минимизация рисков утечки информации из-за побочных электромагнитных излучений персонального комьютера //Гетеромагнитная микроэлектроника. 2014. № 17. С. 66-77. </b:Title>
    <b:RefOrder>7</b:RefOrder>
  </b:Source>
  <b:Source>
    <b:Tag>8</b:Tag>
    <b:SourceType>Book</b:SourceType>
    <b:Guid>{91536FCD-CDDD-4D55-A120-1823D1C34DFE}</b:Guid>
    <b:LCID>0</b:LCID>
    <b:Title>Ляшенко А. В., Сотов Л. С. Стохастические генераторы упорядоченных разбиений конечных множеств с быстрым ростом энтропии // Гетеромагнитная микроэлектроника : сб. науч. тр. Саратов : Изд-во Сарат. ун-та, 2010. Вып. 8 :</b:Title>
    <b:Year> Гетеромагнитная микро- и наноэлектроника. Системы информационной безопасности. Прикладные аспекты. С. 57–72.</b:Year>
    <b:RefOrder>9</b:RefOrder>
  </b:Source>
  <b:Source>
    <b:Tag>6</b:Tag>
    <b:SourceType>Book</b:SourceType>
    <b:Guid>{72A41510-BC3A-47E1-A83A-C91C6B15BC6D}</b:Guid>
    <b:LCID>0</b:LCID>
    <b:Title>Молодченко Ж. А., Сотов Л. С., Харин В. Н. Математические модели стохастического формирования изоморфных представлений структурных элементов данных в ЭВМ // Гетеромагнитная микроэлектроника : сб. науч. тр. Саратов : Изд-во Сарат. ун-та, 2008. Вып. 4 : </b:Title>
    <b:Year>Гетеромагнитная микро- и наноэлектроника. Системы информационной безопасности. Прикладные аспекты. С. 29–41.</b:Year>
    <b:RefOrder>10</b:RefOrder>
  </b:Source>
  <b:Source>
    <b:Tag>2</b:Tag>
    <b:SourceType>Book</b:SourceType>
    <b:Guid>{EDB176C6-2F91-4467-AC30-AC8B6F4F30C5}</b:Guid>
    <b:LCID>0</b:LCID>
    <b:Title>Молодченко Ж. А., Сотов Л. С., Харин В. Н. Аппаратный акселератор сервера форматирования данных // Надежность и качество : тр. междунар. симпозиума. Пенза, 2007. Т. 1. С. 134–136.</b:Title>
    <b:RefOrder>1</b:RefOrder>
  </b:Source>
  <b:Source>
    <b:Tag>12</b:Tag>
    <b:SourceType>Book</b:SourceType>
    <b:Guid>{BFF8BBDB-7A33-4650-8894-C9CF3D659F27}</b:Guid>
    <b:LCID>0</b:LCID>
    <b:Title>Сотов Л. С. Аппаратные устройства формирования прямых и обратных перестановок данных // Гетеромагнитная микроэлектроника : сб. науч. тр. Саратов : Изд-во Сарат. ун-та, 2011. Вып. 9 :</b:Title>
    <b:Year> Гетеромагнитная микро- и наноэлектроника. Системы информационной безопасности. Прикладные аспекты. С. 61–77.</b:Year>
    <b:RefOrder>47</b:RefOrder>
  </b:Source>
  <b:Source>
    <b:Tag>10</b:Tag>
    <b:SourceType>Book</b:SourceType>
    <b:Guid>{36DE4A92-0E15-4D5E-9317-B3A308083A0B}</b:Guid>
    <b:LCID>0</b:LCID>
    <b:Title>Соболев С. С., Сотов Л. С., Харин В. Н. Алгоритм работы и модель функционального генератора перестановок // Информационные технологии. 2010. № 4. С. 41–46.</b:Title>
    <b:RefOrder>12</b:RefOrder>
  </b:Source>
  <b:Source>
    <b:Tag>11</b:Tag>
    <b:SourceType>Book</b:SourceType>
    <b:Guid>{09982597-4F71-4AF2-AC05-6D624A5AA59E}</b:Guid>
    <b:LCID>0</b:LCID>
    <b:Title>Ляшенко А. В., Сотов Л. С. Простой матричный формирователь r-выборок // Гетеромагнитная микроэлектроника : сб. науч. тр. Саратов : Изд-во Сарат. ун-та, 2010. Вып. 8 :</b:Title>
    <b:Year>Гетеромагнитная микро- и наноэлектроника. Системы информационной безопасности. Прикладные аспекты. С. 47–56.</b:Year>
    <b:RefOrder>13</b:RefOrder>
  </b:Source>
  <b:Source>
    <b:Tag>Ляш2</b:Tag>
    <b:SourceType>Book</b:SourceType>
    <b:Guid>{3FC26050-8B94-43AA-8E94-0647DC805A25}</b:Guid>
    <b:LCID>0</b:LCID>
    <b:Title>Ляшенко А.В., Сотов Л.С., Хвалин А.Л., Чесаков В.С. Микропроцессор с ускоренной манипуляцией битами данных для обработки сигналов в системах связи // Гетеромагнитная микроэлектроника. 2015. № 18. С. 72-81.</b:Title>
    <b:RefOrder>14</b:RefOrder>
  </b:Source>
  <b:Source>
    <b:Tag>1Мол</b:Tag>
    <b:SourceType>Book</b:SourceType>
    <b:Guid>{855BF230-DCCE-4253-B143-24DDDE80D4A0}</b:Guid>
    <b:LCID>0</b:LCID>
    <b:Title>Молдовян Н. А., Молдовян А. А., Алексеев Л. Е. Молдовян Н. А., Молдовян А. А., Алексеев Л. Е. Перспективы разработки скоростных шифров на основе управляемых перестановок // Вопросы защиты информации. 1999. № 1. C. 41–47.</b:Title>
    <b:RefOrder>48</b:RefOrder>
  </b:Source>
  <b:Source>
    <b:Tag>13</b:Tag>
    <b:SourceType>Book</b:SourceType>
    <b:Guid>{F2B6F102-83D4-4103-AA9E-B10F823D37AF}</b:Guid>
    <b:LCID>0</b:LCID>
    <b:Title>Сотов Л. С. Об эффективности использования специальных команд преобразования форматов данных в вычислительной технике // Гетеромагнитная микроэлектроника : сб. науч. тр. Саратов : Изд-во Сарат. ун-та, 2011. Вып. 10 : </b:Title>
    <b:Year> Гетеромагнитная микро- и наноэлектроника. Системы информационной безопасности. Прикладные аспекты. С. 61–80.</b:Year>
    <b:RefOrder>15</b:RefOrder>
  </b:Source>
  <b:Source>
    <b:Tag>23</b:Tag>
    <b:SourceType>Book</b:SourceType>
    <b:Guid>{A67E389F-9456-4225-B78C-680975749581}</b:Guid>
    <b:LCID>0</b:LCID>
    <b:Title>Молодченко Ж. А., Харин В. Н., Овчинников С. В., Сотов Л. С. Модели аппаратных акселераторов перестановок бинарных множеств // Гетеромагнитная микроэлектроника : сб. науч. тр. Саратов : Изд-во Сарат. ун-та, 2008. Вып. 4 :</b:Title>
    <b:Year> Гетеромагнитная микро- и наноэлектроника. Системы информационной безопасности. Прикладные аспекты. С. 11–23.</b:Year>
    <b:RefOrder>2</b:RefOrder>
  </b:Source>
  <b:Source>
    <b:Tag>Заполнитель1</b:Tag>
    <b:SourceType>Book</b:SourceType>
    <b:Guid>{ECF13F68-5591-40E8-8E1E-F27AC94F0BC1}</b:Guid>
    <b:LCID>0</b:LCID>
    <b:Title>Сотов Л.С. Аппаратные устройства формирования прямых и обратных перестановок данных // Гетеромагнитная микроэлектроника. 2011. № 9. С. 61-77.</b:Title>
    <b:RefOrder>3</b:RefOrder>
  </b:Source>
  <b:Source>
    <b:Tag>14</b:Tag>
    <b:SourceType>Book</b:SourceType>
    <b:Guid>{AAA4D176-DB17-4606-A569-AE8A42C10775}</b:Guid>
    <b:LCID>0</b:LCID>
    <b:Title>Сотов Л. С., Ачкасов В. Н. Универсальный модуль манипуляции битами данных в микропроцессорах // Гетеромагнитная микроэлектроника : сб. науч. тр. Саратов : Изд-во Сарат. ун-та, 2011. Вып. 11 : </b:Title>
    <b:Year>Гетеромагнитная микро- и наноэлектроника. Системы информационной безопасности. Прикладные аспекты. С. 57–73.</b:Year>
    <b:RefOrder>16</b:RefOrder>
  </b:Source>
  <b:Source>
    <b:Tag>15</b:Tag>
    <b:SourceType>Book</b:SourceType>
    <b:Guid>{7D100CE0-73C2-48C7-8C77-757DABEC5E9F}</b:Guid>
    <b:LCID>0</b:LCID>
    <b:Title>Назаров С. И., Ляшенко А. В., Сотов Л. С., Хвалин А. Л. Проектирование микропроцессора c расширенным набором команд манипуляции битами данных на базе архитектуры OPENRISC1200 // Гетеромагнитная микроэлектроника : сб. науч. тр. Саратов :</b:Title>
    <b:Year> Изд-во Сарат. ун-та, 2014. Вып. 17. С. 50–65.</b:Year>
    <b:RefOrder>17</b:RefOrder>
  </b:Source>
  <b:Source>
    <b:Tag>19</b:Tag>
    <b:SourceType>Book</b:SourceType>
    <b:Guid>{5DF53B36-EE31-4514-A3B3-A6F356442CFC}</b:Guid>
    <b:LCID>0</b:LCID>
    <b:Title>Сотов Л. С. Методы синтеза устройств, выполняющих инструкции перестановки битов данных // Гетеромагнитная микроэлектроника : сб. науч. тр. Саратов : Изд-во Сарат. ун-та, 2011. Вып. 10 :</b:Title>
    <b:Year> Гетеромагнитная микро- и наноэлектроника. Системы информационной безопасности. Прикладные аспекты. С. 25–50.</b:Year>
    <b:RefOrder>19</b:RefOrder>
  </b:Source>
  <b:Source>
    <b:Tag>22</b:Tag>
    <b:SourceType>Book</b:SourceType>
    <b:Guid>{37F51530-77D3-4923-83CE-EE8B7226DB1A}</b:Guid>
    <b:LCID>0</b:LCID>
    <b:Title>Молодченко Ж. А., Сотов Л. С., Харин В. Н. Модели аппаратных функциональных формирователей перестановок // Информационно-измерительные и управляющие системы. 2009. Т. 7, № 10. С. 78–84.</b:Title>
    <b:RefOrder>20</b:RefOrder>
  </b:Source>
  <b:Source>
    <b:Tag>28</b:Tag>
    <b:SourceType>Book</b:SourceType>
    <b:Guid>{F6465DDE-0B8B-437C-A6FB-6A53A0D3958A}</b:Guid>
    <b:LCID>0</b:LCID>
    <b:Title>Молодченко Ж. А., Сотов Л. С., Харин В. Н. Моделирование архитектуры акселератора битовых перестановок с использованием САПР SYSTEM STUDIO фирмы SYNOPSYS // Гетеромагнитная микроэлектроника : сб. науч. тр. Саратов :</b:Title>
    <b:Year> Изд-во Сарат. ун-та, 2008. Вып. 3 : Гетеромагнитная микро- и наноэлектроника. Системы информационной безопасности. Прикладные аспекты. С. 60–66.</b:Year>
    <b:RefOrder>22</b:RefOrder>
  </b:Source>
  <b:Source>
    <b:Tag>25</b:Tag>
    <b:SourceType>Book</b:SourceType>
    <b:Guid>{5037BBF1-8D2B-486B-B583-731A324E77F3}</b:Guid>
    <b:LCID>0</b:LCID>
    <b:Title>Молодченко Ж. А., Харин В. Н., Сотов Л. С. Алгоритм создания диверсификационного метода битовых преобразований // Естественные и технические науки. 2007. № 6. С. 222–225.</b:Title>
    <b:RefOrder>21</b:RefOrder>
  </b:Source>
  <b:Source>
    <b:Tag>DHL</b:Tag>
    <b:SourceType>Book</b:SourceType>
    <b:Guid>{DD933A45-5AFE-41BA-90C2-5225B42FC7BF}</b:Guid>
    <b:LCID>0</b:LCID>
    <b:Title> D.H. Lehmer "Teaching combinatorial tricks to a computer", Proc. Sympos. Appl. Math. Combinatorial Analysis, Amer. Math. Soc. 10: 179–193.</b:Title>
    <b:RefOrder>49</b:RefOrder>
  </b:Source>
  <b:Source>
    <b:Tag>Соб1</b:Tag>
    <b:SourceType>Book</b:SourceType>
    <b:Guid>{F57994CB-303A-4049-AED3-6A1A085DB4E6}</b:Guid>
    <b:LCID>0</b:LCID>
    <b:Title>Соболев С.С., Сотов Л.С., Харин В.Н. Динамическое форматирование структурных объектов хранилищ данных // Проблемы информационной безопасности. Компьютерные системы. 2008. № 4. С. 28-33.</b:Title>
    <b:RefOrder>4</b:RefOrder>
  </b:Source>
  <b:Source>
    <b:Tag>4</b:Tag>
    <b:SourceType>Book</b:SourceType>
    <b:Guid>{B631C9B7-7AED-46A0-A296-8CF113C3228C}</b:Guid>
    <b:LCID>0</b:LCID>
    <b:Title>Молодченко Ж.А., Сотов Л.С., Харин В.Н. Cтруктура подсистемы стохастической генерации дескрипторов форматов //Аспирант и соискатель. 2009. № 4. С. 86-88.</b:Title>
    <b:RefOrder>8</b:RefOrder>
  </b:Source>
  <b:Source>
    <b:Tag>9</b:Tag>
    <b:SourceType>Book</b:SourceType>
    <b:Guid>{CF8C9EFF-0AB3-4AF1-B4A7-C6778667250A}</b:Guid>
    <b:LCID>0</b:LCID>
    <b:Title>Сотов Л. С. Комбинаторная модель функционального формирователя разбиений бинарного множества // Информационные технологии. 2010. № 10. С. 46–52.</b:Title>
    <b:RefOrder>11</b:RefOrder>
  </b:Source>
  <b:Source>
    <b:Tag>16</b:Tag>
    <b:SourceType>Book</b:SourceType>
    <b:Guid>{2F5C2631-3480-4293-8A2C-D05A0436CBC6}</b:Guid>
    <b:LCID>0</b:LCID>
    <b:Title>Назаров С. И., Сотов Л. С., Ляшенко А. В. Процессор с улучшенной манипуляцией битами данных для средств навигации, обработки сигналов и изображений, криптографии, мобильных диагностических устройств // Гетеромагнитная микроэлектроника: сб. науч.</b:Title>
    <b:Year>тр. Саратов : Изд-во Сарат. ун-та, 2014. Вып. 16 : Гетеромагнитная микро- и наноэлектроника. Методические аспекты физического образования. Экономика в промышленности. С. 51–63.</b:Year>
    <b:RefOrder>18</b:RefOrder>
  </b:Source>
  <b:Source>
    <b:Tag>14_</b:Tag>
    <b:SourceType>Book</b:SourceType>
    <b:Guid>{DD7620FA-9386-451A-AD3B-74CF0A39E5D5}</b:Guid>
    <b:LCID>0</b:LCID>
    <b:Title>Сотов Л.С. Аппаратные устройства формирования прямых и обратных перестановок данных // Гетеромагнитная микроэлектроника. 2011. № 9. С. 61-77.</b:Title>
    <b:RefOrder>50</b:RefOrder>
  </b:Source>
  <b:Source>
    <b:Tag>7</b:Tag>
    <b:SourceType>Book</b:SourceType>
    <b:Guid>{B5A3C860-5C33-4675-AD4A-34782E7FFD95}</b:Guid>
    <b:LCID>0</b:LCID>
    <b:Title>Молодченко Ж. А., Сотов Л. С., Харин В. Н. Математические модели транспозиционных преобразований // Информационно-измерительные и управляющие системы. 2007. Т. 5, № 12. С. 58–60.</b:Title>
    <b:RefOrder>14</b:RefOrder>
  </b:Source>
  <b:Source>
    <b:Tag>Кур</b:Tag>
    <b:SourceType>Book</b:SourceType>
    <b:Guid>{8113CE65-0C02-4EC7-A8CC-E0BE9B16B617}</b:Guid>
    <b:LCID>0</b:LCID>
    <b:Title>Курейчик В.М., Глушань В.М., Щербаков Л.И. Комбинаторные аппаратные модели и алгоритмы в САПР. – М., 1990. 216 с.</b:Title>
    <b:RefOrder>19</b:RefOrder>
  </b:Source>
  <b:Source>
    <b:Tag>Бас</b:Tag>
    <b:SourceType>JournalArticle</b:SourceType>
    <b:Guid>{A49C22C4-DCFE-4B9B-AD06-607CC397875C}</b:Guid>
    <b:LCID>0</b:LCID>
    <b:Title>Бассалыго Л. А., Пинскер М. С. О сложности оптимальной неблокирующей коммутационной схемы без перестроения.//Пробл. передачи информ., 1973, 9:1,  84–87.</b:Title>
    <b:RefOrder>24</b:RefOrder>
  </b:Source>
  <b:Source>
    <b:Tag>17</b:Tag>
    <b:SourceType>Book</b:SourceType>
    <b:Guid>{2CD02178-DF91-46B7-9FDD-222E8760462A}</b:Guid>
    <b:LCID>0</b:LCID>
    <b:Title>Сотов Л. С., Соболев С. С., Харин В. Н. Кластерная коммутационная матрица для аппаратной поддержки управляемой перестановки данных в криптографических системах // Проблемы информационной безопасности. Компьютерные системы. 2009. № 4. С. 56–63.</b:Title>
    <b:RefOrder>25</b:RefOrder>
  </b:Source>
  <b:Source>
    <b:Tag>Соб</b:Tag>
    <b:SourceType>ConferenceProceedings</b:SourceType>
    <b:Guid>{C6839C1D-60C0-45F3-959A-88C01379D616}</b:Guid>
    <b:LCID>0</b:LCID>
    <b:Title>Соболев C.C., Сотов Л.С., Харин В.Н. Модели устройств кросс-кластерных перестановок данных в ЭВМ //Вестник компьютерных и информационных технологий. 2009. №12. С.51-55.</b:Title>
    <b:RefOrder>26</b:RefOrder>
  </b:Source>
</b:Sources>
</file>

<file path=customXml/itemProps1.xml><?xml version="1.0" encoding="utf-8"?>
<ds:datastoreItem xmlns:ds="http://schemas.openxmlformats.org/officeDocument/2006/customXml" ds:itemID="{3B4C1815-DE0E-444A-835E-5C2BA0DBE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148</Pages>
  <Words>47054</Words>
  <Characters>268212</Characters>
  <Application>Microsoft Office Word</Application>
  <DocSecurity>0</DocSecurity>
  <Lines>2235</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СГУ</Company>
  <LinksUpToDate>false</LinksUpToDate>
  <CharactersWithSpaces>314637</CharactersWithSpaces>
  <SharedDoc>false</SharedDoc>
  <HLinks>
    <vt:vector size="36" baseType="variant">
      <vt:variant>
        <vt:i4>5963812</vt:i4>
      </vt:variant>
      <vt:variant>
        <vt:i4>1215</vt:i4>
      </vt:variant>
      <vt:variant>
        <vt:i4>0</vt:i4>
      </vt:variant>
      <vt:variant>
        <vt:i4>5</vt:i4>
      </vt:variant>
      <vt:variant>
        <vt:lpwstr>http://www.pereplet.ru/nauka/Soros/pdf/0003_073.pdf</vt:lpwstr>
      </vt:variant>
      <vt:variant>
        <vt:lpwstr/>
      </vt:variant>
      <vt:variant>
        <vt:i4>1048687</vt:i4>
      </vt:variant>
      <vt:variant>
        <vt:i4>1212</vt:i4>
      </vt:variant>
      <vt:variant>
        <vt:i4>0</vt:i4>
      </vt:variant>
      <vt:variant>
        <vt:i4>5</vt:i4>
      </vt:variant>
      <vt:variant>
        <vt:lpwstr>http://www.unscear.org/unscear/en/publications/2008_2.html</vt:lpwstr>
      </vt:variant>
      <vt:variant>
        <vt:lpwstr/>
      </vt:variant>
      <vt:variant>
        <vt:i4>1048676</vt:i4>
      </vt:variant>
      <vt:variant>
        <vt:i4>1209</vt:i4>
      </vt:variant>
      <vt:variant>
        <vt:i4>0</vt:i4>
      </vt:variant>
      <vt:variant>
        <vt:i4>5</vt:i4>
      </vt:variant>
      <vt:variant>
        <vt:lpwstr>http://www.unscear.org/unscear/en/publications/2000_1.html</vt:lpwstr>
      </vt:variant>
      <vt:variant>
        <vt:lpwstr/>
      </vt:variant>
      <vt:variant>
        <vt:i4>8257605</vt:i4>
      </vt:variant>
      <vt:variant>
        <vt:i4>1206</vt:i4>
      </vt:variant>
      <vt:variant>
        <vt:i4>0</vt:i4>
      </vt:variant>
      <vt:variant>
        <vt:i4>5</vt:i4>
      </vt:variant>
      <vt:variant>
        <vt:lpwstr>http://www.unscear.org/docs/reports/1993/1993b_pages 31-89.pdf</vt:lpwstr>
      </vt:variant>
      <vt:variant>
        <vt:lpwstr/>
      </vt:variant>
      <vt:variant>
        <vt:i4>4522079</vt:i4>
      </vt:variant>
      <vt:variant>
        <vt:i4>1203</vt:i4>
      </vt:variant>
      <vt:variant>
        <vt:i4>0</vt:i4>
      </vt:variant>
      <vt:variant>
        <vt:i4>5</vt:i4>
      </vt:variant>
      <vt:variant>
        <vt:lpwstr>http://www.unscear.org/unscear/en/publications/1993.html</vt:lpwstr>
      </vt:variant>
      <vt:variant>
        <vt:lpwstr/>
      </vt:variant>
      <vt:variant>
        <vt:i4>4456532</vt:i4>
      </vt:variant>
      <vt:variant>
        <vt:i4>1200</vt:i4>
      </vt:variant>
      <vt:variant>
        <vt:i4>0</vt:i4>
      </vt:variant>
      <vt:variant>
        <vt:i4>5</vt:i4>
      </vt:variant>
      <vt:variant>
        <vt:lpwstr>http://www.unscear.org/unscear/en/publications/1988.html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dc:creator>
  <cp:keywords/>
  <dc:description/>
  <cp:lastModifiedBy>main</cp:lastModifiedBy>
  <cp:revision>31</cp:revision>
  <cp:lastPrinted>2016-12-22T12:11:00Z</cp:lastPrinted>
  <dcterms:created xsi:type="dcterms:W3CDTF">2016-12-20T10:43:00Z</dcterms:created>
  <dcterms:modified xsi:type="dcterms:W3CDTF">2017-01-13T07:07:00Z</dcterms:modified>
</cp:coreProperties>
</file>