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3" w:rsidRDefault="009F4053" w:rsidP="009F4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9F4053" w:rsidRDefault="009F4053" w:rsidP="009F4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Финансовые рынки</w:t>
      </w:r>
    </w:p>
    <w:p w:rsidR="009F4053" w:rsidRPr="009F4053" w:rsidRDefault="009F4053" w:rsidP="009F405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40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4053">
        <w:rPr>
          <w:rFonts w:ascii="Times New Roman" w:hAnsi="Times New Roman" w:cs="Times New Roman"/>
          <w:sz w:val="28"/>
          <w:szCs w:val="28"/>
        </w:rPr>
        <w:t xml:space="preserve">Сущность и структура финансового рынка.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структура и функции рынка ценных бумаг.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ценных бумаг.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Ценные бумаги как объект инвестиций.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экономическое значение, виды и цены акций.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экономическое значение, виды и цены облигаций.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ценные бумаги.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Вексель как ценная бумага. Юридические свойства векселя.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векселей. Обращение простого и переводного векселя.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 как коммерческая ценная бумага.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Форвардные контракты.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Фьючерсы.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опционов.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Депозитарные расписки, свопы и стрипы как производные ценные бумаги.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ценные бумаги.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Свопы.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Эмиссия ценных бумаг. Этапы закрытой эмиссии.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Эмиссия ценных бумаг. Этапы публичной эмиссии.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Андеррайтинг.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профессиональной деятельности на рынке ценных бумаг.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Фондовая биржа как организатор торговли на рынке ценных бумаг.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Биржевая торговля. 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рынка ценных бумаг. </w:t>
      </w:r>
    </w:p>
    <w:p w:rsidR="009F4053" w:rsidRDefault="009F4053" w:rsidP="009F405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Модели и методы оценки доходности и стоимости ценной бумаги. </w:t>
      </w:r>
    </w:p>
    <w:p w:rsidR="009F4053" w:rsidRDefault="009F4053" w:rsidP="009F405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Стратегии управлением портфелем рынка ценных бумаг.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Управление портфелем финансовых инструментов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Выбор рискованного </w:t>
      </w:r>
      <w:r>
        <w:rPr>
          <w:rFonts w:ascii="Times New Roman" w:eastAsia="TimesNewRomanPS-BoldMT" w:hAnsi="Times New Roman" w:cs="Times New Roman"/>
          <w:sz w:val="28"/>
          <w:szCs w:val="28"/>
          <w:lang w:val="en-US"/>
        </w:rPr>
        <w:t>портфеля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-BoldMT" w:hAnsi="Times New Roman" w:cs="Times New Roman"/>
          <w:sz w:val="28"/>
          <w:szCs w:val="28"/>
          <w:lang w:val="en-US"/>
        </w:rPr>
        <w:t>Эффективный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финансовый </w:t>
      </w:r>
      <w:r>
        <w:rPr>
          <w:rFonts w:ascii="Times New Roman" w:eastAsia="TimesNewRomanPS-BoldMT" w:hAnsi="Times New Roman" w:cs="Times New Roman"/>
          <w:sz w:val="28"/>
          <w:szCs w:val="28"/>
          <w:lang w:val="en-US"/>
        </w:rPr>
        <w:t>рынок</w:t>
      </w:r>
    </w:p>
    <w:p w:rsidR="009F4053" w:rsidRDefault="009F4053" w:rsidP="009F40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  <w:lang w:val="en-US"/>
        </w:rPr>
        <w:t>Оценка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эффективности управления портфелем</w:t>
      </w:r>
    </w:p>
    <w:p w:rsidR="009F4053" w:rsidRDefault="009F4053" w:rsidP="009F405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Фундаментальный анализ рынка ценных бумаг. </w:t>
      </w:r>
    </w:p>
    <w:p w:rsidR="009F4053" w:rsidRDefault="009F4053" w:rsidP="009F405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Технический анализ рынка ценных бумаг.</w:t>
      </w:r>
    </w:p>
    <w:p w:rsidR="009F4053" w:rsidRDefault="009F4053" w:rsidP="009F405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Управление портфелем ценных бумаг. </w:t>
      </w:r>
    </w:p>
    <w:p w:rsidR="009F4053" w:rsidRDefault="009F4053" w:rsidP="009F405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Управляющие компании и инвестиционные фонды.</w:t>
      </w:r>
    </w:p>
    <w:p w:rsidR="006176B1" w:rsidRPr="006176B1" w:rsidRDefault="006176B1" w:rsidP="006176B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B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регулирование и саморегулирование финансовых рынков </w:t>
      </w:r>
    </w:p>
    <w:p w:rsidR="006176B1" w:rsidRPr="006176B1" w:rsidRDefault="006176B1" w:rsidP="00617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B1">
        <w:rPr>
          <w:rFonts w:ascii="Times New Roman" w:eastAsia="Times New Roman" w:hAnsi="Times New Roman" w:cs="Times New Roman"/>
          <w:sz w:val="28"/>
          <w:szCs w:val="28"/>
        </w:rPr>
        <w:t xml:space="preserve">Модели построения ипотечных рынков. Механизмы секьюритизации ипотеки </w:t>
      </w:r>
    </w:p>
    <w:p w:rsidR="006176B1" w:rsidRPr="006176B1" w:rsidRDefault="006176B1" w:rsidP="00617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B1">
        <w:rPr>
          <w:rFonts w:ascii="Times New Roman" w:eastAsia="Times New Roman" w:hAnsi="Times New Roman" w:cs="Times New Roman"/>
          <w:sz w:val="28"/>
          <w:szCs w:val="28"/>
        </w:rPr>
        <w:t xml:space="preserve">Теории ценообразования на финансовых рынках </w:t>
      </w:r>
    </w:p>
    <w:p w:rsidR="006176B1" w:rsidRPr="006176B1" w:rsidRDefault="006176B1" w:rsidP="00617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B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операций коммерческих банков развитых стран </w:t>
      </w:r>
    </w:p>
    <w:p w:rsidR="006176B1" w:rsidRPr="006176B1" w:rsidRDefault="006176B1" w:rsidP="00617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176B1">
        <w:rPr>
          <w:rFonts w:ascii="Times New Roman" w:eastAsia="Times New Roman" w:hAnsi="Times New Roman" w:cs="Times New Roman"/>
          <w:sz w:val="28"/>
          <w:szCs w:val="28"/>
        </w:rPr>
        <w:t xml:space="preserve">арактеристика крупнейших фондовых бирж </w:t>
      </w:r>
    </w:p>
    <w:p w:rsidR="006176B1" w:rsidRPr="006176B1" w:rsidRDefault="006176B1" w:rsidP="00617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B1">
        <w:rPr>
          <w:rFonts w:ascii="Times New Roman" w:eastAsia="Times New Roman" w:hAnsi="Times New Roman" w:cs="Times New Roman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еристика финансовых институтов </w:t>
      </w:r>
    </w:p>
    <w:p w:rsidR="006176B1" w:rsidRPr="006176B1" w:rsidRDefault="006176B1" w:rsidP="00617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6176B1">
        <w:rPr>
          <w:rFonts w:ascii="Times New Roman" w:eastAsia="Times New Roman" w:hAnsi="Times New Roman" w:cs="Times New Roman"/>
          <w:sz w:val="28"/>
          <w:szCs w:val="28"/>
        </w:rPr>
        <w:t xml:space="preserve">оотношение спотовых и форвардных процентных ставок </w:t>
      </w:r>
    </w:p>
    <w:p w:rsidR="006176B1" w:rsidRPr="006176B1" w:rsidRDefault="006176B1" w:rsidP="00617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76B1">
        <w:rPr>
          <w:rFonts w:ascii="Times New Roman" w:eastAsia="Times New Roman" w:hAnsi="Times New Roman" w:cs="Times New Roman"/>
          <w:sz w:val="28"/>
          <w:szCs w:val="28"/>
        </w:rPr>
        <w:t>собенности организации биржевой торговли товарами</w:t>
      </w:r>
    </w:p>
    <w:p w:rsidR="006176B1" w:rsidRDefault="006176B1" w:rsidP="006176B1">
      <w:pPr>
        <w:pStyle w:val="a3"/>
        <w:spacing w:after="0"/>
        <w:ind w:left="360"/>
        <w:rPr>
          <w:sz w:val="28"/>
          <w:szCs w:val="28"/>
        </w:rPr>
      </w:pPr>
    </w:p>
    <w:p w:rsidR="009F4053" w:rsidRDefault="009F4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4053" w:rsidRDefault="009F4053" w:rsidP="009F4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53" w:rsidRDefault="009F4053" w:rsidP="009F4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к зачету </w:t>
      </w:r>
    </w:p>
    <w:p w:rsidR="009F4053" w:rsidRDefault="009F4053" w:rsidP="009F4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Финансовые рынки</w:t>
      </w:r>
    </w:p>
    <w:p w:rsidR="009F4053" w:rsidRDefault="009F4053" w:rsidP="009F4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Понятие и экономическая сущность финансового рынка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Характеристика основных видов финансового рынка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 Участники финансового рынка и их функции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4. Принципы формирования механизма функционирования финансового рынка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5. Виды сделок на финансовых рынках.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 Характеристика функционирования каждого сегмента финансового рынка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7. Теория эффективности фондового рынка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8. Аутсайдерская и инсайдерская модели структуры собственности на акционерный капитал. Их достоинства и недостатки.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9. Особенности эмиссии акций корпорациями различных стран.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10. Ценные бумаги производные от акций. Специфика и цели их выпуска.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11. Типы и виды облигаций.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12. Коммерческие бумаги корпораций: понятие, цели выпуска, рейтинг.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13. Характеристика депозитных сертификатов, выпускаемых банками развитых стран.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14. Сущность депозитарных расписок. Механизм их обращения.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15. Государственные ценные бумаги развитых стран. Их сходство и отличия.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16. Облигации, обеспеченные закладными: понятие, механизм секьюритизации ипотеки, виды и особенности вторичного рынка этих бумаг в разных странах.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17. Общая характеристика организованных рынков ценных бумаг. Основные финансовые центры мира и перспективы их развития.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18. Характеристика крупнейших фондовых бирж.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19. Понятие и виды альтернативных систем торговли. Особенности их работы.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20. Характеристика фондовых индексов, рассчитываемых в различных странах.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21. Наиболее популярные срочные контракты в различных странах.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22. Системы торговли фьючерсами и опционами на биржах. Механизм заключения и исполнения фьючерсов и опционов.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23. Наиболее крупные срочные биржи мира. Процедура маркировки по рынку. Раскрыть механизм ее осуществления на примере.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24. Понятие конъюнктуры финансового рынка и основные формы ее колебания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25. Понятие фондовых индексов. Цели и принципы их построения.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26. Методы и модели фундаментального анализа и их использование в изучении конъюнктуры финансового рынка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27. Технический анализ: постулаты и методы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28. Нейронный и психологический анализ финансовых рынков. Перспективы их развития в России.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29. Понятие и структура международного рынка ценных бумаг.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30. Виды международных ценных бумаг и их характеристика.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31. Основные принципы работы рынка FOREX.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32. Регулирование международного рынка ценных бумаг. Деятельность международных и региональных СРО.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33. Тенденции развития фондовых и срочных бирж. Межбиржевое сотрудничество. Процессы слияния и поглощения организаторов торговли.</w:t>
      </w:r>
    </w:p>
    <w:p w:rsidR="009C203E" w:rsidRDefault="009C203E"/>
    <w:sectPr w:rsidR="009C203E" w:rsidSect="0070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3ADF56"/>
    <w:name w:val="WW8Num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6F4BAD"/>
    <w:multiLevelType w:val="hybridMultilevel"/>
    <w:tmpl w:val="C482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4053"/>
    <w:rsid w:val="006176B1"/>
    <w:rsid w:val="0070621E"/>
    <w:rsid w:val="009C203E"/>
    <w:rsid w:val="009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405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F405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9F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3699</Characters>
  <Application>Microsoft Office Word</Application>
  <DocSecurity>0</DocSecurity>
  <Lines>30</Lines>
  <Paragraphs>8</Paragraphs>
  <ScaleCrop>false</ScaleCrop>
  <Company>DG Win&amp;Soft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2015-06-16T17:00:00Z</dcterms:created>
  <dcterms:modified xsi:type="dcterms:W3CDTF">2015-06-16T17:06:00Z</dcterms:modified>
</cp:coreProperties>
</file>