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D30FE8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D30FE8" w:rsidRDefault="00D3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 w:rsidRPr="00D30FE8">
              <w:rPr>
                <w:rFonts w:ascii="Times New Roman" w:hAnsi="Times New Roman"/>
                <w:sz w:val="2"/>
                <w:szCs w:val="2"/>
              </w:rPr>
              <w:t>\ql</w:t>
            </w:r>
            <w:r w:rsidRPr="00D30FE8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D30FE8" w:rsidRDefault="00D3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D30FE8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D30FE8" w:rsidRDefault="00D3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D30FE8">
              <w:rPr>
                <w:rFonts w:ascii="Tahoma" w:hAnsi="Tahoma" w:cs="Tahoma"/>
                <w:sz w:val="48"/>
                <w:szCs w:val="48"/>
              </w:rPr>
              <w:t>Приказ Минобрнауки России от 30.07.2014 N 900</w:t>
            </w:r>
            <w:r w:rsidRPr="00D30FE8">
              <w:rPr>
                <w:rFonts w:ascii="Tahoma" w:hAnsi="Tahoma" w:cs="Tahoma"/>
                <w:sz w:val="48"/>
                <w:szCs w:val="48"/>
              </w:rPr>
              <w:br/>
            </w:r>
            <w:r w:rsidRPr="00D30FE8">
              <w:rPr>
                <w:rFonts w:ascii="Tahoma" w:hAnsi="Tahoma" w:cs="Tahoma"/>
                <w:sz w:val="48"/>
                <w:szCs w:val="48"/>
              </w:rPr>
              <w:t>"Об утверждении федерального государственного образовательного стандарта высшего образования по направлению подготовки 41.06.01 Политические науки и регионоведение (уровень подготовки кадров высшей квалификации)"</w:t>
            </w:r>
            <w:r w:rsidRPr="00D30FE8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22.08.20</w:t>
            </w:r>
            <w:r w:rsidRPr="00D30FE8">
              <w:rPr>
                <w:rFonts w:ascii="Tahoma" w:hAnsi="Tahoma" w:cs="Tahoma"/>
                <w:sz w:val="48"/>
                <w:szCs w:val="48"/>
              </w:rPr>
              <w:t>14 N 33764)</w:t>
            </w:r>
          </w:p>
          <w:p w:rsidR="00000000" w:rsidRPr="00D30FE8" w:rsidRDefault="00D3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D30FE8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D30FE8" w:rsidRDefault="00D3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30FE8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D30FE8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D30FE8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D30FE8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D30FE8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D30FE8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D30FE8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D30FE8">
              <w:rPr>
                <w:rFonts w:ascii="Tahoma" w:hAnsi="Tahoma" w:cs="Tahoma"/>
                <w:sz w:val="28"/>
                <w:szCs w:val="28"/>
              </w:rPr>
              <w:t>Дата сохранения: 10.09.2014</w:t>
            </w:r>
          </w:p>
          <w:p w:rsidR="00000000" w:rsidRPr="00D30FE8" w:rsidRDefault="00D3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D30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D30FE8">
      <w:pPr>
        <w:pStyle w:val="ConsPlusNormal"/>
        <w:jc w:val="both"/>
        <w:outlineLvl w:val="0"/>
      </w:pPr>
    </w:p>
    <w:p w:rsidR="00000000" w:rsidRDefault="00D30FE8">
      <w:pPr>
        <w:pStyle w:val="ConsPlusNormal"/>
        <w:outlineLvl w:val="0"/>
      </w:pPr>
      <w:bookmarkStart w:id="1" w:name="Par1"/>
      <w:bookmarkEnd w:id="1"/>
      <w:r>
        <w:t>Зарегистрировано в Минюсте России 22 августа 2014 г. N 33764</w:t>
      </w:r>
    </w:p>
    <w:p w:rsidR="00000000" w:rsidRDefault="00D30FE8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D30FE8">
      <w:pPr>
        <w:pStyle w:val="ConsPlusNormal"/>
        <w:jc w:val="both"/>
      </w:pPr>
    </w:p>
    <w:p w:rsidR="00000000" w:rsidRDefault="00D30FE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D30FE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30FE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D30FE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30 июля 2014 г. N 900</w:t>
      </w:r>
    </w:p>
    <w:p w:rsidR="00000000" w:rsidRDefault="00D30FE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30FE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000000" w:rsidRDefault="00D30FE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000000" w:rsidRDefault="00D30FE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ВЫСШЕГО ОБРАЗОВАНИЯ ПО НАПРАВЛЕНИЮ ПОДГОТОВКИ 41.06.01</w:t>
      </w:r>
    </w:p>
    <w:p w:rsidR="00000000" w:rsidRDefault="00D30FE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ПОЛИТИЧЕСКИЕ НАУКИ И РЕГИОНОВЕДЕНИЕ (УРОВЕНЬ ПОДГОТОВКИ</w:t>
      </w:r>
    </w:p>
    <w:p w:rsidR="00000000" w:rsidRDefault="00D30FE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КАДРОВ ВЫСШЕЙ КВАЛИФИКАЦИИ)</w:t>
      </w:r>
    </w:p>
    <w:p w:rsidR="00000000" w:rsidRDefault="00D30FE8">
      <w:pPr>
        <w:pStyle w:val="ConsPlusNormal"/>
        <w:jc w:val="both"/>
      </w:pPr>
    </w:p>
    <w:p w:rsidR="00000000" w:rsidRDefault="00D30FE8">
      <w:pPr>
        <w:pStyle w:val="ConsPlusNormal"/>
        <w:ind w:firstLine="540"/>
        <w:jc w:val="both"/>
      </w:pPr>
      <w:r>
        <w:t>В соответствии с подпунктом 5.2.41 Положения</w:t>
      </w:r>
      <w:r>
        <w:t xml:space="preserve">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</w:t>
      </w:r>
      <w:r>
        <w:t xml:space="preserve"> 2, ст. 126; N 6, ст. 582; N 27, ст. 3776),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</w:t>
      </w:r>
      <w:r>
        <w:t xml:space="preserve"> 661 (Собрание законодательства Российской Федерации, 2013, N 33, ст. 4377), приказываю:</w:t>
      </w:r>
    </w:p>
    <w:p w:rsidR="00000000" w:rsidRDefault="00D30FE8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</w:t>
      </w:r>
      <w:r>
        <w:t>подготовки 41.06.01 Политические науки и регионоведение (уровень подготовки кадров высшей квалификации).</w:t>
      </w:r>
    </w:p>
    <w:p w:rsidR="00000000" w:rsidRDefault="00D30FE8">
      <w:pPr>
        <w:pStyle w:val="ConsPlusNormal"/>
        <w:ind w:firstLine="540"/>
        <w:jc w:val="both"/>
      </w:pPr>
      <w:r>
        <w:t>2. Настоящий приказ вступает в силу с 1 сентября 2014 года.</w:t>
      </w:r>
    </w:p>
    <w:p w:rsidR="00000000" w:rsidRDefault="00D30FE8">
      <w:pPr>
        <w:pStyle w:val="ConsPlusNormal"/>
        <w:jc w:val="both"/>
      </w:pPr>
    </w:p>
    <w:p w:rsidR="00000000" w:rsidRDefault="00D30FE8">
      <w:pPr>
        <w:pStyle w:val="ConsPlusNormal"/>
        <w:jc w:val="right"/>
      </w:pPr>
      <w:r>
        <w:t>Министр</w:t>
      </w:r>
    </w:p>
    <w:p w:rsidR="00000000" w:rsidRDefault="00D30FE8">
      <w:pPr>
        <w:pStyle w:val="ConsPlusNormal"/>
        <w:jc w:val="right"/>
      </w:pPr>
      <w:r>
        <w:t>Д.В.ЛИВАНОВ</w:t>
      </w:r>
    </w:p>
    <w:p w:rsidR="00000000" w:rsidRDefault="00D30FE8">
      <w:pPr>
        <w:pStyle w:val="ConsPlusNormal"/>
        <w:jc w:val="both"/>
      </w:pPr>
    </w:p>
    <w:p w:rsidR="00000000" w:rsidRDefault="00D30FE8">
      <w:pPr>
        <w:pStyle w:val="ConsPlusNormal"/>
        <w:jc w:val="both"/>
      </w:pPr>
    </w:p>
    <w:p w:rsidR="00000000" w:rsidRDefault="00D30FE8">
      <w:pPr>
        <w:pStyle w:val="ConsPlusNormal"/>
        <w:jc w:val="both"/>
      </w:pPr>
    </w:p>
    <w:p w:rsidR="00000000" w:rsidRDefault="00D30FE8">
      <w:pPr>
        <w:pStyle w:val="ConsPlusNormal"/>
        <w:jc w:val="both"/>
      </w:pPr>
    </w:p>
    <w:p w:rsidR="00000000" w:rsidRDefault="00D30FE8">
      <w:pPr>
        <w:pStyle w:val="ConsPlusNormal"/>
        <w:jc w:val="both"/>
      </w:pPr>
    </w:p>
    <w:p w:rsidR="00000000" w:rsidRDefault="00D30FE8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:rsidR="00000000" w:rsidRDefault="00D30FE8">
      <w:pPr>
        <w:pStyle w:val="ConsPlusNormal"/>
        <w:jc w:val="both"/>
      </w:pPr>
    </w:p>
    <w:p w:rsidR="00000000" w:rsidRDefault="00D30FE8">
      <w:pPr>
        <w:pStyle w:val="ConsPlusNormal"/>
        <w:jc w:val="right"/>
      </w:pPr>
      <w:r>
        <w:t>Утвержден</w:t>
      </w:r>
    </w:p>
    <w:p w:rsidR="00000000" w:rsidRDefault="00D30FE8">
      <w:pPr>
        <w:pStyle w:val="ConsPlusNormal"/>
        <w:jc w:val="right"/>
      </w:pPr>
      <w:r>
        <w:t>приказом Министерства образования</w:t>
      </w:r>
    </w:p>
    <w:p w:rsidR="00000000" w:rsidRDefault="00D30FE8">
      <w:pPr>
        <w:pStyle w:val="ConsPlusNormal"/>
        <w:jc w:val="right"/>
      </w:pPr>
      <w:r>
        <w:t>и науки Российской Федерации</w:t>
      </w:r>
    </w:p>
    <w:p w:rsidR="00000000" w:rsidRDefault="00D30FE8">
      <w:pPr>
        <w:pStyle w:val="ConsPlusNormal"/>
        <w:jc w:val="right"/>
      </w:pPr>
      <w:r>
        <w:t>от 30 июля 2014 г. N 900</w:t>
      </w:r>
    </w:p>
    <w:p w:rsidR="00000000" w:rsidRDefault="00D30FE8">
      <w:pPr>
        <w:pStyle w:val="ConsPlusNormal"/>
        <w:jc w:val="both"/>
      </w:pPr>
    </w:p>
    <w:p w:rsidR="00000000" w:rsidRDefault="00D30FE8">
      <w:pPr>
        <w:pStyle w:val="ConsPlusNormal"/>
        <w:jc w:val="center"/>
        <w:rPr>
          <w:b/>
          <w:bCs/>
          <w:sz w:val="16"/>
          <w:szCs w:val="16"/>
        </w:rPr>
      </w:pPr>
      <w:bookmarkStart w:id="3" w:name="Par33"/>
      <w:bookmarkEnd w:id="3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000000" w:rsidRDefault="00D30FE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ВЫСШЕГО ОБРАЗОВАНИЯ</w:t>
      </w:r>
    </w:p>
    <w:p w:rsidR="00000000" w:rsidRDefault="00D30FE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30FE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УРОВЕНЬ ВЫСШЕГО ОБРАЗОВАНИЯ</w:t>
      </w:r>
    </w:p>
    <w:p w:rsidR="00000000" w:rsidRDefault="00D30FE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ПОДГОТОВКА КАДРОВ ВЫСШЕЙ КВАЛИФИКАЦИИ</w:t>
      </w:r>
    </w:p>
    <w:p w:rsidR="00000000" w:rsidRDefault="00D30FE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30FE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НАПРАВЛЕНИЕ ПОДГОТОВКИ</w:t>
      </w:r>
    </w:p>
    <w:p w:rsidR="00000000" w:rsidRDefault="00D30FE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41.06.01 ПОЛИТИЧЕСКИЕ НАУК</w:t>
      </w:r>
      <w:r>
        <w:rPr>
          <w:b/>
          <w:bCs/>
          <w:sz w:val="16"/>
          <w:szCs w:val="16"/>
        </w:rPr>
        <w:t>И И РЕГИОНОВЕДЕНИЕ</w:t>
      </w:r>
    </w:p>
    <w:p w:rsidR="00000000" w:rsidRDefault="00D30FE8">
      <w:pPr>
        <w:pStyle w:val="ConsPlusNormal"/>
        <w:jc w:val="both"/>
      </w:pPr>
    </w:p>
    <w:p w:rsidR="00000000" w:rsidRDefault="00D30FE8">
      <w:pPr>
        <w:pStyle w:val="ConsPlusNormal"/>
        <w:jc w:val="center"/>
        <w:outlineLvl w:val="1"/>
      </w:pPr>
      <w:bookmarkStart w:id="4" w:name="Par42"/>
      <w:bookmarkEnd w:id="4"/>
      <w:r>
        <w:t>I. ОБЛАСТЬ ПРИМЕНЕНИЯ</w:t>
      </w:r>
    </w:p>
    <w:p w:rsidR="00000000" w:rsidRDefault="00D30FE8">
      <w:pPr>
        <w:pStyle w:val="ConsPlusNormal"/>
        <w:jc w:val="both"/>
      </w:pPr>
    </w:p>
    <w:p w:rsidR="00000000" w:rsidRDefault="00D30FE8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</w:t>
      </w:r>
      <w:r>
        <w:t>мм высшего образования - программ подготовки научно-педагогических кадров в аспирантуре по направлению подготовки кадров высшей квалификации 41.06.01 Политические науки и регионоведение (далее соответственно - программа аспирантуры, направление подготовки)</w:t>
      </w:r>
      <w:r>
        <w:t>.</w:t>
      </w:r>
    </w:p>
    <w:p w:rsidR="00000000" w:rsidRDefault="00D30FE8">
      <w:pPr>
        <w:pStyle w:val="ConsPlusNormal"/>
        <w:jc w:val="both"/>
      </w:pPr>
    </w:p>
    <w:p w:rsidR="00000000" w:rsidRDefault="00D30FE8">
      <w:pPr>
        <w:pStyle w:val="ConsPlusNormal"/>
        <w:jc w:val="center"/>
        <w:outlineLvl w:val="1"/>
      </w:pPr>
      <w:bookmarkStart w:id="5" w:name="Par46"/>
      <w:bookmarkEnd w:id="5"/>
      <w:r>
        <w:t>II. ИСПОЛЬЗУЕМЫЕ СОКРАЩЕНИЯ</w:t>
      </w:r>
    </w:p>
    <w:p w:rsidR="00000000" w:rsidRDefault="00D30FE8">
      <w:pPr>
        <w:pStyle w:val="ConsPlusNormal"/>
        <w:jc w:val="both"/>
      </w:pPr>
    </w:p>
    <w:p w:rsidR="00000000" w:rsidRDefault="00D30FE8">
      <w:pPr>
        <w:pStyle w:val="ConsPlusNormal"/>
        <w:ind w:firstLine="540"/>
        <w:jc w:val="both"/>
      </w:pPr>
      <w:r>
        <w:lastRenderedPageBreak/>
        <w:t>В настоящем федеральном государственном образовательном стандарте используются следующие сокращения:</w:t>
      </w:r>
    </w:p>
    <w:p w:rsidR="00000000" w:rsidRDefault="00D30FE8">
      <w:pPr>
        <w:pStyle w:val="ConsPlusNormal"/>
        <w:ind w:firstLine="540"/>
        <w:jc w:val="both"/>
      </w:pPr>
      <w:r>
        <w:t>ВО - высшее образование;</w:t>
      </w:r>
    </w:p>
    <w:p w:rsidR="00000000" w:rsidRDefault="00D30FE8">
      <w:pPr>
        <w:pStyle w:val="ConsPlusNormal"/>
        <w:ind w:firstLine="540"/>
        <w:jc w:val="both"/>
      </w:pPr>
      <w:r>
        <w:t>УК - универсальные компетенции;</w:t>
      </w:r>
    </w:p>
    <w:p w:rsidR="00000000" w:rsidRDefault="00D30FE8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000000" w:rsidRDefault="00D30FE8">
      <w:pPr>
        <w:pStyle w:val="ConsPlusNormal"/>
        <w:ind w:firstLine="540"/>
        <w:jc w:val="both"/>
      </w:pPr>
      <w:r>
        <w:t>ПК - профессиональные компетенции;</w:t>
      </w:r>
    </w:p>
    <w:p w:rsidR="00000000" w:rsidRDefault="00D30FE8">
      <w:pPr>
        <w:pStyle w:val="ConsPlusNormal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000000" w:rsidRDefault="00D30FE8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000000" w:rsidRDefault="00D30FE8">
      <w:pPr>
        <w:pStyle w:val="ConsPlusNormal"/>
        <w:jc w:val="both"/>
      </w:pPr>
    </w:p>
    <w:p w:rsidR="00000000" w:rsidRDefault="00D30FE8">
      <w:pPr>
        <w:pStyle w:val="ConsPlusNormal"/>
        <w:jc w:val="center"/>
        <w:outlineLvl w:val="1"/>
      </w:pPr>
      <w:bookmarkStart w:id="6" w:name="Par56"/>
      <w:bookmarkEnd w:id="6"/>
      <w:r>
        <w:t>III. ХАРАКТЕРИСТИКА НАПРАВЛЕНИЯ ПОДГОТОВКИ</w:t>
      </w:r>
    </w:p>
    <w:p w:rsidR="00000000" w:rsidRDefault="00D30FE8">
      <w:pPr>
        <w:pStyle w:val="ConsPlusNormal"/>
        <w:jc w:val="both"/>
      </w:pPr>
    </w:p>
    <w:p w:rsidR="00000000" w:rsidRDefault="00D30FE8">
      <w:pPr>
        <w:pStyle w:val="ConsPlusNormal"/>
        <w:ind w:firstLine="540"/>
        <w:jc w:val="both"/>
      </w:pPr>
      <w:r>
        <w:t xml:space="preserve">3.1. Получение </w:t>
      </w:r>
      <w:r>
        <w:t>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000000" w:rsidRDefault="00D30FE8">
      <w:pPr>
        <w:pStyle w:val="ConsPlusNormal"/>
        <w:ind w:firstLine="540"/>
        <w:jc w:val="both"/>
      </w:pPr>
      <w:r>
        <w:t>3.2. Обучение по программе аспирантуры в организаци</w:t>
      </w:r>
      <w:r>
        <w:t>ях осуществляется в очной и заочной формах обучения.</w:t>
      </w:r>
    </w:p>
    <w:p w:rsidR="00000000" w:rsidRDefault="00D30FE8">
      <w:pPr>
        <w:pStyle w:val="ConsPlusNormal"/>
        <w:ind w:firstLine="540"/>
        <w:jc w:val="both"/>
      </w:pPr>
      <w:r>
        <w:t>Объем программы аспирантуры составляет 180 зачетных единиц (далее - з.е.), вне зависимости от формы обучения, применяемых образовательных технологий, реализации программы аспирантуры с использованием сет</w:t>
      </w:r>
      <w:r>
        <w:t>евой формы, реализации программы аспирантуры по индивидуальному учебному плану, в том числе при ускоренном обучении.</w:t>
      </w:r>
    </w:p>
    <w:p w:rsidR="00000000" w:rsidRDefault="00D30FE8">
      <w:pPr>
        <w:pStyle w:val="ConsPlusNormal"/>
        <w:ind w:firstLine="540"/>
        <w:jc w:val="both"/>
      </w:pPr>
      <w:r>
        <w:t>3.3. Срок получения образования по программе аспирантуры:</w:t>
      </w:r>
    </w:p>
    <w:p w:rsidR="00000000" w:rsidRDefault="00D30FE8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</w:t>
      </w:r>
      <w:r>
        <w:t>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з.е.;</w:t>
      </w:r>
    </w:p>
    <w:p w:rsidR="00000000" w:rsidRDefault="00D30FE8">
      <w:pPr>
        <w:pStyle w:val="ConsPlusNormal"/>
        <w:ind w:firstLine="540"/>
        <w:jc w:val="both"/>
      </w:pPr>
      <w:r>
        <w:t>в заочной форме обучения, вне зависимости</w:t>
      </w:r>
      <w:r>
        <w:t xml:space="preserve">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</w:t>
      </w:r>
      <w:r>
        <w:t>я, реализуемый за один учебный год, определяется организацией самостоятельно;</w:t>
      </w:r>
    </w:p>
    <w:p w:rsidR="00000000" w:rsidRDefault="00D30FE8">
      <w:pPr>
        <w:pStyle w:val="ConsPlusNormal"/>
        <w:ind w:firstLine="540"/>
        <w:jc w:val="both"/>
      </w:pPr>
      <w:r>
        <w:t>при обучении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</w:t>
      </w:r>
      <w:r>
        <w:t>нного для соответствующей формы обучения.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</w:t>
      </w:r>
      <w:r>
        <w:t>бъем программы аспирантуры при обучении по индивидуальному плану не может составлять более 75 з.е. за один учебный год.</w:t>
      </w:r>
    </w:p>
    <w:p w:rsidR="00000000" w:rsidRDefault="00D30FE8">
      <w:pPr>
        <w:pStyle w:val="ConsPlusNormal"/>
        <w:ind w:firstLine="540"/>
        <w:jc w:val="both"/>
      </w:pPr>
      <w: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000000" w:rsidRDefault="00D30FE8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D30FE8">
      <w:pPr>
        <w:pStyle w:val="ConsPlusNormal"/>
        <w:ind w:firstLine="540"/>
        <w:jc w:val="both"/>
      </w:pPr>
      <w:r>
        <w:t>3.5. Реализация программы аспирантуры возможна</w:t>
      </w:r>
      <w:r>
        <w:t xml:space="preserve"> с использованием сетевой формы.</w:t>
      </w:r>
    </w:p>
    <w:p w:rsidR="00000000" w:rsidRDefault="00D30FE8">
      <w:pPr>
        <w:pStyle w:val="ConsPlusNormal"/>
        <w:ind w:firstLine="540"/>
        <w:jc w:val="both"/>
      </w:pPr>
      <w: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000000" w:rsidRDefault="00D30FE8">
      <w:pPr>
        <w:pStyle w:val="ConsPlusNormal"/>
        <w:jc w:val="both"/>
      </w:pPr>
    </w:p>
    <w:p w:rsidR="00000000" w:rsidRDefault="00D30FE8">
      <w:pPr>
        <w:pStyle w:val="ConsPlusNormal"/>
        <w:jc w:val="center"/>
        <w:outlineLvl w:val="1"/>
      </w:pPr>
      <w:bookmarkStart w:id="7" w:name="Par70"/>
      <w:bookmarkEnd w:id="7"/>
      <w:r>
        <w:t>IV. ХАРАКТЕРИСТИКА ПРОФЕСС</w:t>
      </w:r>
      <w:r>
        <w:t>ИОНАЛЬНОЙ ДЕЯТЕЛЬНОСТИ</w:t>
      </w:r>
    </w:p>
    <w:p w:rsidR="00000000" w:rsidRDefault="00D30FE8">
      <w:pPr>
        <w:pStyle w:val="ConsPlusNormal"/>
        <w:jc w:val="center"/>
      </w:pPr>
      <w:r>
        <w:t>ВЫПУСКНИКОВ, ОСВОИВШИХ ПРОГРАММУ АСПИРАНТУРЫ</w:t>
      </w:r>
    </w:p>
    <w:p w:rsidR="00000000" w:rsidRDefault="00D30FE8">
      <w:pPr>
        <w:pStyle w:val="ConsPlusNormal"/>
        <w:jc w:val="both"/>
      </w:pPr>
    </w:p>
    <w:p w:rsidR="00000000" w:rsidRDefault="00D30FE8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аспирантуры, включает различные сферы общественно-политического, социокультурного и экономического пространства Российской Федерации и мира, структуры государственной власти и упра</w:t>
      </w:r>
      <w:r>
        <w:t>вления (федеральный, региональный и муниципальный уровни), политические партии и общественно-политические движения, региональные и международные организации, система современных международных отношений; политическая культура, взаимодействие власти, бизнеса</w:t>
      </w:r>
      <w:r>
        <w:t xml:space="preserve"> и гражданского общества, образовательные организации высшего образования.</w:t>
      </w:r>
    </w:p>
    <w:p w:rsidR="00000000" w:rsidRDefault="00D30FE8">
      <w:pPr>
        <w:pStyle w:val="ConsPlusNormal"/>
        <w:ind w:firstLine="540"/>
        <w:jc w:val="both"/>
      </w:pPr>
      <w:r>
        <w:t xml:space="preserve">4.2. Объектами профессиональной деятельности выпускников, освоивших программу аспирантуры, </w:t>
      </w:r>
      <w:r>
        <w:lastRenderedPageBreak/>
        <w:t>являются:</w:t>
      </w:r>
    </w:p>
    <w:p w:rsidR="00000000" w:rsidRDefault="00D30FE8">
      <w:pPr>
        <w:pStyle w:val="ConsPlusNormal"/>
        <w:ind w:firstLine="540"/>
        <w:jc w:val="both"/>
      </w:pPr>
      <w:r>
        <w:t>политические, экономические, социальные, демографические и лингвистические проце</w:t>
      </w:r>
      <w:r>
        <w:t>ссы на локальном, региональном, национальном и международном уровнях, международные отношения и внешняя политика, политическая экспертиза и политическое консультирование;</w:t>
      </w:r>
    </w:p>
    <w:p w:rsidR="00000000" w:rsidRDefault="00D30FE8">
      <w:pPr>
        <w:pStyle w:val="ConsPlusNormal"/>
        <w:ind w:firstLine="540"/>
        <w:jc w:val="both"/>
      </w:pPr>
      <w:r>
        <w:t>проблемы исторического развития;</w:t>
      </w:r>
    </w:p>
    <w:p w:rsidR="00000000" w:rsidRDefault="00D30FE8">
      <w:pPr>
        <w:pStyle w:val="ConsPlusNormal"/>
        <w:ind w:firstLine="540"/>
        <w:jc w:val="both"/>
      </w:pPr>
      <w:r>
        <w:t>процессы в сфере культуры, этничности, языка и религ</w:t>
      </w:r>
      <w:r>
        <w:t>ии.</w:t>
      </w:r>
    </w:p>
    <w:p w:rsidR="00000000" w:rsidRDefault="00D30FE8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аспирантуры:</w:t>
      </w:r>
    </w:p>
    <w:p w:rsidR="00000000" w:rsidRDefault="00D30FE8">
      <w:pPr>
        <w:pStyle w:val="ConsPlusNormal"/>
        <w:ind w:firstLine="540"/>
        <w:jc w:val="both"/>
      </w:pPr>
      <w:r>
        <w:t>научно-исследовательская деятельность в области политологии, зарубежного регионоведения и регионоведения России, международных отношений, востоков</w:t>
      </w:r>
      <w:r>
        <w:t>едения и африканистики, публичной политики и социальных наук;</w:t>
      </w:r>
    </w:p>
    <w:p w:rsidR="00000000" w:rsidRDefault="00D30FE8">
      <w:pPr>
        <w:pStyle w:val="ConsPlusNormal"/>
        <w:ind w:firstLine="540"/>
        <w:jc w:val="both"/>
      </w:pPr>
      <w:r>
        <w:t>преподавательская деятельность в области политологии, зарубежного регионоведения и регионоведения России, международных отношений, востоковедения и африканистики, публичной политики и социальных</w:t>
      </w:r>
      <w:r>
        <w:t xml:space="preserve"> наук.</w:t>
      </w:r>
    </w:p>
    <w:p w:rsidR="00000000" w:rsidRDefault="00D30FE8">
      <w:pPr>
        <w:pStyle w:val="ConsPlusNormal"/>
        <w:ind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000000" w:rsidRDefault="00D30FE8">
      <w:pPr>
        <w:pStyle w:val="ConsPlusNormal"/>
        <w:jc w:val="both"/>
      </w:pPr>
    </w:p>
    <w:p w:rsidR="00000000" w:rsidRDefault="00D30FE8">
      <w:pPr>
        <w:pStyle w:val="ConsPlusNormal"/>
        <w:jc w:val="center"/>
        <w:outlineLvl w:val="1"/>
      </w:pPr>
      <w:bookmarkStart w:id="8" w:name="Par83"/>
      <w:bookmarkEnd w:id="8"/>
      <w:r>
        <w:t>V. ТРЕБОВАНИЯ К РЕЗУЛЬТАТАМ ОСВОЕНИЯ ПРОГРАММЫ АСПИРАНТУРЫ</w:t>
      </w:r>
    </w:p>
    <w:p w:rsidR="00000000" w:rsidRDefault="00D30FE8">
      <w:pPr>
        <w:pStyle w:val="ConsPlusNormal"/>
        <w:jc w:val="both"/>
      </w:pPr>
    </w:p>
    <w:p w:rsidR="00000000" w:rsidRDefault="00D30FE8">
      <w:pPr>
        <w:pStyle w:val="ConsPlusNormal"/>
        <w:ind w:firstLine="540"/>
        <w:jc w:val="both"/>
      </w:pPr>
      <w:r>
        <w:t>5.1. В результате освоения программы аспирантуры у выпускник</w:t>
      </w:r>
      <w:r>
        <w:t>а должны быть сформированы:</w:t>
      </w:r>
    </w:p>
    <w:p w:rsidR="00000000" w:rsidRDefault="00D30FE8">
      <w:pPr>
        <w:pStyle w:val="ConsPlusNormal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000000" w:rsidRDefault="00D30FE8">
      <w:pPr>
        <w:pStyle w:val="ConsPlusNormal"/>
        <w:ind w:firstLine="540"/>
        <w:jc w:val="both"/>
      </w:pPr>
      <w:r>
        <w:t>общепрофессиональные компетенции, определяемые направлением подготовки;</w:t>
      </w:r>
    </w:p>
    <w:p w:rsidR="00000000" w:rsidRDefault="00D30FE8">
      <w:pPr>
        <w:pStyle w:val="ConsPlusNormal"/>
        <w:ind w:firstLine="540"/>
        <w:jc w:val="both"/>
      </w:pPr>
      <w:r>
        <w:t>профессиональные компетенции, определяемые направленностью (профилем) програм</w:t>
      </w:r>
      <w:r>
        <w:t>мы аспирантуры в рамках направления подготовки (далее - направленность программы).</w:t>
      </w:r>
    </w:p>
    <w:p w:rsidR="00000000" w:rsidRDefault="00D30FE8">
      <w:pPr>
        <w:pStyle w:val="ConsPlusNormal"/>
        <w:ind w:firstLine="540"/>
        <w:jc w:val="both"/>
      </w:pPr>
      <w:r>
        <w:t>5.2. Выпускник, освоивший программу аспирантуры, должен обладать следующими универсальными компетенциями:</w:t>
      </w:r>
    </w:p>
    <w:p w:rsidR="00000000" w:rsidRDefault="00D30FE8">
      <w:pPr>
        <w:pStyle w:val="ConsPlusNormal"/>
        <w:ind w:firstLine="540"/>
        <w:jc w:val="both"/>
      </w:pPr>
      <w:r>
        <w:t>способностью к критическому анализу и оценке современных научных до</w:t>
      </w:r>
      <w:r>
        <w:t>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00000" w:rsidRDefault="00D30FE8">
      <w:pPr>
        <w:pStyle w:val="ConsPlusNormal"/>
        <w:ind w:firstLine="540"/>
        <w:jc w:val="both"/>
      </w:pPr>
      <w:r>
        <w:t xml:space="preserve">способностью проектировать и осуществлять комплексные исследования, в том числе междисциплинарные, на основе целостного </w:t>
      </w:r>
      <w:r>
        <w:t>системного научного мировоззрения с использованием знаний в области истории и философии науки (УК-2);</w:t>
      </w:r>
    </w:p>
    <w:p w:rsidR="00000000" w:rsidRDefault="00D30FE8">
      <w:pPr>
        <w:pStyle w:val="ConsPlusNormal"/>
        <w:ind w:firstLine="540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000000" w:rsidRDefault="00D30FE8">
      <w:pPr>
        <w:pStyle w:val="ConsPlusNormal"/>
        <w:ind w:firstLine="540"/>
        <w:jc w:val="both"/>
      </w:pPr>
      <w:r>
        <w:t>готовн</w:t>
      </w:r>
      <w:r>
        <w:t>остью использовать современные методы и технологии научной коммуникации на государственном и иностранном языках (УК-4);</w:t>
      </w:r>
    </w:p>
    <w:p w:rsidR="00000000" w:rsidRDefault="00D30FE8">
      <w:pPr>
        <w:pStyle w:val="ConsPlusNormal"/>
        <w:ind w:firstLine="540"/>
        <w:jc w:val="both"/>
      </w:pPr>
      <w:r>
        <w:t>способностью планировать и решать задачи собственного профессионального и личностного развития (УК-5).</w:t>
      </w:r>
    </w:p>
    <w:p w:rsidR="00000000" w:rsidRDefault="00D30FE8">
      <w:pPr>
        <w:pStyle w:val="ConsPlusNormal"/>
        <w:ind w:firstLine="540"/>
        <w:jc w:val="both"/>
      </w:pPr>
      <w:r>
        <w:t>5.3. Выпускник, освоивший програм</w:t>
      </w:r>
      <w:r>
        <w:t>му аспирантуры, должен обладать следующими общепрофессиональными компетенциями:</w:t>
      </w:r>
    </w:p>
    <w:p w:rsidR="00000000" w:rsidRDefault="00D30FE8">
      <w:pPr>
        <w:pStyle w:val="ConsPlusNormal"/>
        <w:ind w:firstLine="540"/>
        <w:jc w:val="both"/>
      </w:pPr>
      <w: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</w:t>
      </w:r>
      <w:r>
        <w:t>формационно-коммуникационных технологий (ОПК-1);</w:t>
      </w:r>
    </w:p>
    <w:p w:rsidR="00000000" w:rsidRDefault="00D30FE8">
      <w:pPr>
        <w:pStyle w:val="ConsPlusNormal"/>
        <w:ind w:firstLine="540"/>
        <w:jc w:val="both"/>
      </w:pPr>
      <w:r>
        <w:t>готовностью к преподавательской деятельности по основным образовательным программам высшего образования (ОПК-2).</w:t>
      </w:r>
    </w:p>
    <w:p w:rsidR="00000000" w:rsidRDefault="00D30FE8">
      <w:pPr>
        <w:pStyle w:val="ConsPlusNormal"/>
        <w:ind w:firstLine="540"/>
        <w:jc w:val="both"/>
      </w:pPr>
      <w:r>
        <w:t>5.4. При разработке программы аспирантуры все универсальные и общепрофессиональные компетенции</w:t>
      </w:r>
      <w:r>
        <w:t xml:space="preserve"> включаются в набор требуемых результатов освоения программы аспирантуры.</w:t>
      </w:r>
    </w:p>
    <w:p w:rsidR="00000000" w:rsidRDefault="00D30FE8">
      <w:pPr>
        <w:pStyle w:val="ConsPlusNormal"/>
        <w:ind w:firstLine="540"/>
        <w:jc w:val="both"/>
      </w:pPr>
      <w: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</w:t>
      </w:r>
      <w:r>
        <w:t>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000000" w:rsidRDefault="00D30FE8">
      <w:pPr>
        <w:pStyle w:val="ConsPlusNormal"/>
        <w:ind w:firstLine="540"/>
        <w:jc w:val="both"/>
      </w:pPr>
      <w:r>
        <w:t>--------------------------------</w:t>
      </w:r>
    </w:p>
    <w:p w:rsidR="00000000" w:rsidRDefault="00D30FE8">
      <w:pPr>
        <w:pStyle w:val="ConsPlusNormal"/>
        <w:ind w:firstLine="540"/>
        <w:jc w:val="both"/>
      </w:pPr>
      <w:r>
        <w:t>&lt;1&gt; Подпункт 5.2.73(3)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</w:t>
      </w:r>
      <w:r>
        <w:t xml:space="preserve">т. 4386; N 37, ст. 4702; 2014, N 2, ст. </w:t>
      </w:r>
      <w:r>
        <w:lastRenderedPageBreak/>
        <w:t>126; N 6, ст. 582; N 27, ст. 3776).</w:t>
      </w:r>
    </w:p>
    <w:p w:rsidR="00000000" w:rsidRDefault="00D30FE8">
      <w:pPr>
        <w:pStyle w:val="ConsPlusNormal"/>
        <w:jc w:val="both"/>
      </w:pPr>
    </w:p>
    <w:p w:rsidR="00000000" w:rsidRDefault="00D30FE8">
      <w:pPr>
        <w:pStyle w:val="ConsPlusNormal"/>
        <w:jc w:val="center"/>
        <w:outlineLvl w:val="1"/>
      </w:pPr>
      <w:bookmarkStart w:id="9" w:name="Par103"/>
      <w:bookmarkEnd w:id="9"/>
      <w:r>
        <w:t>VI. ТРЕБОВАНИЯ К СТРУКТУРЕ ПРОГРАММЫ АСПИРАНТУРЫ</w:t>
      </w:r>
    </w:p>
    <w:p w:rsidR="00000000" w:rsidRDefault="00D30FE8">
      <w:pPr>
        <w:pStyle w:val="ConsPlusNormal"/>
        <w:jc w:val="both"/>
      </w:pPr>
    </w:p>
    <w:p w:rsidR="00000000" w:rsidRDefault="00D30FE8">
      <w:pPr>
        <w:pStyle w:val="ConsPlusNormal"/>
        <w:ind w:firstLine="540"/>
        <w:jc w:val="both"/>
      </w:pPr>
      <w:r>
        <w:t>6.1. Структура программы аспирантуры включает обязательную часть (базовую) и часть, формируемую участниками образоват</w:t>
      </w:r>
      <w:r>
        <w:t>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000000" w:rsidRDefault="00D30FE8">
      <w:pPr>
        <w:pStyle w:val="ConsPlusNormal"/>
        <w:ind w:firstLine="540"/>
        <w:jc w:val="both"/>
      </w:pPr>
      <w:r>
        <w:t>6.2. Программа аспирантуры состоит из следующих блоков:</w:t>
      </w:r>
    </w:p>
    <w:p w:rsidR="00000000" w:rsidRDefault="00D30FE8">
      <w:pPr>
        <w:pStyle w:val="ConsPlusNormal"/>
        <w:ind w:firstLine="540"/>
        <w:jc w:val="both"/>
      </w:pPr>
      <w:r>
        <w:t>Блок 1. "Дисциплины (мо</w:t>
      </w:r>
      <w:r>
        <w:t>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000000" w:rsidRDefault="00D30FE8">
      <w:pPr>
        <w:pStyle w:val="ConsPlusNormal"/>
        <w:ind w:firstLine="540"/>
        <w:jc w:val="both"/>
      </w:pPr>
      <w:r>
        <w:t>Блок 2. "Практики", который в полном объеме относится к вариативной части программы.</w:t>
      </w:r>
    </w:p>
    <w:p w:rsidR="00000000" w:rsidRDefault="00D30FE8">
      <w:pPr>
        <w:pStyle w:val="ConsPlusNormal"/>
        <w:ind w:firstLine="540"/>
        <w:jc w:val="both"/>
      </w:pPr>
      <w:r>
        <w:t>Блок 3. "Научно-исследовате</w:t>
      </w:r>
      <w:r>
        <w:t>льская работа", который в полном объеме относится к вариативной части программы.</w:t>
      </w:r>
    </w:p>
    <w:p w:rsidR="00000000" w:rsidRDefault="00D30FE8">
      <w:pPr>
        <w:pStyle w:val="ConsPlusNormal"/>
        <w:ind w:firstLine="540"/>
        <w:jc w:val="both"/>
      </w:pPr>
      <w: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</w:t>
      </w:r>
      <w:r>
        <w:t>-исследователь".</w:t>
      </w:r>
    </w:p>
    <w:p w:rsidR="00000000" w:rsidRDefault="00D30FE8">
      <w:pPr>
        <w:pStyle w:val="ConsPlusNormal"/>
        <w:jc w:val="both"/>
      </w:pPr>
    </w:p>
    <w:p w:rsidR="00000000" w:rsidRDefault="00D30FE8">
      <w:pPr>
        <w:pStyle w:val="ConsPlusNormal"/>
        <w:jc w:val="center"/>
        <w:outlineLvl w:val="2"/>
      </w:pPr>
      <w:bookmarkStart w:id="10" w:name="Par112"/>
      <w:bookmarkEnd w:id="10"/>
      <w:r>
        <w:t>Структура программы аспирантуры</w:t>
      </w:r>
    </w:p>
    <w:p w:rsidR="00000000" w:rsidRDefault="00D30FE8">
      <w:pPr>
        <w:pStyle w:val="ConsPlusNormal"/>
        <w:jc w:val="both"/>
      </w:pPr>
    </w:p>
    <w:p w:rsidR="00000000" w:rsidRDefault="00D30FE8">
      <w:pPr>
        <w:pStyle w:val="ConsPlusNormal"/>
        <w:jc w:val="right"/>
      </w:pPr>
      <w:r>
        <w:t>Таблица</w:t>
      </w:r>
    </w:p>
    <w:p w:rsidR="00000000" w:rsidRDefault="00D30FE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2"/>
        <w:gridCol w:w="1657"/>
      </w:tblGrid>
      <w:tr w:rsidR="00000000" w:rsidRPr="00D30FE8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30FE8" w:rsidRDefault="00D30FE8">
            <w:pPr>
              <w:pStyle w:val="ConsPlusNormal"/>
              <w:jc w:val="center"/>
            </w:pPr>
            <w:r w:rsidRPr="00D30FE8">
              <w:t>Наименование элемента программы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30FE8" w:rsidRDefault="00D30FE8">
            <w:pPr>
              <w:pStyle w:val="ConsPlusNormal"/>
              <w:jc w:val="center"/>
            </w:pPr>
            <w:r w:rsidRPr="00D30FE8">
              <w:t>Объем (в з.е.)</w:t>
            </w:r>
          </w:p>
        </w:tc>
      </w:tr>
      <w:tr w:rsidR="00000000" w:rsidRPr="00D30FE8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30FE8" w:rsidRDefault="00D30FE8">
            <w:pPr>
              <w:pStyle w:val="ConsPlusNormal"/>
              <w:ind w:left="48"/>
              <w:jc w:val="both"/>
            </w:pPr>
            <w:r w:rsidRPr="00D30FE8">
              <w:t>Блок 1 "Дисциплины (модули)"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30FE8" w:rsidRDefault="00D30FE8">
            <w:pPr>
              <w:pStyle w:val="ConsPlusNormal"/>
              <w:jc w:val="center"/>
            </w:pPr>
            <w:r w:rsidRPr="00D30FE8">
              <w:t>30</w:t>
            </w:r>
          </w:p>
        </w:tc>
      </w:tr>
      <w:tr w:rsidR="00000000" w:rsidRPr="00D30FE8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30FE8" w:rsidRDefault="00D30FE8">
            <w:pPr>
              <w:pStyle w:val="ConsPlusNormal"/>
              <w:ind w:left="48"/>
              <w:jc w:val="both"/>
            </w:pPr>
            <w:r w:rsidRPr="00D30FE8">
              <w:t>Базовая часть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30FE8" w:rsidRDefault="00D30FE8">
            <w:pPr>
              <w:pStyle w:val="ConsPlusNormal"/>
              <w:jc w:val="center"/>
            </w:pPr>
            <w:r w:rsidRPr="00D30FE8">
              <w:t>9</w:t>
            </w:r>
          </w:p>
        </w:tc>
      </w:tr>
      <w:tr w:rsidR="00000000" w:rsidRPr="00D30FE8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30FE8" w:rsidRDefault="00D30FE8">
            <w:pPr>
              <w:pStyle w:val="ConsPlusNormal"/>
              <w:ind w:left="48"/>
              <w:jc w:val="both"/>
            </w:pPr>
            <w:r w:rsidRPr="00D30FE8"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30FE8" w:rsidRDefault="00D30FE8">
            <w:pPr>
              <w:pStyle w:val="ConsPlusNormal"/>
            </w:pPr>
          </w:p>
        </w:tc>
      </w:tr>
      <w:tr w:rsidR="00000000" w:rsidRPr="00D30FE8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30FE8" w:rsidRDefault="00D30FE8">
            <w:pPr>
              <w:pStyle w:val="ConsPlusNormal"/>
              <w:ind w:left="48"/>
              <w:jc w:val="both"/>
            </w:pPr>
            <w:r w:rsidRPr="00D30FE8">
              <w:t>Вариативная часть</w:t>
            </w:r>
          </w:p>
          <w:p w:rsidR="00000000" w:rsidRPr="00D30FE8" w:rsidRDefault="00D30FE8">
            <w:pPr>
              <w:pStyle w:val="ConsPlusNormal"/>
              <w:ind w:left="48"/>
              <w:jc w:val="both"/>
            </w:pPr>
            <w:r w:rsidRPr="00D30FE8"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000000" w:rsidRPr="00D30FE8" w:rsidRDefault="00D30FE8">
            <w:pPr>
              <w:pStyle w:val="ConsPlusNormal"/>
              <w:ind w:left="48"/>
              <w:jc w:val="both"/>
            </w:pPr>
            <w:r w:rsidRPr="00D30FE8"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30FE8" w:rsidRDefault="00D30FE8">
            <w:pPr>
              <w:pStyle w:val="ConsPlusNormal"/>
              <w:jc w:val="center"/>
            </w:pPr>
            <w:r w:rsidRPr="00D30FE8">
              <w:t>21</w:t>
            </w:r>
          </w:p>
        </w:tc>
      </w:tr>
      <w:tr w:rsidR="00000000" w:rsidRPr="00D30FE8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30FE8" w:rsidRDefault="00D30FE8">
            <w:pPr>
              <w:pStyle w:val="ConsPlusNormal"/>
              <w:ind w:left="48"/>
              <w:jc w:val="both"/>
            </w:pPr>
            <w:r w:rsidRPr="00D30FE8">
              <w:t>Блок 2 "Практики"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D30FE8" w:rsidRDefault="00D30FE8">
            <w:pPr>
              <w:pStyle w:val="ConsPlusNormal"/>
            </w:pPr>
          </w:p>
        </w:tc>
      </w:tr>
      <w:tr w:rsidR="00000000" w:rsidRPr="00D30FE8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30FE8" w:rsidRDefault="00D30FE8">
            <w:pPr>
              <w:pStyle w:val="ConsPlusNormal"/>
              <w:ind w:left="48"/>
              <w:jc w:val="both"/>
            </w:pPr>
            <w:r w:rsidRPr="00D30FE8">
              <w:t>Вариативная часть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D30FE8" w:rsidRDefault="00D30FE8">
            <w:pPr>
              <w:pStyle w:val="ConsPlusNormal"/>
              <w:jc w:val="center"/>
            </w:pPr>
            <w:r w:rsidRPr="00D30FE8">
              <w:t>141</w:t>
            </w:r>
          </w:p>
        </w:tc>
      </w:tr>
      <w:tr w:rsidR="00000000" w:rsidRPr="00D30FE8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30FE8" w:rsidRDefault="00D30FE8">
            <w:pPr>
              <w:pStyle w:val="ConsPlusNormal"/>
              <w:ind w:left="48"/>
              <w:jc w:val="both"/>
            </w:pPr>
            <w:r w:rsidRPr="00D30FE8">
              <w:t>Блок 3 "Научно-исследовательская работа"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D30FE8" w:rsidRDefault="00D30FE8">
            <w:pPr>
              <w:pStyle w:val="ConsPlusNormal"/>
              <w:ind w:left="48"/>
              <w:jc w:val="both"/>
            </w:pPr>
          </w:p>
        </w:tc>
      </w:tr>
      <w:tr w:rsidR="00000000" w:rsidRPr="00D30FE8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30FE8" w:rsidRDefault="00D30FE8">
            <w:pPr>
              <w:pStyle w:val="ConsPlusNormal"/>
              <w:ind w:left="48"/>
              <w:jc w:val="both"/>
            </w:pPr>
            <w:r w:rsidRPr="00D30FE8">
              <w:t>Вариативная часть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D30FE8" w:rsidRDefault="00D30FE8">
            <w:pPr>
              <w:pStyle w:val="ConsPlusNormal"/>
              <w:ind w:left="48"/>
              <w:jc w:val="both"/>
            </w:pPr>
          </w:p>
        </w:tc>
      </w:tr>
      <w:tr w:rsidR="00000000" w:rsidRPr="00D30FE8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30FE8" w:rsidRDefault="00D30FE8">
            <w:pPr>
              <w:pStyle w:val="ConsPlusNormal"/>
              <w:ind w:left="48"/>
              <w:jc w:val="both"/>
            </w:pPr>
            <w:r w:rsidRPr="00D30FE8">
              <w:t>Блок 4 "Государственная итоговая аттестация"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30FE8" w:rsidRDefault="00D30FE8">
            <w:pPr>
              <w:pStyle w:val="ConsPlusNormal"/>
              <w:jc w:val="center"/>
            </w:pPr>
            <w:r w:rsidRPr="00D30FE8">
              <w:t>9</w:t>
            </w:r>
          </w:p>
        </w:tc>
      </w:tr>
      <w:tr w:rsidR="00000000" w:rsidRPr="00D30FE8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30FE8" w:rsidRDefault="00D30FE8">
            <w:pPr>
              <w:pStyle w:val="ConsPlusNormal"/>
              <w:ind w:left="48"/>
              <w:jc w:val="both"/>
            </w:pPr>
            <w:r w:rsidRPr="00D30FE8">
              <w:t>Базовая часть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30FE8" w:rsidRDefault="00D30FE8">
            <w:pPr>
              <w:pStyle w:val="ConsPlusNormal"/>
              <w:ind w:left="48"/>
              <w:jc w:val="both"/>
            </w:pPr>
          </w:p>
        </w:tc>
      </w:tr>
      <w:tr w:rsidR="00000000" w:rsidRPr="00D30FE8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30FE8" w:rsidRDefault="00D30FE8">
            <w:pPr>
              <w:pStyle w:val="ConsPlusNormal"/>
              <w:ind w:left="48"/>
              <w:jc w:val="both"/>
            </w:pPr>
            <w:r w:rsidRPr="00D30FE8">
              <w:t>Объем программы аспирантуры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30FE8" w:rsidRDefault="00D30FE8">
            <w:pPr>
              <w:pStyle w:val="ConsPlusNormal"/>
              <w:jc w:val="center"/>
            </w:pPr>
            <w:r w:rsidRPr="00D30FE8">
              <w:t>180</w:t>
            </w:r>
          </w:p>
        </w:tc>
      </w:tr>
    </w:tbl>
    <w:p w:rsidR="00000000" w:rsidRDefault="00D30FE8">
      <w:pPr>
        <w:pStyle w:val="ConsPlusNormal"/>
        <w:jc w:val="both"/>
      </w:pPr>
    </w:p>
    <w:p w:rsidR="00000000" w:rsidRDefault="00D30FE8">
      <w:pPr>
        <w:pStyle w:val="ConsPlusNormal"/>
        <w:ind w:firstLine="540"/>
        <w:jc w:val="both"/>
      </w:pPr>
      <w:r>
        <w:t xml:space="preserve">6.3. 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</w:t>
      </w:r>
      <w:r>
        <w:t>которую он осваивает.</w:t>
      </w:r>
    </w:p>
    <w:p w:rsidR="00000000" w:rsidRDefault="00D30FE8">
      <w:pPr>
        <w:pStyle w:val="ConsPlusNormal"/>
        <w:ind w:firstLine="540"/>
        <w:jc w:val="both"/>
      </w:pPr>
      <w:r>
        <w:t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ВО.</w:t>
      </w:r>
    </w:p>
    <w:p w:rsidR="00000000" w:rsidRDefault="00D30FE8">
      <w:pPr>
        <w:pStyle w:val="ConsPlusNormal"/>
        <w:ind w:firstLine="540"/>
        <w:jc w:val="both"/>
      </w:pPr>
      <w:r>
        <w:t>Программа аспирантуры ра</w:t>
      </w:r>
      <w:r>
        <w:t xml:space="preserve">зрабатывается в части дисциплин (модулей), направленных на подготовку </w:t>
      </w:r>
      <w:r>
        <w:lastRenderedPageBreak/>
        <w:t>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000000" w:rsidRDefault="00D30FE8">
      <w:pPr>
        <w:pStyle w:val="ConsPlusNormal"/>
        <w:ind w:firstLine="540"/>
        <w:jc w:val="both"/>
      </w:pPr>
      <w:r>
        <w:t>--------------------------------</w:t>
      </w:r>
    </w:p>
    <w:p w:rsidR="00000000" w:rsidRDefault="00D30FE8">
      <w:pPr>
        <w:pStyle w:val="ConsPlusNormal"/>
        <w:ind w:firstLine="540"/>
        <w:jc w:val="both"/>
      </w:pPr>
      <w:r>
        <w:t>&lt;1&gt; Пун</w:t>
      </w:r>
      <w:r>
        <w:t>кт 3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000000" w:rsidRDefault="00D30FE8">
      <w:pPr>
        <w:pStyle w:val="ConsPlusNormal"/>
        <w:jc w:val="both"/>
      </w:pPr>
    </w:p>
    <w:p w:rsidR="00000000" w:rsidRDefault="00D30FE8">
      <w:pPr>
        <w:pStyle w:val="ConsPlusNormal"/>
        <w:ind w:firstLine="540"/>
        <w:jc w:val="both"/>
      </w:pPr>
      <w:r>
        <w:t>6.4.</w:t>
      </w:r>
      <w:r>
        <w:t xml:space="preserve">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000000" w:rsidRDefault="00D30FE8">
      <w:pPr>
        <w:pStyle w:val="ConsPlusNormal"/>
        <w:ind w:firstLine="540"/>
        <w:jc w:val="both"/>
      </w:pPr>
      <w:r>
        <w:t>Педагогическая практика является обязательной.</w:t>
      </w:r>
    </w:p>
    <w:p w:rsidR="00000000" w:rsidRDefault="00D30FE8">
      <w:pPr>
        <w:pStyle w:val="ConsPlusNormal"/>
        <w:ind w:firstLine="540"/>
        <w:jc w:val="both"/>
      </w:pPr>
      <w:r>
        <w:t>Способы проведения практики:</w:t>
      </w:r>
    </w:p>
    <w:p w:rsidR="00000000" w:rsidRDefault="00D30FE8">
      <w:pPr>
        <w:pStyle w:val="ConsPlusNormal"/>
        <w:ind w:firstLine="540"/>
        <w:jc w:val="both"/>
      </w:pPr>
      <w:r>
        <w:t>стационарная;</w:t>
      </w:r>
    </w:p>
    <w:p w:rsidR="00000000" w:rsidRDefault="00D30FE8">
      <w:pPr>
        <w:pStyle w:val="ConsPlusNormal"/>
        <w:ind w:firstLine="540"/>
        <w:jc w:val="both"/>
      </w:pPr>
      <w:r>
        <w:t>выездная.</w:t>
      </w:r>
    </w:p>
    <w:p w:rsidR="00000000" w:rsidRDefault="00D30FE8">
      <w:pPr>
        <w:pStyle w:val="ConsPlusNormal"/>
        <w:ind w:firstLine="540"/>
        <w:jc w:val="both"/>
      </w:pPr>
      <w:r>
        <w:t>Практика может проводиться в структурных подразделениях организации.</w:t>
      </w:r>
    </w:p>
    <w:p w:rsidR="00000000" w:rsidRDefault="00D30FE8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00000" w:rsidRDefault="00D30FE8">
      <w:pPr>
        <w:pStyle w:val="ConsPlusNormal"/>
        <w:ind w:firstLine="540"/>
        <w:jc w:val="both"/>
      </w:pPr>
      <w:r>
        <w:t>6.5. В Блок 3 "Научно-исследовательская рабо</w:t>
      </w:r>
      <w:r>
        <w:t>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000000" w:rsidRDefault="00D30FE8">
      <w:pPr>
        <w:pStyle w:val="ConsPlusNormal"/>
        <w:ind w:firstLine="540"/>
        <w:jc w:val="both"/>
      </w:pPr>
      <w:r>
        <w:t>После выбора обу</w:t>
      </w:r>
      <w:r>
        <w:t>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000000" w:rsidRDefault="00D30FE8">
      <w:pPr>
        <w:pStyle w:val="ConsPlusNormal"/>
        <w:ind w:firstLine="540"/>
        <w:jc w:val="both"/>
      </w:pPr>
      <w:r>
        <w:t>6.6. В Блок 4 "Государственная итоговая аттестация" входит подготовка и сдача гос</w:t>
      </w:r>
      <w:r>
        <w:t>ударственного экзамена и защита выпускной квалификационной работы, выполненной на основе результатов научно-исследовательской работы.</w:t>
      </w:r>
    </w:p>
    <w:p w:rsidR="00000000" w:rsidRDefault="00D30FE8">
      <w:pPr>
        <w:pStyle w:val="ConsPlusNormal"/>
        <w:jc w:val="both"/>
      </w:pPr>
    </w:p>
    <w:p w:rsidR="00000000" w:rsidRDefault="00D30FE8">
      <w:pPr>
        <w:pStyle w:val="ConsPlusNormal"/>
        <w:jc w:val="center"/>
        <w:outlineLvl w:val="1"/>
      </w:pPr>
      <w:bookmarkStart w:id="11" w:name="Par157"/>
      <w:bookmarkEnd w:id="11"/>
      <w:r>
        <w:t>VII. ТРЕБОВАНИЯ К УСЛОВИЯМ РЕАЛИЗАЦИИ ПРОГРАММЫ АСПИРАНТУРЫ</w:t>
      </w:r>
    </w:p>
    <w:p w:rsidR="00000000" w:rsidRDefault="00D30FE8">
      <w:pPr>
        <w:pStyle w:val="ConsPlusNormal"/>
        <w:jc w:val="both"/>
      </w:pPr>
    </w:p>
    <w:p w:rsidR="00000000" w:rsidRDefault="00D30FE8">
      <w:pPr>
        <w:pStyle w:val="ConsPlusNormal"/>
        <w:ind w:firstLine="540"/>
        <w:jc w:val="both"/>
        <w:outlineLvl w:val="2"/>
      </w:pPr>
      <w:bookmarkStart w:id="12" w:name="Par159"/>
      <w:bookmarkEnd w:id="12"/>
      <w:r>
        <w:t>7.1. Общесистемные требования к реал</w:t>
      </w:r>
      <w:r>
        <w:t>изации программы аспирантуры.</w:t>
      </w:r>
    </w:p>
    <w:p w:rsidR="00000000" w:rsidRDefault="00D30FE8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</w:t>
      </w:r>
      <w:r>
        <w:t>кой и научно-исследовательской работы обучающихся, предусмотренных учебным планом.</w:t>
      </w:r>
    </w:p>
    <w:p w:rsidR="00000000" w:rsidRDefault="00D30FE8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</w:t>
      </w:r>
      <w:r>
        <w:t>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</w:t>
      </w:r>
      <w:r>
        <w:t xml:space="preserve">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 как на территории организации, так и вне ее.</w:t>
      </w:r>
    </w:p>
    <w:p w:rsidR="00000000" w:rsidRDefault="00D30FE8">
      <w:pPr>
        <w:pStyle w:val="ConsPlusNormal"/>
        <w:ind w:firstLine="540"/>
        <w:jc w:val="both"/>
      </w:pPr>
      <w:r>
        <w:t>Электронная информационно-образовательная с</w:t>
      </w:r>
      <w:r>
        <w:t>реда организации должна обеспечивать:</w:t>
      </w:r>
    </w:p>
    <w:p w:rsidR="00000000" w:rsidRDefault="00D30FE8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000000" w:rsidRDefault="00D30FE8">
      <w:pPr>
        <w:pStyle w:val="ConsPlusNormal"/>
        <w:ind w:firstLine="540"/>
        <w:jc w:val="both"/>
      </w:pPr>
      <w:r>
        <w:t>фиксацию хода образовательно</w:t>
      </w:r>
      <w:r>
        <w:t>го процесса, результатов промежуточной аттестации и результатов освоения основной образовательной программы;</w:t>
      </w:r>
    </w:p>
    <w:p w:rsidR="00000000" w:rsidRDefault="00D30FE8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</w:t>
      </w:r>
      <w:r>
        <w:t>онных образовательных технологий;</w:t>
      </w:r>
    </w:p>
    <w:p w:rsidR="00000000" w:rsidRDefault="00D30FE8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00000" w:rsidRDefault="00D30FE8">
      <w:pPr>
        <w:pStyle w:val="ConsPlusNormal"/>
        <w:ind w:firstLine="540"/>
        <w:jc w:val="both"/>
      </w:pPr>
      <w:r>
        <w:t>взаимодействие между участниками образоват</w:t>
      </w:r>
      <w:r>
        <w:t>ельного процесса, в том числе синхронное и (или) асинхронное взаимодействие посредством сети "Интернет".</w:t>
      </w:r>
    </w:p>
    <w:p w:rsidR="00000000" w:rsidRDefault="00D30FE8">
      <w:pPr>
        <w:pStyle w:val="ConsPlusNormal"/>
        <w:ind w:firstLine="540"/>
        <w:jc w:val="both"/>
      </w:pPr>
      <w:r>
        <w:t xml:space="preserve">Функционирование электронной информационно-образовательной среды обеспечивается </w:t>
      </w:r>
      <w:r>
        <w:lastRenderedPageBreak/>
        <w:t>соответствующими средствами информационно-коммуникационных технологий и</w:t>
      </w:r>
      <w:r>
        <w:t xml:space="preserve">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00000" w:rsidRDefault="00D30FE8">
      <w:pPr>
        <w:pStyle w:val="ConsPlusNormal"/>
        <w:ind w:firstLine="540"/>
        <w:jc w:val="both"/>
      </w:pPr>
      <w:r>
        <w:t>--------------------------------</w:t>
      </w:r>
    </w:p>
    <w:p w:rsidR="00000000" w:rsidRDefault="00D30FE8">
      <w:pPr>
        <w:pStyle w:val="ConsPlusNormal"/>
        <w:ind w:firstLine="540"/>
        <w:jc w:val="both"/>
      </w:pPr>
      <w:r>
        <w:t>&lt;1&gt; Федеральный закон от 27 июл</w:t>
      </w:r>
      <w:r>
        <w:t>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</w:t>
      </w:r>
      <w:r>
        <w:t xml:space="preserve">58; N 23, ст. 2870; N 27, ст. 3479; N 52, ст. 6961; N 52, ст. 6963), 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</w:t>
      </w:r>
      <w:r>
        <w:t>27, ст. 3407; N 31, ст. 4173; N 31, ст. 4196; N 49, ст. 6409; 2011, N 23, ст. 3263; N 31, ст. 4701; 2013, N 14, ст. 1651; N 30, ст. 4038; N 51, ст. 6683).</w:t>
      </w:r>
    </w:p>
    <w:p w:rsidR="00000000" w:rsidRDefault="00D30FE8">
      <w:pPr>
        <w:pStyle w:val="ConsPlusNormal"/>
        <w:jc w:val="both"/>
      </w:pPr>
    </w:p>
    <w:p w:rsidR="00000000" w:rsidRDefault="00D30FE8">
      <w:pPr>
        <w:pStyle w:val="ConsPlusNormal"/>
        <w:ind w:firstLine="540"/>
        <w:jc w:val="both"/>
      </w:pPr>
      <w:r>
        <w:t>7.1.3. В случае реализации программы аспирантуры в сетевой форме требования к реализации программы а</w:t>
      </w:r>
      <w:r>
        <w:t>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000000" w:rsidRDefault="00D30FE8">
      <w:pPr>
        <w:pStyle w:val="ConsPlusNormal"/>
        <w:ind w:firstLine="540"/>
        <w:jc w:val="both"/>
      </w:pPr>
      <w:r>
        <w:t>7.1.4. В случае реализации программы аспир</w:t>
      </w:r>
      <w:r>
        <w:t>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000000" w:rsidRDefault="00D30FE8">
      <w:pPr>
        <w:pStyle w:val="ConsPlusNormal"/>
        <w:ind w:firstLine="540"/>
        <w:jc w:val="both"/>
      </w:pPr>
      <w:r>
        <w:t>7.1.5. Квалификаци</w:t>
      </w:r>
      <w:r>
        <w:t>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</w:t>
      </w:r>
      <w:r>
        <w:t>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</w:t>
      </w:r>
      <w:r>
        <w:t>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000000" w:rsidRDefault="00D30FE8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000000" w:rsidRDefault="00D30FE8">
      <w:pPr>
        <w:pStyle w:val="ConsPlusNormal"/>
        <w:ind w:firstLine="540"/>
        <w:jc w:val="both"/>
      </w:pPr>
      <w:r>
        <w:t>7.1.7. Среднегодовое число публикаций научно-пе</w:t>
      </w:r>
      <w:r>
        <w:t>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</w:t>
      </w:r>
      <w:r>
        <w:t>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пункту 12 Положения о присуждении ученых степеней, утвержденного постановлением Правительства Российско</w:t>
      </w:r>
      <w:r>
        <w:t>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000000" w:rsidRDefault="00D30FE8">
      <w:pPr>
        <w:pStyle w:val="ConsPlusNormal"/>
        <w:ind w:firstLine="540"/>
        <w:jc w:val="both"/>
      </w:pPr>
      <w:r>
        <w:t>7.1.8. В организации, реализующей программы аспирантуры, среднегодовой объем финансирования научных исс</w:t>
      </w:r>
      <w:r>
        <w:t xml:space="preserve">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</w:t>
      </w:r>
      <w:r>
        <w:t>Российской Федерации &lt;1&gt;.</w:t>
      </w:r>
    </w:p>
    <w:p w:rsidR="00000000" w:rsidRDefault="00D30FE8">
      <w:pPr>
        <w:pStyle w:val="ConsPlusNormal"/>
        <w:ind w:firstLine="540"/>
        <w:jc w:val="both"/>
      </w:pPr>
      <w:r>
        <w:t>--------------------------------</w:t>
      </w:r>
    </w:p>
    <w:p w:rsidR="00000000" w:rsidRDefault="00D30FE8">
      <w:pPr>
        <w:pStyle w:val="ConsPlusNormal"/>
        <w:ind w:firstLine="540"/>
        <w:jc w:val="both"/>
      </w:pPr>
      <w:r>
        <w:t>&lt;1&gt; Пункт 4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</w:t>
      </w:r>
      <w:r>
        <w:t>ерации, 2013, N 33, ст. 4378).</w:t>
      </w:r>
    </w:p>
    <w:p w:rsidR="00000000" w:rsidRDefault="00D30FE8">
      <w:pPr>
        <w:pStyle w:val="ConsPlusNormal"/>
        <w:jc w:val="both"/>
      </w:pPr>
    </w:p>
    <w:p w:rsidR="00000000" w:rsidRDefault="00D30FE8">
      <w:pPr>
        <w:pStyle w:val="ConsPlusNormal"/>
        <w:ind w:firstLine="540"/>
        <w:jc w:val="both"/>
        <w:outlineLvl w:val="2"/>
      </w:pPr>
      <w:bookmarkStart w:id="13" w:name="Par181"/>
      <w:bookmarkEnd w:id="13"/>
      <w:r>
        <w:t>7.2. Требования к кадровым условиям реализации программы аспирантуры.</w:t>
      </w:r>
    </w:p>
    <w:p w:rsidR="00000000" w:rsidRDefault="00D30FE8">
      <w:pPr>
        <w:pStyle w:val="ConsPlusNormal"/>
        <w:ind w:firstLine="540"/>
        <w:jc w:val="both"/>
      </w:pPr>
      <w:r>
        <w:t>7.2.1. Реализация программы аспирантуры обеспечивается руководящими и научно-педагогическими работниками организации, а также лицами, привлека</w:t>
      </w:r>
      <w:r>
        <w:t>емыми к реализации программы аспирантуры на условиях гражданско-правового договора.</w:t>
      </w:r>
    </w:p>
    <w:p w:rsidR="00000000" w:rsidRDefault="00D30FE8">
      <w:pPr>
        <w:pStyle w:val="ConsPlusNormal"/>
        <w:ind w:firstLine="540"/>
        <w:jc w:val="both"/>
      </w:pPr>
      <w:r>
        <w:t xml:space="preserve">7.2.2.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</w:t>
      </w:r>
      <w:r>
        <w:t xml:space="preserve">признаваемую в </w:t>
      </w:r>
      <w:r>
        <w:lastRenderedPageBreak/>
        <w:t>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</w:t>
      </w:r>
      <w:r>
        <w:t>ее 75 процентов.</w:t>
      </w:r>
    </w:p>
    <w:p w:rsidR="00000000" w:rsidRDefault="00D30FE8">
      <w:pPr>
        <w:pStyle w:val="ConsPlusNormal"/>
        <w:ind w:firstLine="540"/>
        <w:jc w:val="both"/>
      </w:pPr>
      <w:r>
        <w:t>7.2.3. 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</w:t>
      </w:r>
      <w:r>
        <w:t>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</w:t>
      </w:r>
      <w:r>
        <w:t>аучных журналах и изданиях, а также осуществлять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000000" w:rsidRDefault="00D30FE8">
      <w:pPr>
        <w:pStyle w:val="ConsPlusNormal"/>
        <w:jc w:val="both"/>
      </w:pPr>
    </w:p>
    <w:p w:rsidR="00000000" w:rsidRDefault="00D30FE8">
      <w:pPr>
        <w:pStyle w:val="ConsPlusNormal"/>
        <w:ind w:firstLine="540"/>
        <w:jc w:val="both"/>
        <w:outlineLvl w:val="2"/>
      </w:pPr>
      <w:bookmarkStart w:id="14" w:name="Par186"/>
      <w:bookmarkEnd w:id="14"/>
      <w:r>
        <w:t>7.3. Требования к материально-техническому и учебно-методическому</w:t>
      </w:r>
      <w:r>
        <w:t xml:space="preserve"> обеспечению программы аспирантуры.</w:t>
      </w:r>
    </w:p>
    <w:p w:rsidR="00000000" w:rsidRDefault="00D30FE8">
      <w:pPr>
        <w:pStyle w:val="ConsPlusNormal"/>
        <w:ind w:firstLine="540"/>
        <w:jc w:val="both"/>
      </w:pPr>
      <w: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</w:t>
      </w:r>
      <w:r>
        <w:t>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</w:t>
      </w:r>
      <w:r>
        <w:t xml:space="preserve"> большой аудитории.</w:t>
      </w:r>
    </w:p>
    <w:p w:rsidR="00000000" w:rsidRDefault="00D30FE8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 для обеспечения дисциплин (модулей), научно-исследовательской</w:t>
      </w:r>
      <w:r>
        <w:t xml:space="preserve">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000000" w:rsidRDefault="00D30FE8">
      <w:pPr>
        <w:pStyle w:val="ConsPlusNormal"/>
        <w:ind w:firstLine="540"/>
        <w:jc w:val="both"/>
      </w:pPr>
      <w:r>
        <w:t>Помещения для самостоятельной работы обучающихся долж</w:t>
      </w:r>
      <w:r>
        <w:t>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00000" w:rsidRDefault="00D30FE8">
      <w:pPr>
        <w:pStyle w:val="ConsPlusNormal"/>
        <w:ind w:firstLine="540"/>
        <w:jc w:val="both"/>
      </w:pPr>
      <w:r>
        <w:t>В случае применения электронного обучения, дистанционных образовательных технологий до</w:t>
      </w:r>
      <w:r>
        <w:t>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000000" w:rsidRDefault="00D30FE8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</w:t>
      </w:r>
      <w:r>
        <w:t>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</w:t>
      </w:r>
      <w:r>
        <w:t>олнительной литературы на 100 обучающихся.</w:t>
      </w:r>
    </w:p>
    <w:p w:rsidR="00000000" w:rsidRDefault="00D30FE8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000000" w:rsidRDefault="00D30FE8">
      <w:pPr>
        <w:pStyle w:val="ConsPlusNormal"/>
        <w:ind w:firstLine="540"/>
        <w:jc w:val="both"/>
      </w:pPr>
      <w:r>
        <w:t>7.3.3. Элект</w:t>
      </w:r>
      <w:r>
        <w:t>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000000" w:rsidRDefault="00D30FE8">
      <w:pPr>
        <w:pStyle w:val="ConsPlusNormal"/>
        <w:ind w:firstLine="540"/>
        <w:jc w:val="both"/>
      </w:pPr>
      <w:r>
        <w:t>7.3.4. Обучающимся и научно-педагогическим работникам</w:t>
      </w:r>
      <w:r>
        <w:t xml:space="preserve">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</w:t>
      </w:r>
      <w:r>
        <w:t>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000000" w:rsidRDefault="00D30FE8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электронными и (</w:t>
      </w:r>
      <w:r>
        <w:t>или) печатными образовательными ресурсами в формах, адаптированных к ограничениям их здоровья.</w:t>
      </w:r>
    </w:p>
    <w:p w:rsidR="00000000" w:rsidRDefault="00D30FE8">
      <w:pPr>
        <w:pStyle w:val="ConsPlusNormal"/>
        <w:jc w:val="both"/>
      </w:pPr>
    </w:p>
    <w:p w:rsidR="00000000" w:rsidRDefault="00D30FE8">
      <w:pPr>
        <w:pStyle w:val="ConsPlusNormal"/>
        <w:ind w:firstLine="540"/>
        <w:jc w:val="both"/>
        <w:outlineLvl w:val="2"/>
      </w:pPr>
      <w:bookmarkStart w:id="15" w:name="Par197"/>
      <w:bookmarkEnd w:id="15"/>
      <w:r>
        <w:t>7.4. Требования к финансовому обеспечению программы аспирантуры.</w:t>
      </w:r>
    </w:p>
    <w:p w:rsidR="00000000" w:rsidRDefault="00D30FE8">
      <w:pPr>
        <w:pStyle w:val="ConsPlusNormal"/>
        <w:ind w:firstLine="540"/>
        <w:jc w:val="both"/>
      </w:pPr>
      <w:r>
        <w:t>7.4.1. Финансовое обеспечение реализации программы аспирантуры должно осуществлятьс</w:t>
      </w:r>
      <w:r>
        <w:t xml:space="preserve">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</w:t>
      </w:r>
      <w:r>
        <w:lastRenderedPageBreak/>
        <w:t>образования и направления подготовки с учетом корректирующих коэффи</w:t>
      </w:r>
      <w:r>
        <w:t>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</w:t>
      </w:r>
      <w:r>
        <w:t>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000000" w:rsidRDefault="00D30FE8">
      <w:pPr>
        <w:pStyle w:val="ConsPlusNormal"/>
        <w:jc w:val="both"/>
      </w:pPr>
    </w:p>
    <w:p w:rsidR="00000000" w:rsidRDefault="00D30FE8">
      <w:pPr>
        <w:pStyle w:val="ConsPlusNormal"/>
        <w:jc w:val="both"/>
      </w:pPr>
    </w:p>
    <w:p w:rsidR="00D30FE8" w:rsidRDefault="00D30FE8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sectPr w:rsidR="00D30FE8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E8" w:rsidRDefault="00D30FE8">
      <w:pPr>
        <w:spacing w:after="0" w:line="240" w:lineRule="auto"/>
      </w:pPr>
      <w:r>
        <w:separator/>
      </w:r>
    </w:p>
  </w:endnote>
  <w:endnote w:type="continuationSeparator" w:id="0">
    <w:p w:rsidR="00D30FE8" w:rsidRDefault="00D3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30FE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D30FE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30FE8" w:rsidRDefault="00D30FE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D30FE8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D30FE8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30FE8" w:rsidRDefault="00D30FE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D30FE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30FE8" w:rsidRDefault="00D30FE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D30FE8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D30FE8">
            <w:rPr>
              <w:rFonts w:ascii="Tahoma" w:hAnsi="Tahoma" w:cs="Tahoma"/>
              <w:sz w:val="20"/>
              <w:szCs w:val="20"/>
            </w:rPr>
            <w:fldChar w:fldCharType="begin"/>
          </w:r>
          <w:r w:rsidRPr="00D30FE8">
            <w:rPr>
              <w:rFonts w:ascii="Tahoma" w:hAnsi="Tahoma" w:cs="Tahoma"/>
              <w:sz w:val="20"/>
              <w:szCs w:val="20"/>
            </w:rPr>
            <w:instrText>\PAGE</w:instrText>
          </w:r>
          <w:r w:rsidR="00737F4D" w:rsidRPr="00D30FE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37F4D" w:rsidRPr="00D30FE8">
            <w:rPr>
              <w:rFonts w:ascii="Tahoma" w:hAnsi="Tahoma" w:cs="Tahoma"/>
              <w:noProof/>
              <w:sz w:val="20"/>
              <w:szCs w:val="20"/>
            </w:rPr>
            <w:t>9</w:t>
          </w:r>
          <w:r w:rsidRPr="00D30FE8">
            <w:rPr>
              <w:rFonts w:ascii="Tahoma" w:hAnsi="Tahoma" w:cs="Tahoma"/>
              <w:sz w:val="20"/>
              <w:szCs w:val="20"/>
            </w:rPr>
            <w:fldChar w:fldCharType="end"/>
          </w:r>
          <w:r w:rsidRPr="00D30FE8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D30FE8">
            <w:rPr>
              <w:rFonts w:ascii="Tahoma" w:hAnsi="Tahoma" w:cs="Tahoma"/>
              <w:sz w:val="20"/>
              <w:szCs w:val="20"/>
            </w:rPr>
            <w:fldChar w:fldCharType="begin"/>
          </w:r>
          <w:r w:rsidRPr="00D30FE8">
            <w:rPr>
              <w:rFonts w:ascii="Tahoma" w:hAnsi="Tahoma" w:cs="Tahoma"/>
              <w:sz w:val="20"/>
              <w:szCs w:val="20"/>
            </w:rPr>
            <w:instrText>\NUMPAGES</w:instrText>
          </w:r>
          <w:r w:rsidR="00737F4D" w:rsidRPr="00D30FE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37F4D" w:rsidRPr="00D30FE8">
            <w:rPr>
              <w:rFonts w:ascii="Tahoma" w:hAnsi="Tahoma" w:cs="Tahoma"/>
              <w:noProof/>
              <w:sz w:val="20"/>
              <w:szCs w:val="20"/>
            </w:rPr>
            <w:t>9</w:t>
          </w:r>
          <w:r w:rsidRPr="00D30FE8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30FE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E8" w:rsidRDefault="00D30FE8">
      <w:pPr>
        <w:spacing w:after="0" w:line="240" w:lineRule="auto"/>
      </w:pPr>
      <w:r>
        <w:separator/>
      </w:r>
    </w:p>
  </w:footnote>
  <w:footnote w:type="continuationSeparator" w:id="0">
    <w:p w:rsidR="00D30FE8" w:rsidRDefault="00D30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D30FE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30FE8" w:rsidRDefault="00D30FE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D30FE8">
            <w:rPr>
              <w:rFonts w:ascii="Tahoma" w:hAnsi="Tahoma" w:cs="Tahoma"/>
              <w:sz w:val="16"/>
              <w:szCs w:val="16"/>
            </w:rPr>
            <w:t>Приказ Минобрнауки России от 30.07.2014 N 900</w:t>
          </w:r>
          <w:r w:rsidRPr="00D30FE8">
            <w:rPr>
              <w:rFonts w:ascii="Tahoma" w:hAnsi="Tahoma" w:cs="Tahoma"/>
              <w:sz w:val="16"/>
              <w:szCs w:val="16"/>
            </w:rPr>
            <w:br/>
            <w:t>"Об ут</w:t>
          </w:r>
          <w:r w:rsidRPr="00D30FE8">
            <w:rPr>
              <w:rFonts w:ascii="Tahoma" w:hAnsi="Tahoma" w:cs="Tahoma"/>
              <w:sz w:val="16"/>
              <w:szCs w:val="16"/>
            </w:rPr>
            <w:t>верждении федерального государственного образовательного стандарта высшего образования по направлению подготовки 41.06.01 Политические науки и регионоведение (уровень подготовки кадров высшей квалификации)"</w:t>
          </w:r>
          <w:r w:rsidRPr="00D30FE8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22.08.2014 N 3</w:t>
          </w:r>
          <w:r w:rsidRPr="00D30FE8">
            <w:rPr>
              <w:rFonts w:ascii="Tahoma" w:hAnsi="Tahoma" w:cs="Tahoma"/>
              <w:sz w:val="16"/>
              <w:szCs w:val="16"/>
            </w:rPr>
            <w:t>3764)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30FE8" w:rsidRDefault="00D30FE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D30FE8" w:rsidRDefault="00D30FE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30FE8" w:rsidRDefault="00D30FE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D30FE8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D30FE8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D30FE8">
            <w:rPr>
              <w:rFonts w:ascii="Tahoma" w:hAnsi="Tahoma" w:cs="Tahoma"/>
              <w:sz w:val="18"/>
              <w:szCs w:val="18"/>
            </w:rPr>
            <w:br/>
          </w:r>
          <w:r w:rsidRPr="00D30FE8">
            <w:rPr>
              <w:rFonts w:ascii="Tahoma" w:hAnsi="Tahoma" w:cs="Tahoma"/>
              <w:sz w:val="16"/>
              <w:szCs w:val="16"/>
            </w:rPr>
            <w:t>Дата сохранения: 10.09.2014</w:t>
          </w:r>
        </w:p>
      </w:tc>
    </w:tr>
  </w:tbl>
  <w:p w:rsidR="00000000" w:rsidRDefault="00D30FE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D30FE8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F4D"/>
    <w:rsid w:val="00737F4D"/>
    <w:rsid w:val="00D3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3741</Words>
  <Characters>21324</Characters>
  <Application>Microsoft Office Word</Application>
  <DocSecurity>2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30.07.2014 N 900"Об утверждении федерального государственного образовательного стандарта высшего образования по направлению подготовки 41.06.01 Политические науки и регионоведение (уровень подготовки кадров высшей квалификации</vt:lpstr>
    </vt:vector>
  </TitlesOfParts>
  <Company/>
  <LinksUpToDate>false</LinksUpToDate>
  <CharactersWithSpaces>25015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30.07.2014 N 900"Об утверждении федерального государственного образовательного стандарта высшего образования по направлению подготовки 41.06.01 Политические науки и регионоведение (уровень подготовки кадров высшей квалификации</dc:title>
  <dc:creator>ConsultantPlus</dc:creator>
  <cp:lastModifiedBy>Конинина Анастасия Владимировна</cp:lastModifiedBy>
  <cp:revision>2</cp:revision>
  <dcterms:created xsi:type="dcterms:W3CDTF">2014-09-11T10:09:00Z</dcterms:created>
  <dcterms:modified xsi:type="dcterms:W3CDTF">2014-09-11T10:09:00Z</dcterms:modified>
</cp:coreProperties>
</file>