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08BEC" w14:textId="1D9EBFDF" w:rsidR="00E56145" w:rsidRPr="009C7DC2" w:rsidRDefault="00E56145" w:rsidP="000804A4">
      <w:pPr>
        <w:ind w:firstLine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C7DC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Отчет</w:t>
      </w:r>
    </w:p>
    <w:p w14:paraId="34E0FB97" w14:textId="77777777" w:rsidR="000804A4" w:rsidRPr="009C7DC2" w:rsidRDefault="00E56145" w:rsidP="000804A4">
      <w:pPr>
        <w:ind w:firstLine="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C7DC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проведении Всероссийской научно-практической конференции </w:t>
      </w:r>
    </w:p>
    <w:p w14:paraId="69A4C9AE" w14:textId="21181B6D" w:rsidR="00E56145" w:rsidRPr="009C7DC2" w:rsidRDefault="00E56145" w:rsidP="000804A4">
      <w:pPr>
        <w:ind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9C7DC2">
        <w:rPr>
          <w:rFonts w:ascii="Times New Roman" w:hAnsi="Times New Roman" w:cs="Times New Roman"/>
          <w:b/>
          <w:iCs/>
          <w:sz w:val="28"/>
          <w:szCs w:val="28"/>
        </w:rPr>
        <w:t xml:space="preserve">Шестые Всероссийские </w:t>
      </w:r>
      <w:proofErr w:type="spellStart"/>
      <w:r w:rsidRPr="009C7DC2">
        <w:rPr>
          <w:rFonts w:ascii="Times New Roman" w:hAnsi="Times New Roman" w:cs="Times New Roman"/>
          <w:b/>
          <w:iCs/>
          <w:sz w:val="28"/>
          <w:szCs w:val="28"/>
        </w:rPr>
        <w:t>Гуткинские</w:t>
      </w:r>
      <w:proofErr w:type="spellEnd"/>
      <w:r w:rsidRPr="009C7DC2">
        <w:rPr>
          <w:rFonts w:ascii="Times New Roman" w:hAnsi="Times New Roman" w:cs="Times New Roman"/>
          <w:b/>
          <w:iCs/>
          <w:sz w:val="28"/>
          <w:szCs w:val="28"/>
        </w:rPr>
        <w:t xml:space="preserve"> чтения </w:t>
      </w:r>
    </w:p>
    <w:p w14:paraId="71D9F618" w14:textId="77777777" w:rsidR="00E56145" w:rsidRPr="009C7DC2" w:rsidRDefault="00E56145" w:rsidP="000804A4">
      <w:pPr>
        <w:ind w:firstLine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C7DC2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Pr="009C7D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Измерение культурного пространства: </w:t>
      </w:r>
    </w:p>
    <w:p w14:paraId="51C2E769" w14:textId="77777777" w:rsidR="00E56145" w:rsidRPr="009C7DC2" w:rsidRDefault="00E56145" w:rsidP="000804A4">
      <w:pPr>
        <w:ind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9C7DC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границы, ценности, ориентиры</w:t>
      </w:r>
      <w:r w:rsidRPr="009C7DC2">
        <w:rPr>
          <w:rFonts w:ascii="Times New Roman" w:hAnsi="Times New Roman" w:cs="Times New Roman"/>
          <w:b/>
          <w:iCs/>
          <w:sz w:val="28"/>
          <w:szCs w:val="28"/>
        </w:rPr>
        <w:t>»,</w:t>
      </w:r>
    </w:p>
    <w:p w14:paraId="3D34882D" w14:textId="77777777" w:rsidR="00E56145" w:rsidRPr="009C7DC2" w:rsidRDefault="00E56145" w:rsidP="000804A4">
      <w:pPr>
        <w:ind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9C7DC2">
        <w:rPr>
          <w:rFonts w:ascii="Times New Roman" w:hAnsi="Times New Roman" w:cs="Times New Roman"/>
          <w:b/>
          <w:iCs/>
          <w:sz w:val="28"/>
          <w:szCs w:val="28"/>
        </w:rPr>
        <w:t xml:space="preserve">посвященные 90-летию И.М. </w:t>
      </w:r>
      <w:proofErr w:type="spellStart"/>
      <w:r w:rsidRPr="009C7DC2">
        <w:rPr>
          <w:rFonts w:ascii="Times New Roman" w:hAnsi="Times New Roman" w:cs="Times New Roman"/>
          <w:b/>
          <w:iCs/>
          <w:sz w:val="28"/>
          <w:szCs w:val="28"/>
        </w:rPr>
        <w:t>Гуткиной</w:t>
      </w:r>
      <w:proofErr w:type="spellEnd"/>
    </w:p>
    <w:p w14:paraId="235908CE" w14:textId="77777777" w:rsidR="00E56145" w:rsidRPr="009C7DC2" w:rsidRDefault="00E56145" w:rsidP="00E56145">
      <w:pPr>
        <w:rPr>
          <w:rFonts w:ascii="Georgia" w:hAnsi="Georgia"/>
          <w:sz w:val="36"/>
          <w:szCs w:val="36"/>
        </w:rPr>
      </w:pPr>
    </w:p>
    <w:p w14:paraId="29B3943D" w14:textId="77777777" w:rsidR="00E56145" w:rsidRPr="009C7DC2" w:rsidRDefault="00E56145" w:rsidP="00E56145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21-22 апреля 2026 года на базе философского факультета Саратовского национального исследовательского государственного университета имени Н.Г. Чернышевского, Международного центра теоретических и прикладных исследований культуры «Артефакт» и Саратовского отделения Российского культурологического общества состоялась Всероссийская научно-практическая конференция </w:t>
      </w:r>
      <w:r w:rsidRPr="009C7DC2">
        <w:rPr>
          <w:rFonts w:ascii="Times New Roman" w:hAnsi="Times New Roman" w:cs="Times New Roman"/>
          <w:bCs/>
          <w:iCs/>
          <w:sz w:val="28"/>
          <w:szCs w:val="28"/>
        </w:rPr>
        <w:t xml:space="preserve">Шестые Всероссийские </w:t>
      </w:r>
      <w:proofErr w:type="spellStart"/>
      <w:r w:rsidRPr="009C7DC2">
        <w:rPr>
          <w:rFonts w:ascii="Times New Roman" w:hAnsi="Times New Roman" w:cs="Times New Roman"/>
          <w:bCs/>
          <w:iCs/>
          <w:sz w:val="28"/>
          <w:szCs w:val="28"/>
        </w:rPr>
        <w:t>Гуткинские</w:t>
      </w:r>
      <w:proofErr w:type="spellEnd"/>
      <w:r w:rsidRPr="009C7DC2">
        <w:rPr>
          <w:rFonts w:ascii="Times New Roman" w:hAnsi="Times New Roman" w:cs="Times New Roman"/>
          <w:bCs/>
          <w:iCs/>
          <w:sz w:val="28"/>
          <w:szCs w:val="28"/>
        </w:rPr>
        <w:t xml:space="preserve"> чтения «</w:t>
      </w:r>
      <w:r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>Измерение культурного пространства: границы, ценности, ориентиры</w:t>
      </w:r>
      <w:r w:rsidRPr="009C7DC2">
        <w:rPr>
          <w:rFonts w:ascii="Times New Roman" w:hAnsi="Times New Roman" w:cs="Times New Roman"/>
          <w:bCs/>
          <w:iCs/>
          <w:sz w:val="28"/>
          <w:szCs w:val="28"/>
        </w:rPr>
        <w:t xml:space="preserve">», посвященные 90-летию И.М. </w:t>
      </w:r>
      <w:proofErr w:type="spellStart"/>
      <w:r w:rsidRPr="009C7DC2">
        <w:rPr>
          <w:rFonts w:ascii="Times New Roman" w:hAnsi="Times New Roman" w:cs="Times New Roman"/>
          <w:bCs/>
          <w:iCs/>
          <w:sz w:val="28"/>
          <w:szCs w:val="28"/>
        </w:rPr>
        <w:t>Гуткиной</w:t>
      </w:r>
      <w:proofErr w:type="spellEnd"/>
      <w:r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14:paraId="694AB3FC" w14:textId="77777777" w:rsidR="00E56145" w:rsidRPr="009C7DC2" w:rsidRDefault="00E56145" w:rsidP="00E56145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Представители вузов Саратова, Москвы, Челябинска, Благовещенска, Майкопа, Вольска, Химок, Балакова приняли активное участие в обсуждении актуальных проблем современной культурологии. </w:t>
      </w:r>
    </w:p>
    <w:p w14:paraId="71E7C3DA" w14:textId="1E55CC16" w:rsidR="00B70D2D" w:rsidRPr="009C7DC2" w:rsidRDefault="00E56145" w:rsidP="00B70D2D">
      <w:pPr>
        <w:jc w:val="both"/>
        <w:rPr>
          <w:rFonts w:ascii="Times New Roman" w:hAnsi="Times New Roman" w:cs="Times New Roman"/>
          <w:sz w:val="28"/>
          <w:szCs w:val="28"/>
        </w:rPr>
      </w:pPr>
      <w:r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Председатель Саратовского отделения РКО, член Президиума РКО профессор Е.В. Листвина выступила с приветственным словом. Евгения Викторовна отметила основные вехи биографии И.М. </w:t>
      </w:r>
      <w:proofErr w:type="spellStart"/>
      <w:r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Гуткиной</w:t>
      </w:r>
      <w:proofErr w:type="spellEnd"/>
      <w:r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которая всю профессиональную жизнь связала с Саратовским университетом, </w:t>
      </w:r>
      <w:r w:rsidR="00B70D2D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="000804A4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r w:rsidR="00B70D2D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воспитанием преподавательских кадров, аспирантов, </w:t>
      </w:r>
      <w:r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стояла у истоков организации Студенческого клуба, была одним из главных инициаторов и создателей культурологического направления в СГУ. При этом Ирина Михайловна способствовала созданию культурного пространства Саратовского региона: 40 лет была членом </w:t>
      </w:r>
      <w:r w:rsidR="00B70D2D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Союза журналистов, 30 лет – членом Союза театральных критиков, более 15 лет возглавляла секцию критики Саратовского отделения Союза театральных деятелей, была одним из создателей театральной премии «Золотой Арлекин».</w:t>
      </w:r>
      <w:r w:rsidR="005A0621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B70D2D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 конференции выступали ученики И.М. </w:t>
      </w:r>
      <w:proofErr w:type="spellStart"/>
      <w:r w:rsidR="00B70D2D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Гуткиной</w:t>
      </w:r>
      <w:proofErr w:type="spellEnd"/>
      <w:r w:rsidR="00B70D2D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работающие в различных вузах Саратова. Различным аспектам ее творческой деятельности были посвящены доклады </w:t>
      </w:r>
      <w:r w:rsidR="00915E3B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Н.П. </w:t>
      </w:r>
      <w:proofErr w:type="spellStart"/>
      <w:r w:rsidR="00915E3B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Лысиковой</w:t>
      </w:r>
      <w:proofErr w:type="spellEnd"/>
      <w:r w:rsidR="00915E3B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15E3B" w:rsidRPr="009C7DC2">
        <w:rPr>
          <w:rFonts w:ascii="Times New Roman" w:hAnsi="Times New Roman" w:cs="Times New Roman"/>
          <w:i/>
          <w:sz w:val="28"/>
          <w:szCs w:val="28"/>
        </w:rPr>
        <w:t>(«</w:t>
      </w:r>
      <w:r w:rsidR="00915E3B" w:rsidRPr="009C7DC2">
        <w:rPr>
          <w:rFonts w:ascii="Times New Roman" w:hAnsi="Times New Roman" w:cs="Times New Roman"/>
          <w:sz w:val="28"/>
          <w:szCs w:val="28"/>
        </w:rPr>
        <w:t>Творчество и интерес в научной и педагогической деятельности: биографический подход»</w:t>
      </w:r>
      <w:r w:rsidR="00B70D2D" w:rsidRPr="009C7DC2">
        <w:rPr>
          <w:rFonts w:ascii="Times New Roman" w:hAnsi="Times New Roman" w:cs="Times New Roman"/>
          <w:sz w:val="28"/>
          <w:szCs w:val="28"/>
        </w:rPr>
        <w:t xml:space="preserve">), А.Ю. Морковиной («Олег Янковский глазами саратовских театроведов (по статьям Н.И. Свищевой и И.М. </w:t>
      </w:r>
      <w:proofErr w:type="spellStart"/>
      <w:r w:rsidR="00B70D2D" w:rsidRPr="009C7DC2">
        <w:rPr>
          <w:rFonts w:ascii="Times New Roman" w:hAnsi="Times New Roman" w:cs="Times New Roman"/>
          <w:sz w:val="28"/>
          <w:szCs w:val="28"/>
        </w:rPr>
        <w:t>Гуткиной</w:t>
      </w:r>
      <w:proofErr w:type="spellEnd"/>
      <w:r w:rsidR="00B70D2D" w:rsidRPr="009C7DC2">
        <w:rPr>
          <w:rFonts w:ascii="Times New Roman" w:hAnsi="Times New Roman" w:cs="Times New Roman"/>
          <w:sz w:val="28"/>
          <w:szCs w:val="28"/>
        </w:rPr>
        <w:t>)»).</w:t>
      </w:r>
    </w:p>
    <w:p w14:paraId="63518551" w14:textId="48BEBF87" w:rsidR="00A40F6A" w:rsidRPr="009C7DC2" w:rsidRDefault="005A0621" w:rsidP="00A40F6A">
      <w:pPr>
        <w:jc w:val="both"/>
        <w:rPr>
          <w:rFonts w:ascii="Times New Roman" w:hAnsi="Times New Roman" w:cs="Times New Roman"/>
          <w:sz w:val="28"/>
          <w:szCs w:val="28"/>
        </w:rPr>
      </w:pPr>
      <w:r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</w:t>
      </w:r>
      <w:r w:rsidR="00E56145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ленарно</w:t>
      </w:r>
      <w:r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="00E56145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заседани</w:t>
      </w:r>
      <w:r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 открыл доклад </w:t>
      </w:r>
      <w:r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>доктор</w:t>
      </w:r>
      <w:r w:rsidR="00D94568"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философских наук, профессор</w:t>
      </w:r>
      <w:r w:rsidR="00D94568"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>а, главного научного</w:t>
      </w:r>
      <w:r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сотрудник</w:t>
      </w:r>
      <w:r w:rsidR="00D94568"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Сектора художественных проблем массмедиа Государственного института искусствознания</w:t>
      </w:r>
      <w:r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Н.А. Хренова «</w:t>
      </w:r>
      <w:r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Культура как палимпсест, или</w:t>
      </w:r>
      <w:r w:rsidR="000804A4"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период</w:t>
      </w:r>
      <w:r w:rsidR="000804A4"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>в истории культуры</w:t>
      </w:r>
      <w:r w:rsidR="000804A4"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>переживает</w:t>
      </w:r>
      <w:r w:rsidR="000804A4"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C7D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современная Россия», который предложил свой анализ сегодняшнего состояния российской культуры и поиска его обоснования. </w:t>
      </w:r>
      <w:r w:rsidRPr="009C7DC2">
        <w:rPr>
          <w:rFonts w:ascii="Times New Roman" w:hAnsi="Times New Roman" w:cs="Times New Roman"/>
          <w:sz w:val="28"/>
          <w:szCs w:val="28"/>
        </w:rPr>
        <w:t xml:space="preserve">Н.А. Иванько, доцент кафедры политологии и политического управления Института общественных наук РАНХиГС при Президенте Российской Федерации, </w:t>
      </w:r>
      <w:r w:rsidRPr="009C7DC2">
        <w:rPr>
          <w:rFonts w:ascii="Times New Roman" w:hAnsi="Times New Roman" w:cs="Times New Roman"/>
          <w:sz w:val="28"/>
          <w:szCs w:val="28"/>
        </w:rPr>
        <w:lastRenderedPageBreak/>
        <w:t xml:space="preserve">учёный секретарь ФУМО по УГСН 51.00.00 «Культуроведение и социокультурные проекты», в своем докладе рассмотрела </w:t>
      </w:r>
      <w:r w:rsidR="00A40F6A" w:rsidRPr="009C7DC2">
        <w:rPr>
          <w:rFonts w:ascii="Times New Roman" w:hAnsi="Times New Roman" w:cs="Times New Roman"/>
          <w:sz w:val="28"/>
          <w:szCs w:val="28"/>
        </w:rPr>
        <w:t>перспективы дисциплин культурологического цикла в новых моделях высшего образования России.  Доктор исторических наук, профессор МГУ имени М.В. Ломоносова Е.В. Жбанкова представила доклад «</w:t>
      </w:r>
      <w:r w:rsidR="00A40F6A" w:rsidRPr="009C7DC2">
        <w:rPr>
          <w:rFonts w:ascii="Times New Roman" w:hAnsi="Times New Roman" w:cs="Times New Roman"/>
          <w:bCs/>
          <w:sz w:val="28"/>
          <w:szCs w:val="28"/>
        </w:rPr>
        <w:t>Культурное пространство изобразительного искусства: образ философа глазами художника-современника», в котором проанализировала портреты философа В.С.</w:t>
      </w:r>
      <w:r w:rsidR="000804A4" w:rsidRPr="009C7DC2">
        <w:rPr>
          <w:rFonts w:ascii="Times New Roman" w:hAnsi="Times New Roman" w:cs="Times New Roman"/>
          <w:bCs/>
          <w:sz w:val="28"/>
          <w:szCs w:val="28"/>
        </w:rPr>
        <w:t> </w:t>
      </w:r>
      <w:r w:rsidR="00A40F6A" w:rsidRPr="009C7DC2">
        <w:rPr>
          <w:rFonts w:ascii="Times New Roman" w:hAnsi="Times New Roman" w:cs="Times New Roman"/>
          <w:bCs/>
          <w:sz w:val="28"/>
          <w:szCs w:val="28"/>
        </w:rPr>
        <w:t>Соловьева, написанные его современниками.</w:t>
      </w:r>
    </w:p>
    <w:p w14:paraId="49746FD5" w14:textId="586482F8" w:rsidR="005A0621" w:rsidRPr="009C7DC2" w:rsidRDefault="00A40F6A" w:rsidP="00E56145">
      <w:pPr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Секционные доклады были посвящены анализу региональных культурологических школ (Ю.В. </w:t>
      </w:r>
      <w:proofErr w:type="spellStart"/>
      <w:r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Гушул</w:t>
      </w:r>
      <w:proofErr w:type="spellEnd"/>
      <w:r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Челябинск), различным аспектам исследования культурного пространства (О.Н. Сова, Благовещенск, Н.А.</w:t>
      </w:r>
      <w:r w:rsidR="000804A4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proofErr w:type="spellStart"/>
      <w:r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Мальшина</w:t>
      </w:r>
      <w:proofErr w:type="spellEnd"/>
      <w:r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Саратов, Е.С. Толок, Балаково), </w:t>
      </w:r>
      <w:r w:rsidR="00B843EF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художественной культуры (А.М. </w:t>
      </w:r>
      <w:proofErr w:type="spellStart"/>
      <w:r w:rsidR="00B843EF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Сиюхова</w:t>
      </w:r>
      <w:proofErr w:type="spellEnd"/>
      <w:r w:rsidR="00B843EF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Майкоп, А.Б. </w:t>
      </w:r>
      <w:proofErr w:type="spellStart"/>
      <w:r w:rsidR="00B843EF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Ройфе</w:t>
      </w:r>
      <w:proofErr w:type="spellEnd"/>
      <w:r w:rsidR="00B843EF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Москва, Н.В. Тищенко, П.А.</w:t>
      </w:r>
      <w:r w:rsidR="000804A4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</w:t>
      </w:r>
      <w:proofErr w:type="spellStart"/>
      <w:r w:rsidR="00B843EF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Мелочникова</w:t>
      </w:r>
      <w:proofErr w:type="spellEnd"/>
      <w:r w:rsidR="00B843EF" w:rsidRPr="009C7D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Саратов), рассмотрению </w:t>
      </w:r>
      <w:r w:rsidR="00B843EF" w:rsidRPr="009C7DC2">
        <w:rPr>
          <w:rFonts w:ascii="Times New Roman" w:hAnsi="Times New Roman" w:cs="Times New Roman"/>
          <w:sz w:val="28"/>
          <w:szCs w:val="28"/>
        </w:rPr>
        <w:t xml:space="preserve">рекламной коммуникации как особой формы культуры (В.П. </w:t>
      </w:r>
      <w:proofErr w:type="spellStart"/>
      <w:r w:rsidR="00B843EF" w:rsidRPr="009C7DC2">
        <w:rPr>
          <w:rFonts w:ascii="Times New Roman" w:hAnsi="Times New Roman" w:cs="Times New Roman"/>
          <w:sz w:val="28"/>
          <w:szCs w:val="28"/>
        </w:rPr>
        <w:t>Косырев</w:t>
      </w:r>
      <w:proofErr w:type="spellEnd"/>
      <w:r w:rsidR="00B843EF" w:rsidRPr="009C7DC2">
        <w:rPr>
          <w:rFonts w:ascii="Times New Roman" w:hAnsi="Times New Roman" w:cs="Times New Roman"/>
          <w:sz w:val="28"/>
          <w:szCs w:val="28"/>
        </w:rPr>
        <w:t xml:space="preserve">, Химки), изучению ценностных оснований отечественной культуры (А.С. Кузнецов, Саратов) и пр. Также в работе секций принимали участие студенты, аспиранты, магистранты. </w:t>
      </w:r>
    </w:p>
    <w:p w14:paraId="12F31E71" w14:textId="230139D0" w:rsidR="00E56145" w:rsidRPr="009C7DC2" w:rsidRDefault="00E56145" w:rsidP="00E56145">
      <w:pPr>
        <w:jc w:val="both"/>
        <w:rPr>
          <w:rFonts w:ascii="Times New Roman" w:hAnsi="Times New Roman" w:cs="Times New Roman"/>
          <w:sz w:val="28"/>
          <w:szCs w:val="28"/>
        </w:rPr>
      </w:pPr>
      <w:r w:rsidRPr="009C7DC2">
        <w:rPr>
          <w:rFonts w:ascii="Times New Roman" w:hAnsi="Times New Roman" w:cs="Times New Roman"/>
          <w:sz w:val="28"/>
          <w:szCs w:val="28"/>
        </w:rPr>
        <w:t xml:space="preserve">Конференция прошла в рабочей дружеской атмосфере. </w:t>
      </w:r>
    </w:p>
    <w:p w14:paraId="2610329C" w14:textId="082DEE1F" w:rsidR="00726ED7" w:rsidRPr="009C7DC2" w:rsidRDefault="00E56145" w:rsidP="000804A4">
      <w:pPr>
        <w:jc w:val="both"/>
        <w:rPr>
          <w:rFonts w:ascii="Times New Roman" w:hAnsi="Times New Roman" w:cs="Times New Roman"/>
          <w:sz w:val="28"/>
          <w:szCs w:val="28"/>
        </w:rPr>
      </w:pPr>
      <w:r w:rsidRPr="009C7DC2">
        <w:rPr>
          <w:rFonts w:ascii="Times New Roman" w:hAnsi="Times New Roman" w:cs="Times New Roman"/>
          <w:sz w:val="28"/>
          <w:szCs w:val="28"/>
        </w:rPr>
        <w:t>По материалам конференции традиционно будет издан сборник статей</w:t>
      </w:r>
      <w:r w:rsidR="000804A4" w:rsidRPr="009C7DC2">
        <w:rPr>
          <w:rFonts w:ascii="Times New Roman" w:hAnsi="Times New Roman" w:cs="Times New Roman"/>
          <w:sz w:val="28"/>
          <w:szCs w:val="28"/>
        </w:rPr>
        <w:t>.</w:t>
      </w:r>
    </w:p>
    <w:sectPr w:rsidR="00726ED7" w:rsidRPr="009C7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F7801"/>
    <w:multiLevelType w:val="hybridMultilevel"/>
    <w:tmpl w:val="0E007458"/>
    <w:lvl w:ilvl="0" w:tplc="A44C75AE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5C0CE5"/>
    <w:multiLevelType w:val="hybridMultilevel"/>
    <w:tmpl w:val="0AB66428"/>
    <w:lvl w:ilvl="0" w:tplc="8530F30E">
      <w:start w:val="1"/>
      <w:numFmt w:val="decimal"/>
      <w:lvlText w:val="%1."/>
      <w:lvlJc w:val="left"/>
      <w:pPr>
        <w:ind w:left="1080" w:hanging="360"/>
      </w:pPr>
      <w:rPr>
        <w:rFonts w:hint="default"/>
        <w:i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A6265D"/>
    <w:multiLevelType w:val="hybridMultilevel"/>
    <w:tmpl w:val="7A00DBE4"/>
    <w:lvl w:ilvl="0" w:tplc="B4BC31CA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45"/>
    <w:rsid w:val="00060B2D"/>
    <w:rsid w:val="0006116B"/>
    <w:rsid w:val="000804A4"/>
    <w:rsid w:val="005A0621"/>
    <w:rsid w:val="00726ED7"/>
    <w:rsid w:val="00915E3B"/>
    <w:rsid w:val="009C7DC2"/>
    <w:rsid w:val="00A40F6A"/>
    <w:rsid w:val="00B70D2D"/>
    <w:rsid w:val="00B843EF"/>
    <w:rsid w:val="00D94568"/>
    <w:rsid w:val="00E5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2AC0"/>
  <w15:chartTrackingRefBased/>
  <w15:docId w15:val="{927D65D2-2B32-488D-BF83-EEE4C79F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145"/>
    <w:pPr>
      <w:spacing w:after="0" w:line="240" w:lineRule="auto"/>
      <w:ind w:firstLine="709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F6A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gavrilova.as1280@yandex.ru</cp:lastModifiedBy>
  <cp:revision>8</cp:revision>
  <dcterms:created xsi:type="dcterms:W3CDTF">2026-04-23T10:08:00Z</dcterms:created>
  <dcterms:modified xsi:type="dcterms:W3CDTF">2026-04-26T12:37:00Z</dcterms:modified>
</cp:coreProperties>
</file>