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1A" w:rsidRDefault="00CF0FA0">
      <w:pPr>
        <w:ind w:left="-567" w:right="283"/>
        <w:jc w:val="center"/>
        <w:rPr>
          <w:b/>
        </w:rPr>
      </w:pPr>
      <w:r>
        <w:rPr>
          <w:b/>
        </w:rPr>
        <w:t>САРАТОВСКИЙ</w:t>
      </w:r>
      <w:r w:rsidR="00276C17">
        <w:rPr>
          <w:b/>
        </w:rPr>
        <w:t xml:space="preserve"> </w:t>
      </w:r>
      <w:r>
        <w:rPr>
          <w:b/>
        </w:rPr>
        <w:t>НАЦИОНАЛЬНЫЙ</w:t>
      </w:r>
      <w:r w:rsidR="00276C17">
        <w:rPr>
          <w:b/>
        </w:rPr>
        <w:t xml:space="preserve"> </w:t>
      </w:r>
      <w:r>
        <w:rPr>
          <w:b/>
        </w:rPr>
        <w:t>ИССЛЕДОВАТЕЛЬСКИЙ</w:t>
      </w:r>
      <w:r w:rsidR="00276C17">
        <w:rPr>
          <w:b/>
        </w:rPr>
        <w:t xml:space="preserve"> </w:t>
      </w:r>
    </w:p>
    <w:p w:rsidR="00BF681A" w:rsidRDefault="00CF0FA0">
      <w:pPr>
        <w:ind w:left="-567" w:right="283"/>
        <w:jc w:val="center"/>
        <w:rPr>
          <w:b/>
        </w:rPr>
      </w:pPr>
      <w:r>
        <w:rPr>
          <w:b/>
        </w:rPr>
        <w:t>ГОСУДАРСТВЕННЫЙ</w:t>
      </w:r>
      <w:r w:rsidR="00276C17">
        <w:rPr>
          <w:b/>
        </w:rPr>
        <w:t xml:space="preserve"> </w:t>
      </w:r>
      <w:r>
        <w:rPr>
          <w:b/>
        </w:rPr>
        <w:t>УНИВЕРСИТЕТ</w:t>
      </w:r>
      <w:r w:rsidR="00276C17">
        <w:rPr>
          <w:b/>
        </w:rPr>
        <w:t xml:space="preserve"> </w:t>
      </w:r>
      <w:r>
        <w:rPr>
          <w:b/>
        </w:rPr>
        <w:t>ИМЕНИ</w:t>
      </w:r>
      <w:r w:rsidR="00276C17">
        <w:rPr>
          <w:b/>
        </w:rPr>
        <w:t xml:space="preserve"> </w:t>
      </w:r>
      <w:r>
        <w:rPr>
          <w:b/>
        </w:rPr>
        <w:t>Н.Г.</w:t>
      </w:r>
      <w:r w:rsidR="00276C17">
        <w:rPr>
          <w:b/>
        </w:rPr>
        <w:t xml:space="preserve"> </w:t>
      </w:r>
      <w:r>
        <w:rPr>
          <w:b/>
        </w:rPr>
        <w:t>ЧЕРНЫШЕВСКОГО</w:t>
      </w:r>
    </w:p>
    <w:p w:rsidR="003F204C" w:rsidRPr="003F204C" w:rsidRDefault="003F204C" w:rsidP="003F204C">
      <w:pPr>
        <w:ind w:left="-567" w:right="283"/>
        <w:jc w:val="center"/>
        <w:rPr>
          <w:sz w:val="28"/>
          <w:szCs w:val="28"/>
        </w:rPr>
      </w:pPr>
      <w:r w:rsidRPr="003F204C">
        <w:rPr>
          <w:sz w:val="28"/>
          <w:szCs w:val="28"/>
        </w:rPr>
        <w:t>Факультет гуманитарных дисциплин, русского и иностранных языков</w:t>
      </w:r>
    </w:p>
    <w:p w:rsidR="00BF681A" w:rsidRPr="003F204C" w:rsidRDefault="00CF0FA0">
      <w:pPr>
        <w:ind w:left="-567" w:right="283"/>
        <w:jc w:val="center"/>
        <w:rPr>
          <w:sz w:val="28"/>
          <w:szCs w:val="28"/>
        </w:rPr>
      </w:pPr>
      <w:r w:rsidRPr="003F204C">
        <w:rPr>
          <w:sz w:val="28"/>
          <w:szCs w:val="28"/>
        </w:rPr>
        <w:t>Кафедра</w:t>
      </w:r>
      <w:r w:rsidR="00276C17" w:rsidRPr="003F204C">
        <w:rPr>
          <w:sz w:val="28"/>
          <w:szCs w:val="28"/>
        </w:rPr>
        <w:t xml:space="preserve"> </w:t>
      </w:r>
      <w:r w:rsidRPr="003F204C">
        <w:rPr>
          <w:sz w:val="28"/>
          <w:szCs w:val="28"/>
        </w:rPr>
        <w:t>английского</w:t>
      </w:r>
      <w:r w:rsidR="00276C17" w:rsidRPr="003F204C">
        <w:rPr>
          <w:sz w:val="28"/>
          <w:szCs w:val="28"/>
        </w:rPr>
        <w:t xml:space="preserve"> </w:t>
      </w:r>
      <w:r w:rsidRPr="003F204C">
        <w:rPr>
          <w:sz w:val="28"/>
          <w:szCs w:val="28"/>
        </w:rPr>
        <w:t>языка</w:t>
      </w:r>
      <w:r w:rsidR="00276C17" w:rsidRPr="003F204C">
        <w:rPr>
          <w:sz w:val="28"/>
          <w:szCs w:val="28"/>
        </w:rPr>
        <w:t xml:space="preserve"> </w:t>
      </w:r>
      <w:r w:rsidRPr="003F204C">
        <w:rPr>
          <w:sz w:val="28"/>
          <w:szCs w:val="28"/>
        </w:rPr>
        <w:t>и</w:t>
      </w:r>
      <w:r w:rsidR="00276C17" w:rsidRPr="003F204C">
        <w:rPr>
          <w:sz w:val="28"/>
          <w:szCs w:val="28"/>
        </w:rPr>
        <w:t xml:space="preserve"> </w:t>
      </w:r>
      <w:r w:rsidRPr="003F204C">
        <w:rPr>
          <w:sz w:val="28"/>
          <w:szCs w:val="28"/>
        </w:rPr>
        <w:t>межкультурной</w:t>
      </w:r>
      <w:r w:rsidR="00276C17" w:rsidRPr="003F204C">
        <w:rPr>
          <w:sz w:val="28"/>
          <w:szCs w:val="28"/>
        </w:rPr>
        <w:t xml:space="preserve"> </w:t>
      </w:r>
      <w:r w:rsidRPr="003F204C">
        <w:rPr>
          <w:sz w:val="28"/>
          <w:szCs w:val="28"/>
        </w:rPr>
        <w:t>коммуникации</w:t>
      </w:r>
    </w:p>
    <w:p w:rsidR="00BF681A" w:rsidRDefault="00BF681A">
      <w:pPr>
        <w:ind w:left="-567" w:right="283"/>
        <w:jc w:val="center"/>
        <w:rPr>
          <w:b/>
          <w:sz w:val="28"/>
          <w:szCs w:val="28"/>
        </w:rPr>
      </w:pPr>
    </w:p>
    <w:p w:rsidR="00BF681A" w:rsidRDefault="00BF681A">
      <w:pPr>
        <w:ind w:left="-567" w:right="283"/>
        <w:jc w:val="center"/>
        <w:rPr>
          <w:b/>
          <w:sz w:val="32"/>
          <w:szCs w:val="32"/>
        </w:rPr>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631671">
      <w:pPr>
        <w:ind w:left="-567" w:right="283"/>
        <w:jc w:val="center"/>
        <w:rPr>
          <w:color w:val="202020"/>
          <w:sz w:val="56"/>
          <w:szCs w:val="56"/>
          <w:lang w:val="en-US"/>
        </w:rPr>
      </w:pPr>
      <w:r>
        <w:rPr>
          <w:color w:val="202020"/>
          <w:sz w:val="56"/>
          <w:szCs w:val="56"/>
          <w:lang w:val="en-US"/>
        </w:rPr>
        <w:t>X</w:t>
      </w:r>
      <w:r w:rsidR="005942E3">
        <w:rPr>
          <w:color w:val="202020"/>
          <w:sz w:val="56"/>
          <w:szCs w:val="56"/>
          <w:lang w:val="en-US"/>
        </w:rPr>
        <w:t>V</w:t>
      </w:r>
      <w:r w:rsidR="00C2177E">
        <w:rPr>
          <w:color w:val="202020"/>
          <w:sz w:val="56"/>
          <w:szCs w:val="56"/>
          <w:lang w:val="en-US"/>
        </w:rPr>
        <w:t>I</w:t>
      </w:r>
      <w:r w:rsidR="005E1DB0">
        <w:rPr>
          <w:color w:val="202020"/>
          <w:sz w:val="56"/>
          <w:szCs w:val="56"/>
          <w:lang w:val="en-US"/>
        </w:rPr>
        <w:t>I</w:t>
      </w:r>
      <w:r w:rsidR="00276C17">
        <w:rPr>
          <w:color w:val="202020"/>
          <w:sz w:val="56"/>
          <w:szCs w:val="56"/>
          <w:lang w:val="en-US"/>
        </w:rPr>
        <w:t xml:space="preserve"> </w:t>
      </w:r>
      <w:r w:rsidR="00CF0FA0">
        <w:rPr>
          <w:color w:val="202020"/>
          <w:sz w:val="56"/>
          <w:szCs w:val="56"/>
        </w:rPr>
        <w:t>научно</w:t>
      </w:r>
      <w:r w:rsidR="00CF0FA0">
        <w:rPr>
          <w:color w:val="202020"/>
          <w:sz w:val="56"/>
          <w:szCs w:val="56"/>
          <w:lang w:val="en-US"/>
        </w:rPr>
        <w:t>-</w:t>
      </w:r>
      <w:r w:rsidR="00CF0FA0">
        <w:rPr>
          <w:color w:val="202020"/>
          <w:sz w:val="56"/>
          <w:szCs w:val="56"/>
        </w:rPr>
        <w:t>практическая</w:t>
      </w:r>
      <w:r w:rsidR="00276C17">
        <w:rPr>
          <w:color w:val="202020"/>
          <w:sz w:val="56"/>
          <w:szCs w:val="56"/>
          <w:lang w:val="en-US"/>
        </w:rPr>
        <w:t xml:space="preserve"> </w:t>
      </w:r>
      <w:r w:rsidR="00CF0FA0">
        <w:rPr>
          <w:color w:val="202020"/>
          <w:sz w:val="56"/>
          <w:szCs w:val="56"/>
        </w:rPr>
        <w:t>конференция</w:t>
      </w:r>
      <w:r w:rsidR="00276C17">
        <w:rPr>
          <w:color w:val="202020"/>
          <w:sz w:val="56"/>
          <w:szCs w:val="56"/>
          <w:lang w:val="en-US"/>
        </w:rPr>
        <w:t xml:space="preserve"> </w:t>
      </w:r>
      <w:r w:rsidR="00CF0FA0">
        <w:rPr>
          <w:color w:val="202020"/>
          <w:sz w:val="56"/>
          <w:szCs w:val="56"/>
          <w:lang w:val="en-US"/>
        </w:rPr>
        <w:t>«Presenting</w:t>
      </w:r>
      <w:r w:rsidR="00276C17">
        <w:rPr>
          <w:color w:val="202020"/>
          <w:sz w:val="56"/>
          <w:szCs w:val="56"/>
          <w:lang w:val="en-US"/>
        </w:rPr>
        <w:t xml:space="preserve"> </w:t>
      </w:r>
      <w:r w:rsidR="00CF0FA0">
        <w:rPr>
          <w:color w:val="202020"/>
          <w:sz w:val="56"/>
          <w:szCs w:val="56"/>
          <w:lang w:val="en-US"/>
        </w:rPr>
        <w:t>Academic</w:t>
      </w:r>
      <w:r w:rsidR="00276C17">
        <w:rPr>
          <w:color w:val="202020"/>
          <w:sz w:val="56"/>
          <w:szCs w:val="56"/>
          <w:lang w:val="en-US"/>
        </w:rPr>
        <w:t xml:space="preserve"> </w:t>
      </w:r>
      <w:r w:rsidR="00CF0FA0">
        <w:rPr>
          <w:color w:val="202020"/>
          <w:sz w:val="56"/>
          <w:szCs w:val="56"/>
          <w:lang w:val="en-US"/>
        </w:rPr>
        <w:t>Achievements</w:t>
      </w:r>
      <w:r w:rsidR="00276C17">
        <w:rPr>
          <w:color w:val="202020"/>
          <w:sz w:val="56"/>
          <w:szCs w:val="56"/>
          <w:lang w:val="en-US"/>
        </w:rPr>
        <w:t xml:space="preserve"> </w:t>
      </w:r>
    </w:p>
    <w:p w:rsidR="00BF681A" w:rsidRPr="00503E2F" w:rsidRDefault="00CF0FA0">
      <w:pPr>
        <w:ind w:left="-567" w:right="283"/>
        <w:jc w:val="center"/>
        <w:rPr>
          <w:b/>
          <w:sz w:val="56"/>
          <w:szCs w:val="56"/>
          <w:lang w:val="en-US"/>
        </w:rPr>
      </w:pPr>
      <w:proofErr w:type="gramStart"/>
      <w:r>
        <w:rPr>
          <w:color w:val="202020"/>
          <w:sz w:val="56"/>
          <w:szCs w:val="56"/>
          <w:lang w:val="en-US"/>
        </w:rPr>
        <w:t>to</w:t>
      </w:r>
      <w:proofErr w:type="gramEnd"/>
      <w:r w:rsidR="00276C17">
        <w:rPr>
          <w:color w:val="202020"/>
          <w:sz w:val="56"/>
          <w:szCs w:val="56"/>
          <w:lang w:val="en-US"/>
        </w:rPr>
        <w:t xml:space="preserve"> </w:t>
      </w:r>
      <w:r>
        <w:rPr>
          <w:color w:val="202020"/>
          <w:sz w:val="56"/>
          <w:szCs w:val="56"/>
          <w:lang w:val="en-US"/>
        </w:rPr>
        <w:t>the</w:t>
      </w:r>
      <w:r w:rsidR="00276C17">
        <w:rPr>
          <w:color w:val="202020"/>
          <w:sz w:val="56"/>
          <w:szCs w:val="56"/>
          <w:lang w:val="en-US"/>
        </w:rPr>
        <w:t xml:space="preserve"> </w:t>
      </w:r>
      <w:r>
        <w:rPr>
          <w:color w:val="202020"/>
          <w:sz w:val="56"/>
          <w:szCs w:val="56"/>
          <w:lang w:val="en-US"/>
        </w:rPr>
        <w:t>World</w:t>
      </w:r>
      <w:r w:rsidRPr="00503E2F">
        <w:rPr>
          <w:color w:val="202020"/>
          <w:sz w:val="56"/>
          <w:szCs w:val="56"/>
          <w:lang w:val="en-US"/>
        </w:rPr>
        <w:t>»</w:t>
      </w:r>
      <w:r w:rsidR="00276C17">
        <w:rPr>
          <w:b/>
          <w:sz w:val="56"/>
          <w:szCs w:val="56"/>
          <w:lang w:val="en-US"/>
        </w:rPr>
        <w:t xml:space="preserve"> </w:t>
      </w:r>
    </w:p>
    <w:p w:rsidR="00BF681A" w:rsidRPr="00503E2F" w:rsidRDefault="00BF681A">
      <w:pPr>
        <w:ind w:left="-567" w:right="283"/>
        <w:jc w:val="center"/>
        <w:rPr>
          <w:b/>
          <w:sz w:val="32"/>
          <w:szCs w:val="32"/>
          <w:lang w:val="en-US"/>
        </w:rPr>
      </w:pPr>
    </w:p>
    <w:p w:rsidR="00BF681A" w:rsidRPr="00772973" w:rsidRDefault="00631671">
      <w:pPr>
        <w:ind w:left="-567" w:right="283"/>
        <w:jc w:val="center"/>
        <w:rPr>
          <w:b/>
          <w:sz w:val="32"/>
          <w:szCs w:val="32"/>
          <w:lang w:val="en-US"/>
        </w:rPr>
      </w:pPr>
      <w:r w:rsidRPr="0038508D">
        <w:rPr>
          <w:b/>
          <w:sz w:val="32"/>
          <w:szCs w:val="32"/>
          <w:lang w:val="en-US"/>
        </w:rPr>
        <w:t>0</w:t>
      </w:r>
      <w:r w:rsidR="00772973" w:rsidRPr="00027FFE">
        <w:rPr>
          <w:b/>
          <w:sz w:val="32"/>
          <w:szCs w:val="32"/>
          <w:lang w:val="en-US"/>
        </w:rPr>
        <w:t>7</w:t>
      </w:r>
      <w:r w:rsidR="00CF0FA0" w:rsidRPr="0038508D">
        <w:rPr>
          <w:b/>
          <w:sz w:val="32"/>
          <w:szCs w:val="32"/>
          <w:lang w:val="en-US"/>
        </w:rPr>
        <w:t>-</w:t>
      </w:r>
      <w:r w:rsidR="00C2177E">
        <w:rPr>
          <w:b/>
          <w:sz w:val="32"/>
          <w:szCs w:val="32"/>
          <w:lang w:val="en-US"/>
        </w:rPr>
        <w:t>0</w:t>
      </w:r>
      <w:r w:rsidR="00772973" w:rsidRPr="00027FFE">
        <w:rPr>
          <w:b/>
          <w:sz w:val="32"/>
          <w:szCs w:val="32"/>
          <w:lang w:val="en-US"/>
        </w:rPr>
        <w:t>8</w:t>
      </w:r>
      <w:r w:rsidR="00CF0FA0" w:rsidRPr="0038508D">
        <w:rPr>
          <w:b/>
          <w:sz w:val="32"/>
          <w:szCs w:val="32"/>
          <w:lang w:val="en-US"/>
        </w:rPr>
        <w:t>.04.202</w:t>
      </w:r>
      <w:r w:rsidR="00772973" w:rsidRPr="00772973">
        <w:rPr>
          <w:b/>
          <w:sz w:val="32"/>
          <w:szCs w:val="32"/>
          <w:lang w:val="en-US"/>
        </w:rPr>
        <w:t>6</w:t>
      </w:r>
    </w:p>
    <w:p w:rsidR="00BF681A" w:rsidRPr="0038508D" w:rsidRDefault="00BF681A">
      <w:pPr>
        <w:spacing w:after="200" w:line="276" w:lineRule="auto"/>
        <w:ind w:left="-567" w:right="283"/>
        <w:rPr>
          <w:b/>
          <w:sz w:val="32"/>
          <w:szCs w:val="32"/>
          <w:lang w:val="en-US"/>
        </w:rPr>
      </w:pPr>
    </w:p>
    <w:p w:rsidR="00BF681A" w:rsidRPr="0038508D" w:rsidRDefault="00BF681A">
      <w:pPr>
        <w:spacing w:after="200" w:line="276" w:lineRule="auto"/>
        <w:ind w:left="-567" w:right="283"/>
        <w:rPr>
          <w:b/>
          <w:sz w:val="32"/>
          <w:szCs w:val="32"/>
          <w:lang w:val="en-US"/>
        </w:rPr>
      </w:pPr>
    </w:p>
    <w:p w:rsidR="00BF681A" w:rsidRPr="0038508D" w:rsidRDefault="00BF681A">
      <w:pPr>
        <w:spacing w:after="200" w:line="276" w:lineRule="auto"/>
        <w:ind w:left="-567" w:right="283"/>
        <w:rPr>
          <w:b/>
          <w:sz w:val="32"/>
          <w:szCs w:val="32"/>
          <w:lang w:val="en-US"/>
        </w:rPr>
      </w:pPr>
    </w:p>
    <w:p w:rsidR="00BF681A" w:rsidRPr="0038508D" w:rsidRDefault="00BF681A">
      <w:pPr>
        <w:spacing w:after="200" w:line="276" w:lineRule="auto"/>
        <w:ind w:left="-567" w:right="283"/>
        <w:jc w:val="center"/>
        <w:rPr>
          <w:b/>
          <w:sz w:val="32"/>
          <w:szCs w:val="32"/>
          <w:lang w:val="en-US"/>
        </w:rPr>
      </w:pPr>
    </w:p>
    <w:p w:rsidR="00BF681A" w:rsidRPr="0038508D" w:rsidRDefault="00BF681A">
      <w:pPr>
        <w:spacing w:after="200" w:line="276" w:lineRule="auto"/>
        <w:ind w:left="-567" w:right="283"/>
        <w:jc w:val="center"/>
        <w:rPr>
          <w:b/>
          <w:sz w:val="32"/>
          <w:szCs w:val="32"/>
          <w:lang w:val="en-US"/>
        </w:rPr>
      </w:pPr>
    </w:p>
    <w:p w:rsidR="00BF681A" w:rsidRPr="0038508D" w:rsidRDefault="00BF681A">
      <w:pPr>
        <w:spacing w:after="200" w:line="276" w:lineRule="auto"/>
        <w:ind w:left="-567" w:right="283"/>
        <w:jc w:val="center"/>
        <w:rPr>
          <w:b/>
          <w:sz w:val="32"/>
          <w:szCs w:val="32"/>
          <w:lang w:val="en-US"/>
        </w:rPr>
      </w:pPr>
    </w:p>
    <w:p w:rsidR="00BF681A" w:rsidRPr="0038508D" w:rsidRDefault="00BF681A">
      <w:pPr>
        <w:spacing w:after="200" w:line="276" w:lineRule="auto"/>
        <w:ind w:left="-567" w:right="283"/>
        <w:jc w:val="center"/>
        <w:rPr>
          <w:b/>
          <w:sz w:val="32"/>
          <w:szCs w:val="32"/>
          <w:lang w:val="en-US"/>
        </w:rPr>
      </w:pPr>
    </w:p>
    <w:p w:rsidR="00BF681A" w:rsidRPr="0038508D" w:rsidRDefault="00BF681A">
      <w:pPr>
        <w:spacing w:after="200" w:line="276" w:lineRule="auto"/>
        <w:ind w:left="-567" w:right="283"/>
        <w:jc w:val="center"/>
        <w:rPr>
          <w:b/>
          <w:sz w:val="32"/>
          <w:szCs w:val="32"/>
          <w:lang w:val="en-US"/>
        </w:rPr>
      </w:pPr>
    </w:p>
    <w:p w:rsidR="00BF681A" w:rsidRDefault="00CF0FA0">
      <w:pPr>
        <w:spacing w:after="200" w:line="276" w:lineRule="auto"/>
        <w:ind w:left="-567" w:right="283"/>
        <w:jc w:val="center"/>
        <w:rPr>
          <w:b/>
          <w:sz w:val="32"/>
          <w:szCs w:val="32"/>
        </w:rPr>
      </w:pPr>
      <w:r>
        <w:rPr>
          <w:b/>
          <w:sz w:val="32"/>
          <w:szCs w:val="32"/>
        </w:rPr>
        <w:t>Саратов</w:t>
      </w:r>
    </w:p>
    <w:p w:rsidR="00BF681A" w:rsidRDefault="00CF0FA0">
      <w:pPr>
        <w:spacing w:after="200" w:line="276" w:lineRule="auto"/>
        <w:ind w:left="-567" w:right="283"/>
        <w:jc w:val="center"/>
        <w:rPr>
          <w:b/>
          <w:sz w:val="32"/>
          <w:szCs w:val="32"/>
        </w:rPr>
      </w:pPr>
      <w:r>
        <w:rPr>
          <w:b/>
          <w:sz w:val="32"/>
          <w:szCs w:val="32"/>
        </w:rPr>
        <w:br w:type="page"/>
      </w:r>
      <w:r>
        <w:rPr>
          <w:b/>
        </w:rPr>
        <w:lastRenderedPageBreak/>
        <w:t>Организационный</w:t>
      </w:r>
      <w:r w:rsidR="00276C17">
        <w:rPr>
          <w:b/>
        </w:rPr>
        <w:t xml:space="preserve"> </w:t>
      </w:r>
      <w:r>
        <w:rPr>
          <w:b/>
        </w:rPr>
        <w:t>комитет</w:t>
      </w:r>
      <w:r w:rsidR="00276C17">
        <w:rPr>
          <w:b/>
        </w:rPr>
        <w:t xml:space="preserve"> </w:t>
      </w:r>
      <w:r>
        <w:rPr>
          <w:b/>
        </w:rPr>
        <w:t>конференции</w:t>
      </w:r>
    </w:p>
    <w:p w:rsidR="00772973" w:rsidRDefault="00772973" w:rsidP="00772973">
      <w:pPr>
        <w:tabs>
          <w:tab w:val="left" w:pos="142"/>
        </w:tabs>
        <w:spacing w:line="100" w:lineRule="atLeast"/>
        <w:jc w:val="both"/>
      </w:pPr>
      <w:r>
        <w:rPr>
          <w:b/>
          <w:bCs/>
        </w:rPr>
        <w:t>Председатель конференции</w:t>
      </w:r>
      <w:r>
        <w:t xml:space="preserve">: </w:t>
      </w:r>
    </w:p>
    <w:p w:rsidR="00772973" w:rsidRPr="00CB0260" w:rsidRDefault="00772973" w:rsidP="00772973">
      <w:pPr>
        <w:tabs>
          <w:tab w:val="left" w:pos="142"/>
        </w:tabs>
        <w:spacing w:line="100" w:lineRule="atLeast"/>
        <w:jc w:val="both"/>
      </w:pPr>
      <w:r w:rsidRPr="00CB0260">
        <w:t xml:space="preserve">Фирсова Т.Г., </w:t>
      </w:r>
      <w:bookmarkStart w:id="0" w:name="_Hlk190174203"/>
      <w:r w:rsidRPr="00CB0260">
        <w:t>директор Педагогического института</w:t>
      </w:r>
      <w:bookmarkEnd w:id="0"/>
      <w:r w:rsidRPr="00CB0260">
        <w:t>, доцент кафедры начального языкового и литературного образования.</w:t>
      </w:r>
    </w:p>
    <w:p w:rsidR="00772973" w:rsidRDefault="00772973" w:rsidP="00772973">
      <w:pPr>
        <w:tabs>
          <w:tab w:val="left" w:pos="142"/>
        </w:tabs>
        <w:spacing w:line="100" w:lineRule="atLeast"/>
        <w:jc w:val="both"/>
        <w:rPr>
          <w:b/>
          <w:bCs/>
        </w:rPr>
      </w:pPr>
      <w:r>
        <w:rPr>
          <w:b/>
          <w:bCs/>
        </w:rPr>
        <w:t>Члены организационного комитета:</w:t>
      </w:r>
    </w:p>
    <w:p w:rsidR="00772973" w:rsidRDefault="00772973" w:rsidP="00772973">
      <w:pPr>
        <w:pStyle w:val="afd"/>
        <w:tabs>
          <w:tab w:val="left" w:pos="142"/>
        </w:tabs>
        <w:spacing w:after="0" w:line="100" w:lineRule="atLeast"/>
        <w:ind w:left="0"/>
      </w:pPr>
      <w:r>
        <w:rPr>
          <w:b/>
          <w:bCs/>
        </w:rPr>
        <w:t>Председатели оргкомитета:</w:t>
      </w:r>
      <w:r>
        <w:t xml:space="preserve"> </w:t>
      </w:r>
    </w:p>
    <w:p w:rsidR="00772973" w:rsidRDefault="00772973" w:rsidP="00772973">
      <w:pPr>
        <w:tabs>
          <w:tab w:val="left" w:pos="142"/>
        </w:tabs>
        <w:spacing w:line="100" w:lineRule="atLeast"/>
        <w:jc w:val="both"/>
      </w:pPr>
      <w:r>
        <w:t>Исайкина М.А., декан факультета гуманитарных дисциплин, русского и иностранных языков;</w:t>
      </w:r>
    </w:p>
    <w:p w:rsidR="00772973" w:rsidRDefault="00772973" w:rsidP="00772973">
      <w:pPr>
        <w:pStyle w:val="afd"/>
        <w:tabs>
          <w:tab w:val="left" w:pos="142"/>
        </w:tabs>
        <w:spacing w:after="0" w:line="100" w:lineRule="atLeast"/>
        <w:ind w:left="0"/>
      </w:pPr>
      <w:r>
        <w:t>Шилова С.А., заведующий кафедрой английского языка и межкультурной коммуникации</w:t>
      </w:r>
    </w:p>
    <w:p w:rsidR="00772973" w:rsidRDefault="00772973" w:rsidP="00772973">
      <w:pPr>
        <w:pStyle w:val="afd"/>
        <w:tabs>
          <w:tab w:val="left" w:pos="142"/>
        </w:tabs>
        <w:spacing w:after="0" w:line="100" w:lineRule="atLeast"/>
        <w:ind w:left="0"/>
        <w:rPr>
          <w:color w:val="000000"/>
        </w:rPr>
      </w:pPr>
      <w:r>
        <w:rPr>
          <w:b/>
          <w:bCs/>
          <w:color w:val="000000"/>
        </w:rPr>
        <w:t>Секретарь оргкомитета:</w:t>
      </w:r>
      <w:r>
        <w:rPr>
          <w:color w:val="000000"/>
        </w:rPr>
        <w:t xml:space="preserve"> </w:t>
      </w:r>
    </w:p>
    <w:p w:rsidR="00772973" w:rsidRDefault="00772973" w:rsidP="00772973">
      <w:pPr>
        <w:pStyle w:val="afd"/>
        <w:tabs>
          <w:tab w:val="left" w:pos="142"/>
        </w:tabs>
        <w:spacing w:after="0" w:line="100" w:lineRule="atLeast"/>
        <w:ind w:left="0"/>
        <w:rPr>
          <w:b/>
          <w:bCs/>
        </w:rPr>
      </w:pPr>
      <w:r>
        <w:rPr>
          <w:color w:val="000000"/>
        </w:rPr>
        <w:t xml:space="preserve">Алексеева Д.А., доцент кафедры английского языка </w:t>
      </w:r>
      <w:r>
        <w:t>и межкультурной коммуникации;</w:t>
      </w:r>
      <w:r>
        <w:rPr>
          <w:color w:val="000000"/>
        </w:rPr>
        <w:t xml:space="preserve"> </w:t>
      </w:r>
    </w:p>
    <w:p w:rsidR="00772973" w:rsidRDefault="00772973" w:rsidP="00772973">
      <w:pPr>
        <w:pStyle w:val="afd"/>
        <w:tabs>
          <w:tab w:val="left" w:pos="142"/>
        </w:tabs>
        <w:spacing w:after="0" w:line="100" w:lineRule="atLeast"/>
        <w:ind w:left="0"/>
      </w:pPr>
      <w:r>
        <w:rPr>
          <w:b/>
          <w:bCs/>
        </w:rPr>
        <w:t>Председатель программного комитета:</w:t>
      </w:r>
      <w:r>
        <w:t xml:space="preserve"> </w:t>
      </w:r>
    </w:p>
    <w:p w:rsidR="00772973" w:rsidRDefault="00772973" w:rsidP="00772973">
      <w:pPr>
        <w:pStyle w:val="afd"/>
        <w:tabs>
          <w:tab w:val="left" w:pos="142"/>
        </w:tabs>
        <w:spacing w:after="0" w:line="100" w:lineRule="atLeast"/>
        <w:ind w:left="0"/>
        <w:rPr>
          <w:color w:val="000000"/>
        </w:rPr>
      </w:pPr>
      <w:r>
        <w:t xml:space="preserve">Сосновская А.А., </w:t>
      </w:r>
      <w:r>
        <w:rPr>
          <w:color w:val="000000"/>
        </w:rPr>
        <w:t xml:space="preserve">доцент кафедры английского языка </w:t>
      </w:r>
      <w:r>
        <w:t>и межкультурной коммуникации;</w:t>
      </w:r>
      <w:r>
        <w:rPr>
          <w:color w:val="000000"/>
        </w:rPr>
        <w:t xml:space="preserve"> </w:t>
      </w:r>
      <w:r>
        <w:rPr>
          <w:b/>
          <w:bCs/>
          <w:color w:val="000000"/>
        </w:rPr>
        <w:t>Секретарь программного комитета:</w:t>
      </w:r>
      <w:r>
        <w:rPr>
          <w:color w:val="000000"/>
        </w:rPr>
        <w:t xml:space="preserve"> </w:t>
      </w:r>
    </w:p>
    <w:p w:rsidR="00772973" w:rsidRDefault="00772973" w:rsidP="00772973">
      <w:pPr>
        <w:pStyle w:val="afd"/>
        <w:tabs>
          <w:tab w:val="left" w:pos="142"/>
        </w:tabs>
        <w:spacing w:after="0" w:line="100" w:lineRule="atLeast"/>
        <w:ind w:left="0"/>
      </w:pPr>
      <w:proofErr w:type="spellStart"/>
      <w:r>
        <w:rPr>
          <w:color w:val="000000"/>
        </w:rPr>
        <w:t>Пыжонков</w:t>
      </w:r>
      <w:proofErr w:type="spellEnd"/>
      <w:r>
        <w:rPr>
          <w:color w:val="000000"/>
        </w:rPr>
        <w:t xml:space="preserve"> С.В., старший преподаватель кафедры английского языка </w:t>
      </w:r>
      <w:r>
        <w:t>и межкультурной коммуникации.</w:t>
      </w:r>
    </w:p>
    <w:p w:rsidR="00B57D1C" w:rsidRDefault="00B57D1C" w:rsidP="00772973">
      <w:pPr>
        <w:pStyle w:val="afd"/>
        <w:tabs>
          <w:tab w:val="left" w:pos="142"/>
          <w:tab w:val="left" w:pos="426"/>
        </w:tabs>
        <w:spacing w:after="0" w:line="100" w:lineRule="atLeast"/>
        <w:ind w:left="0"/>
      </w:pPr>
    </w:p>
    <w:p w:rsidR="00BF681A" w:rsidRPr="00B57D1C" w:rsidRDefault="00CF0FA0">
      <w:pPr>
        <w:jc w:val="both"/>
        <w:rPr>
          <w:b/>
        </w:rPr>
      </w:pPr>
      <w:r w:rsidRPr="00B57D1C">
        <w:rPr>
          <w:b/>
        </w:rPr>
        <w:t>Члены</w:t>
      </w:r>
      <w:r w:rsidR="00276C17" w:rsidRPr="00B57D1C">
        <w:rPr>
          <w:b/>
        </w:rPr>
        <w:t xml:space="preserve"> </w:t>
      </w:r>
      <w:r w:rsidRPr="00B57D1C">
        <w:rPr>
          <w:b/>
        </w:rPr>
        <w:t>программного</w:t>
      </w:r>
      <w:r w:rsidR="00276C17" w:rsidRPr="00B57D1C">
        <w:rPr>
          <w:b/>
        </w:rPr>
        <w:t xml:space="preserve"> </w:t>
      </w:r>
      <w:r w:rsidRPr="00B57D1C">
        <w:rPr>
          <w:b/>
        </w:rPr>
        <w:t>комитета:</w:t>
      </w:r>
    </w:p>
    <w:p w:rsidR="00CF1C40" w:rsidRDefault="00CF1C40" w:rsidP="00CF1C40">
      <w:pPr>
        <w:jc w:val="both"/>
      </w:pPr>
      <w:r>
        <w:t xml:space="preserve">– Кузьмина С.В. – </w:t>
      </w:r>
      <w:proofErr w:type="spellStart"/>
      <w:r>
        <w:t>к</w:t>
      </w:r>
      <w:proofErr w:type="gramStart"/>
      <w:r>
        <w:t>.с</w:t>
      </w:r>
      <w:proofErr w:type="gramEnd"/>
      <w:r>
        <w:t>оц.н</w:t>
      </w:r>
      <w:proofErr w:type="spellEnd"/>
      <w:r>
        <w:t>., доцент кафедры английского языка и межкультурной коммуникации</w:t>
      </w:r>
    </w:p>
    <w:p w:rsidR="007156B0" w:rsidRPr="00B57D1C" w:rsidRDefault="007156B0" w:rsidP="007156B0">
      <w:pPr>
        <w:jc w:val="both"/>
      </w:pPr>
      <w:r w:rsidRPr="00B57D1C">
        <w:t>–</w:t>
      </w:r>
      <w:r w:rsidR="00276C17" w:rsidRPr="00B57D1C">
        <w:t xml:space="preserve"> </w:t>
      </w:r>
      <w:proofErr w:type="spellStart"/>
      <w:r w:rsidRPr="00B57D1C">
        <w:t>Сабитова</w:t>
      </w:r>
      <w:proofErr w:type="spellEnd"/>
      <w:r w:rsidR="00276C17" w:rsidRPr="00B57D1C">
        <w:t xml:space="preserve"> </w:t>
      </w:r>
      <w:r w:rsidRPr="00B57D1C">
        <w:t>Л.Р.</w:t>
      </w:r>
      <w:r w:rsidR="00276C17" w:rsidRPr="00B57D1C">
        <w:t xml:space="preserve"> </w:t>
      </w:r>
      <w:r w:rsidRPr="00B57D1C">
        <w:t>–</w:t>
      </w:r>
      <w:r w:rsidR="00276C17" w:rsidRPr="00B57D1C">
        <w:t xml:space="preserve"> </w:t>
      </w:r>
      <w:proofErr w:type="spellStart"/>
      <w:r w:rsidRPr="00B57D1C">
        <w:t>к</w:t>
      </w:r>
      <w:proofErr w:type="gramStart"/>
      <w:r w:rsidRPr="00B57D1C">
        <w:t>.и</w:t>
      </w:r>
      <w:proofErr w:type="gramEnd"/>
      <w:r w:rsidRPr="00B57D1C">
        <w:t>ст.н</w:t>
      </w:r>
      <w:proofErr w:type="spellEnd"/>
      <w:r w:rsidRPr="00B57D1C">
        <w:t>.,</w:t>
      </w:r>
      <w:r w:rsidR="00276C17" w:rsidRPr="00B57D1C">
        <w:t xml:space="preserve"> </w:t>
      </w:r>
      <w:r w:rsidRPr="00B57D1C">
        <w:t>доцент</w:t>
      </w:r>
      <w:r w:rsidR="00276C17" w:rsidRPr="00B57D1C">
        <w:t xml:space="preserve"> </w:t>
      </w:r>
      <w:r w:rsidRPr="00B57D1C">
        <w:t>кафедры</w:t>
      </w:r>
      <w:r w:rsidR="00276C17" w:rsidRPr="00B57D1C">
        <w:t xml:space="preserve"> </w:t>
      </w:r>
      <w:r w:rsidRPr="00B57D1C">
        <w:t>английского</w:t>
      </w:r>
      <w:r w:rsidR="00276C17" w:rsidRPr="00B57D1C">
        <w:t xml:space="preserve"> </w:t>
      </w:r>
      <w:r w:rsidRPr="00B57D1C">
        <w:t>языка</w:t>
      </w:r>
      <w:r w:rsidR="00276C17" w:rsidRPr="00B57D1C">
        <w:t xml:space="preserve"> </w:t>
      </w:r>
      <w:r w:rsidRPr="00B57D1C">
        <w:t>и</w:t>
      </w:r>
      <w:r w:rsidR="00276C17" w:rsidRPr="00B57D1C">
        <w:t xml:space="preserve"> </w:t>
      </w:r>
      <w:r w:rsidRPr="00B57D1C">
        <w:t>межкультурной</w:t>
      </w:r>
      <w:r w:rsidR="00276C17" w:rsidRPr="00B57D1C">
        <w:t xml:space="preserve"> </w:t>
      </w:r>
      <w:r w:rsidRPr="00B57D1C">
        <w:t>коммуникации;</w:t>
      </w:r>
    </w:p>
    <w:p w:rsidR="007156B0" w:rsidRPr="00B57D1C" w:rsidRDefault="007156B0" w:rsidP="007156B0">
      <w:pPr>
        <w:jc w:val="both"/>
      </w:pPr>
      <w:r w:rsidRPr="00B57D1C">
        <w:t>–</w:t>
      </w:r>
      <w:r w:rsidR="00276C17" w:rsidRPr="00B57D1C">
        <w:t xml:space="preserve"> </w:t>
      </w:r>
      <w:proofErr w:type="spellStart"/>
      <w:r w:rsidRPr="00B57D1C">
        <w:t>Сокиркина</w:t>
      </w:r>
      <w:proofErr w:type="spellEnd"/>
      <w:r w:rsidR="00276C17" w:rsidRPr="00B57D1C">
        <w:t xml:space="preserve"> </w:t>
      </w:r>
      <w:r w:rsidRPr="00B57D1C">
        <w:t>Л.И.</w:t>
      </w:r>
      <w:r w:rsidR="00276C17" w:rsidRPr="00B57D1C">
        <w:t xml:space="preserve"> </w:t>
      </w:r>
      <w:r w:rsidRPr="00B57D1C">
        <w:t>–</w:t>
      </w:r>
      <w:r w:rsidR="00276C17" w:rsidRPr="00B57D1C">
        <w:t xml:space="preserve"> </w:t>
      </w:r>
      <w:proofErr w:type="spellStart"/>
      <w:r w:rsidRPr="00B57D1C">
        <w:t>к</w:t>
      </w:r>
      <w:proofErr w:type="gramStart"/>
      <w:r w:rsidRPr="00B57D1C">
        <w:t>.ф</w:t>
      </w:r>
      <w:proofErr w:type="gramEnd"/>
      <w:r w:rsidRPr="00B57D1C">
        <w:t>илол.н</w:t>
      </w:r>
      <w:proofErr w:type="spellEnd"/>
      <w:r w:rsidRPr="00B57D1C">
        <w:t>.,</w:t>
      </w:r>
      <w:r w:rsidR="00276C17" w:rsidRPr="00B57D1C">
        <w:t xml:space="preserve"> </w:t>
      </w:r>
      <w:r w:rsidRPr="00B57D1C">
        <w:t>доцент</w:t>
      </w:r>
      <w:r w:rsidR="00276C17" w:rsidRPr="00B57D1C">
        <w:t xml:space="preserve"> </w:t>
      </w:r>
      <w:r w:rsidRPr="00B57D1C">
        <w:t>кафедры</w:t>
      </w:r>
      <w:r w:rsidR="00276C17" w:rsidRPr="00B57D1C">
        <w:t xml:space="preserve"> </w:t>
      </w:r>
      <w:r w:rsidRPr="00B57D1C">
        <w:t>английского</w:t>
      </w:r>
      <w:r w:rsidR="00276C17" w:rsidRPr="00B57D1C">
        <w:t xml:space="preserve"> </w:t>
      </w:r>
      <w:r w:rsidRPr="00B57D1C">
        <w:t>языка</w:t>
      </w:r>
      <w:r w:rsidR="00276C17" w:rsidRPr="00B57D1C">
        <w:t xml:space="preserve"> </w:t>
      </w:r>
      <w:r w:rsidRPr="00B57D1C">
        <w:t>и</w:t>
      </w:r>
      <w:r w:rsidR="00276C17" w:rsidRPr="00B57D1C">
        <w:t xml:space="preserve"> </w:t>
      </w:r>
      <w:r w:rsidRPr="00B57D1C">
        <w:t>межкультурной</w:t>
      </w:r>
      <w:r w:rsidR="00276C17" w:rsidRPr="00B57D1C">
        <w:t xml:space="preserve"> </w:t>
      </w:r>
      <w:r w:rsidRPr="00B57D1C">
        <w:t>коммуникации</w:t>
      </w:r>
      <w:r w:rsidR="002F11C1" w:rsidRPr="00B57D1C">
        <w:t>;</w:t>
      </w:r>
    </w:p>
    <w:p w:rsidR="002F11C1" w:rsidRPr="00220741" w:rsidRDefault="002F11C1" w:rsidP="002F11C1">
      <w:pPr>
        <w:jc w:val="both"/>
      </w:pPr>
      <w:r w:rsidRPr="00220741">
        <w:t xml:space="preserve">– Смирнова А.Ю. – </w:t>
      </w:r>
      <w:proofErr w:type="spellStart"/>
      <w:r w:rsidRPr="00220741">
        <w:t>к</w:t>
      </w:r>
      <w:proofErr w:type="gramStart"/>
      <w:r w:rsidRPr="00220741">
        <w:t>.ф</w:t>
      </w:r>
      <w:proofErr w:type="gramEnd"/>
      <w:r w:rsidRPr="00220741">
        <w:t>илол.н</w:t>
      </w:r>
      <w:proofErr w:type="spellEnd"/>
      <w:r w:rsidRPr="00220741">
        <w:t>., доцент кафедры английского языка и межкультурной коммуникации;</w:t>
      </w:r>
    </w:p>
    <w:p w:rsidR="008A3999" w:rsidRPr="006C394F" w:rsidRDefault="007A12FF" w:rsidP="008A3999">
      <w:pPr>
        <w:jc w:val="both"/>
      </w:pPr>
      <w:r w:rsidRPr="006C394F">
        <w:t xml:space="preserve">- </w:t>
      </w:r>
      <w:proofErr w:type="spellStart"/>
      <w:r w:rsidRPr="006C394F">
        <w:t>Богатенко</w:t>
      </w:r>
      <w:proofErr w:type="spellEnd"/>
      <w:r w:rsidRPr="006C394F">
        <w:t xml:space="preserve"> </w:t>
      </w:r>
      <w:r w:rsidR="008A3999" w:rsidRPr="006C394F">
        <w:t>Т.Р. – ассистент кафедры радиофизики и нелинейной динамики, инженер Учебной лаборатории радиофизики, преподаватель кафедры английского языка и межкультурной коммуникации</w:t>
      </w:r>
    </w:p>
    <w:p w:rsidR="00CF1C40" w:rsidRPr="005C6D31" w:rsidRDefault="00CF1C40" w:rsidP="00CF1C40">
      <w:pPr>
        <w:jc w:val="both"/>
      </w:pPr>
      <w:r>
        <w:t>– Пантелеев Д.С. – доцент</w:t>
      </w:r>
      <w:r w:rsidRPr="005C6D31">
        <w:t xml:space="preserve"> кафедры математической кибернетики и компьютерных наук </w:t>
      </w:r>
    </w:p>
    <w:p w:rsidR="002F11C1" w:rsidRPr="007459CA" w:rsidRDefault="008A3999" w:rsidP="006B4610">
      <w:pPr>
        <w:jc w:val="both"/>
      </w:pPr>
      <w:r w:rsidRPr="007459CA">
        <w:t>–</w:t>
      </w:r>
      <w:r w:rsidR="007A12FF" w:rsidRPr="007459CA">
        <w:t xml:space="preserve"> </w:t>
      </w:r>
      <w:proofErr w:type="spellStart"/>
      <w:r w:rsidR="007459CA" w:rsidRPr="007459CA">
        <w:t>Каневский</w:t>
      </w:r>
      <w:proofErr w:type="spellEnd"/>
      <w:r w:rsidR="007459CA" w:rsidRPr="007459CA">
        <w:t xml:space="preserve"> М.В.</w:t>
      </w:r>
      <w:r w:rsidR="007A12FF" w:rsidRPr="007459CA">
        <w:t xml:space="preserve"> – </w:t>
      </w:r>
      <w:proofErr w:type="spellStart"/>
      <w:r w:rsidR="007A12FF" w:rsidRPr="007459CA">
        <w:t>к</w:t>
      </w:r>
      <w:proofErr w:type="gramStart"/>
      <w:r w:rsidR="007A12FF" w:rsidRPr="007459CA">
        <w:t>.б</w:t>
      </w:r>
      <w:proofErr w:type="gramEnd"/>
      <w:r w:rsidR="007A12FF" w:rsidRPr="007459CA">
        <w:t>иол.н</w:t>
      </w:r>
      <w:proofErr w:type="spellEnd"/>
      <w:r w:rsidR="007A12FF" w:rsidRPr="007459CA">
        <w:t xml:space="preserve">., доцент кафедры </w:t>
      </w:r>
      <w:r w:rsidR="007459CA" w:rsidRPr="007459CA">
        <w:t>биохимии и биофизики</w:t>
      </w:r>
    </w:p>
    <w:p w:rsidR="007B7CE6" w:rsidRPr="00D00245" w:rsidRDefault="007B7CE6" w:rsidP="006B4610">
      <w:pPr>
        <w:jc w:val="both"/>
      </w:pPr>
      <w:r w:rsidRPr="00D00245">
        <w:t xml:space="preserve">– Дрозд Д.Д. – </w:t>
      </w:r>
      <w:proofErr w:type="spellStart"/>
      <w:r w:rsidR="00D8312F" w:rsidRPr="00D00245">
        <w:t>к</w:t>
      </w:r>
      <w:proofErr w:type="gramStart"/>
      <w:r w:rsidR="00D8312F" w:rsidRPr="00D00245">
        <w:t>.х</w:t>
      </w:r>
      <w:proofErr w:type="gramEnd"/>
      <w:r w:rsidR="00D8312F" w:rsidRPr="00D00245">
        <w:t>им.н</w:t>
      </w:r>
      <w:proofErr w:type="spellEnd"/>
      <w:r w:rsidR="00D8312F" w:rsidRPr="00D00245">
        <w:t xml:space="preserve">., </w:t>
      </w:r>
      <w:r w:rsidR="003E7576" w:rsidRPr="00D00245">
        <w:t xml:space="preserve">доцент </w:t>
      </w:r>
      <w:r w:rsidRPr="00D00245">
        <w:t>кафедры общей и неорганической химии</w:t>
      </w:r>
    </w:p>
    <w:p w:rsidR="00F40A97" w:rsidRPr="0065641B" w:rsidRDefault="00F40A97" w:rsidP="002F11C1">
      <w:pPr>
        <w:jc w:val="both"/>
      </w:pPr>
      <w:r w:rsidRPr="0065641B">
        <w:t xml:space="preserve">– Максимова Е.А. – доктор </w:t>
      </w:r>
      <w:proofErr w:type="spellStart"/>
      <w:r w:rsidRPr="0065641B">
        <w:t>пед</w:t>
      </w:r>
      <w:proofErr w:type="spellEnd"/>
      <w:r w:rsidRPr="0065641B">
        <w:t>. н., профессор кафедры английского языка и методики преподавания</w:t>
      </w:r>
    </w:p>
    <w:p w:rsidR="00CF1C40" w:rsidRDefault="00A77140" w:rsidP="00CF1C40">
      <w:pPr>
        <w:jc w:val="both"/>
      </w:pPr>
      <w:r>
        <w:t xml:space="preserve">- </w:t>
      </w:r>
      <w:proofErr w:type="spellStart"/>
      <w:r>
        <w:t>Ишбулатов</w:t>
      </w:r>
      <w:proofErr w:type="spellEnd"/>
      <w:r>
        <w:t xml:space="preserve"> Ю. М. – к. физ.-мат. н., доцент, к</w:t>
      </w:r>
      <w:r w:rsidRPr="00A77140">
        <w:t>афедра динамического моделирования и биомедицинской инженерии</w:t>
      </w:r>
    </w:p>
    <w:p w:rsidR="00CF1C40" w:rsidRPr="005D3CF0" w:rsidRDefault="00CF1C40" w:rsidP="00CF1C40">
      <w:pPr>
        <w:jc w:val="both"/>
        <w:rPr>
          <w:b/>
          <w:sz w:val="28"/>
          <w:szCs w:val="28"/>
        </w:rPr>
      </w:pPr>
    </w:p>
    <w:p w:rsidR="002F11C1" w:rsidRPr="00C2177E" w:rsidRDefault="002F11C1" w:rsidP="002F11C1">
      <w:pPr>
        <w:jc w:val="both"/>
        <w:rPr>
          <w:color w:val="FF0000"/>
        </w:rPr>
      </w:pPr>
      <w:r w:rsidRPr="00C2177E">
        <w:rPr>
          <w:color w:val="FF0000"/>
        </w:rPr>
        <w:br w:type="page"/>
      </w:r>
    </w:p>
    <w:p w:rsidR="002F11C1" w:rsidRDefault="002F11C1" w:rsidP="00C2177E">
      <w:pPr>
        <w:jc w:val="both"/>
      </w:pPr>
    </w:p>
    <w:p w:rsidR="002F11C1" w:rsidRDefault="002F11C1" w:rsidP="002F11C1">
      <w:pPr>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024"/>
        <w:gridCol w:w="2661"/>
        <w:gridCol w:w="4785"/>
      </w:tblGrid>
      <w:tr w:rsidR="00C251D6" w:rsidRPr="00FE4134" w:rsidTr="00C251D6">
        <w:trPr>
          <w:trHeight w:val="548"/>
        </w:trPr>
        <w:tc>
          <w:tcPr>
            <w:tcW w:w="9889" w:type="dxa"/>
            <w:gridSpan w:val="4"/>
            <w:shd w:val="clear" w:color="auto" w:fill="auto"/>
          </w:tcPr>
          <w:p w:rsidR="00C251D6" w:rsidRPr="00CB6A12" w:rsidRDefault="00C251D6" w:rsidP="00C251D6">
            <w:pPr>
              <w:pStyle w:val="HTML0"/>
              <w:shd w:val="clear" w:color="auto" w:fill="F8F9FA"/>
              <w:spacing w:line="540" w:lineRule="atLeast"/>
              <w:jc w:val="center"/>
              <w:rPr>
                <w:rFonts w:ascii="Times New Roman" w:eastAsia="Calibri" w:hAnsi="Times New Roman" w:cs="Times New Roman"/>
                <w:b/>
                <w:kern w:val="2"/>
                <w:sz w:val="28"/>
                <w:szCs w:val="28"/>
                <w:lang w:val="en-US" w:eastAsia="hi-IN" w:bidi="hi-IN"/>
              </w:rPr>
            </w:pPr>
            <w:r>
              <w:rPr>
                <w:rFonts w:eastAsia="Calibri"/>
                <w:i/>
                <w:iCs/>
                <w:kern w:val="2"/>
                <w:sz w:val="28"/>
                <w:szCs w:val="28"/>
                <w:lang w:eastAsia="hi-IN" w:bidi="hi-IN"/>
              </w:rPr>
              <w:t xml:space="preserve"> </w:t>
            </w:r>
            <w:r>
              <w:rPr>
                <w:rFonts w:ascii="Times New Roman" w:eastAsia="Calibri" w:hAnsi="Times New Roman" w:cs="Times New Roman"/>
                <w:b/>
                <w:color w:val="FF0000"/>
                <w:kern w:val="2"/>
                <w:sz w:val="28"/>
                <w:szCs w:val="28"/>
                <w:lang w:eastAsia="hi-IN" w:bidi="hi-IN"/>
              </w:rPr>
              <w:t xml:space="preserve"> </w:t>
            </w:r>
            <w:r w:rsidRPr="00E10C85">
              <w:rPr>
                <w:rFonts w:ascii="Times New Roman" w:eastAsia="Calibri" w:hAnsi="Times New Roman" w:cs="Times New Roman"/>
                <w:b/>
                <w:kern w:val="2"/>
                <w:sz w:val="28"/>
                <w:szCs w:val="28"/>
                <w:lang w:val="en-US" w:eastAsia="hi-IN" w:bidi="hi-IN"/>
              </w:rPr>
              <w:t xml:space="preserve">March </w:t>
            </w:r>
            <w:r w:rsidR="00027FFE">
              <w:rPr>
                <w:rFonts w:ascii="Times New Roman" w:eastAsia="Calibri" w:hAnsi="Times New Roman" w:cs="Times New Roman"/>
                <w:b/>
                <w:kern w:val="2"/>
                <w:sz w:val="28"/>
                <w:szCs w:val="28"/>
                <w:lang w:eastAsia="hi-IN" w:bidi="hi-IN"/>
              </w:rPr>
              <w:t>12</w:t>
            </w:r>
            <w:r w:rsidRPr="00E10C85">
              <w:rPr>
                <w:rFonts w:ascii="Times New Roman" w:eastAsia="Calibri" w:hAnsi="Times New Roman" w:cs="Times New Roman"/>
                <w:b/>
                <w:kern w:val="2"/>
                <w:sz w:val="28"/>
                <w:szCs w:val="28"/>
                <w:lang w:val="en-US" w:eastAsia="hi-IN" w:bidi="hi-IN"/>
              </w:rPr>
              <w:t>,</w:t>
            </w:r>
            <w:r w:rsidRPr="00E10C85">
              <w:rPr>
                <w:rFonts w:eastAsia="Calibri"/>
                <w:b/>
                <w:kern w:val="2"/>
                <w:sz w:val="28"/>
                <w:szCs w:val="28"/>
                <w:lang w:val="en-US" w:eastAsia="hi-IN" w:bidi="hi-IN"/>
              </w:rPr>
              <w:t xml:space="preserve"> </w:t>
            </w:r>
            <w:r w:rsidR="00027FFE" w:rsidRPr="00027FFE">
              <w:rPr>
                <w:rFonts w:ascii="Times New Roman" w:eastAsia="Calibri" w:hAnsi="Times New Roman" w:cs="Times New Roman"/>
                <w:b/>
                <w:kern w:val="2"/>
                <w:sz w:val="28"/>
                <w:szCs w:val="28"/>
                <w:lang w:val="en-US" w:eastAsia="hi-IN" w:bidi="hi-IN"/>
              </w:rPr>
              <w:t>Thursday</w:t>
            </w:r>
          </w:p>
          <w:p w:rsidR="00C251D6" w:rsidRPr="00FE4134" w:rsidRDefault="00C251D6" w:rsidP="00C251D6">
            <w:pPr>
              <w:widowControl w:val="0"/>
              <w:suppressAutoHyphens/>
              <w:jc w:val="center"/>
              <w:rPr>
                <w:rFonts w:eastAsia="Calibri"/>
                <w:b/>
                <w:color w:val="FF0000"/>
                <w:kern w:val="2"/>
                <w:sz w:val="28"/>
                <w:szCs w:val="28"/>
                <w:lang w:val="en-US" w:eastAsia="hi-IN" w:bidi="hi-IN"/>
              </w:rPr>
            </w:pPr>
          </w:p>
        </w:tc>
      </w:tr>
      <w:tr w:rsidR="00C251D6" w:rsidRPr="00CB6A12" w:rsidTr="00C251D6">
        <w:trPr>
          <w:trHeight w:val="308"/>
        </w:trPr>
        <w:tc>
          <w:tcPr>
            <w:tcW w:w="5104" w:type="dxa"/>
            <w:gridSpan w:val="3"/>
            <w:shd w:val="clear" w:color="auto" w:fill="auto"/>
          </w:tcPr>
          <w:p w:rsidR="00C251D6" w:rsidRPr="00CB6A12" w:rsidRDefault="00C251D6" w:rsidP="00C251D6">
            <w:pPr>
              <w:jc w:val="center"/>
              <w:rPr>
                <w:rFonts w:eastAsia="Calibri"/>
                <w:b/>
                <w:sz w:val="28"/>
                <w:szCs w:val="28"/>
                <w:lang w:val="en-US"/>
              </w:rPr>
            </w:pPr>
            <w:r w:rsidRPr="00CB6A12">
              <w:rPr>
                <w:rFonts w:eastAsia="Calibri"/>
                <w:b/>
                <w:sz w:val="28"/>
                <w:szCs w:val="28"/>
                <w:lang w:val="en-US"/>
              </w:rPr>
              <w:t>Event</w:t>
            </w:r>
          </w:p>
        </w:tc>
        <w:tc>
          <w:tcPr>
            <w:tcW w:w="4785" w:type="dxa"/>
            <w:shd w:val="clear" w:color="auto" w:fill="auto"/>
          </w:tcPr>
          <w:p w:rsidR="00C251D6" w:rsidRPr="00CB6A12" w:rsidRDefault="00C251D6" w:rsidP="00C251D6">
            <w:pPr>
              <w:jc w:val="center"/>
              <w:rPr>
                <w:rFonts w:eastAsia="Calibri"/>
                <w:b/>
                <w:sz w:val="28"/>
                <w:szCs w:val="28"/>
                <w:lang w:val="en-US"/>
              </w:rPr>
            </w:pPr>
            <w:r w:rsidRPr="00CB6A12">
              <w:rPr>
                <w:rFonts w:eastAsia="Calibri"/>
                <w:b/>
                <w:sz w:val="28"/>
                <w:szCs w:val="28"/>
                <w:lang w:val="en-US"/>
              </w:rPr>
              <w:t>Place</w:t>
            </w:r>
          </w:p>
        </w:tc>
      </w:tr>
      <w:tr w:rsidR="00C251D6" w:rsidRPr="00CB6A12" w:rsidTr="00C251D6">
        <w:trPr>
          <w:trHeight w:val="231"/>
        </w:trPr>
        <w:tc>
          <w:tcPr>
            <w:tcW w:w="9889" w:type="dxa"/>
            <w:gridSpan w:val="4"/>
            <w:shd w:val="clear" w:color="auto" w:fill="auto"/>
          </w:tcPr>
          <w:p w:rsidR="00C251D6" w:rsidRPr="00CB6A12" w:rsidRDefault="00C251D6" w:rsidP="00C251D6">
            <w:pPr>
              <w:jc w:val="center"/>
              <w:rPr>
                <w:rFonts w:eastAsia="Calibri"/>
                <w:b/>
                <w:sz w:val="16"/>
                <w:szCs w:val="16"/>
                <w:lang w:val="en-US"/>
              </w:rPr>
            </w:pPr>
            <w:r w:rsidRPr="00CB6A12">
              <w:rPr>
                <w:rFonts w:eastAsia="Calibri"/>
                <w:b/>
                <w:kern w:val="2"/>
                <w:sz w:val="16"/>
                <w:szCs w:val="16"/>
                <w:lang w:val="en-US" w:eastAsia="hi-IN" w:bidi="hi-IN"/>
              </w:rPr>
              <w:t>PRECONFERENCE</w:t>
            </w:r>
            <w:r>
              <w:rPr>
                <w:rFonts w:eastAsia="Calibri"/>
                <w:b/>
                <w:kern w:val="2"/>
                <w:sz w:val="16"/>
                <w:szCs w:val="16"/>
                <w:lang w:val="en-US" w:eastAsia="hi-IN" w:bidi="hi-IN"/>
              </w:rPr>
              <w:t xml:space="preserve"> </w:t>
            </w:r>
            <w:r w:rsidRPr="00CB6A12">
              <w:rPr>
                <w:rFonts w:eastAsia="Calibri"/>
                <w:b/>
                <w:kern w:val="2"/>
                <w:sz w:val="16"/>
                <w:szCs w:val="16"/>
                <w:lang w:val="en-US" w:eastAsia="hi-IN" w:bidi="hi-IN"/>
              </w:rPr>
              <w:t>EVENT</w:t>
            </w:r>
          </w:p>
        </w:tc>
      </w:tr>
      <w:tr w:rsidR="00C251D6" w:rsidRPr="00CB6A12" w:rsidTr="00C251D6">
        <w:trPr>
          <w:trHeight w:val="1916"/>
        </w:trPr>
        <w:tc>
          <w:tcPr>
            <w:tcW w:w="2443" w:type="dxa"/>
            <w:gridSpan w:val="2"/>
            <w:shd w:val="clear" w:color="auto" w:fill="auto"/>
          </w:tcPr>
          <w:p w:rsidR="00C251D6" w:rsidRPr="00027FFE" w:rsidRDefault="00C251D6" w:rsidP="00C251D6">
            <w:pPr>
              <w:jc w:val="center"/>
              <w:rPr>
                <w:b/>
                <w:iCs/>
                <w:sz w:val="22"/>
                <w:szCs w:val="22"/>
                <w:lang w:val="en-US"/>
              </w:rPr>
            </w:pPr>
            <w:r w:rsidRPr="00027FFE">
              <w:rPr>
                <w:b/>
                <w:iCs/>
                <w:sz w:val="22"/>
                <w:szCs w:val="22"/>
                <w:lang w:val="en-US"/>
              </w:rPr>
              <w:t>Workshop:</w:t>
            </w:r>
          </w:p>
          <w:p w:rsidR="00027FFE" w:rsidRPr="005E1DB0" w:rsidRDefault="00027FFE" w:rsidP="00E10C85">
            <w:pPr>
              <w:ind w:left="-108" w:firstLine="108"/>
              <w:jc w:val="center"/>
              <w:rPr>
                <w:sz w:val="22"/>
                <w:szCs w:val="22"/>
                <w:lang w:val="en-US"/>
              </w:rPr>
            </w:pPr>
            <w:r w:rsidRPr="005E1DB0">
              <w:rPr>
                <w:sz w:val="22"/>
                <w:szCs w:val="22"/>
                <w:lang w:val="en-US"/>
              </w:rPr>
              <w:t>Beyond the Abstract: How to Deliver a Winning Talk and Design an Effective Poster</w:t>
            </w:r>
          </w:p>
          <w:p w:rsidR="00C251D6" w:rsidRPr="00FE4134" w:rsidRDefault="00C251D6" w:rsidP="00027FFE">
            <w:pPr>
              <w:ind w:left="-108" w:firstLine="108"/>
              <w:jc w:val="center"/>
              <w:rPr>
                <w:b/>
                <w:iCs/>
                <w:color w:val="FF0000"/>
                <w:sz w:val="18"/>
                <w:szCs w:val="18"/>
                <w:lang w:val="en-US"/>
              </w:rPr>
            </w:pPr>
            <w:r w:rsidRPr="00027FFE">
              <w:rPr>
                <w:rFonts w:eastAsia="Calibri"/>
                <w:kern w:val="2"/>
                <w:lang w:val="en-US" w:eastAsia="hi-IN" w:bidi="hi-IN"/>
              </w:rPr>
              <w:t>1</w:t>
            </w:r>
            <w:r w:rsidR="00027FFE" w:rsidRPr="00027FFE">
              <w:rPr>
                <w:rFonts w:eastAsia="Calibri"/>
                <w:kern w:val="2"/>
                <w:sz w:val="20"/>
                <w:szCs w:val="20"/>
                <w:lang w:eastAsia="hi-IN" w:bidi="hi-IN"/>
              </w:rPr>
              <w:t>6</w:t>
            </w:r>
            <w:r w:rsidRPr="00027FFE">
              <w:rPr>
                <w:rFonts w:eastAsia="Calibri"/>
                <w:kern w:val="2"/>
                <w:sz w:val="20"/>
                <w:szCs w:val="20"/>
                <w:lang w:val="en-US" w:eastAsia="hi-IN" w:bidi="hi-IN"/>
              </w:rPr>
              <w:t>.00 -1</w:t>
            </w:r>
            <w:r w:rsidR="00027FFE" w:rsidRPr="00027FFE">
              <w:rPr>
                <w:rFonts w:eastAsia="Calibri"/>
                <w:kern w:val="2"/>
                <w:sz w:val="20"/>
                <w:szCs w:val="20"/>
                <w:lang w:eastAsia="hi-IN" w:bidi="hi-IN"/>
              </w:rPr>
              <w:t>7</w:t>
            </w:r>
            <w:r w:rsidR="00027FFE" w:rsidRPr="00027FFE">
              <w:rPr>
                <w:rFonts w:eastAsia="Calibri"/>
                <w:kern w:val="2"/>
                <w:sz w:val="20"/>
                <w:szCs w:val="20"/>
                <w:lang w:val="en-US" w:eastAsia="hi-IN" w:bidi="hi-IN"/>
              </w:rPr>
              <w:t>.</w:t>
            </w:r>
            <w:r w:rsidR="00027FFE" w:rsidRPr="00027FFE">
              <w:rPr>
                <w:rFonts w:eastAsia="Calibri"/>
                <w:kern w:val="2"/>
                <w:sz w:val="20"/>
                <w:szCs w:val="20"/>
                <w:lang w:eastAsia="hi-IN" w:bidi="hi-IN"/>
              </w:rPr>
              <w:t>20</w:t>
            </w:r>
            <w:r w:rsidRPr="00027FFE">
              <w:rPr>
                <w:rFonts w:eastAsia="Calibri"/>
                <w:b/>
                <w:kern w:val="2"/>
                <w:sz w:val="18"/>
                <w:szCs w:val="18"/>
                <w:lang w:val="en-US" w:eastAsia="hi-IN" w:bidi="hi-IN"/>
              </w:rPr>
              <w:t xml:space="preserve"> </w:t>
            </w:r>
          </w:p>
        </w:tc>
        <w:tc>
          <w:tcPr>
            <w:tcW w:w="2661" w:type="dxa"/>
            <w:shd w:val="clear" w:color="auto" w:fill="auto"/>
          </w:tcPr>
          <w:p w:rsidR="00C251D6" w:rsidRPr="00CB6A12" w:rsidRDefault="00C251D6" w:rsidP="00C251D6">
            <w:pPr>
              <w:rPr>
                <w:rFonts w:eastAsia="Calibri"/>
                <w:b/>
                <w:sz w:val="20"/>
                <w:szCs w:val="20"/>
                <w:lang w:val="en-US"/>
              </w:rPr>
            </w:pPr>
            <w:r w:rsidRPr="00CB6A12">
              <w:rPr>
                <w:rFonts w:eastAsia="Calibri"/>
                <w:b/>
                <w:i/>
                <w:sz w:val="20"/>
                <w:szCs w:val="20"/>
                <w:lang w:val="en-US"/>
              </w:rPr>
              <w:t>Presenter:</w:t>
            </w:r>
            <w:r>
              <w:rPr>
                <w:rFonts w:eastAsia="Calibri"/>
                <w:b/>
                <w:i/>
                <w:sz w:val="20"/>
                <w:szCs w:val="20"/>
                <w:lang w:val="en-US"/>
              </w:rPr>
              <w:t xml:space="preserve"> </w:t>
            </w:r>
            <w:r w:rsidRPr="00CB6A12">
              <w:rPr>
                <w:rFonts w:eastAsia="Calibri"/>
                <w:b/>
                <w:i/>
                <w:sz w:val="20"/>
                <w:szCs w:val="20"/>
                <w:lang w:val="en-US"/>
              </w:rPr>
              <w:t>Anna</w:t>
            </w:r>
            <w:r>
              <w:rPr>
                <w:rFonts w:eastAsia="Calibri"/>
                <w:b/>
                <w:i/>
                <w:sz w:val="20"/>
                <w:szCs w:val="20"/>
                <w:lang w:val="en-US"/>
              </w:rPr>
              <w:t xml:space="preserve"> </w:t>
            </w:r>
            <w:r w:rsidRPr="00CB6A12">
              <w:rPr>
                <w:rFonts w:eastAsia="Calibri"/>
                <w:b/>
                <w:i/>
                <w:sz w:val="20"/>
                <w:szCs w:val="20"/>
                <w:lang w:val="en-US"/>
              </w:rPr>
              <w:t>Yu.</w:t>
            </w:r>
            <w:r>
              <w:rPr>
                <w:rFonts w:eastAsia="Calibri"/>
                <w:b/>
                <w:i/>
                <w:sz w:val="20"/>
                <w:szCs w:val="20"/>
                <w:lang w:val="en-US"/>
              </w:rPr>
              <w:t xml:space="preserve"> </w:t>
            </w:r>
            <w:proofErr w:type="spellStart"/>
            <w:r w:rsidRPr="00CB6A12">
              <w:rPr>
                <w:rFonts w:eastAsia="Calibri"/>
                <w:b/>
                <w:i/>
                <w:sz w:val="20"/>
                <w:szCs w:val="20"/>
                <w:lang w:val="en-US"/>
              </w:rPr>
              <w:t>Smirnova</w:t>
            </w:r>
            <w:proofErr w:type="spellEnd"/>
            <w:r>
              <w:rPr>
                <w:rFonts w:eastAsia="Calibri"/>
                <w:b/>
                <w:i/>
                <w:sz w:val="20"/>
                <w:szCs w:val="20"/>
                <w:lang w:val="en-US"/>
              </w:rPr>
              <w:t xml:space="preserve"> </w:t>
            </w:r>
            <w:r w:rsidRPr="00CB6A12">
              <w:rPr>
                <w:rFonts w:eastAsia="Calibri"/>
                <w:sz w:val="20"/>
                <w:szCs w:val="20"/>
                <w:lang w:val="en-US"/>
              </w:rPr>
              <w:t>(PhD</w:t>
            </w:r>
            <w:r>
              <w:rPr>
                <w:rFonts w:eastAsia="Calibri"/>
                <w:sz w:val="20"/>
                <w:szCs w:val="20"/>
                <w:lang w:val="en-US"/>
              </w:rPr>
              <w:t xml:space="preserve"> </w:t>
            </w:r>
            <w:r w:rsidRPr="00CB6A12">
              <w:rPr>
                <w:rFonts w:eastAsia="Calibri"/>
                <w:sz w:val="20"/>
                <w:szCs w:val="20"/>
                <w:lang w:val="en-US"/>
              </w:rPr>
              <w:t>in</w:t>
            </w:r>
            <w:r>
              <w:rPr>
                <w:rFonts w:eastAsia="Calibri"/>
                <w:sz w:val="20"/>
                <w:szCs w:val="20"/>
                <w:lang w:val="en-US"/>
              </w:rPr>
              <w:t xml:space="preserve"> </w:t>
            </w:r>
            <w:r w:rsidRPr="00CB6A12">
              <w:rPr>
                <w:rFonts w:eastAsia="Calibri"/>
                <w:sz w:val="20"/>
                <w:szCs w:val="20"/>
                <w:lang w:val="en-US"/>
              </w:rPr>
              <w:t>Literature,</w:t>
            </w:r>
            <w:r>
              <w:rPr>
                <w:iCs/>
                <w:sz w:val="20"/>
                <w:szCs w:val="20"/>
                <w:lang w:val="en-US"/>
              </w:rPr>
              <w:t xml:space="preserve"> </w:t>
            </w:r>
            <w:proofErr w:type="spellStart"/>
            <w:r w:rsidRPr="00CB6A12">
              <w:rPr>
                <w:iCs/>
                <w:sz w:val="20"/>
                <w:szCs w:val="20"/>
                <w:lang w:val="en-US"/>
              </w:rPr>
              <w:t>Assoc.Prof</w:t>
            </w:r>
            <w:proofErr w:type="spellEnd"/>
            <w:r w:rsidRPr="00CB6A12">
              <w:rPr>
                <w:iCs/>
                <w:sz w:val="20"/>
                <w:szCs w:val="20"/>
                <w:lang w:val="en-US"/>
              </w:rPr>
              <w:t>.,</w:t>
            </w:r>
            <w:r>
              <w:rPr>
                <w:iCs/>
                <w:sz w:val="20"/>
                <w:szCs w:val="20"/>
                <w:lang w:val="en-US"/>
              </w:rPr>
              <w:t xml:space="preserve"> </w:t>
            </w:r>
            <w:r w:rsidRPr="00CB6A12">
              <w:rPr>
                <w:iCs/>
                <w:sz w:val="20"/>
                <w:szCs w:val="20"/>
                <w:lang w:val="en-US"/>
              </w:rPr>
              <w:t>Department</w:t>
            </w:r>
            <w:r>
              <w:rPr>
                <w:iCs/>
                <w:sz w:val="20"/>
                <w:szCs w:val="20"/>
                <w:lang w:val="en-US"/>
              </w:rPr>
              <w:t xml:space="preserve"> </w:t>
            </w:r>
            <w:r w:rsidRPr="00CB6A12">
              <w:rPr>
                <w:iCs/>
                <w:sz w:val="20"/>
                <w:szCs w:val="20"/>
                <w:lang w:val="en-US"/>
              </w:rPr>
              <w:t>of</w:t>
            </w:r>
            <w:r>
              <w:rPr>
                <w:iCs/>
                <w:sz w:val="20"/>
                <w:szCs w:val="20"/>
                <w:lang w:val="en-US"/>
              </w:rPr>
              <w:t xml:space="preserve"> </w:t>
            </w:r>
            <w:r w:rsidRPr="00CB6A12">
              <w:rPr>
                <w:iCs/>
                <w:sz w:val="20"/>
                <w:szCs w:val="20"/>
                <w:lang w:val="en-US"/>
              </w:rPr>
              <w:t>English</w:t>
            </w:r>
            <w:r>
              <w:rPr>
                <w:iCs/>
                <w:sz w:val="20"/>
                <w:szCs w:val="20"/>
                <w:lang w:val="en-US"/>
              </w:rPr>
              <w:t xml:space="preserve"> </w:t>
            </w:r>
            <w:r w:rsidRPr="00CB6A12">
              <w:rPr>
                <w:iCs/>
                <w:sz w:val="20"/>
                <w:szCs w:val="20"/>
                <w:lang w:val="en-US"/>
              </w:rPr>
              <w:t>Language</w:t>
            </w:r>
            <w:r>
              <w:rPr>
                <w:iCs/>
                <w:sz w:val="20"/>
                <w:szCs w:val="20"/>
                <w:lang w:val="en-US"/>
              </w:rPr>
              <w:t xml:space="preserve"> </w:t>
            </w:r>
            <w:r w:rsidRPr="00CB6A12">
              <w:rPr>
                <w:iCs/>
                <w:sz w:val="20"/>
                <w:szCs w:val="20"/>
                <w:lang w:val="en-US"/>
              </w:rPr>
              <w:t>and</w:t>
            </w:r>
            <w:r>
              <w:rPr>
                <w:iCs/>
                <w:sz w:val="20"/>
                <w:szCs w:val="20"/>
                <w:lang w:val="en-US"/>
              </w:rPr>
              <w:t xml:space="preserve"> </w:t>
            </w:r>
            <w:r w:rsidRPr="00CB6A12">
              <w:rPr>
                <w:iCs/>
                <w:sz w:val="20"/>
                <w:szCs w:val="20"/>
                <w:lang w:val="en-US"/>
              </w:rPr>
              <w:t>Intercultural</w:t>
            </w:r>
            <w:r>
              <w:rPr>
                <w:iCs/>
                <w:sz w:val="20"/>
                <w:szCs w:val="20"/>
                <w:lang w:val="en-US"/>
              </w:rPr>
              <w:t xml:space="preserve"> </w:t>
            </w:r>
            <w:r w:rsidRPr="00CB6A12">
              <w:rPr>
                <w:iCs/>
                <w:sz w:val="20"/>
                <w:szCs w:val="20"/>
                <w:lang w:val="en-US"/>
              </w:rPr>
              <w:t>Communication,</w:t>
            </w:r>
            <w:r>
              <w:rPr>
                <w:iCs/>
                <w:sz w:val="20"/>
                <w:szCs w:val="20"/>
                <w:lang w:val="en-US"/>
              </w:rPr>
              <w:t xml:space="preserve"> </w:t>
            </w:r>
            <w:r w:rsidRPr="00CB6A12">
              <w:rPr>
                <w:iCs/>
                <w:sz w:val="20"/>
                <w:szCs w:val="20"/>
                <w:lang w:val="en-US"/>
              </w:rPr>
              <w:t>SSU</w:t>
            </w:r>
            <w:r w:rsidRPr="00CB6A12">
              <w:rPr>
                <w:rFonts w:eastAsia="Calibri"/>
                <w:sz w:val="20"/>
                <w:szCs w:val="20"/>
                <w:lang w:val="en-US"/>
              </w:rPr>
              <w:t>),</w:t>
            </w:r>
            <w:r>
              <w:rPr>
                <w:rFonts w:eastAsia="Calibri"/>
                <w:b/>
                <w:sz w:val="20"/>
                <w:szCs w:val="20"/>
                <w:lang w:val="en-US"/>
              </w:rPr>
              <w:t xml:space="preserve"> </w:t>
            </w:r>
          </w:p>
          <w:p w:rsidR="00C251D6" w:rsidRPr="00CB6A12" w:rsidRDefault="00C251D6" w:rsidP="00C251D6">
            <w:pPr>
              <w:rPr>
                <w:i/>
                <w:iCs/>
                <w:sz w:val="20"/>
                <w:szCs w:val="20"/>
                <w:lang w:val="en-US"/>
              </w:rPr>
            </w:pPr>
            <w:r w:rsidRPr="00CB6A12">
              <w:rPr>
                <w:b/>
                <w:i/>
                <w:sz w:val="20"/>
                <w:szCs w:val="20"/>
                <w:lang w:val="en-US"/>
              </w:rPr>
              <w:t>Anna</w:t>
            </w:r>
            <w:r>
              <w:rPr>
                <w:b/>
                <w:i/>
                <w:sz w:val="20"/>
                <w:szCs w:val="20"/>
                <w:lang w:val="en-US"/>
              </w:rPr>
              <w:t xml:space="preserve"> </w:t>
            </w:r>
            <w:r w:rsidRPr="00CB6A12">
              <w:rPr>
                <w:b/>
                <w:i/>
                <w:sz w:val="20"/>
                <w:szCs w:val="20"/>
                <w:lang w:val="en-US"/>
              </w:rPr>
              <w:t>A.</w:t>
            </w:r>
            <w:r>
              <w:rPr>
                <w:b/>
                <w:i/>
                <w:sz w:val="20"/>
                <w:szCs w:val="20"/>
                <w:lang w:val="en-US"/>
              </w:rPr>
              <w:t xml:space="preserve"> </w:t>
            </w:r>
            <w:proofErr w:type="spellStart"/>
            <w:r w:rsidRPr="00CB6A12">
              <w:rPr>
                <w:b/>
                <w:i/>
                <w:sz w:val="20"/>
                <w:szCs w:val="20"/>
                <w:lang w:val="en-US"/>
              </w:rPr>
              <w:t>Sosnovskaya</w:t>
            </w:r>
            <w:proofErr w:type="spellEnd"/>
            <w:r>
              <w:rPr>
                <w:b/>
                <w:i/>
                <w:sz w:val="20"/>
                <w:szCs w:val="20"/>
                <w:lang w:val="en-US"/>
              </w:rPr>
              <w:t xml:space="preserve"> </w:t>
            </w:r>
            <w:r w:rsidRPr="00CB6A12">
              <w:rPr>
                <w:sz w:val="20"/>
                <w:szCs w:val="20"/>
                <w:lang w:val="en-US"/>
              </w:rPr>
              <w:t>(</w:t>
            </w:r>
            <w:r w:rsidRPr="00CB6A12">
              <w:rPr>
                <w:iCs/>
                <w:sz w:val="20"/>
                <w:szCs w:val="20"/>
                <w:lang w:val="en-US"/>
              </w:rPr>
              <w:t>PhD</w:t>
            </w:r>
            <w:r>
              <w:rPr>
                <w:iCs/>
                <w:sz w:val="20"/>
                <w:szCs w:val="20"/>
                <w:lang w:val="en-US"/>
              </w:rPr>
              <w:t xml:space="preserve"> </w:t>
            </w:r>
            <w:r w:rsidRPr="00CB6A12">
              <w:rPr>
                <w:iCs/>
                <w:sz w:val="20"/>
                <w:szCs w:val="20"/>
                <w:lang w:val="en-US"/>
              </w:rPr>
              <w:t>in</w:t>
            </w:r>
            <w:r>
              <w:rPr>
                <w:i/>
                <w:iCs/>
                <w:sz w:val="20"/>
                <w:szCs w:val="20"/>
                <w:lang w:val="en-US"/>
              </w:rPr>
              <w:t xml:space="preserve"> </w:t>
            </w:r>
            <w:r w:rsidRPr="00CB6A12">
              <w:rPr>
                <w:iCs/>
                <w:sz w:val="20"/>
                <w:szCs w:val="20"/>
                <w:lang w:val="en-US"/>
              </w:rPr>
              <w:t>Linguistics,</w:t>
            </w:r>
            <w:r>
              <w:rPr>
                <w:sz w:val="20"/>
                <w:szCs w:val="20"/>
                <w:lang w:val="en-US"/>
              </w:rPr>
              <w:t xml:space="preserve"> </w:t>
            </w:r>
            <w:proofErr w:type="spellStart"/>
            <w:r w:rsidRPr="00CB6A12">
              <w:rPr>
                <w:iCs/>
                <w:sz w:val="20"/>
                <w:szCs w:val="20"/>
                <w:lang w:val="en-US"/>
              </w:rPr>
              <w:t>Assoc.Prof</w:t>
            </w:r>
            <w:proofErr w:type="spellEnd"/>
            <w:r w:rsidRPr="00CB6A12">
              <w:rPr>
                <w:iCs/>
                <w:sz w:val="20"/>
                <w:szCs w:val="20"/>
                <w:lang w:val="en-US"/>
              </w:rPr>
              <w:t>.,</w:t>
            </w:r>
            <w:r>
              <w:rPr>
                <w:iCs/>
                <w:sz w:val="20"/>
                <w:szCs w:val="20"/>
                <w:lang w:val="en-US"/>
              </w:rPr>
              <w:t xml:space="preserve"> </w:t>
            </w:r>
            <w:r w:rsidRPr="00CB6A12">
              <w:rPr>
                <w:iCs/>
                <w:sz w:val="20"/>
                <w:szCs w:val="20"/>
                <w:lang w:val="en-US"/>
              </w:rPr>
              <w:t>Department</w:t>
            </w:r>
            <w:r>
              <w:rPr>
                <w:iCs/>
                <w:sz w:val="20"/>
                <w:szCs w:val="20"/>
                <w:lang w:val="en-US"/>
              </w:rPr>
              <w:t xml:space="preserve"> </w:t>
            </w:r>
            <w:r w:rsidRPr="00CB6A12">
              <w:rPr>
                <w:iCs/>
                <w:sz w:val="20"/>
                <w:szCs w:val="20"/>
                <w:lang w:val="en-US"/>
              </w:rPr>
              <w:t>of</w:t>
            </w:r>
            <w:r>
              <w:rPr>
                <w:iCs/>
                <w:sz w:val="20"/>
                <w:szCs w:val="20"/>
                <w:lang w:val="en-US"/>
              </w:rPr>
              <w:t xml:space="preserve"> </w:t>
            </w:r>
            <w:r w:rsidRPr="00CB6A12">
              <w:rPr>
                <w:iCs/>
                <w:sz w:val="20"/>
                <w:szCs w:val="20"/>
                <w:lang w:val="en-US"/>
              </w:rPr>
              <w:t>English</w:t>
            </w:r>
            <w:r>
              <w:rPr>
                <w:iCs/>
                <w:sz w:val="20"/>
                <w:szCs w:val="20"/>
                <w:lang w:val="en-US"/>
              </w:rPr>
              <w:t xml:space="preserve"> </w:t>
            </w:r>
            <w:r w:rsidRPr="00CB6A12">
              <w:rPr>
                <w:iCs/>
                <w:sz w:val="20"/>
                <w:szCs w:val="20"/>
                <w:lang w:val="en-US"/>
              </w:rPr>
              <w:t>Language</w:t>
            </w:r>
            <w:r>
              <w:rPr>
                <w:iCs/>
                <w:sz w:val="20"/>
                <w:szCs w:val="20"/>
                <w:lang w:val="en-US"/>
              </w:rPr>
              <w:t xml:space="preserve"> </w:t>
            </w:r>
            <w:r w:rsidRPr="00CB6A12">
              <w:rPr>
                <w:iCs/>
                <w:sz w:val="20"/>
                <w:szCs w:val="20"/>
                <w:lang w:val="en-US"/>
              </w:rPr>
              <w:t>and</w:t>
            </w:r>
            <w:r>
              <w:rPr>
                <w:iCs/>
                <w:sz w:val="20"/>
                <w:szCs w:val="20"/>
                <w:lang w:val="en-US"/>
              </w:rPr>
              <w:t xml:space="preserve"> </w:t>
            </w:r>
            <w:r w:rsidRPr="00CB6A12">
              <w:rPr>
                <w:iCs/>
                <w:sz w:val="20"/>
                <w:szCs w:val="20"/>
                <w:lang w:val="en-US"/>
              </w:rPr>
              <w:t>Intercultural</w:t>
            </w:r>
            <w:r>
              <w:rPr>
                <w:iCs/>
                <w:sz w:val="20"/>
                <w:szCs w:val="20"/>
                <w:lang w:val="en-US"/>
              </w:rPr>
              <w:t xml:space="preserve"> </w:t>
            </w:r>
            <w:r w:rsidRPr="00CB6A12">
              <w:rPr>
                <w:iCs/>
                <w:sz w:val="20"/>
                <w:szCs w:val="20"/>
                <w:lang w:val="en-US"/>
              </w:rPr>
              <w:t>Communication,</w:t>
            </w:r>
            <w:r>
              <w:rPr>
                <w:b/>
                <w:iCs/>
                <w:sz w:val="20"/>
                <w:szCs w:val="20"/>
                <w:lang w:val="en-US"/>
              </w:rPr>
              <w:t xml:space="preserve"> </w:t>
            </w:r>
            <w:r w:rsidRPr="00CB6A12">
              <w:rPr>
                <w:iCs/>
                <w:sz w:val="20"/>
                <w:szCs w:val="20"/>
                <w:lang w:val="en-US"/>
              </w:rPr>
              <w:t>SSU</w:t>
            </w:r>
            <w:r w:rsidRPr="00CB6A12">
              <w:rPr>
                <w:sz w:val="20"/>
                <w:szCs w:val="20"/>
                <w:lang w:val="en-US"/>
              </w:rPr>
              <w:t>)</w:t>
            </w:r>
          </w:p>
          <w:p w:rsidR="00C251D6" w:rsidRPr="00FE4134" w:rsidRDefault="00C251D6" w:rsidP="00C251D6">
            <w:pPr>
              <w:jc w:val="center"/>
              <w:rPr>
                <w:rFonts w:eastAsia="Calibri"/>
                <w:b/>
                <w:color w:val="FF0000"/>
                <w:sz w:val="18"/>
                <w:szCs w:val="18"/>
                <w:lang w:val="en-US"/>
              </w:rPr>
            </w:pPr>
          </w:p>
        </w:tc>
        <w:tc>
          <w:tcPr>
            <w:tcW w:w="4785" w:type="dxa"/>
            <w:shd w:val="clear" w:color="auto" w:fill="auto"/>
          </w:tcPr>
          <w:p w:rsidR="00C251D6" w:rsidRPr="00722D32" w:rsidRDefault="00962DDF" w:rsidP="00C251D6">
            <w:pPr>
              <w:jc w:val="center"/>
              <w:rPr>
                <w:rFonts w:eastAsia="Calibri"/>
                <w:sz w:val="20"/>
                <w:szCs w:val="20"/>
                <w:lang w:eastAsia="en-US"/>
              </w:rPr>
            </w:pPr>
            <w:hyperlink r:id="rId9" w:history="1">
              <w:r w:rsidR="00C251D6" w:rsidRPr="00722D32">
                <w:rPr>
                  <w:rStyle w:val="a5"/>
                  <w:rFonts w:eastAsia="Calibri"/>
                  <w:color w:val="auto"/>
                  <w:sz w:val="20"/>
                  <w:szCs w:val="20"/>
                  <w:lang w:val="en-US" w:eastAsia="en-US"/>
                </w:rPr>
                <w:t>https://telemost.yandex.ru/</w:t>
              </w:r>
            </w:hyperlink>
          </w:p>
          <w:p w:rsidR="00C251D6" w:rsidRPr="00CB6A12" w:rsidRDefault="00C251D6" w:rsidP="00C251D6">
            <w:pPr>
              <w:jc w:val="center"/>
              <w:rPr>
                <w:rFonts w:eastAsia="Calibri"/>
                <w:b/>
                <w:color w:val="FF0000"/>
                <w:sz w:val="18"/>
                <w:szCs w:val="18"/>
              </w:rPr>
            </w:pPr>
          </w:p>
        </w:tc>
      </w:tr>
      <w:tr w:rsidR="00C251D6" w:rsidRPr="00C51D2E" w:rsidTr="00C251D6">
        <w:tc>
          <w:tcPr>
            <w:tcW w:w="9889" w:type="dxa"/>
            <w:gridSpan w:val="4"/>
            <w:shd w:val="clear" w:color="auto" w:fill="D9D9D9"/>
          </w:tcPr>
          <w:p w:rsidR="00C251D6" w:rsidRPr="00C51D2E" w:rsidRDefault="00C251D6" w:rsidP="00FA7241">
            <w:pPr>
              <w:jc w:val="center"/>
              <w:rPr>
                <w:rFonts w:eastAsia="Calibri"/>
                <w:b/>
                <w:color w:val="FF0000"/>
                <w:sz w:val="28"/>
                <w:szCs w:val="28"/>
                <w:lang w:eastAsia="en-US"/>
              </w:rPr>
            </w:pPr>
            <w:r w:rsidRPr="009C0B35">
              <w:rPr>
                <w:rFonts w:eastAsia="Calibri"/>
                <w:b/>
                <w:kern w:val="2"/>
                <w:sz w:val="28"/>
                <w:szCs w:val="28"/>
                <w:lang w:val="en-US" w:eastAsia="hi-IN" w:bidi="hi-IN"/>
              </w:rPr>
              <w:t>April</w:t>
            </w:r>
            <w:r>
              <w:rPr>
                <w:rFonts w:eastAsia="Calibri"/>
                <w:b/>
                <w:kern w:val="2"/>
                <w:sz w:val="28"/>
                <w:szCs w:val="28"/>
                <w:lang w:val="en-US" w:eastAsia="hi-IN" w:bidi="hi-IN"/>
              </w:rPr>
              <w:t xml:space="preserve"> </w:t>
            </w:r>
            <w:r>
              <w:rPr>
                <w:rFonts w:eastAsia="Calibri"/>
                <w:b/>
                <w:kern w:val="2"/>
                <w:sz w:val="28"/>
                <w:szCs w:val="28"/>
                <w:lang w:eastAsia="hi-IN" w:bidi="hi-IN"/>
              </w:rPr>
              <w:t>0</w:t>
            </w:r>
            <w:r w:rsidR="00FA7241">
              <w:rPr>
                <w:rFonts w:eastAsia="Calibri"/>
                <w:b/>
                <w:kern w:val="2"/>
                <w:sz w:val="28"/>
                <w:szCs w:val="28"/>
                <w:lang w:eastAsia="hi-IN" w:bidi="hi-IN"/>
              </w:rPr>
              <w:t>7</w:t>
            </w:r>
            <w:r w:rsidRPr="009C0B35">
              <w:rPr>
                <w:rFonts w:eastAsia="Calibri"/>
                <w:b/>
                <w:kern w:val="2"/>
                <w:sz w:val="28"/>
                <w:szCs w:val="28"/>
                <w:lang w:val="en-US" w:eastAsia="hi-IN" w:bidi="hi-IN"/>
              </w:rPr>
              <w:t>,</w:t>
            </w:r>
            <w:r>
              <w:rPr>
                <w:rFonts w:eastAsia="Calibri"/>
                <w:b/>
                <w:kern w:val="2"/>
                <w:sz w:val="28"/>
                <w:szCs w:val="28"/>
                <w:lang w:val="en-US" w:eastAsia="hi-IN" w:bidi="hi-IN"/>
              </w:rPr>
              <w:t xml:space="preserve"> </w:t>
            </w:r>
            <w:r w:rsidRPr="007156B0">
              <w:rPr>
                <w:rFonts w:eastAsia="Calibri"/>
                <w:b/>
                <w:kern w:val="2"/>
                <w:sz w:val="28"/>
                <w:szCs w:val="28"/>
                <w:lang w:val="en-US" w:eastAsia="hi-IN" w:bidi="hi-IN"/>
              </w:rPr>
              <w:t>Tuesday</w:t>
            </w:r>
          </w:p>
        </w:tc>
      </w:tr>
      <w:tr w:rsidR="00C251D6" w:rsidRPr="009C0B35" w:rsidTr="00C251D6">
        <w:tc>
          <w:tcPr>
            <w:tcW w:w="1419" w:type="dxa"/>
            <w:shd w:val="clear" w:color="auto" w:fill="auto"/>
          </w:tcPr>
          <w:p w:rsidR="00C251D6" w:rsidRPr="00FA7241" w:rsidRDefault="00C251D6" w:rsidP="00F40276">
            <w:pPr>
              <w:rPr>
                <w:rFonts w:eastAsia="Calibri"/>
                <w:lang w:val="en-US" w:eastAsia="en-US"/>
              </w:rPr>
            </w:pPr>
            <w:r w:rsidRPr="00FA7241">
              <w:rPr>
                <w:rFonts w:eastAsia="Calibri"/>
                <w:lang w:val="en-US" w:eastAsia="en-US"/>
              </w:rPr>
              <w:t>1</w:t>
            </w:r>
            <w:r w:rsidR="00684AA6" w:rsidRPr="00FA7241">
              <w:rPr>
                <w:rFonts w:eastAsia="Calibri"/>
                <w:lang w:eastAsia="en-US"/>
              </w:rPr>
              <w:t>1</w:t>
            </w:r>
            <w:r w:rsidRPr="00FA7241">
              <w:rPr>
                <w:rFonts w:eastAsia="Calibri"/>
                <w:lang w:val="en-US" w:eastAsia="en-US"/>
              </w:rPr>
              <w:t>.</w:t>
            </w:r>
            <w:r w:rsidRPr="00FA7241">
              <w:rPr>
                <w:rFonts w:eastAsia="Calibri"/>
                <w:lang w:eastAsia="en-US"/>
              </w:rPr>
              <w:t>30</w:t>
            </w:r>
            <w:r w:rsidRPr="00FA7241">
              <w:rPr>
                <w:rFonts w:eastAsia="Calibri"/>
                <w:lang w:val="en-US" w:eastAsia="en-US"/>
              </w:rPr>
              <w:t>-1</w:t>
            </w:r>
            <w:r w:rsidR="00684AA6" w:rsidRPr="00FA7241">
              <w:rPr>
                <w:rFonts w:eastAsia="Calibri"/>
                <w:lang w:eastAsia="en-US"/>
              </w:rPr>
              <w:t>3</w:t>
            </w:r>
            <w:r w:rsidRPr="00FA7241">
              <w:rPr>
                <w:rFonts w:eastAsia="Calibri"/>
                <w:lang w:val="en-US" w:eastAsia="en-US"/>
              </w:rPr>
              <w:t>.</w:t>
            </w:r>
            <w:r w:rsidR="00F40276" w:rsidRPr="00FA7241">
              <w:rPr>
                <w:rFonts w:eastAsia="Calibri"/>
                <w:lang w:eastAsia="en-US"/>
              </w:rPr>
              <w:t>20</w:t>
            </w:r>
          </w:p>
        </w:tc>
        <w:tc>
          <w:tcPr>
            <w:tcW w:w="3685" w:type="dxa"/>
            <w:gridSpan w:val="2"/>
            <w:shd w:val="clear" w:color="auto" w:fill="auto"/>
          </w:tcPr>
          <w:p w:rsidR="00C251D6" w:rsidRPr="00FA7241" w:rsidRDefault="00C251D6" w:rsidP="00F00116">
            <w:pPr>
              <w:jc w:val="both"/>
              <w:rPr>
                <w:rFonts w:ascii="Calibri" w:eastAsia="Calibri" w:hAnsi="Calibri"/>
                <w:b/>
                <w:lang w:val="en-US" w:eastAsia="en-US"/>
              </w:rPr>
            </w:pPr>
            <w:r w:rsidRPr="00FA7241">
              <w:rPr>
                <w:b/>
                <w:lang w:val="en-US"/>
              </w:rPr>
              <w:t xml:space="preserve">Panel Discussion 1: Physics </w:t>
            </w:r>
            <w:r w:rsidR="008C5AFC" w:rsidRPr="00FA7241">
              <w:rPr>
                <w:rFonts w:eastAsia="Calibri"/>
                <w:b/>
                <w:lang w:val="en-US" w:eastAsia="en-US"/>
              </w:rPr>
              <w:t xml:space="preserve">and Mathematics </w:t>
            </w:r>
          </w:p>
        </w:tc>
        <w:tc>
          <w:tcPr>
            <w:tcW w:w="4785" w:type="dxa"/>
            <w:shd w:val="clear" w:color="auto" w:fill="auto"/>
          </w:tcPr>
          <w:p w:rsidR="00C251D6" w:rsidRPr="00FA7241" w:rsidRDefault="00C251D6" w:rsidP="00C251D6">
            <w:pPr>
              <w:rPr>
                <w:rFonts w:ascii="Calibri" w:eastAsia="Calibri" w:hAnsi="Calibri"/>
                <w:b/>
                <w:lang w:val="en-US" w:eastAsia="en-US"/>
              </w:rPr>
            </w:pPr>
            <w:r w:rsidRPr="00FA7241">
              <w:rPr>
                <w:rFonts w:eastAsia="Calibri"/>
                <w:lang w:val="en-US" w:eastAsia="en-US"/>
              </w:rPr>
              <w:t>Building 12, Room 125</w:t>
            </w:r>
          </w:p>
        </w:tc>
      </w:tr>
      <w:tr w:rsidR="00FA7241" w:rsidRPr="009C0B35" w:rsidTr="00C251D6">
        <w:tc>
          <w:tcPr>
            <w:tcW w:w="1419" w:type="dxa"/>
            <w:shd w:val="clear" w:color="auto" w:fill="auto"/>
          </w:tcPr>
          <w:p w:rsidR="00FA7241" w:rsidRPr="00FA7241" w:rsidRDefault="00FA7241" w:rsidP="00F40276">
            <w:pPr>
              <w:rPr>
                <w:rFonts w:eastAsia="Calibri"/>
                <w:lang w:val="en-US" w:eastAsia="en-US"/>
              </w:rPr>
            </w:pPr>
            <w:r w:rsidRPr="00FA7241">
              <w:rPr>
                <w:bCs/>
                <w:u w:color="FF0000"/>
                <w:lang w:val="en-US"/>
              </w:rPr>
              <w:t>12:00-13:30</w:t>
            </w:r>
          </w:p>
        </w:tc>
        <w:tc>
          <w:tcPr>
            <w:tcW w:w="3685" w:type="dxa"/>
            <w:gridSpan w:val="2"/>
            <w:shd w:val="clear" w:color="auto" w:fill="auto"/>
          </w:tcPr>
          <w:p w:rsidR="00FA7241" w:rsidRPr="00FA7241" w:rsidRDefault="00FA7241" w:rsidP="007459CA">
            <w:pPr>
              <w:jc w:val="both"/>
              <w:rPr>
                <w:b/>
                <w:lang w:val="en-US"/>
              </w:rPr>
            </w:pPr>
            <w:r w:rsidRPr="00FA7241">
              <w:rPr>
                <w:b/>
                <w:bCs/>
                <w:u w:color="FF0000"/>
                <w:lang w:val="en-US"/>
              </w:rPr>
              <w:t xml:space="preserve">Panel Discussion </w:t>
            </w:r>
            <w:r w:rsidR="007459CA">
              <w:rPr>
                <w:b/>
                <w:bCs/>
                <w:u w:color="FF0000"/>
              </w:rPr>
              <w:t>2</w:t>
            </w:r>
            <w:r w:rsidRPr="00FA7241">
              <w:rPr>
                <w:b/>
                <w:bCs/>
                <w:u w:color="FF0000"/>
                <w:lang w:val="en-US"/>
              </w:rPr>
              <w:t xml:space="preserve">: Pedagogics </w:t>
            </w:r>
          </w:p>
        </w:tc>
        <w:tc>
          <w:tcPr>
            <w:tcW w:w="4785" w:type="dxa"/>
            <w:shd w:val="clear" w:color="auto" w:fill="auto"/>
          </w:tcPr>
          <w:p w:rsidR="00FA7241" w:rsidRPr="00FA7241" w:rsidRDefault="00FA7241" w:rsidP="00C251D6">
            <w:pPr>
              <w:rPr>
                <w:rFonts w:eastAsia="Calibri"/>
                <w:lang w:val="en-US" w:eastAsia="en-US"/>
              </w:rPr>
            </w:pPr>
            <w:r w:rsidRPr="00FA7241">
              <w:rPr>
                <w:bCs/>
                <w:u w:color="FF0000"/>
                <w:lang w:val="en-US"/>
              </w:rPr>
              <w:t>Building 16, Room 206</w:t>
            </w:r>
          </w:p>
        </w:tc>
      </w:tr>
      <w:tr w:rsidR="007459CA" w:rsidRPr="009C0B35" w:rsidTr="00C251D6">
        <w:tc>
          <w:tcPr>
            <w:tcW w:w="1419" w:type="dxa"/>
            <w:shd w:val="clear" w:color="auto" w:fill="auto"/>
          </w:tcPr>
          <w:p w:rsidR="007459CA" w:rsidRPr="00F04381" w:rsidRDefault="00AA53DF" w:rsidP="00AA53DF">
            <w:r w:rsidRPr="00F04381">
              <w:t>13</w:t>
            </w:r>
            <w:r w:rsidR="007459CA" w:rsidRPr="00F04381">
              <w:rPr>
                <w:lang w:val="en-US"/>
              </w:rPr>
              <w:t>:</w:t>
            </w:r>
            <w:r w:rsidRPr="00F04381">
              <w:t>50</w:t>
            </w:r>
            <w:r w:rsidR="007459CA" w:rsidRPr="00F04381">
              <w:rPr>
                <w:lang w:val="en-US"/>
              </w:rPr>
              <w:t>-1</w:t>
            </w:r>
            <w:r w:rsidRPr="00F04381">
              <w:t>5</w:t>
            </w:r>
            <w:r w:rsidR="007459CA" w:rsidRPr="00F04381">
              <w:rPr>
                <w:lang w:val="en-US"/>
              </w:rPr>
              <w:t>:</w:t>
            </w:r>
            <w:r w:rsidRPr="00F04381">
              <w:t>30</w:t>
            </w:r>
          </w:p>
        </w:tc>
        <w:tc>
          <w:tcPr>
            <w:tcW w:w="3685" w:type="dxa"/>
            <w:gridSpan w:val="2"/>
            <w:shd w:val="clear" w:color="auto" w:fill="auto"/>
          </w:tcPr>
          <w:p w:rsidR="007459CA" w:rsidRPr="00AA53DF" w:rsidRDefault="00AA53DF" w:rsidP="00AA53DF">
            <w:pPr>
              <w:jc w:val="both"/>
              <w:rPr>
                <w:b/>
                <w:lang w:val="en-US"/>
              </w:rPr>
            </w:pPr>
            <w:r w:rsidRPr="00AA53DF">
              <w:rPr>
                <w:b/>
                <w:bCs/>
                <w:u w:color="FF0000"/>
                <w:lang w:val="en-US"/>
              </w:rPr>
              <w:t>Panel Discussion 3: Biology</w:t>
            </w:r>
            <w:r w:rsidRPr="00AA53DF">
              <w:rPr>
                <w:b/>
                <w:bCs/>
                <w:sz w:val="28"/>
                <w:szCs w:val="28"/>
                <w:u w:color="FF0000"/>
                <w:lang w:val="en-US"/>
              </w:rPr>
              <w:t xml:space="preserve"> </w:t>
            </w:r>
          </w:p>
        </w:tc>
        <w:tc>
          <w:tcPr>
            <w:tcW w:w="4785" w:type="dxa"/>
            <w:shd w:val="clear" w:color="auto" w:fill="auto"/>
          </w:tcPr>
          <w:p w:rsidR="007459CA" w:rsidRPr="00926BBE" w:rsidRDefault="007459CA" w:rsidP="00AA53DF">
            <w:r w:rsidRPr="00926BBE">
              <w:rPr>
                <w:lang w:val="en-US"/>
              </w:rPr>
              <w:t xml:space="preserve">Building </w:t>
            </w:r>
            <w:r w:rsidR="00F726B9" w:rsidRPr="00926BBE">
              <w:rPr>
                <w:lang w:val="en-US"/>
              </w:rPr>
              <w:t>9</w:t>
            </w:r>
            <w:r w:rsidRPr="00926BBE">
              <w:rPr>
                <w:lang w:val="en-US"/>
              </w:rPr>
              <w:t xml:space="preserve">, Room </w:t>
            </w:r>
            <w:r w:rsidR="00AA53DF" w:rsidRPr="00926BBE">
              <w:t>206</w:t>
            </w:r>
          </w:p>
        </w:tc>
      </w:tr>
      <w:tr w:rsidR="007459CA" w:rsidRPr="009C0B35" w:rsidTr="00813CEE">
        <w:tc>
          <w:tcPr>
            <w:tcW w:w="1419" w:type="dxa"/>
            <w:shd w:val="clear" w:color="auto" w:fill="DEEAF6" w:themeFill="accent1" w:themeFillTint="33"/>
          </w:tcPr>
          <w:p w:rsidR="007459CA" w:rsidRPr="00684AA6" w:rsidRDefault="007459CA" w:rsidP="00684AA6">
            <w:pPr>
              <w:rPr>
                <w:rFonts w:eastAsia="Calibri"/>
                <w:lang w:eastAsia="en-US"/>
              </w:rPr>
            </w:pPr>
            <w:r w:rsidRPr="00684AA6">
              <w:rPr>
                <w:lang w:val="en-US"/>
              </w:rPr>
              <w:t>1</w:t>
            </w:r>
            <w:r w:rsidRPr="00684AA6">
              <w:t>3</w:t>
            </w:r>
            <w:r w:rsidRPr="00684AA6">
              <w:rPr>
                <w:lang w:val="en-US"/>
              </w:rPr>
              <w:t>:</w:t>
            </w:r>
            <w:r w:rsidRPr="00684AA6">
              <w:t>4</w:t>
            </w:r>
            <w:r w:rsidRPr="00684AA6">
              <w:rPr>
                <w:lang w:val="en-US"/>
              </w:rPr>
              <w:t>0-1</w:t>
            </w:r>
            <w:r w:rsidRPr="00684AA6">
              <w:t>5</w:t>
            </w:r>
            <w:r w:rsidRPr="00684AA6">
              <w:rPr>
                <w:lang w:val="en-US"/>
              </w:rPr>
              <w:t>:</w:t>
            </w:r>
            <w:r w:rsidRPr="00684AA6">
              <w:t>10</w:t>
            </w:r>
          </w:p>
        </w:tc>
        <w:tc>
          <w:tcPr>
            <w:tcW w:w="3685" w:type="dxa"/>
            <w:gridSpan w:val="2"/>
            <w:shd w:val="clear" w:color="auto" w:fill="DEEAF6" w:themeFill="accent1" w:themeFillTint="33"/>
          </w:tcPr>
          <w:p w:rsidR="007459CA" w:rsidRPr="00684AA6" w:rsidRDefault="007459CA" w:rsidP="00684AA6">
            <w:pPr>
              <w:rPr>
                <w:rFonts w:eastAsia="Calibri"/>
                <w:b/>
                <w:lang w:val="en-US" w:eastAsia="en-US"/>
              </w:rPr>
            </w:pPr>
            <w:r w:rsidRPr="00684AA6">
              <w:rPr>
                <w:rFonts w:eastAsia="DejaVu Sans"/>
                <w:b/>
                <w:kern w:val="2"/>
                <w:lang w:val="en-US" w:eastAsia="hi-IN" w:bidi="hi-IN"/>
              </w:rPr>
              <w:t xml:space="preserve">POSTER SESSION 1: </w:t>
            </w:r>
            <w:r w:rsidRPr="00735417">
              <w:rPr>
                <w:b/>
                <w:sz w:val="28"/>
                <w:szCs w:val="28"/>
                <w:lang w:val="en-US"/>
              </w:rPr>
              <w:t xml:space="preserve">Physics </w:t>
            </w:r>
          </w:p>
        </w:tc>
        <w:tc>
          <w:tcPr>
            <w:tcW w:w="4785" w:type="dxa"/>
            <w:shd w:val="clear" w:color="auto" w:fill="DEEAF6" w:themeFill="accent1" w:themeFillTint="33"/>
          </w:tcPr>
          <w:p w:rsidR="007459CA" w:rsidRDefault="007459CA" w:rsidP="00930952">
            <w:pPr>
              <w:rPr>
                <w:rFonts w:eastAsia="Calibri"/>
                <w:sz w:val="26"/>
                <w:szCs w:val="26"/>
                <w:lang w:eastAsia="en-US"/>
              </w:rPr>
            </w:pPr>
            <w:r w:rsidRPr="00684AA6">
              <w:rPr>
                <w:rFonts w:eastAsia="Calibri"/>
                <w:sz w:val="26"/>
                <w:szCs w:val="26"/>
                <w:lang w:val="en-US" w:eastAsia="en-US"/>
              </w:rPr>
              <w:t>Building 12, Room 12</w:t>
            </w:r>
            <w:r w:rsidRPr="00684AA6">
              <w:rPr>
                <w:rFonts w:eastAsia="Calibri"/>
                <w:sz w:val="26"/>
                <w:szCs w:val="26"/>
                <w:lang w:eastAsia="en-US"/>
              </w:rPr>
              <w:t>6</w:t>
            </w:r>
          </w:p>
          <w:p w:rsidR="007459CA" w:rsidRPr="00684AA6" w:rsidRDefault="007459CA" w:rsidP="00930952">
            <w:pPr>
              <w:rPr>
                <w:rFonts w:eastAsia="Calibri"/>
                <w:sz w:val="26"/>
                <w:szCs w:val="26"/>
                <w:lang w:eastAsia="en-US"/>
              </w:rPr>
            </w:pPr>
          </w:p>
        </w:tc>
      </w:tr>
      <w:tr w:rsidR="007459CA" w:rsidRPr="009C0B35" w:rsidTr="00813CEE">
        <w:tc>
          <w:tcPr>
            <w:tcW w:w="1419" w:type="dxa"/>
            <w:shd w:val="clear" w:color="auto" w:fill="DEEAF6" w:themeFill="accent1" w:themeFillTint="33"/>
          </w:tcPr>
          <w:p w:rsidR="007459CA" w:rsidRPr="00684AA6" w:rsidRDefault="007459CA" w:rsidP="00FA7241">
            <w:pPr>
              <w:rPr>
                <w:rFonts w:eastAsia="Calibri"/>
                <w:lang w:eastAsia="en-US"/>
              </w:rPr>
            </w:pPr>
            <w:r w:rsidRPr="00684AA6">
              <w:rPr>
                <w:lang w:val="en-US"/>
              </w:rPr>
              <w:t>1</w:t>
            </w:r>
            <w:r w:rsidRPr="00684AA6">
              <w:t>3</w:t>
            </w:r>
            <w:r w:rsidRPr="00684AA6">
              <w:rPr>
                <w:lang w:val="en-US"/>
              </w:rPr>
              <w:t>:</w:t>
            </w:r>
            <w:r w:rsidRPr="00684AA6">
              <w:t>4</w:t>
            </w:r>
            <w:r w:rsidRPr="00684AA6">
              <w:rPr>
                <w:lang w:val="en-US"/>
              </w:rPr>
              <w:t>0-1</w:t>
            </w:r>
            <w:r w:rsidRPr="00684AA6">
              <w:t>5</w:t>
            </w:r>
            <w:r w:rsidRPr="00684AA6">
              <w:rPr>
                <w:lang w:val="en-US"/>
              </w:rPr>
              <w:t>:</w:t>
            </w:r>
            <w:r w:rsidRPr="00684AA6">
              <w:t>10</w:t>
            </w:r>
          </w:p>
        </w:tc>
        <w:tc>
          <w:tcPr>
            <w:tcW w:w="3685" w:type="dxa"/>
            <w:gridSpan w:val="2"/>
            <w:shd w:val="clear" w:color="auto" w:fill="DEEAF6" w:themeFill="accent1" w:themeFillTint="33"/>
          </w:tcPr>
          <w:p w:rsidR="007459CA" w:rsidRPr="00684AA6" w:rsidRDefault="007459CA" w:rsidP="00684AA6">
            <w:pPr>
              <w:rPr>
                <w:rFonts w:eastAsia="Calibri"/>
                <w:b/>
                <w:lang w:val="en-US" w:eastAsia="en-US"/>
              </w:rPr>
            </w:pPr>
            <w:r w:rsidRPr="00684AA6">
              <w:rPr>
                <w:rFonts w:eastAsia="DejaVu Sans"/>
                <w:b/>
                <w:kern w:val="2"/>
                <w:lang w:val="en-US" w:eastAsia="hi-IN" w:bidi="hi-IN"/>
              </w:rPr>
              <w:t xml:space="preserve">POSTER SESSION </w:t>
            </w:r>
            <w:r>
              <w:rPr>
                <w:rFonts w:eastAsia="DejaVu Sans"/>
                <w:b/>
                <w:kern w:val="2"/>
                <w:lang w:eastAsia="hi-IN" w:bidi="hi-IN"/>
              </w:rPr>
              <w:t>2</w:t>
            </w:r>
            <w:r w:rsidRPr="00684AA6">
              <w:rPr>
                <w:rFonts w:eastAsia="DejaVu Sans"/>
                <w:b/>
                <w:kern w:val="2"/>
                <w:lang w:val="en-US" w:eastAsia="hi-IN" w:bidi="hi-IN"/>
              </w:rPr>
              <w:t xml:space="preserve">: </w:t>
            </w:r>
            <w:r w:rsidRPr="00735417">
              <w:rPr>
                <w:b/>
                <w:sz w:val="28"/>
                <w:szCs w:val="28"/>
                <w:lang w:val="en-US"/>
              </w:rPr>
              <w:t>Natural Sciences</w:t>
            </w:r>
          </w:p>
        </w:tc>
        <w:tc>
          <w:tcPr>
            <w:tcW w:w="4785" w:type="dxa"/>
            <w:shd w:val="clear" w:color="auto" w:fill="DEEAF6" w:themeFill="accent1" w:themeFillTint="33"/>
          </w:tcPr>
          <w:p w:rsidR="007459CA" w:rsidRDefault="007459CA" w:rsidP="00FA7241">
            <w:pPr>
              <w:rPr>
                <w:rFonts w:eastAsia="Calibri"/>
                <w:sz w:val="26"/>
                <w:szCs w:val="26"/>
                <w:lang w:eastAsia="en-US"/>
              </w:rPr>
            </w:pPr>
            <w:r w:rsidRPr="00684AA6">
              <w:rPr>
                <w:rFonts w:eastAsia="Calibri"/>
                <w:sz w:val="26"/>
                <w:szCs w:val="26"/>
                <w:lang w:val="en-US" w:eastAsia="en-US"/>
              </w:rPr>
              <w:t>Building 12, Room 12</w:t>
            </w:r>
            <w:r>
              <w:rPr>
                <w:rFonts w:eastAsia="Calibri"/>
                <w:sz w:val="26"/>
                <w:szCs w:val="26"/>
                <w:lang w:eastAsia="en-US"/>
              </w:rPr>
              <w:t>5</w:t>
            </w:r>
          </w:p>
          <w:p w:rsidR="007459CA" w:rsidRPr="00684AA6" w:rsidRDefault="007459CA" w:rsidP="00FA7241">
            <w:pPr>
              <w:rPr>
                <w:rFonts w:eastAsia="Calibri"/>
                <w:sz w:val="26"/>
                <w:szCs w:val="26"/>
                <w:lang w:eastAsia="en-US"/>
              </w:rPr>
            </w:pPr>
          </w:p>
        </w:tc>
      </w:tr>
      <w:tr w:rsidR="007459CA" w:rsidRPr="007156B0" w:rsidTr="00C251D6">
        <w:tc>
          <w:tcPr>
            <w:tcW w:w="9889" w:type="dxa"/>
            <w:gridSpan w:val="4"/>
            <w:shd w:val="clear" w:color="auto" w:fill="BFBFBF" w:themeFill="background1" w:themeFillShade="BF"/>
          </w:tcPr>
          <w:p w:rsidR="007459CA" w:rsidRPr="00027FFE" w:rsidRDefault="007459CA" w:rsidP="00926BBE">
            <w:pPr>
              <w:jc w:val="center"/>
              <w:rPr>
                <w:rFonts w:eastAsia="Calibri"/>
                <w:color w:val="FF0000"/>
                <w:lang w:val="en-US" w:eastAsia="en-US"/>
              </w:rPr>
            </w:pPr>
            <w:r>
              <w:rPr>
                <w:rFonts w:eastAsia="Calibri"/>
                <w:b/>
                <w:kern w:val="2"/>
                <w:sz w:val="28"/>
                <w:szCs w:val="28"/>
                <w:lang w:val="en-US" w:eastAsia="hi-IN" w:bidi="hi-IN"/>
              </w:rPr>
              <w:t>April</w:t>
            </w:r>
            <w:r w:rsidRPr="00A25D3C">
              <w:rPr>
                <w:rFonts w:eastAsia="Calibri"/>
                <w:b/>
                <w:kern w:val="2"/>
                <w:sz w:val="28"/>
                <w:szCs w:val="28"/>
                <w:lang w:val="en-US" w:eastAsia="hi-IN" w:bidi="hi-IN"/>
              </w:rPr>
              <w:t xml:space="preserve"> </w:t>
            </w:r>
            <w:r w:rsidR="00926BBE">
              <w:rPr>
                <w:rFonts w:eastAsia="Calibri"/>
                <w:b/>
                <w:kern w:val="2"/>
                <w:sz w:val="28"/>
                <w:szCs w:val="28"/>
                <w:lang w:eastAsia="hi-IN" w:bidi="hi-IN"/>
              </w:rPr>
              <w:t>8</w:t>
            </w:r>
            <w:r w:rsidRPr="00A25D3C">
              <w:rPr>
                <w:rFonts w:eastAsia="Calibri"/>
                <w:b/>
                <w:kern w:val="2"/>
                <w:sz w:val="28"/>
                <w:szCs w:val="28"/>
                <w:lang w:val="en-US" w:eastAsia="hi-IN" w:bidi="hi-IN"/>
              </w:rPr>
              <w:t xml:space="preserve">, </w:t>
            </w:r>
            <w:r>
              <w:rPr>
                <w:rFonts w:eastAsia="Calibri"/>
                <w:b/>
                <w:kern w:val="2"/>
                <w:sz w:val="28"/>
                <w:szCs w:val="28"/>
                <w:lang w:val="en-US" w:eastAsia="hi-IN" w:bidi="hi-IN"/>
              </w:rPr>
              <w:t>Monday</w:t>
            </w:r>
          </w:p>
        </w:tc>
      </w:tr>
      <w:tr w:rsidR="007459CA" w:rsidRPr="00FF12CC" w:rsidTr="00C251D6">
        <w:tc>
          <w:tcPr>
            <w:tcW w:w="1419" w:type="dxa"/>
            <w:shd w:val="clear" w:color="auto" w:fill="auto"/>
          </w:tcPr>
          <w:p w:rsidR="007459CA" w:rsidRPr="00027FFE" w:rsidRDefault="007459CA" w:rsidP="00C251D6">
            <w:pPr>
              <w:rPr>
                <w:rFonts w:eastAsia="Calibri"/>
                <w:color w:val="FF0000"/>
                <w:lang w:val="en-US" w:eastAsia="en-US"/>
              </w:rPr>
            </w:pPr>
          </w:p>
        </w:tc>
        <w:tc>
          <w:tcPr>
            <w:tcW w:w="3685" w:type="dxa"/>
            <w:gridSpan w:val="2"/>
            <w:shd w:val="clear" w:color="auto" w:fill="auto"/>
          </w:tcPr>
          <w:p w:rsidR="007459CA" w:rsidRPr="00027FFE" w:rsidRDefault="007459CA" w:rsidP="00C251D6">
            <w:pPr>
              <w:jc w:val="both"/>
              <w:rPr>
                <w:b/>
                <w:color w:val="FF0000"/>
                <w:sz w:val="26"/>
                <w:szCs w:val="26"/>
                <w:lang w:val="en-US"/>
              </w:rPr>
            </w:pPr>
          </w:p>
        </w:tc>
        <w:tc>
          <w:tcPr>
            <w:tcW w:w="4785" w:type="dxa"/>
            <w:shd w:val="clear" w:color="auto" w:fill="auto"/>
          </w:tcPr>
          <w:p w:rsidR="007459CA" w:rsidRPr="00027FFE" w:rsidRDefault="007459CA" w:rsidP="00813CEE">
            <w:pPr>
              <w:rPr>
                <w:rFonts w:eastAsia="Calibri"/>
                <w:color w:val="FF0000"/>
                <w:sz w:val="26"/>
                <w:szCs w:val="26"/>
                <w:lang w:val="en-US" w:eastAsia="en-US"/>
              </w:rPr>
            </w:pPr>
          </w:p>
        </w:tc>
      </w:tr>
      <w:tr w:rsidR="007459CA" w:rsidRPr="0040628E" w:rsidTr="00C251D6">
        <w:tc>
          <w:tcPr>
            <w:tcW w:w="1419" w:type="dxa"/>
            <w:shd w:val="clear" w:color="auto" w:fill="auto"/>
          </w:tcPr>
          <w:p w:rsidR="007459CA" w:rsidRPr="00481132" w:rsidRDefault="007459CA" w:rsidP="00481132">
            <w:pPr>
              <w:jc w:val="both"/>
              <w:rPr>
                <w:bCs/>
                <w:u w:color="FF0000"/>
                <w:lang w:val="en-US"/>
              </w:rPr>
            </w:pPr>
            <w:r w:rsidRPr="00481132">
              <w:rPr>
                <w:bCs/>
                <w:u w:color="FF0000"/>
                <w:lang w:val="en-US"/>
              </w:rPr>
              <w:t>12:00-13:30</w:t>
            </w:r>
          </w:p>
        </w:tc>
        <w:tc>
          <w:tcPr>
            <w:tcW w:w="3685" w:type="dxa"/>
            <w:gridSpan w:val="2"/>
            <w:shd w:val="clear" w:color="auto" w:fill="auto"/>
          </w:tcPr>
          <w:p w:rsidR="007459CA" w:rsidRPr="00481132" w:rsidRDefault="007459CA" w:rsidP="00481132">
            <w:pPr>
              <w:jc w:val="both"/>
              <w:rPr>
                <w:b/>
                <w:bCs/>
                <w:u w:color="FF0000"/>
                <w:lang w:val="en-US"/>
              </w:rPr>
            </w:pPr>
            <w:r w:rsidRPr="00481132">
              <w:rPr>
                <w:b/>
                <w:bCs/>
                <w:u w:color="FF0000"/>
                <w:lang w:val="en-US"/>
              </w:rPr>
              <w:t xml:space="preserve">Panel Discussion 4: Computer Science and Economics </w:t>
            </w:r>
          </w:p>
        </w:tc>
        <w:tc>
          <w:tcPr>
            <w:tcW w:w="4785" w:type="dxa"/>
            <w:shd w:val="clear" w:color="auto" w:fill="auto"/>
          </w:tcPr>
          <w:p w:rsidR="007459CA" w:rsidRPr="00481132" w:rsidRDefault="007459CA" w:rsidP="00481132">
            <w:pPr>
              <w:rPr>
                <w:b/>
                <w:bCs/>
                <w:u w:color="FF0000"/>
                <w:lang w:val="en-US"/>
              </w:rPr>
            </w:pPr>
            <w:r w:rsidRPr="00481132">
              <w:rPr>
                <w:rFonts w:eastAsia="Calibri"/>
                <w:lang w:val="en-US" w:eastAsia="en-US"/>
              </w:rPr>
              <w:t>Building 12, Room 125</w:t>
            </w:r>
          </w:p>
        </w:tc>
      </w:tr>
      <w:tr w:rsidR="007459CA" w:rsidRPr="00C51D2E" w:rsidTr="00C251D6">
        <w:tc>
          <w:tcPr>
            <w:tcW w:w="9889" w:type="dxa"/>
            <w:gridSpan w:val="4"/>
            <w:shd w:val="clear" w:color="auto" w:fill="D9D9D9"/>
          </w:tcPr>
          <w:p w:rsidR="007459CA" w:rsidRPr="00C51D2E" w:rsidRDefault="007459CA" w:rsidP="00C251D6">
            <w:pPr>
              <w:jc w:val="center"/>
              <w:rPr>
                <w:rFonts w:eastAsia="Calibri"/>
                <w:color w:val="FF0000"/>
                <w:sz w:val="28"/>
                <w:szCs w:val="28"/>
                <w:lang w:val="en-US" w:eastAsia="en-US"/>
              </w:rPr>
            </w:pPr>
          </w:p>
        </w:tc>
      </w:tr>
    </w:tbl>
    <w:p w:rsidR="00BF681A" w:rsidRPr="00AA53DF" w:rsidRDefault="00CF0FA0">
      <w:pPr>
        <w:rPr>
          <w:rFonts w:eastAsia="Calibri"/>
          <w:color w:val="FF0000"/>
          <w:lang w:eastAsia="en-US"/>
        </w:rPr>
      </w:pPr>
      <w:r w:rsidRPr="00BF01D7">
        <w:rPr>
          <w:rFonts w:eastAsia="Calibri"/>
          <w:color w:val="FF0000"/>
          <w:lang w:val="de-DE" w:eastAsia="en-US"/>
        </w:rPr>
        <w:br w:type="page"/>
      </w:r>
    </w:p>
    <w:p w:rsidR="002659F7" w:rsidRPr="00926046" w:rsidRDefault="002659F7" w:rsidP="002659F7">
      <w:pPr>
        <w:jc w:val="both"/>
        <w:rPr>
          <w:b/>
          <w:sz w:val="28"/>
          <w:szCs w:val="28"/>
          <w:lang w:val="en-US"/>
        </w:rPr>
      </w:pPr>
      <w:r w:rsidRPr="00926046">
        <w:rPr>
          <w:b/>
          <w:sz w:val="28"/>
          <w:szCs w:val="28"/>
          <w:lang w:val="en-US"/>
        </w:rPr>
        <w:lastRenderedPageBreak/>
        <w:t>Panel Discussion 1: Physics and Mathematics (Building 12, Room 125)</w:t>
      </w:r>
    </w:p>
    <w:p w:rsidR="002659F7" w:rsidRPr="00926046" w:rsidRDefault="002659F7" w:rsidP="002659F7">
      <w:pPr>
        <w:jc w:val="both"/>
        <w:rPr>
          <w:b/>
          <w:sz w:val="28"/>
          <w:szCs w:val="28"/>
          <w:lang w:val="en-US"/>
        </w:rPr>
      </w:pPr>
      <w:r w:rsidRPr="00926046">
        <w:rPr>
          <w:b/>
          <w:sz w:val="28"/>
          <w:szCs w:val="28"/>
          <w:lang w:val="en-US"/>
        </w:rPr>
        <w:t>0</w:t>
      </w:r>
      <w:r w:rsidR="00772973" w:rsidRPr="00027FFE">
        <w:rPr>
          <w:b/>
          <w:sz w:val="28"/>
          <w:szCs w:val="28"/>
          <w:lang w:val="en-US"/>
        </w:rPr>
        <w:t>7</w:t>
      </w:r>
      <w:r w:rsidRPr="00926046">
        <w:rPr>
          <w:b/>
          <w:sz w:val="28"/>
          <w:szCs w:val="28"/>
          <w:lang w:val="en-US"/>
        </w:rPr>
        <w:t xml:space="preserve"> April, </w:t>
      </w:r>
      <w:r w:rsidRPr="00926046">
        <w:rPr>
          <w:rFonts w:eastAsia="Calibri"/>
          <w:b/>
          <w:kern w:val="2"/>
          <w:sz w:val="28"/>
          <w:szCs w:val="28"/>
          <w:lang w:val="en-US" w:eastAsia="hi-IN" w:bidi="hi-IN"/>
        </w:rPr>
        <w:t>Tuesday</w:t>
      </w:r>
      <w:r w:rsidRPr="00926046">
        <w:rPr>
          <w:b/>
          <w:sz w:val="28"/>
          <w:szCs w:val="28"/>
          <w:lang w:val="en-US"/>
        </w:rPr>
        <w:t xml:space="preserve"> </w:t>
      </w:r>
      <w:r w:rsidRPr="00FA7241">
        <w:rPr>
          <w:b/>
          <w:sz w:val="28"/>
          <w:szCs w:val="28"/>
          <w:lang w:val="en-US"/>
        </w:rPr>
        <w:t>1</w:t>
      </w:r>
      <w:r w:rsidR="00FA7241" w:rsidRPr="007459CA">
        <w:rPr>
          <w:b/>
          <w:sz w:val="28"/>
          <w:szCs w:val="28"/>
          <w:lang w:val="en-US"/>
        </w:rPr>
        <w:t>1</w:t>
      </w:r>
      <w:r w:rsidRPr="00FA7241">
        <w:rPr>
          <w:b/>
          <w:sz w:val="28"/>
          <w:szCs w:val="28"/>
          <w:lang w:val="en-US"/>
        </w:rPr>
        <w:t>:</w:t>
      </w:r>
      <w:r w:rsidR="00FA7241" w:rsidRPr="007459CA">
        <w:rPr>
          <w:b/>
          <w:sz w:val="28"/>
          <w:szCs w:val="28"/>
          <w:lang w:val="en-US"/>
        </w:rPr>
        <w:t>30</w:t>
      </w:r>
      <w:r w:rsidRPr="00FA7241">
        <w:rPr>
          <w:b/>
          <w:sz w:val="28"/>
          <w:szCs w:val="28"/>
          <w:lang w:val="en-US"/>
        </w:rPr>
        <w:t>-1</w:t>
      </w:r>
      <w:r w:rsidR="00883D74" w:rsidRPr="00FA7241">
        <w:rPr>
          <w:b/>
          <w:sz w:val="28"/>
          <w:szCs w:val="28"/>
          <w:lang w:val="en-US"/>
        </w:rPr>
        <w:t>3</w:t>
      </w:r>
      <w:r w:rsidRPr="00FA7241">
        <w:rPr>
          <w:b/>
          <w:sz w:val="28"/>
          <w:szCs w:val="28"/>
          <w:lang w:val="en-US"/>
        </w:rPr>
        <w:t>:</w:t>
      </w:r>
      <w:r w:rsidR="00FA7241" w:rsidRPr="007459CA">
        <w:rPr>
          <w:b/>
          <w:sz w:val="28"/>
          <w:szCs w:val="28"/>
          <w:lang w:val="en-US"/>
        </w:rPr>
        <w:t>2</w:t>
      </w:r>
      <w:r w:rsidRPr="00FA7241">
        <w:rPr>
          <w:b/>
          <w:sz w:val="28"/>
          <w:szCs w:val="28"/>
          <w:lang w:val="en-US"/>
        </w:rPr>
        <w:t>0</w:t>
      </w:r>
    </w:p>
    <w:p w:rsidR="002659F7" w:rsidRPr="00926046" w:rsidRDefault="002659F7" w:rsidP="002659F7">
      <w:pPr>
        <w:jc w:val="both"/>
        <w:rPr>
          <w:i/>
          <w:sz w:val="28"/>
          <w:szCs w:val="28"/>
          <w:lang w:val="en-US"/>
        </w:rPr>
      </w:pPr>
      <w:r w:rsidRPr="00926046">
        <w:rPr>
          <w:b/>
          <w:sz w:val="28"/>
          <w:szCs w:val="28"/>
          <w:lang w:val="en-US"/>
        </w:rPr>
        <w:t>Time-limit: 7 minutes</w:t>
      </w:r>
    </w:p>
    <w:p w:rsidR="002659F7" w:rsidRPr="005D5E44" w:rsidRDefault="002659F7" w:rsidP="002659F7">
      <w:pPr>
        <w:jc w:val="both"/>
        <w:rPr>
          <w:i/>
          <w:sz w:val="28"/>
          <w:szCs w:val="28"/>
          <w:lang w:val="en-US"/>
        </w:rPr>
      </w:pPr>
    </w:p>
    <w:p w:rsidR="002659F7" w:rsidRPr="00926046" w:rsidRDefault="002659F7" w:rsidP="002659F7">
      <w:pPr>
        <w:jc w:val="both"/>
        <w:rPr>
          <w:sz w:val="28"/>
          <w:szCs w:val="28"/>
          <w:shd w:val="clear" w:color="auto" w:fill="FFFFFF"/>
          <w:lang w:val="en-US"/>
        </w:rPr>
      </w:pPr>
      <w:r w:rsidRPr="00926046">
        <w:rPr>
          <w:i/>
          <w:sz w:val="28"/>
          <w:szCs w:val="28"/>
          <w:lang w:val="en-US"/>
        </w:rPr>
        <w:t>Chairpersons:</w:t>
      </w:r>
    </w:p>
    <w:p w:rsidR="00E0029B" w:rsidRPr="00E0029B" w:rsidRDefault="00E0029B" w:rsidP="00E0029B">
      <w:pPr>
        <w:jc w:val="both"/>
        <w:rPr>
          <w:i/>
          <w:sz w:val="28"/>
          <w:szCs w:val="28"/>
          <w:lang w:val="en-US"/>
        </w:rPr>
      </w:pPr>
      <w:r w:rsidRPr="00E0029B">
        <w:rPr>
          <w:b/>
          <w:i/>
          <w:sz w:val="28"/>
          <w:szCs w:val="28"/>
          <w:lang w:val="en-US"/>
        </w:rPr>
        <w:t>Yuri</w:t>
      </w:r>
      <w:r w:rsidR="00543FFE" w:rsidRPr="00E0029B">
        <w:rPr>
          <w:b/>
          <w:i/>
          <w:sz w:val="28"/>
          <w:szCs w:val="28"/>
          <w:lang w:val="en-US"/>
        </w:rPr>
        <w:t xml:space="preserve"> M</w:t>
      </w:r>
      <w:r w:rsidR="0037478A" w:rsidRPr="00E0029B">
        <w:rPr>
          <w:b/>
          <w:i/>
          <w:sz w:val="28"/>
          <w:szCs w:val="28"/>
          <w:lang w:val="en-US"/>
        </w:rPr>
        <w:t xml:space="preserve">. </w:t>
      </w:r>
      <w:proofErr w:type="spellStart"/>
      <w:r w:rsidR="00543FFE" w:rsidRPr="00E0029B">
        <w:rPr>
          <w:b/>
          <w:i/>
          <w:sz w:val="28"/>
          <w:szCs w:val="28"/>
          <w:lang w:val="en-US"/>
        </w:rPr>
        <w:t>Ishbulatov</w:t>
      </w:r>
      <w:proofErr w:type="spellEnd"/>
      <w:r w:rsidR="0037478A" w:rsidRPr="00E0029B">
        <w:rPr>
          <w:b/>
          <w:i/>
          <w:sz w:val="28"/>
          <w:szCs w:val="28"/>
          <w:lang w:val="en-US"/>
        </w:rPr>
        <w:t xml:space="preserve"> </w:t>
      </w:r>
      <w:r w:rsidR="0037478A" w:rsidRPr="00E0029B">
        <w:rPr>
          <w:i/>
          <w:sz w:val="28"/>
          <w:szCs w:val="28"/>
          <w:lang w:val="en-US"/>
        </w:rPr>
        <w:t xml:space="preserve">(PhD in Physics and Mathematics, </w:t>
      </w:r>
      <w:r w:rsidRPr="00E0029B">
        <w:rPr>
          <w:i/>
          <w:sz w:val="28"/>
          <w:szCs w:val="28"/>
          <w:lang w:val="en-US"/>
        </w:rPr>
        <w:t xml:space="preserve">Associate Professor, </w:t>
      </w:r>
      <w:hyperlink r:id="rId10" w:history="1">
        <w:r w:rsidRPr="00E0029B">
          <w:rPr>
            <w:i/>
            <w:sz w:val="28"/>
            <w:szCs w:val="28"/>
            <w:lang w:val="en-US"/>
          </w:rPr>
          <w:t>Department of Dynamic Modeling and Biomedical Engineering</w:t>
        </w:r>
      </w:hyperlink>
      <w:r w:rsidRPr="00E0029B">
        <w:rPr>
          <w:i/>
          <w:sz w:val="28"/>
          <w:szCs w:val="28"/>
          <w:lang w:val="en-US"/>
        </w:rPr>
        <w:t>, SSU)</w:t>
      </w:r>
    </w:p>
    <w:p w:rsidR="002659F7" w:rsidRPr="00926046" w:rsidRDefault="002659F7" w:rsidP="002659F7">
      <w:pPr>
        <w:jc w:val="both"/>
        <w:rPr>
          <w:b/>
          <w:i/>
          <w:sz w:val="28"/>
          <w:szCs w:val="28"/>
          <w:lang w:val="en-US"/>
        </w:rPr>
      </w:pPr>
      <w:proofErr w:type="spellStart"/>
      <w:r w:rsidRPr="00926046">
        <w:rPr>
          <w:b/>
          <w:bCs/>
          <w:i/>
          <w:sz w:val="28"/>
          <w:szCs w:val="28"/>
          <w:lang w:val="en-US"/>
        </w:rPr>
        <w:t>Lyubov</w:t>
      </w:r>
      <w:proofErr w:type="spellEnd"/>
      <w:r w:rsidRPr="00926046">
        <w:rPr>
          <w:b/>
          <w:bCs/>
          <w:i/>
          <w:sz w:val="28"/>
          <w:szCs w:val="28"/>
          <w:lang w:val="en-US"/>
        </w:rPr>
        <w:t xml:space="preserve"> I. </w:t>
      </w:r>
      <w:proofErr w:type="spellStart"/>
      <w:r w:rsidRPr="00926046">
        <w:rPr>
          <w:b/>
          <w:bCs/>
          <w:i/>
          <w:sz w:val="28"/>
          <w:szCs w:val="28"/>
          <w:lang w:val="en-US"/>
        </w:rPr>
        <w:t>Sokirkina</w:t>
      </w:r>
      <w:proofErr w:type="spellEnd"/>
      <w:r w:rsidRPr="00926046">
        <w:rPr>
          <w:b/>
          <w:bCs/>
          <w:i/>
          <w:sz w:val="28"/>
          <w:szCs w:val="28"/>
          <w:lang w:val="en-US"/>
        </w:rPr>
        <w:t xml:space="preserve"> (</w:t>
      </w:r>
      <w:r w:rsidRPr="00926046">
        <w:rPr>
          <w:bCs/>
          <w:i/>
          <w:sz w:val="28"/>
          <w:szCs w:val="28"/>
          <w:lang w:val="en-US"/>
        </w:rPr>
        <w:t>PhD in Philology, Associate Professor, Department of the English Language and Intercultural Communication, SSU)</w:t>
      </w:r>
    </w:p>
    <w:p w:rsidR="0037478A" w:rsidRPr="005D082F" w:rsidRDefault="0037478A" w:rsidP="0037478A">
      <w:pPr>
        <w:jc w:val="both"/>
        <w:rPr>
          <w:i/>
          <w:iCs/>
          <w:sz w:val="28"/>
          <w:szCs w:val="28"/>
          <w:lang w:val="en-US"/>
        </w:rPr>
      </w:pPr>
      <w:r w:rsidRPr="005D082F">
        <w:rPr>
          <w:b/>
          <w:i/>
          <w:sz w:val="28"/>
          <w:szCs w:val="28"/>
          <w:lang w:val="en-US"/>
        </w:rPr>
        <w:t xml:space="preserve">Sergey V. </w:t>
      </w:r>
      <w:proofErr w:type="spellStart"/>
      <w:r w:rsidRPr="005D082F">
        <w:rPr>
          <w:b/>
          <w:i/>
          <w:sz w:val="28"/>
          <w:szCs w:val="28"/>
          <w:lang w:val="en-US"/>
        </w:rPr>
        <w:t>Pyzhonkov</w:t>
      </w:r>
      <w:proofErr w:type="spellEnd"/>
      <w:r w:rsidRPr="005D082F">
        <w:rPr>
          <w:b/>
          <w:i/>
          <w:sz w:val="28"/>
          <w:szCs w:val="28"/>
          <w:lang w:val="en-US"/>
        </w:rPr>
        <w:t xml:space="preserve"> </w:t>
      </w:r>
      <w:r w:rsidRPr="005D082F">
        <w:rPr>
          <w:i/>
          <w:sz w:val="28"/>
          <w:szCs w:val="28"/>
          <w:lang w:val="en-US"/>
        </w:rPr>
        <w:t xml:space="preserve">(Senior Lecturer, Department of </w:t>
      </w:r>
      <w:r>
        <w:rPr>
          <w:i/>
          <w:sz w:val="28"/>
          <w:szCs w:val="28"/>
          <w:lang w:val="en-US"/>
        </w:rPr>
        <w:t xml:space="preserve">the </w:t>
      </w:r>
      <w:r w:rsidRPr="005D082F">
        <w:rPr>
          <w:i/>
          <w:sz w:val="28"/>
          <w:szCs w:val="28"/>
          <w:lang w:val="en-US"/>
        </w:rPr>
        <w:t>English</w:t>
      </w:r>
      <w:r>
        <w:rPr>
          <w:i/>
          <w:sz w:val="28"/>
          <w:szCs w:val="28"/>
          <w:lang w:val="en-US"/>
        </w:rPr>
        <w:t xml:space="preserve"> Language</w:t>
      </w:r>
      <w:r w:rsidRPr="005D082F">
        <w:rPr>
          <w:i/>
          <w:sz w:val="28"/>
          <w:szCs w:val="28"/>
          <w:lang w:val="en-US"/>
        </w:rPr>
        <w:t xml:space="preserve"> and Intercultural Communication, SSU)</w:t>
      </w:r>
    </w:p>
    <w:p w:rsidR="00D12D35" w:rsidRPr="005E1DB0" w:rsidRDefault="00D12D35" w:rsidP="002659F7">
      <w:pPr>
        <w:rPr>
          <w:b/>
          <w:bCs/>
          <w:sz w:val="28"/>
          <w:szCs w:val="28"/>
          <w:lang w:val="en-US"/>
        </w:rPr>
      </w:pPr>
    </w:p>
    <w:p w:rsidR="002659F7" w:rsidRPr="00BD74A4" w:rsidRDefault="00D12D35" w:rsidP="002659F7">
      <w:pPr>
        <w:rPr>
          <w:b/>
          <w:bCs/>
          <w:sz w:val="28"/>
          <w:szCs w:val="28"/>
          <w:lang w:val="en-US"/>
        </w:rPr>
      </w:pPr>
      <w:proofErr w:type="spellStart"/>
      <w:r w:rsidRPr="00D12D35">
        <w:rPr>
          <w:b/>
          <w:bCs/>
          <w:sz w:val="28"/>
          <w:szCs w:val="28"/>
          <w:lang w:val="en-US"/>
        </w:rPr>
        <w:t>Artem</w:t>
      </w:r>
      <w:proofErr w:type="spellEnd"/>
      <w:r w:rsidRPr="00D12D35">
        <w:rPr>
          <w:b/>
          <w:bCs/>
          <w:sz w:val="28"/>
          <w:szCs w:val="28"/>
          <w:lang w:val="en-US"/>
        </w:rPr>
        <w:t xml:space="preserve"> </w:t>
      </w:r>
      <w:proofErr w:type="spellStart"/>
      <w:r w:rsidRPr="00D12D35">
        <w:rPr>
          <w:b/>
          <w:bCs/>
          <w:sz w:val="28"/>
          <w:szCs w:val="28"/>
          <w:lang w:val="en-US"/>
        </w:rPr>
        <w:t>Aleksandrov</w:t>
      </w:r>
      <w:proofErr w:type="spellEnd"/>
    </w:p>
    <w:p w:rsidR="00D011E2" w:rsidRPr="00F04381" w:rsidRDefault="00D011E2" w:rsidP="00D011E2">
      <w:pPr>
        <w:jc w:val="both"/>
        <w:rPr>
          <w:i/>
          <w:iCs/>
          <w:sz w:val="28"/>
          <w:szCs w:val="28"/>
          <w:lang w:val="en-US"/>
        </w:rPr>
      </w:pPr>
      <w:r w:rsidRPr="00F04381">
        <w:rPr>
          <w:i/>
          <w:iCs/>
          <w:sz w:val="28"/>
          <w:szCs w:val="28"/>
          <w:lang w:val="en-US"/>
        </w:rPr>
        <w:t xml:space="preserve">Application of Ferromagnetic Elastomer as the Interface for Microwave Photonic Crystal </w:t>
      </w:r>
    </w:p>
    <w:p w:rsidR="00D011E2" w:rsidRPr="00F04381" w:rsidRDefault="00D011E2" w:rsidP="00D011E2">
      <w:pPr>
        <w:jc w:val="both"/>
        <w:rPr>
          <w:lang w:val="en-US"/>
        </w:rPr>
      </w:pPr>
      <w:r w:rsidRPr="00F04381">
        <w:rPr>
          <w:lang w:val="en-US"/>
        </w:rPr>
        <w:t xml:space="preserve">The possibility of using an elastomer as the interface for a microwave photonic crystal was investigated. This material allows for the modification of radio-absorbing properties through the introduction of air inclusions. The main objective was to ensure the emergence of Tamm states within the photonic band gaps. The three-dimensional electromagnetic simulation was performed using </w:t>
      </w:r>
      <w:proofErr w:type="spellStart"/>
      <w:r w:rsidRPr="00F04381">
        <w:rPr>
          <w:lang w:val="en-US"/>
        </w:rPr>
        <w:t>Ansys</w:t>
      </w:r>
      <w:proofErr w:type="spellEnd"/>
      <w:r w:rsidRPr="00F04381">
        <w:rPr>
          <w:lang w:val="en-US"/>
        </w:rPr>
        <w:t xml:space="preserve"> HFSS software. The object of study was the 11-layer waveguide photonic crystal, the interface of which was made of a radio-absorbing material. The calculation of the amplitude-frequency characteristics established the dependence: the frequency of Tamm resonances is determined by the structure of the interface layer. These findings open up prospects for the creation of tunable microwave filters that operate by controlling Tamm resonances in photonic crystal structures.</w:t>
      </w:r>
    </w:p>
    <w:p w:rsidR="002659F7" w:rsidRPr="00F04381" w:rsidRDefault="00D12D35" w:rsidP="00D12D35">
      <w:pPr>
        <w:jc w:val="both"/>
        <w:rPr>
          <w:i/>
          <w:iCs/>
          <w:lang w:val="en-US"/>
        </w:rPr>
      </w:pPr>
      <w:r w:rsidRPr="00F04381">
        <w:rPr>
          <w:i/>
          <w:iCs/>
          <w:lang w:val="en-US"/>
        </w:rPr>
        <w:t xml:space="preserve"> </w:t>
      </w:r>
      <w:r w:rsidR="002659F7" w:rsidRPr="00F04381">
        <w:rPr>
          <w:i/>
          <w:iCs/>
          <w:lang w:val="en-US"/>
        </w:rPr>
        <w:t xml:space="preserve">(Scientific Advisor: </w:t>
      </w:r>
      <w:proofErr w:type="spellStart"/>
      <w:r w:rsidR="00371E2B" w:rsidRPr="00F04381">
        <w:rPr>
          <w:i/>
          <w:sz w:val="22"/>
          <w:szCs w:val="22"/>
          <w:lang w:val="en-US"/>
        </w:rPr>
        <w:t>Aleksandr</w:t>
      </w:r>
      <w:proofErr w:type="spellEnd"/>
      <w:r w:rsidR="00371E2B" w:rsidRPr="00F04381">
        <w:rPr>
          <w:i/>
          <w:sz w:val="22"/>
          <w:szCs w:val="22"/>
          <w:lang w:val="en-US"/>
        </w:rPr>
        <w:t xml:space="preserve"> V. </w:t>
      </w:r>
      <w:proofErr w:type="spellStart"/>
      <w:r w:rsidR="00371E2B" w:rsidRPr="00F04381">
        <w:rPr>
          <w:i/>
          <w:iCs/>
          <w:lang w:val="en-US"/>
        </w:rPr>
        <w:t>Skripal</w:t>
      </w:r>
      <w:proofErr w:type="spellEnd"/>
      <w:r w:rsidR="002659F7" w:rsidRPr="00F04381">
        <w:rPr>
          <w:i/>
          <w:iCs/>
          <w:lang w:val="en-US"/>
        </w:rPr>
        <w:t xml:space="preserve">, Doctor in Physics and Mathematics, Professor, </w:t>
      </w:r>
      <w:r w:rsidR="00371E2B" w:rsidRPr="00F04381">
        <w:rPr>
          <w:i/>
          <w:iCs/>
          <w:lang w:val="en-US"/>
        </w:rPr>
        <w:t>Department of Solid State Physics</w:t>
      </w:r>
      <w:r w:rsidR="002659F7" w:rsidRPr="00F04381">
        <w:rPr>
          <w:i/>
          <w:iCs/>
          <w:lang w:val="en-US"/>
        </w:rPr>
        <w:t>, SSU)</w:t>
      </w:r>
    </w:p>
    <w:p w:rsidR="00D12D35" w:rsidRPr="00F04381" w:rsidRDefault="00D12D35" w:rsidP="00132D68">
      <w:pPr>
        <w:pStyle w:val="af5"/>
        <w:jc w:val="both"/>
        <w:rPr>
          <w:rFonts w:ascii="Times New Roman" w:eastAsia="Times New Roman" w:hAnsi="Times New Roman"/>
          <w:i/>
          <w:iCs/>
          <w:sz w:val="24"/>
          <w:szCs w:val="24"/>
          <w:lang w:val="en-US" w:eastAsia="ru-RU"/>
        </w:rPr>
      </w:pPr>
    </w:p>
    <w:p w:rsidR="00E846F7" w:rsidRPr="00F04381" w:rsidRDefault="00E846F7" w:rsidP="00A20238">
      <w:pPr>
        <w:rPr>
          <w:lang w:val="en-US"/>
        </w:rPr>
      </w:pPr>
      <w:r w:rsidRPr="00F04381">
        <w:rPr>
          <w:b/>
          <w:bCs/>
          <w:sz w:val="28"/>
          <w:szCs w:val="28"/>
          <w:lang w:val="en-US"/>
        </w:rPr>
        <w:t xml:space="preserve">Anton Andreev, </w:t>
      </w:r>
      <w:proofErr w:type="spellStart"/>
      <w:r w:rsidRPr="00F04381">
        <w:rPr>
          <w:b/>
          <w:bCs/>
          <w:sz w:val="28"/>
          <w:szCs w:val="28"/>
          <w:lang w:val="en-US"/>
        </w:rPr>
        <w:t>Aleksei</w:t>
      </w:r>
      <w:proofErr w:type="spellEnd"/>
      <w:r w:rsidRPr="00F04381">
        <w:rPr>
          <w:b/>
          <w:bCs/>
          <w:sz w:val="28"/>
          <w:szCs w:val="28"/>
          <w:lang w:val="en-US"/>
        </w:rPr>
        <w:t xml:space="preserve"> </w:t>
      </w:r>
      <w:proofErr w:type="spellStart"/>
      <w:r w:rsidRPr="00F04381">
        <w:rPr>
          <w:b/>
          <w:bCs/>
          <w:sz w:val="28"/>
          <w:szCs w:val="28"/>
          <w:lang w:val="en-US"/>
        </w:rPr>
        <w:t>Sahnov</w:t>
      </w:r>
      <w:proofErr w:type="spellEnd"/>
      <w:r w:rsidRPr="00F04381">
        <w:rPr>
          <w:lang w:val="en-US"/>
        </w:rPr>
        <w:t xml:space="preserve">, </w:t>
      </w:r>
      <w:proofErr w:type="spellStart"/>
      <w:r w:rsidRPr="00F04381">
        <w:rPr>
          <w:b/>
          <w:bCs/>
          <w:sz w:val="28"/>
          <w:szCs w:val="28"/>
          <w:lang w:val="en-US"/>
        </w:rPr>
        <w:t>Snezhana</w:t>
      </w:r>
      <w:proofErr w:type="spellEnd"/>
      <w:r w:rsidRPr="00F04381">
        <w:rPr>
          <w:b/>
          <w:bCs/>
          <w:sz w:val="28"/>
          <w:szCs w:val="28"/>
          <w:lang w:val="en-US"/>
        </w:rPr>
        <w:t xml:space="preserve"> </w:t>
      </w:r>
      <w:proofErr w:type="spellStart"/>
      <w:r w:rsidRPr="00F04381">
        <w:rPr>
          <w:b/>
          <w:bCs/>
          <w:sz w:val="28"/>
          <w:szCs w:val="28"/>
          <w:lang w:val="en-US"/>
        </w:rPr>
        <w:t>Seredich</w:t>
      </w:r>
      <w:proofErr w:type="spellEnd"/>
      <w:r w:rsidRPr="00F04381">
        <w:rPr>
          <w:b/>
          <w:bCs/>
          <w:sz w:val="28"/>
          <w:szCs w:val="28"/>
          <w:lang w:val="en-US"/>
        </w:rPr>
        <w:t xml:space="preserve">, Veronika </w:t>
      </w:r>
      <w:proofErr w:type="spellStart"/>
      <w:r w:rsidRPr="00F04381">
        <w:rPr>
          <w:b/>
          <w:bCs/>
          <w:sz w:val="28"/>
          <w:szCs w:val="28"/>
          <w:lang w:val="en-US"/>
        </w:rPr>
        <w:t>Gukova</w:t>
      </w:r>
      <w:proofErr w:type="spellEnd"/>
    </w:p>
    <w:p w:rsidR="00E846F7" w:rsidRPr="00F04381" w:rsidRDefault="00114840" w:rsidP="00A20238">
      <w:pPr>
        <w:jc w:val="both"/>
        <w:rPr>
          <w:i/>
          <w:iCs/>
          <w:sz w:val="28"/>
          <w:szCs w:val="28"/>
          <w:lang w:val="en-US"/>
        </w:rPr>
      </w:pPr>
      <w:r w:rsidRPr="00F04381">
        <w:rPr>
          <w:i/>
          <w:iCs/>
          <w:sz w:val="28"/>
          <w:szCs w:val="28"/>
          <w:lang w:val="en-US"/>
        </w:rPr>
        <w:t>Optimization of Wideband Coaxial-to-Coplanar Transition Topology on Rogers RO4003C Substrate</w:t>
      </w:r>
    </w:p>
    <w:p w:rsidR="00D011E2" w:rsidRPr="00F04381" w:rsidRDefault="00D011E2" w:rsidP="00D011E2">
      <w:pPr>
        <w:jc w:val="both"/>
        <w:rPr>
          <w:lang w:val="en-US"/>
        </w:rPr>
      </w:pPr>
      <w:r w:rsidRPr="00F04381">
        <w:rPr>
          <w:lang w:val="en-GB" w:eastAsia="de-DE" w:bidi="en-US"/>
        </w:rPr>
        <w:t>This report presents the results of numerical simulation and optimization of a coaxial-to-coplanar transition. The geometric parameters of the microwave printed circuit board at the 2.92 mm connector mounting location were optimized. Rogers RO4003C laminate with the thickness of 0.203 mm was used as a substrate for the coplanar transmission line. The optimized transition topology of the coaxial-to-coplanar transition, which achieves the voltage standing wave ratio (VSWR) of less than 1.1 in the 1 to 40 GHz frequency range, is presented. The low VSWR of the designed coaxial-to-coplanar transition ensures low return loss of the transmission line, minimal distortion of the input signal, and reduces the risk of unstable operation of active components.</w:t>
      </w:r>
    </w:p>
    <w:p w:rsidR="00D12D35" w:rsidRPr="00F04381" w:rsidRDefault="00D011E2" w:rsidP="00D011E2">
      <w:pPr>
        <w:pStyle w:val="af5"/>
        <w:jc w:val="both"/>
        <w:rPr>
          <w:rFonts w:ascii="Times New Roman" w:eastAsia="Times New Roman" w:hAnsi="Times New Roman"/>
          <w:i/>
          <w:iCs/>
          <w:sz w:val="24"/>
          <w:szCs w:val="24"/>
          <w:lang w:val="en-US" w:eastAsia="ru-RU"/>
        </w:rPr>
      </w:pPr>
      <w:r w:rsidRPr="00F04381">
        <w:rPr>
          <w:rFonts w:ascii="Times New Roman" w:eastAsia="Times New Roman" w:hAnsi="Times New Roman"/>
          <w:i/>
          <w:iCs/>
          <w:sz w:val="24"/>
          <w:szCs w:val="24"/>
          <w:lang w:val="en-US" w:eastAsia="ru-RU"/>
        </w:rPr>
        <w:t xml:space="preserve"> </w:t>
      </w:r>
      <w:r w:rsidR="00A20238" w:rsidRPr="00F04381">
        <w:rPr>
          <w:rFonts w:ascii="Times New Roman" w:eastAsia="Times New Roman" w:hAnsi="Times New Roman"/>
          <w:i/>
          <w:iCs/>
          <w:sz w:val="24"/>
          <w:szCs w:val="24"/>
          <w:lang w:val="en-US" w:eastAsia="ru-RU"/>
        </w:rPr>
        <w:t xml:space="preserve">(Scientific Advisor: </w:t>
      </w:r>
      <w:r w:rsidR="00A20238" w:rsidRPr="00F04381">
        <w:rPr>
          <w:rFonts w:ascii="Times New Roman" w:eastAsia="Times New Roman" w:hAnsi="Times New Roman"/>
          <w:i/>
          <w:sz w:val="24"/>
          <w:szCs w:val="24"/>
          <w:lang w:val="en-US"/>
        </w:rPr>
        <w:t xml:space="preserve">Sergei A. </w:t>
      </w:r>
      <w:proofErr w:type="spellStart"/>
      <w:r w:rsidR="00A20238" w:rsidRPr="00F04381">
        <w:rPr>
          <w:rFonts w:ascii="Times New Roman" w:eastAsia="Times New Roman" w:hAnsi="Times New Roman"/>
          <w:i/>
          <w:sz w:val="24"/>
          <w:szCs w:val="24"/>
          <w:lang w:val="en-US"/>
        </w:rPr>
        <w:t>Sergeev</w:t>
      </w:r>
      <w:proofErr w:type="spellEnd"/>
      <w:r w:rsidR="00A20238" w:rsidRPr="00F04381">
        <w:rPr>
          <w:rFonts w:ascii="Times New Roman" w:eastAsia="Times New Roman" w:hAnsi="Times New Roman"/>
          <w:sz w:val="24"/>
          <w:szCs w:val="24"/>
          <w:lang w:val="en-US"/>
        </w:rPr>
        <w:t xml:space="preserve">, </w:t>
      </w:r>
      <w:r w:rsidR="00A20238" w:rsidRPr="00F04381">
        <w:rPr>
          <w:rFonts w:ascii="Times New Roman" w:eastAsia="Times New Roman" w:hAnsi="Times New Roman"/>
          <w:i/>
          <w:sz w:val="24"/>
          <w:szCs w:val="24"/>
          <w:lang w:val="en-US"/>
        </w:rPr>
        <w:t>PhD in Physics and Mathematics; Associate Professor; Department of solid state physics, SSU</w:t>
      </w:r>
      <w:r w:rsidR="00883D74" w:rsidRPr="00F04381">
        <w:rPr>
          <w:rFonts w:ascii="Times New Roman" w:eastAsia="Times New Roman" w:hAnsi="Times New Roman"/>
          <w:i/>
          <w:sz w:val="24"/>
          <w:szCs w:val="24"/>
          <w:lang w:val="en-US"/>
        </w:rPr>
        <w:t>)</w:t>
      </w:r>
    </w:p>
    <w:p w:rsidR="00D12D35" w:rsidRPr="00F04381" w:rsidRDefault="00D12D35" w:rsidP="00132D68">
      <w:pPr>
        <w:pStyle w:val="af5"/>
        <w:jc w:val="both"/>
        <w:rPr>
          <w:rFonts w:ascii="Times New Roman" w:hAnsi="Times New Roman"/>
          <w:b/>
          <w:sz w:val="28"/>
          <w:szCs w:val="28"/>
          <w:lang w:val="en-US"/>
        </w:rPr>
      </w:pPr>
    </w:p>
    <w:p w:rsidR="00132D68" w:rsidRPr="00F04381" w:rsidRDefault="0045170F" w:rsidP="00132D68">
      <w:pPr>
        <w:jc w:val="both"/>
        <w:rPr>
          <w:b/>
          <w:bCs/>
          <w:sz w:val="28"/>
          <w:szCs w:val="28"/>
          <w:lang w:val="en-US"/>
        </w:rPr>
      </w:pPr>
      <w:r w:rsidRPr="00F04381">
        <w:rPr>
          <w:b/>
          <w:bCs/>
          <w:sz w:val="28"/>
          <w:szCs w:val="28"/>
          <w:lang w:val="en-US"/>
        </w:rPr>
        <w:t xml:space="preserve">Ilya </w:t>
      </w:r>
      <w:proofErr w:type="spellStart"/>
      <w:r w:rsidRPr="00F04381">
        <w:rPr>
          <w:b/>
          <w:bCs/>
          <w:sz w:val="28"/>
          <w:szCs w:val="28"/>
          <w:lang w:val="en-US"/>
        </w:rPr>
        <w:t>Esin</w:t>
      </w:r>
      <w:proofErr w:type="spellEnd"/>
      <w:r w:rsidRPr="00F04381">
        <w:rPr>
          <w:b/>
          <w:bCs/>
          <w:sz w:val="28"/>
          <w:szCs w:val="28"/>
          <w:lang w:val="en-US"/>
        </w:rPr>
        <w:t xml:space="preserve"> </w:t>
      </w:r>
    </w:p>
    <w:p w:rsidR="00A20238" w:rsidRPr="00F04381" w:rsidRDefault="0045170F" w:rsidP="00132D68">
      <w:pPr>
        <w:jc w:val="both"/>
        <w:rPr>
          <w:i/>
          <w:iCs/>
          <w:sz w:val="28"/>
          <w:szCs w:val="28"/>
          <w:lang w:val="en-US"/>
        </w:rPr>
      </w:pPr>
      <w:r w:rsidRPr="00F04381">
        <w:rPr>
          <w:i/>
          <w:iCs/>
          <w:sz w:val="28"/>
          <w:szCs w:val="28"/>
          <w:lang w:val="en-US"/>
        </w:rPr>
        <w:t>Analysis of the Dynamics of Solar Activity</w:t>
      </w:r>
    </w:p>
    <w:p w:rsidR="00D011E2" w:rsidRPr="00F04381" w:rsidRDefault="00D011E2" w:rsidP="00D011E2">
      <w:pPr>
        <w:jc w:val="both"/>
        <w:rPr>
          <w:bCs/>
          <w:sz w:val="28"/>
          <w:szCs w:val="28"/>
          <w:lang w:val="en-US"/>
        </w:rPr>
      </w:pPr>
      <w:r w:rsidRPr="00F04381">
        <w:rPr>
          <w:lang w:val="en-US"/>
        </w:rPr>
        <w:t xml:space="preserve">This paper presents the exploratory data analysis of solar flare events recorded in 2002–2018. The main objective of the study was to identify patterns in solar flare activity, including frequency, intensity, and temporal distribution. The methodological approach included statistical </w:t>
      </w:r>
      <w:r w:rsidRPr="00F04381">
        <w:rPr>
          <w:lang w:val="en-US"/>
        </w:rPr>
        <w:lastRenderedPageBreak/>
        <w:t>analysis of time-series data and data visualization techniques. The results show that solar flare occurrence demonstrates a cyclic pattern with observable peaks of activity, confirming the phase-dependent nature of solar variability. In conclusion, the findings contribute to a better understanding of solar activity dynamics and may be useful for improving solar event forecasting and space weather prediction models.</w:t>
      </w:r>
    </w:p>
    <w:p w:rsidR="0045170F" w:rsidRPr="00F04381" w:rsidRDefault="00D011E2" w:rsidP="00D011E2">
      <w:pPr>
        <w:pStyle w:val="af2"/>
        <w:shd w:val="clear" w:color="auto" w:fill="FFFFFF"/>
        <w:spacing w:before="0" w:beforeAutospacing="0" w:after="0" w:afterAutospacing="0"/>
        <w:jc w:val="both"/>
        <w:rPr>
          <w:b/>
          <w:bCs/>
          <w:sz w:val="28"/>
          <w:szCs w:val="28"/>
          <w:lang w:val="en-US"/>
        </w:rPr>
      </w:pPr>
      <w:r w:rsidRPr="00F04381">
        <w:rPr>
          <w:i/>
          <w:iCs/>
          <w:lang w:val="en-US"/>
        </w:rPr>
        <w:t xml:space="preserve"> </w:t>
      </w:r>
      <w:r w:rsidR="0045170F" w:rsidRPr="00F04381">
        <w:rPr>
          <w:i/>
          <w:iCs/>
          <w:lang w:val="en-US"/>
        </w:rPr>
        <w:t xml:space="preserve">(Scientific Advisor: </w:t>
      </w:r>
      <w:r w:rsidR="007151BD" w:rsidRPr="00F04381">
        <w:rPr>
          <w:i/>
          <w:iCs/>
          <w:lang w:val="en-US"/>
        </w:rPr>
        <w:t>Valery A. Romanov,</w:t>
      </w:r>
      <w:r w:rsidR="0045170F" w:rsidRPr="00F04381">
        <w:rPr>
          <w:i/>
          <w:iCs/>
          <w:lang w:val="en-US"/>
        </w:rPr>
        <w:t xml:space="preserve"> Doctor in Physics and Mathematics, Professor</w:t>
      </w:r>
      <w:r w:rsidR="0082714D" w:rsidRPr="00F04381">
        <w:rPr>
          <w:i/>
          <w:iCs/>
          <w:lang w:val="en-US"/>
        </w:rPr>
        <w:t>)</w:t>
      </w:r>
    </w:p>
    <w:p w:rsidR="0045170F" w:rsidRPr="00F04381" w:rsidRDefault="0045170F" w:rsidP="003D718F">
      <w:pPr>
        <w:pStyle w:val="af2"/>
        <w:shd w:val="clear" w:color="auto" w:fill="FFFFFF"/>
        <w:spacing w:before="0" w:beforeAutospacing="0" w:after="0" w:afterAutospacing="0"/>
        <w:jc w:val="both"/>
        <w:rPr>
          <w:b/>
          <w:bCs/>
          <w:sz w:val="28"/>
          <w:szCs w:val="28"/>
          <w:lang w:val="en-US"/>
        </w:rPr>
      </w:pPr>
    </w:p>
    <w:p w:rsidR="007509D3" w:rsidRPr="00F04381" w:rsidRDefault="007509D3" w:rsidP="00187498">
      <w:pPr>
        <w:pStyle w:val="af2"/>
        <w:shd w:val="clear" w:color="auto" w:fill="FFFFFF"/>
        <w:spacing w:before="0" w:beforeAutospacing="0" w:after="0" w:afterAutospacing="0"/>
        <w:jc w:val="both"/>
        <w:rPr>
          <w:b/>
          <w:sz w:val="28"/>
          <w:szCs w:val="28"/>
          <w:lang w:val="en-US"/>
        </w:rPr>
      </w:pPr>
      <w:r w:rsidRPr="00F04381">
        <w:rPr>
          <w:b/>
          <w:sz w:val="28"/>
          <w:szCs w:val="28"/>
          <w:lang w:val="en-US"/>
        </w:rPr>
        <w:t xml:space="preserve">Sergey </w:t>
      </w:r>
      <w:proofErr w:type="spellStart"/>
      <w:r w:rsidRPr="00F04381">
        <w:rPr>
          <w:b/>
          <w:sz w:val="28"/>
          <w:szCs w:val="28"/>
          <w:lang w:val="en-US"/>
        </w:rPr>
        <w:t>Esipov</w:t>
      </w:r>
      <w:proofErr w:type="spellEnd"/>
    </w:p>
    <w:p w:rsidR="007509D3" w:rsidRPr="00F04381" w:rsidRDefault="007509D3" w:rsidP="00187498">
      <w:pPr>
        <w:pStyle w:val="af2"/>
        <w:shd w:val="clear" w:color="auto" w:fill="FFFFFF"/>
        <w:spacing w:before="0" w:beforeAutospacing="0" w:after="0" w:afterAutospacing="0"/>
        <w:jc w:val="both"/>
        <w:rPr>
          <w:i/>
          <w:sz w:val="28"/>
          <w:szCs w:val="28"/>
          <w:lang w:val="en-US"/>
        </w:rPr>
      </w:pPr>
      <w:r w:rsidRPr="00F04381">
        <w:rPr>
          <w:i/>
          <w:sz w:val="28"/>
          <w:szCs w:val="28"/>
          <w:lang w:val="en-US"/>
        </w:rPr>
        <w:t>Creating an Access Control and Management System using Mobile Technologies and a Cloud Server</w:t>
      </w:r>
    </w:p>
    <w:p w:rsidR="00814331" w:rsidRPr="00F04381" w:rsidRDefault="00814331" w:rsidP="00814331">
      <w:pPr>
        <w:snapToGrid w:val="0"/>
        <w:jc w:val="both"/>
        <w:rPr>
          <w:lang w:val="en-US"/>
        </w:rPr>
      </w:pPr>
      <w:r w:rsidRPr="00F04381">
        <w:rPr>
          <w:lang w:val="en-US"/>
        </w:rPr>
        <w:t>The report discusses the design and implementation of a hybrid access control and management system (ACMS). It analyzes existing solutions on the Russian market and identifies their advantages and disadvantages. The report develops its own distributed system, which includes a Python (Flask) and PostgreSQL-based server, a cross-platform mobile app for authorization and QR code scanning, and an offline QR code generator. To ensure cost-effectiveness, the report proposes the use of an Arduino hardware platform with an RFID reader and an electromechanical lock. Special attention is paid to two-factor authentication, access rights separation and event logging. The developed system is characterized by low implementation costs, flexible architecture and scalability, which makes it applicable for small and medium-sized businesses, educational and administrative institutions.</w:t>
      </w:r>
    </w:p>
    <w:p w:rsidR="00814331" w:rsidRPr="00F04381" w:rsidRDefault="00814331" w:rsidP="00814331">
      <w:pPr>
        <w:pStyle w:val="af2"/>
        <w:shd w:val="clear" w:color="auto" w:fill="FFFFFF"/>
        <w:spacing w:before="0" w:beforeAutospacing="0" w:after="0" w:afterAutospacing="0"/>
        <w:jc w:val="both"/>
        <w:rPr>
          <w:b/>
          <w:bCs/>
          <w:i/>
          <w:sz w:val="28"/>
          <w:szCs w:val="28"/>
          <w:lang w:val="en-US"/>
        </w:rPr>
      </w:pPr>
      <w:r w:rsidRPr="00F04381">
        <w:rPr>
          <w:i/>
          <w:iCs/>
          <w:lang w:val="en-US"/>
        </w:rPr>
        <w:t xml:space="preserve">(Scientific Advisor: </w:t>
      </w:r>
      <w:r w:rsidRPr="00F04381">
        <w:rPr>
          <w:i/>
          <w:lang w:val="en-US"/>
        </w:rPr>
        <w:t xml:space="preserve">Vadim A. </w:t>
      </w:r>
      <w:proofErr w:type="spellStart"/>
      <w:r w:rsidRPr="00F04381">
        <w:rPr>
          <w:i/>
          <w:lang w:val="en-US"/>
        </w:rPr>
        <w:t>Kushnikov</w:t>
      </w:r>
      <w:proofErr w:type="spellEnd"/>
      <w:r w:rsidRPr="00F04381">
        <w:rPr>
          <w:i/>
          <w:iCs/>
          <w:lang w:val="en-US"/>
        </w:rPr>
        <w:t xml:space="preserve">, </w:t>
      </w:r>
      <w:r w:rsidRPr="00F04381">
        <w:rPr>
          <w:i/>
          <w:lang w:val="en-US"/>
        </w:rPr>
        <w:t>Professor, Doctor of Technical Sciences</w:t>
      </w:r>
      <w:r w:rsidRPr="00F04381">
        <w:rPr>
          <w:i/>
          <w:iCs/>
          <w:lang w:val="en-US"/>
        </w:rPr>
        <w:t>)</w:t>
      </w:r>
    </w:p>
    <w:p w:rsidR="00814331" w:rsidRPr="00F04381" w:rsidRDefault="00814331" w:rsidP="00814331">
      <w:pPr>
        <w:pStyle w:val="af2"/>
        <w:shd w:val="clear" w:color="auto" w:fill="FFFFFF"/>
        <w:spacing w:before="0" w:beforeAutospacing="0" w:after="0" w:afterAutospacing="0"/>
        <w:jc w:val="both"/>
        <w:rPr>
          <w:b/>
          <w:bCs/>
          <w:sz w:val="28"/>
          <w:szCs w:val="28"/>
          <w:lang w:val="en-US"/>
        </w:rPr>
      </w:pPr>
    </w:p>
    <w:p w:rsidR="00187498" w:rsidRPr="00F04381" w:rsidRDefault="00187498" w:rsidP="00187498">
      <w:pPr>
        <w:pStyle w:val="af2"/>
        <w:shd w:val="clear" w:color="auto" w:fill="FFFFFF"/>
        <w:spacing w:before="0" w:beforeAutospacing="0" w:after="0" w:afterAutospacing="0"/>
        <w:jc w:val="both"/>
        <w:rPr>
          <w:b/>
          <w:sz w:val="28"/>
          <w:szCs w:val="28"/>
          <w:lang w:val="en-US"/>
        </w:rPr>
      </w:pPr>
      <w:r w:rsidRPr="00F04381">
        <w:rPr>
          <w:b/>
          <w:sz w:val="28"/>
          <w:szCs w:val="28"/>
          <w:lang w:val="en-US"/>
        </w:rPr>
        <w:t xml:space="preserve">Arseniy P. </w:t>
      </w:r>
      <w:proofErr w:type="spellStart"/>
      <w:r w:rsidRPr="00F04381">
        <w:rPr>
          <w:b/>
          <w:sz w:val="28"/>
          <w:szCs w:val="28"/>
          <w:lang w:val="en-US"/>
        </w:rPr>
        <w:t>Fashchevskiy</w:t>
      </w:r>
      <w:proofErr w:type="spellEnd"/>
    </w:p>
    <w:p w:rsidR="00187498" w:rsidRPr="00F04381" w:rsidRDefault="00187498" w:rsidP="00187498">
      <w:pPr>
        <w:jc w:val="both"/>
        <w:rPr>
          <w:bCs/>
          <w:i/>
          <w:sz w:val="28"/>
          <w:szCs w:val="28"/>
          <w:lang w:val="en-US"/>
        </w:rPr>
      </w:pPr>
      <w:r w:rsidRPr="00F04381">
        <w:rPr>
          <w:bCs/>
          <w:i/>
          <w:sz w:val="28"/>
          <w:szCs w:val="28"/>
          <w:lang w:val="en-US"/>
        </w:rPr>
        <w:t>Red Blood Cells as Biosensors of Systemic Alterations in Oncology</w:t>
      </w:r>
    </w:p>
    <w:p w:rsidR="00D011E2" w:rsidRPr="00F04381" w:rsidRDefault="00D011E2" w:rsidP="00D011E2">
      <w:pPr>
        <w:jc w:val="both"/>
        <w:rPr>
          <w:bCs/>
          <w:lang w:val="en-US"/>
        </w:rPr>
      </w:pPr>
      <w:r w:rsidRPr="00F04381">
        <w:rPr>
          <w:bCs/>
          <w:lang w:val="en-US"/>
        </w:rPr>
        <w:t xml:space="preserve">Red blood cells act as indicators of the body’s physiological state and various pathologies. In this study, the comparison of the morphometric characteristics of red blood cells in healthy </w:t>
      </w:r>
      <w:proofErr w:type="spellStart"/>
      <w:r w:rsidRPr="00F04381">
        <w:rPr>
          <w:bCs/>
          <w:lang w:val="en-US"/>
        </w:rPr>
        <w:t>Wistar</w:t>
      </w:r>
      <w:proofErr w:type="spellEnd"/>
      <w:r w:rsidRPr="00F04381">
        <w:rPr>
          <w:bCs/>
          <w:lang w:val="en-US"/>
        </w:rPr>
        <w:t xml:space="preserve"> rats versus those in animals with artificially induced tumors (RS-1 human liver cancer model) was conducted.  Blood samples were collected from the tail vein, and blood smears were prepared. Images were obtained using optical microscopy. Morphometric analysis of erythrocytes was performed using ImageJ software to determine parameters such as cell area, ellipse axes, </w:t>
      </w:r>
      <w:proofErr w:type="spellStart"/>
      <w:r w:rsidRPr="00F04381">
        <w:rPr>
          <w:bCs/>
          <w:lang w:val="en-US"/>
        </w:rPr>
        <w:t>Feret</w:t>
      </w:r>
      <w:proofErr w:type="spellEnd"/>
      <w:r w:rsidRPr="00F04381">
        <w:rPr>
          <w:bCs/>
          <w:lang w:val="en-US"/>
        </w:rPr>
        <w:t xml:space="preserve"> diameters, and k-factor which is a shape descriptor. In diseased animals, the cell area decreased by 45–50%, while their shape remained unchanged. This highly sensitive method detects tumor-induced systemic changes that correlate with metabolic disturbances. The findings indicate that morphometric parameters of erythrocytes hold significant clinical potential as promising biomarkers for early cancer screening and monitoring, serving as an additional diagnostic tool.</w:t>
      </w:r>
    </w:p>
    <w:p w:rsidR="00187498" w:rsidRPr="00F04381" w:rsidRDefault="00D011E2" w:rsidP="00D011E2">
      <w:pPr>
        <w:jc w:val="both"/>
        <w:rPr>
          <w:bCs/>
          <w:i/>
          <w:lang w:val="en-US"/>
        </w:rPr>
      </w:pPr>
      <w:r w:rsidRPr="00F04381">
        <w:rPr>
          <w:i/>
          <w:iCs/>
          <w:lang w:val="en-US"/>
        </w:rPr>
        <w:t xml:space="preserve"> </w:t>
      </w:r>
      <w:r w:rsidR="00187498" w:rsidRPr="00F04381">
        <w:rPr>
          <w:i/>
          <w:iCs/>
          <w:lang w:val="en-US"/>
        </w:rPr>
        <w:t>(Scientific Advisor:</w:t>
      </w:r>
      <w:r w:rsidR="00187498" w:rsidRPr="00F04381">
        <w:rPr>
          <w:bCs/>
          <w:i/>
          <w:lang w:val="en-US"/>
        </w:rPr>
        <w:t xml:space="preserve"> Valery V. </w:t>
      </w:r>
      <w:proofErr w:type="spellStart"/>
      <w:r w:rsidR="00187498" w:rsidRPr="00F04381">
        <w:rPr>
          <w:bCs/>
          <w:i/>
          <w:lang w:val="en-US"/>
        </w:rPr>
        <w:t>Tuchin</w:t>
      </w:r>
      <w:proofErr w:type="spellEnd"/>
      <w:r w:rsidR="00187498" w:rsidRPr="00F04381">
        <w:rPr>
          <w:bCs/>
          <w:i/>
          <w:lang w:val="en-US"/>
        </w:rPr>
        <w:t>, Doctor of Physical and Mathematical Sciences</w:t>
      </w:r>
    </w:p>
    <w:p w:rsidR="00187498" w:rsidRPr="00F04381" w:rsidRDefault="00187498" w:rsidP="00187498">
      <w:pPr>
        <w:pStyle w:val="af2"/>
        <w:shd w:val="clear" w:color="auto" w:fill="FFFFFF"/>
        <w:spacing w:before="0" w:beforeAutospacing="0" w:after="0" w:afterAutospacing="0"/>
        <w:jc w:val="both"/>
        <w:rPr>
          <w:b/>
          <w:i/>
          <w:sz w:val="28"/>
          <w:szCs w:val="28"/>
          <w:lang w:val="en-US"/>
        </w:rPr>
      </w:pPr>
      <w:r w:rsidRPr="00F04381">
        <w:rPr>
          <w:bCs/>
          <w:i/>
          <w:lang w:val="en-US"/>
        </w:rPr>
        <w:t xml:space="preserve">Head of the Department of Optics and </w:t>
      </w:r>
      <w:proofErr w:type="spellStart"/>
      <w:r w:rsidRPr="00F04381">
        <w:rPr>
          <w:bCs/>
          <w:i/>
          <w:lang w:val="en-US"/>
        </w:rPr>
        <w:t>Biophotonics</w:t>
      </w:r>
      <w:proofErr w:type="spellEnd"/>
      <w:r w:rsidRPr="00F04381">
        <w:rPr>
          <w:bCs/>
          <w:i/>
          <w:lang w:val="en-US"/>
        </w:rPr>
        <w:t xml:space="preserve">, </w:t>
      </w:r>
      <w:r w:rsidRPr="00F04381">
        <w:rPr>
          <w:i/>
          <w:iCs/>
          <w:lang w:val="en-US"/>
        </w:rPr>
        <w:t>SSU)</w:t>
      </w:r>
    </w:p>
    <w:p w:rsidR="00187498" w:rsidRDefault="00187498" w:rsidP="00187498">
      <w:pPr>
        <w:pStyle w:val="af2"/>
        <w:shd w:val="clear" w:color="auto" w:fill="FFFFFF"/>
        <w:spacing w:before="0" w:beforeAutospacing="0" w:after="0" w:afterAutospacing="0"/>
        <w:jc w:val="both"/>
        <w:rPr>
          <w:b/>
          <w:bCs/>
          <w:sz w:val="28"/>
          <w:szCs w:val="28"/>
          <w:lang w:val="en-US"/>
        </w:rPr>
      </w:pPr>
    </w:p>
    <w:p w:rsidR="0045170F" w:rsidRDefault="00883D74" w:rsidP="00883D74">
      <w:pPr>
        <w:jc w:val="both"/>
        <w:rPr>
          <w:b/>
          <w:bCs/>
          <w:sz w:val="28"/>
          <w:szCs w:val="28"/>
          <w:lang w:val="en-US"/>
        </w:rPr>
      </w:pPr>
      <w:proofErr w:type="spellStart"/>
      <w:proofErr w:type="gramStart"/>
      <w:r w:rsidRPr="00883D74">
        <w:rPr>
          <w:b/>
          <w:bCs/>
          <w:sz w:val="28"/>
          <w:szCs w:val="28"/>
          <w:lang w:val="en-US"/>
        </w:rPr>
        <w:t>Viacheslav</w:t>
      </w:r>
      <w:proofErr w:type="spellEnd"/>
      <w:r>
        <w:rPr>
          <w:b/>
          <w:bCs/>
          <w:sz w:val="28"/>
          <w:szCs w:val="28"/>
          <w:lang w:val="en-US"/>
        </w:rPr>
        <w:t xml:space="preserve"> </w:t>
      </w:r>
      <w:r w:rsidRPr="00883D74">
        <w:rPr>
          <w:b/>
          <w:bCs/>
          <w:sz w:val="28"/>
          <w:szCs w:val="28"/>
          <w:lang w:val="en-US"/>
        </w:rPr>
        <w:t xml:space="preserve"> </w:t>
      </w:r>
      <w:proofErr w:type="spellStart"/>
      <w:r w:rsidRPr="00883D74">
        <w:rPr>
          <w:b/>
          <w:bCs/>
          <w:sz w:val="28"/>
          <w:szCs w:val="28"/>
          <w:lang w:val="en-US"/>
        </w:rPr>
        <w:t>Kozynchenko</w:t>
      </w:r>
      <w:proofErr w:type="spellEnd"/>
      <w:proofErr w:type="gramEnd"/>
    </w:p>
    <w:p w:rsidR="00D011E2" w:rsidRPr="00F04381" w:rsidRDefault="00D011E2" w:rsidP="00D011E2">
      <w:pPr>
        <w:jc w:val="both"/>
        <w:rPr>
          <w:i/>
          <w:iCs/>
          <w:sz w:val="28"/>
          <w:szCs w:val="28"/>
          <w:lang w:val="en-US"/>
        </w:rPr>
      </w:pPr>
      <w:proofErr w:type="spellStart"/>
      <w:r w:rsidRPr="00F04381">
        <w:rPr>
          <w:i/>
          <w:iCs/>
          <w:sz w:val="28"/>
          <w:szCs w:val="28"/>
          <w:lang w:val="en-US"/>
        </w:rPr>
        <w:t>Behaviour</w:t>
      </w:r>
      <w:proofErr w:type="spellEnd"/>
      <w:r w:rsidRPr="00F04381">
        <w:rPr>
          <w:i/>
          <w:iCs/>
          <w:sz w:val="28"/>
          <w:szCs w:val="28"/>
          <w:lang w:val="en-US"/>
        </w:rPr>
        <w:t xml:space="preserve"> Modelling of Smart Contracts Using the Approach Based on</w:t>
      </w:r>
    </w:p>
    <w:p w:rsidR="00D011E2" w:rsidRPr="00F04381" w:rsidRDefault="00D011E2" w:rsidP="00D011E2">
      <w:pPr>
        <w:jc w:val="both"/>
        <w:rPr>
          <w:i/>
          <w:iCs/>
          <w:sz w:val="28"/>
          <w:szCs w:val="28"/>
          <w:lang w:val="en-US"/>
        </w:rPr>
      </w:pPr>
      <w:r w:rsidRPr="00F04381">
        <w:rPr>
          <w:i/>
          <w:iCs/>
          <w:sz w:val="28"/>
          <w:szCs w:val="28"/>
          <w:lang w:val="en-US"/>
        </w:rPr>
        <w:t>2-adic Analysis</w:t>
      </w:r>
    </w:p>
    <w:p w:rsidR="0045170F" w:rsidRPr="00F04381" w:rsidRDefault="00D011E2" w:rsidP="00D011E2">
      <w:pPr>
        <w:pStyle w:val="af2"/>
        <w:shd w:val="clear" w:color="auto" w:fill="FFFFFF"/>
        <w:spacing w:before="0" w:beforeAutospacing="0" w:after="0" w:afterAutospacing="0"/>
        <w:rPr>
          <w:i/>
          <w:iCs/>
          <w:lang w:val="en-US"/>
        </w:rPr>
      </w:pPr>
      <w:r w:rsidRPr="00F04381">
        <w:rPr>
          <w:lang w:val="en-US"/>
        </w:rPr>
        <w:t>The digitalization of economic relations places high demands on guarantees for the performance of obligations, which explains the growing scientific interest in smart contracts as tools with deterministic execution logic.  This report examines the approach to analyzing smart contract using automata theory and 2-adic space. A vesting wallet smart contract was decomposed into a set of interactive automata describing initialization, asset movement, error handling and ownership transfer. The analysis was based on the data from the computational experiment performed with 12,000 control input sequences, the symbols of which were generated using the built-in Python pseudorandom number generator. The experimental results revealed a self-</w:t>
      </w:r>
      <w:r w:rsidRPr="00F04381">
        <w:rPr>
          <w:lang w:val="en-US"/>
        </w:rPr>
        <w:lastRenderedPageBreak/>
        <w:t>similar graph structure reflecting the contract’s critical state - the withdrawal of all funds. Reaching a critical state and further staying affects the digital economy in times of uncertainty and contributes to its recession.</w:t>
      </w:r>
      <w:r w:rsidRPr="00F04381">
        <w:rPr>
          <w:lang w:val="en-US"/>
        </w:rPr>
        <w:br/>
      </w:r>
      <w:r w:rsidRPr="00F04381">
        <w:rPr>
          <w:i/>
          <w:iCs/>
          <w:lang w:val="en-US"/>
        </w:rPr>
        <w:t xml:space="preserve"> </w:t>
      </w:r>
      <w:r w:rsidR="00883D74" w:rsidRPr="00F04381">
        <w:rPr>
          <w:i/>
          <w:iCs/>
          <w:lang w:val="en-US"/>
        </w:rPr>
        <w:t xml:space="preserve">(Scientific Advisor: </w:t>
      </w:r>
      <w:proofErr w:type="spellStart"/>
      <w:r w:rsidR="00883D74" w:rsidRPr="00F04381">
        <w:rPr>
          <w:i/>
          <w:iCs/>
          <w:lang w:val="en-US"/>
        </w:rPr>
        <w:t>Livat</w:t>
      </w:r>
      <w:proofErr w:type="spellEnd"/>
      <w:r w:rsidR="00883D74" w:rsidRPr="00F04381">
        <w:rPr>
          <w:i/>
          <w:iCs/>
          <w:lang w:val="en-US"/>
        </w:rPr>
        <w:t xml:space="preserve"> B. </w:t>
      </w:r>
      <w:proofErr w:type="spellStart"/>
      <w:r w:rsidR="00883D74" w:rsidRPr="00F04381">
        <w:rPr>
          <w:i/>
          <w:iCs/>
          <w:lang w:val="en-US"/>
        </w:rPr>
        <w:t>Tyapaev</w:t>
      </w:r>
      <w:proofErr w:type="spellEnd"/>
      <w:proofErr w:type="gramStart"/>
      <w:r w:rsidR="00883D74" w:rsidRPr="00F04381">
        <w:rPr>
          <w:i/>
          <w:iCs/>
          <w:lang w:val="en-US"/>
        </w:rPr>
        <w:t>,  PhD</w:t>
      </w:r>
      <w:proofErr w:type="gramEnd"/>
      <w:r w:rsidR="00883D74" w:rsidRPr="00F04381">
        <w:rPr>
          <w:i/>
          <w:iCs/>
          <w:lang w:val="en-US"/>
        </w:rPr>
        <w:t xml:space="preserve"> in in Physics and Mathematics, Associate Professor, Department of Discrete Mathematics and Information Technology,</w:t>
      </w:r>
      <w:r w:rsidR="00883D74" w:rsidRPr="00F04381">
        <w:rPr>
          <w:i/>
          <w:lang w:val="en-US"/>
        </w:rPr>
        <w:t xml:space="preserve"> SSU)</w:t>
      </w:r>
    </w:p>
    <w:p w:rsidR="0045170F" w:rsidRPr="00F04381" w:rsidRDefault="0045170F" w:rsidP="003D718F">
      <w:pPr>
        <w:pStyle w:val="af2"/>
        <w:shd w:val="clear" w:color="auto" w:fill="FFFFFF"/>
        <w:spacing w:before="0" w:beforeAutospacing="0" w:after="0" w:afterAutospacing="0"/>
        <w:jc w:val="both"/>
        <w:rPr>
          <w:b/>
          <w:bCs/>
          <w:sz w:val="28"/>
          <w:szCs w:val="28"/>
          <w:lang w:val="en-US"/>
        </w:rPr>
      </w:pPr>
    </w:p>
    <w:p w:rsidR="00883D74" w:rsidRPr="00F04381" w:rsidRDefault="00DF6FE0" w:rsidP="00DF6FE0">
      <w:pPr>
        <w:jc w:val="both"/>
        <w:rPr>
          <w:b/>
          <w:bCs/>
          <w:sz w:val="28"/>
          <w:szCs w:val="28"/>
          <w:lang w:val="en-US"/>
        </w:rPr>
      </w:pPr>
      <w:proofErr w:type="spellStart"/>
      <w:proofErr w:type="gramStart"/>
      <w:r w:rsidRPr="00F04381">
        <w:rPr>
          <w:b/>
          <w:bCs/>
          <w:sz w:val="28"/>
          <w:szCs w:val="28"/>
          <w:lang w:val="en-US"/>
        </w:rPr>
        <w:t>Teimur</w:t>
      </w:r>
      <w:proofErr w:type="spellEnd"/>
      <w:r w:rsidRPr="00F04381">
        <w:rPr>
          <w:b/>
          <w:bCs/>
          <w:sz w:val="28"/>
          <w:szCs w:val="28"/>
          <w:lang w:val="en-US"/>
        </w:rPr>
        <w:t xml:space="preserve">  </w:t>
      </w:r>
      <w:proofErr w:type="spellStart"/>
      <w:r w:rsidRPr="00F04381">
        <w:rPr>
          <w:b/>
          <w:bCs/>
          <w:sz w:val="28"/>
          <w:szCs w:val="28"/>
          <w:lang w:val="en-US"/>
        </w:rPr>
        <w:t>Kuznetsov</w:t>
      </w:r>
      <w:proofErr w:type="spellEnd"/>
      <w:proofErr w:type="gramEnd"/>
    </w:p>
    <w:p w:rsidR="00D011E2" w:rsidRPr="00F04381" w:rsidRDefault="00D011E2" w:rsidP="00D011E2">
      <w:pPr>
        <w:jc w:val="both"/>
        <w:rPr>
          <w:i/>
          <w:iCs/>
          <w:sz w:val="28"/>
          <w:szCs w:val="28"/>
          <w:lang w:val="en-US"/>
        </w:rPr>
      </w:pPr>
      <w:r w:rsidRPr="00F04381">
        <w:rPr>
          <w:i/>
          <w:iCs/>
          <w:sz w:val="28"/>
          <w:szCs w:val="28"/>
          <w:lang w:val="en-US"/>
        </w:rPr>
        <w:t>Mathematical Models of Hybrid Dynamic Systems with Neural Network Controllers</w:t>
      </w:r>
    </w:p>
    <w:p w:rsidR="00D011E2" w:rsidRPr="00F04381" w:rsidRDefault="00D011E2" w:rsidP="00D011E2">
      <w:pPr>
        <w:snapToGrid w:val="0"/>
        <w:jc w:val="both"/>
        <w:rPr>
          <w:bCs/>
          <w:lang w:val="en-US"/>
        </w:rPr>
      </w:pPr>
      <w:r w:rsidRPr="00F04381">
        <w:rPr>
          <w:bCs/>
          <w:lang w:val="en-US"/>
        </w:rPr>
        <w:t>Hybrid dynamic systems provide mathematical models for modern controlled technical systems, combining ordinary differential equations and partial differential equations coupled through boundary and coupling conditions. Previous research has demonstrated that classical PD and PID controllers – with feedback parameters selected via parametric synthesis using linearized models – can successfully stabilize original nonlinear systems in space and robotic structures along desired trajectories under a wide range of input disturbances. Neural controllers represent an expanded class of control devices increasingly employed in mobile object control systems.  The analysis shows that, with respect to small disturbances, the transfer functions of neural controllers are analytic in the right complex half-plane and near the imaginary axis. This property enables the application of a "fast" stability modeling algorithm to HDSs incorporating neural controllers, facilitating the design of learning algorithms that guarantee neural network weights remain within the HDS stability region.</w:t>
      </w:r>
    </w:p>
    <w:p w:rsidR="00883D74" w:rsidRPr="00F04381" w:rsidRDefault="00D011E2" w:rsidP="00D011E2">
      <w:pPr>
        <w:pStyle w:val="af2"/>
        <w:shd w:val="clear" w:color="auto" w:fill="FFFFFF"/>
        <w:spacing w:before="0" w:beforeAutospacing="0" w:after="0" w:afterAutospacing="0"/>
        <w:jc w:val="both"/>
        <w:rPr>
          <w:i/>
          <w:iCs/>
          <w:lang w:val="en-US"/>
        </w:rPr>
      </w:pPr>
      <w:r w:rsidRPr="00F04381">
        <w:rPr>
          <w:i/>
          <w:iCs/>
          <w:lang w:val="en-US"/>
        </w:rPr>
        <w:t xml:space="preserve"> </w:t>
      </w:r>
      <w:r w:rsidR="00DF6FE0" w:rsidRPr="00F04381">
        <w:rPr>
          <w:i/>
          <w:iCs/>
          <w:lang w:val="en-US"/>
        </w:rPr>
        <w:t>(Scientific Advisor:</w:t>
      </w:r>
      <w:r w:rsidR="00F70F1E" w:rsidRPr="00F04381">
        <w:rPr>
          <w:bCs/>
          <w:lang w:val="en-US"/>
        </w:rPr>
        <w:t xml:space="preserve"> </w:t>
      </w:r>
      <w:r w:rsidR="00F70F1E" w:rsidRPr="00F04381">
        <w:rPr>
          <w:i/>
          <w:iCs/>
          <w:lang w:val="en-US"/>
        </w:rPr>
        <w:t xml:space="preserve">Dmitry K. </w:t>
      </w:r>
      <w:proofErr w:type="spellStart"/>
      <w:r w:rsidR="00F70F1E" w:rsidRPr="00F04381">
        <w:rPr>
          <w:i/>
          <w:iCs/>
          <w:lang w:val="en-US"/>
        </w:rPr>
        <w:t>Andreichenko</w:t>
      </w:r>
      <w:proofErr w:type="spellEnd"/>
      <w:r w:rsidR="00F70F1E" w:rsidRPr="00F04381">
        <w:rPr>
          <w:i/>
          <w:iCs/>
          <w:lang w:val="en-US"/>
        </w:rPr>
        <w:t>, Professor, Doctor of Physical and Mathematical Sciences, Head of the Department of Mathematical Support for Computing Complexes and Information Systems at Branch No. 2 in Saratov, RNT LLC)</w:t>
      </w:r>
    </w:p>
    <w:p w:rsidR="00883D74" w:rsidRPr="00F04381" w:rsidRDefault="00883D74" w:rsidP="003D718F">
      <w:pPr>
        <w:pStyle w:val="af2"/>
        <w:shd w:val="clear" w:color="auto" w:fill="FFFFFF"/>
        <w:spacing w:before="0" w:beforeAutospacing="0" w:after="0" w:afterAutospacing="0"/>
        <w:jc w:val="both"/>
        <w:rPr>
          <w:b/>
          <w:bCs/>
          <w:sz w:val="28"/>
          <w:szCs w:val="28"/>
          <w:lang w:val="en-US"/>
        </w:rPr>
      </w:pPr>
    </w:p>
    <w:p w:rsidR="00547C7C" w:rsidRPr="00F04381" w:rsidRDefault="00547C7C" w:rsidP="003D718F">
      <w:pPr>
        <w:pStyle w:val="af2"/>
        <w:shd w:val="clear" w:color="auto" w:fill="FFFFFF"/>
        <w:spacing w:before="0" w:beforeAutospacing="0" w:after="0" w:afterAutospacing="0"/>
        <w:jc w:val="both"/>
        <w:rPr>
          <w:b/>
          <w:bCs/>
          <w:sz w:val="28"/>
          <w:szCs w:val="28"/>
          <w:lang w:val="en-US"/>
        </w:rPr>
      </w:pPr>
      <w:proofErr w:type="spellStart"/>
      <w:r w:rsidRPr="00F04381">
        <w:rPr>
          <w:b/>
          <w:sz w:val="28"/>
          <w:szCs w:val="28"/>
          <w:lang w:val="en-US"/>
        </w:rPr>
        <w:t>Artem</w:t>
      </w:r>
      <w:proofErr w:type="spellEnd"/>
      <w:r w:rsidRPr="00F04381">
        <w:rPr>
          <w:b/>
          <w:sz w:val="28"/>
          <w:szCs w:val="28"/>
          <w:lang w:val="en-US"/>
        </w:rPr>
        <w:t xml:space="preserve"> </w:t>
      </w:r>
      <w:proofErr w:type="spellStart"/>
      <w:r w:rsidRPr="00F04381">
        <w:rPr>
          <w:b/>
          <w:sz w:val="28"/>
          <w:szCs w:val="28"/>
          <w:lang w:val="en-US"/>
        </w:rPr>
        <w:t>Naumov</w:t>
      </w:r>
      <w:proofErr w:type="spellEnd"/>
    </w:p>
    <w:p w:rsidR="00883D74" w:rsidRPr="00F04381" w:rsidRDefault="00547C7C" w:rsidP="00547C7C">
      <w:pPr>
        <w:jc w:val="both"/>
        <w:rPr>
          <w:i/>
          <w:iCs/>
          <w:sz w:val="28"/>
          <w:szCs w:val="28"/>
          <w:lang w:val="en-US"/>
        </w:rPr>
      </w:pPr>
      <w:r w:rsidRPr="00F04381">
        <w:rPr>
          <w:i/>
          <w:iCs/>
          <w:sz w:val="28"/>
          <w:szCs w:val="28"/>
          <w:lang w:val="en-US"/>
        </w:rPr>
        <w:t>Extraction of R-R Interval Sequences Using Machine Learning Methods</w:t>
      </w:r>
    </w:p>
    <w:p w:rsidR="00547C7C" w:rsidRPr="00F04381" w:rsidRDefault="00547C7C" w:rsidP="008906D9">
      <w:pPr>
        <w:snapToGrid w:val="0"/>
        <w:jc w:val="both"/>
        <w:rPr>
          <w:lang w:val="en-US"/>
        </w:rPr>
      </w:pPr>
      <w:r w:rsidRPr="00F04381">
        <w:rPr>
          <w:lang w:val="en-US"/>
        </w:rPr>
        <w:t>The report is devoted to the comparison of machine learning methods for heartbeat interval</w:t>
      </w:r>
      <w:r w:rsidR="008906D9" w:rsidRPr="00F04381">
        <w:rPr>
          <w:lang w:val="en-US"/>
        </w:rPr>
        <w:t xml:space="preserve"> </w:t>
      </w:r>
      <w:r w:rsidRPr="00F04381">
        <w:rPr>
          <w:lang w:val="en-US"/>
        </w:rPr>
        <w:t>detection and the development of software for extracting RR intervals from electrocardiogram</w:t>
      </w:r>
      <w:r w:rsidR="008906D9" w:rsidRPr="00F04381">
        <w:rPr>
          <w:lang w:val="en-US"/>
        </w:rPr>
        <w:t xml:space="preserve"> </w:t>
      </w:r>
      <w:r w:rsidRPr="00F04381">
        <w:rPr>
          <w:lang w:val="en-US"/>
        </w:rPr>
        <w:t>(ECG) signals. Given that, according to the WHO, cardiovascular diseases are a leading cause of mortality worldwide, the relevance of automated heart rhythm analysis is substantiated. The study presents a review of existing approaches, followed by data preparation, labeling, and the application of several machine learning algorithms under limited data conditions. The statistical analysis revealed that the Naive Bayes classifier demonstrated the highest efficiency among the tested methods. The developed software implementation is described, and the results highlight the prospects for future work, particularly expanding the dataset with pathological cases to enhance automatic labeling accuracy and improve classification robustness.</w:t>
      </w:r>
    </w:p>
    <w:p w:rsidR="00547C7C" w:rsidRPr="00F04381" w:rsidRDefault="00547C7C" w:rsidP="00547C7C">
      <w:pPr>
        <w:snapToGrid w:val="0"/>
        <w:rPr>
          <w:i/>
          <w:iCs/>
          <w:lang w:val="en-US"/>
        </w:rPr>
      </w:pPr>
      <w:r w:rsidRPr="00F04381">
        <w:rPr>
          <w:i/>
          <w:iCs/>
          <w:lang w:val="en-US"/>
        </w:rPr>
        <w:t>(Scientific Advisor:</w:t>
      </w:r>
      <w:r w:rsidRPr="00F04381">
        <w:rPr>
          <w:sz w:val="22"/>
          <w:szCs w:val="22"/>
          <w:lang w:val="en-US"/>
        </w:rPr>
        <w:t xml:space="preserve"> </w:t>
      </w:r>
      <w:r w:rsidRPr="00F04381">
        <w:rPr>
          <w:i/>
          <w:iCs/>
          <w:lang w:val="en-US"/>
        </w:rPr>
        <w:t xml:space="preserve">Anatoly S. </w:t>
      </w:r>
      <w:proofErr w:type="spellStart"/>
      <w:r w:rsidRPr="00F04381">
        <w:rPr>
          <w:i/>
          <w:iCs/>
          <w:lang w:val="en-US"/>
        </w:rPr>
        <w:t>Karavaev</w:t>
      </w:r>
      <w:proofErr w:type="spellEnd"/>
      <w:r w:rsidRPr="00F04381">
        <w:rPr>
          <w:i/>
          <w:iCs/>
          <w:lang w:val="en-US"/>
        </w:rPr>
        <w:t>,</w:t>
      </w:r>
      <w:r w:rsidRPr="00F04381">
        <w:rPr>
          <w:bCs/>
          <w:sz w:val="22"/>
          <w:szCs w:val="22"/>
          <w:lang w:val="en-US"/>
        </w:rPr>
        <w:t xml:space="preserve"> </w:t>
      </w:r>
      <w:r w:rsidRPr="00F04381">
        <w:rPr>
          <w:i/>
          <w:iCs/>
          <w:lang w:val="en-US"/>
        </w:rPr>
        <w:t xml:space="preserve">Professor, Doctor in </w:t>
      </w:r>
      <w:bookmarkStart w:id="1" w:name="tw-target-text2"/>
      <w:bookmarkEnd w:id="1"/>
      <w:r w:rsidR="00CD5737" w:rsidRPr="00F04381">
        <w:rPr>
          <w:i/>
          <w:iCs/>
          <w:lang w:val="en-US"/>
        </w:rPr>
        <w:t>P</w:t>
      </w:r>
      <w:r w:rsidRPr="00F04381">
        <w:rPr>
          <w:i/>
          <w:iCs/>
          <w:lang w:val="en-US"/>
        </w:rPr>
        <w:t xml:space="preserve">hysics and </w:t>
      </w:r>
      <w:r w:rsidR="00CD5737" w:rsidRPr="00F04381">
        <w:rPr>
          <w:i/>
          <w:iCs/>
          <w:lang w:val="en-US"/>
        </w:rPr>
        <w:t>M</w:t>
      </w:r>
      <w:r w:rsidRPr="00F04381">
        <w:rPr>
          <w:i/>
          <w:iCs/>
          <w:lang w:val="en-US"/>
        </w:rPr>
        <w:t xml:space="preserve">athematics, Department of Dynamic Modeling and Biomedical Engineering) </w:t>
      </w:r>
    </w:p>
    <w:p w:rsidR="00547C7C" w:rsidRPr="00F04381" w:rsidRDefault="00547C7C" w:rsidP="003D718F">
      <w:pPr>
        <w:pStyle w:val="af2"/>
        <w:shd w:val="clear" w:color="auto" w:fill="FFFFFF"/>
        <w:spacing w:before="0" w:beforeAutospacing="0" w:after="0" w:afterAutospacing="0"/>
        <w:jc w:val="both"/>
        <w:rPr>
          <w:i/>
          <w:iCs/>
          <w:lang w:val="en-US"/>
        </w:rPr>
      </w:pPr>
    </w:p>
    <w:p w:rsidR="00547C7C" w:rsidRPr="00F04381" w:rsidRDefault="001F2F97" w:rsidP="003D718F">
      <w:pPr>
        <w:pStyle w:val="af2"/>
        <w:shd w:val="clear" w:color="auto" w:fill="FFFFFF"/>
        <w:spacing w:before="0" w:beforeAutospacing="0" w:after="0" w:afterAutospacing="0"/>
        <w:jc w:val="both"/>
        <w:rPr>
          <w:b/>
          <w:sz w:val="28"/>
          <w:szCs w:val="28"/>
          <w:lang w:val="en-US"/>
        </w:rPr>
      </w:pPr>
      <w:r w:rsidRPr="00F04381">
        <w:rPr>
          <w:b/>
          <w:sz w:val="28"/>
          <w:szCs w:val="28"/>
          <w:lang w:val="en-US"/>
        </w:rPr>
        <w:t xml:space="preserve">Danila </w:t>
      </w:r>
      <w:proofErr w:type="spellStart"/>
      <w:r w:rsidRPr="00F04381">
        <w:rPr>
          <w:b/>
          <w:sz w:val="28"/>
          <w:szCs w:val="28"/>
          <w:lang w:val="en-US"/>
        </w:rPr>
        <w:t>Ozerov</w:t>
      </w:r>
      <w:proofErr w:type="spellEnd"/>
    </w:p>
    <w:p w:rsidR="001F2F97" w:rsidRPr="00F04381" w:rsidRDefault="001F2F97" w:rsidP="001F2F97">
      <w:pPr>
        <w:snapToGrid w:val="0"/>
        <w:rPr>
          <w:i/>
          <w:iCs/>
          <w:sz w:val="28"/>
          <w:szCs w:val="28"/>
          <w:lang w:val="en-US"/>
        </w:rPr>
      </w:pPr>
      <w:proofErr w:type="spellStart"/>
      <w:r w:rsidRPr="00F04381">
        <w:rPr>
          <w:i/>
          <w:iCs/>
          <w:sz w:val="28"/>
          <w:szCs w:val="28"/>
          <w:lang w:val="en-US"/>
        </w:rPr>
        <w:t>AtomicNNS</w:t>
      </w:r>
      <w:proofErr w:type="spellEnd"/>
      <w:r w:rsidRPr="00F04381">
        <w:rPr>
          <w:i/>
          <w:iCs/>
          <w:sz w:val="28"/>
          <w:szCs w:val="28"/>
          <w:lang w:val="en-US"/>
        </w:rPr>
        <w:t>: A Simple and Accurate Way to Verify Citations in Large</w:t>
      </w:r>
    </w:p>
    <w:p w:rsidR="00547C7C" w:rsidRPr="00F04381" w:rsidRDefault="001F2F97" w:rsidP="001F2F97">
      <w:pPr>
        <w:pStyle w:val="af2"/>
        <w:shd w:val="clear" w:color="auto" w:fill="FFFFFF"/>
        <w:spacing w:before="0" w:beforeAutospacing="0" w:after="0" w:afterAutospacing="0"/>
        <w:jc w:val="both"/>
        <w:rPr>
          <w:i/>
          <w:iCs/>
          <w:sz w:val="28"/>
          <w:szCs w:val="28"/>
          <w:lang w:val="en-US"/>
        </w:rPr>
      </w:pPr>
      <w:r w:rsidRPr="00F04381">
        <w:rPr>
          <w:i/>
          <w:iCs/>
          <w:sz w:val="28"/>
          <w:szCs w:val="28"/>
          <w:lang w:val="en-US"/>
        </w:rPr>
        <w:t>Language Models</w:t>
      </w:r>
    </w:p>
    <w:p w:rsidR="001F2F97" w:rsidRPr="00F04381" w:rsidRDefault="001F2F97" w:rsidP="001F2F97">
      <w:pPr>
        <w:snapToGrid w:val="0"/>
        <w:jc w:val="both"/>
        <w:rPr>
          <w:rFonts w:ascii="Liberation Serif" w:hAnsi="Liberation Serif" w:cs="Liberation Serif"/>
          <w:lang w:val="en-US"/>
        </w:rPr>
      </w:pPr>
      <w:r w:rsidRPr="00F04381">
        <w:rPr>
          <w:rFonts w:ascii="Liberation Serif" w:hAnsi="Liberation Serif" w:cs="Liberation Serif"/>
          <w:lang w:val="en-US"/>
        </w:rPr>
        <w:t xml:space="preserve">Large language models often generate plausible but incorrect citations —a problem known as citation hallucination. Traditional verification methods based on semantic similarity or logical inference often lack the precision required for small (atomic) claims. We introduce </w:t>
      </w:r>
      <w:proofErr w:type="spellStart"/>
      <w:r w:rsidRPr="00F04381">
        <w:rPr>
          <w:rFonts w:ascii="Liberation Serif" w:hAnsi="Liberation Serif" w:cs="Liberation Serif"/>
          <w:lang w:val="en-US"/>
        </w:rPr>
        <w:t>AtomicNNS</w:t>
      </w:r>
      <w:proofErr w:type="spellEnd"/>
      <w:r w:rsidRPr="00F04381">
        <w:rPr>
          <w:rFonts w:ascii="Liberation Serif" w:hAnsi="Liberation Serif" w:cs="Liberation Serif"/>
          <w:lang w:val="en-US"/>
        </w:rPr>
        <w:t xml:space="preserve">, a new framework for citation verification. Our Attention Knockout method disconnects the claim from its source and measures the resulting change in the model’s confidence. Using the Position-Shifted Truncation technique, all necessary interventions are performed in a single forward pass with linear complexity. Instead of relying on fixed thresholds, we employ a trainable classifier to </w:t>
      </w:r>
      <w:r w:rsidRPr="00F04381">
        <w:rPr>
          <w:rFonts w:ascii="Liberation Serif" w:hAnsi="Liberation Serif" w:cs="Liberation Serif"/>
          <w:lang w:val="en-US"/>
        </w:rPr>
        <w:lastRenderedPageBreak/>
        <w:t xml:space="preserve">determine whether a citation is correct. Experiments on the </w:t>
      </w:r>
      <w:proofErr w:type="spellStart"/>
      <w:r w:rsidRPr="00F04381">
        <w:rPr>
          <w:rFonts w:ascii="Liberation Serif" w:hAnsi="Liberation Serif" w:cs="Liberation Serif"/>
          <w:lang w:val="en-US"/>
        </w:rPr>
        <w:t>SciFact</w:t>
      </w:r>
      <w:proofErr w:type="spellEnd"/>
      <w:r w:rsidRPr="00F04381">
        <w:rPr>
          <w:rFonts w:ascii="Liberation Serif" w:hAnsi="Liberation Serif" w:cs="Liberation Serif"/>
          <w:lang w:val="en-US"/>
        </w:rPr>
        <w:t xml:space="preserve"> dataset demonstrate a macro F1-score of 70.2%, indicating that the method reliably detects even complex factual contradictions. The architecture also provides interpretability by visualizing which parts of the text influenced the decision, making the verification process transparent.</w:t>
      </w:r>
    </w:p>
    <w:p w:rsidR="00547C7C" w:rsidRPr="00F04381" w:rsidRDefault="001F2F97" w:rsidP="001F2F97">
      <w:pPr>
        <w:snapToGrid w:val="0"/>
        <w:rPr>
          <w:b/>
          <w:bCs/>
          <w:i/>
          <w:sz w:val="28"/>
          <w:szCs w:val="28"/>
          <w:lang w:val="en-US"/>
        </w:rPr>
      </w:pPr>
      <w:r w:rsidRPr="00F04381">
        <w:rPr>
          <w:i/>
          <w:iCs/>
          <w:lang w:val="en-US"/>
        </w:rPr>
        <w:t>(Scientific Advisor:</w:t>
      </w:r>
      <w:r w:rsidRPr="00F04381">
        <w:rPr>
          <w:rFonts w:ascii="Liberation Serif" w:hAnsi="Liberation Serif" w:cs="Liberation Serif"/>
          <w:lang w:val="en-US"/>
        </w:rPr>
        <w:t xml:space="preserve"> </w:t>
      </w:r>
      <w:r w:rsidRPr="00F04381">
        <w:rPr>
          <w:rFonts w:ascii="Liberation Serif" w:hAnsi="Liberation Serif" w:cs="Liberation Serif"/>
          <w:i/>
          <w:lang w:val="en-US"/>
        </w:rPr>
        <w:t xml:space="preserve">Aleksey </w:t>
      </w:r>
      <w:r w:rsidRPr="00F04381">
        <w:rPr>
          <w:rFonts w:ascii="Liberation Serif" w:hAnsi="Liberation Serif" w:cs="Liberation Serif"/>
          <w:i/>
          <w:lang w:val="en-AU"/>
        </w:rPr>
        <w:t xml:space="preserve">S. </w:t>
      </w:r>
      <w:proofErr w:type="spellStart"/>
      <w:r w:rsidRPr="00F04381">
        <w:rPr>
          <w:rFonts w:ascii="Liberation Serif" w:hAnsi="Liberation Serif" w:cs="Liberation Serif"/>
          <w:i/>
          <w:lang w:val="en-US"/>
        </w:rPr>
        <w:t>Bogomolov</w:t>
      </w:r>
      <w:proofErr w:type="spellEnd"/>
      <w:r w:rsidRPr="00F04381">
        <w:rPr>
          <w:rFonts w:ascii="Liberation Serif" w:hAnsi="Liberation Serif" w:cs="Liberation Serif"/>
          <w:i/>
          <w:lang w:val="en-US"/>
        </w:rPr>
        <w:t xml:space="preserve">, </w:t>
      </w:r>
      <w:r w:rsidRPr="00F04381">
        <w:rPr>
          <w:rFonts w:ascii="Liberation Serif" w:hAnsi="Liberation Serif" w:cs="Liberation Serif"/>
          <w:bCs/>
          <w:i/>
          <w:lang w:val="en-US"/>
        </w:rPr>
        <w:t xml:space="preserve">Doctor of Engineering; </w:t>
      </w:r>
      <w:r w:rsidRPr="00F04381">
        <w:rPr>
          <w:rFonts w:ascii="Liberation Serif" w:hAnsi="Liberation Serif" w:cs="Liberation Serif"/>
          <w:bCs/>
          <w:i/>
          <w:lang w:val="en-AU"/>
        </w:rPr>
        <w:t xml:space="preserve">Professor; </w:t>
      </w:r>
      <w:r w:rsidRPr="00F04381">
        <w:rPr>
          <w:rFonts w:ascii="Liberation Serif" w:hAnsi="Liberation Serif" w:cs="Liberation Serif"/>
          <w:bCs/>
          <w:i/>
          <w:lang w:val="en-US"/>
        </w:rPr>
        <w:t>Department</w:t>
      </w:r>
      <w:r w:rsidRPr="00F04381">
        <w:rPr>
          <w:rFonts w:ascii="Liberation Serif" w:hAnsi="Liberation Serif" w:cs="Liberation Serif"/>
          <w:i/>
          <w:lang w:val="en-US"/>
        </w:rPr>
        <w:t xml:space="preserve"> of Mathematic Cybernetics and Computer Sciences,</w:t>
      </w:r>
      <w:r w:rsidRPr="00F04381">
        <w:rPr>
          <w:rFonts w:ascii="Liberation Serif" w:hAnsi="Liberation Serif" w:cs="Liberation Serif"/>
          <w:i/>
          <w:lang w:val="en-AU"/>
        </w:rPr>
        <w:t xml:space="preserve"> SSU)</w:t>
      </w:r>
    </w:p>
    <w:p w:rsidR="00547C7C" w:rsidRPr="00F04381" w:rsidRDefault="00547C7C" w:rsidP="003D718F">
      <w:pPr>
        <w:pStyle w:val="af2"/>
        <w:shd w:val="clear" w:color="auto" w:fill="FFFFFF"/>
        <w:spacing w:before="0" w:beforeAutospacing="0" w:after="0" w:afterAutospacing="0"/>
        <w:jc w:val="both"/>
        <w:rPr>
          <w:b/>
          <w:bCs/>
          <w:sz w:val="28"/>
          <w:szCs w:val="28"/>
          <w:lang w:val="en-US"/>
        </w:rPr>
      </w:pPr>
    </w:p>
    <w:p w:rsidR="001F2F97" w:rsidRPr="00F04381" w:rsidRDefault="005E1DB0" w:rsidP="003D718F">
      <w:pPr>
        <w:pStyle w:val="af2"/>
        <w:shd w:val="clear" w:color="auto" w:fill="FFFFFF"/>
        <w:spacing w:before="0" w:beforeAutospacing="0" w:after="0" w:afterAutospacing="0"/>
        <w:jc w:val="both"/>
        <w:rPr>
          <w:b/>
          <w:sz w:val="28"/>
          <w:szCs w:val="28"/>
          <w:lang w:val="en-US"/>
        </w:rPr>
      </w:pPr>
      <w:r w:rsidRPr="00F04381">
        <w:rPr>
          <w:b/>
          <w:sz w:val="28"/>
          <w:szCs w:val="28"/>
          <w:lang w:val="en-US"/>
        </w:rPr>
        <w:t xml:space="preserve">Maksim </w:t>
      </w:r>
      <w:proofErr w:type="spellStart"/>
      <w:r w:rsidRPr="00F04381">
        <w:rPr>
          <w:b/>
          <w:sz w:val="28"/>
          <w:szCs w:val="28"/>
          <w:lang w:val="en-US"/>
        </w:rPr>
        <w:t>Pastuhov</w:t>
      </w:r>
      <w:proofErr w:type="spellEnd"/>
    </w:p>
    <w:p w:rsidR="00D011E2" w:rsidRPr="00F04381" w:rsidRDefault="00D011E2" w:rsidP="00D011E2">
      <w:pPr>
        <w:snapToGrid w:val="0"/>
        <w:rPr>
          <w:i/>
          <w:iCs/>
          <w:sz w:val="28"/>
          <w:szCs w:val="28"/>
          <w:lang w:val="en-US"/>
        </w:rPr>
      </w:pPr>
      <w:r w:rsidRPr="00F04381">
        <w:rPr>
          <w:i/>
          <w:iCs/>
          <w:sz w:val="28"/>
          <w:szCs w:val="28"/>
          <w:lang w:val="en-US"/>
        </w:rPr>
        <w:t xml:space="preserve">On the Classical Solution of the Initial Boundary Value Problem in a Half-Strip with </w:t>
      </w:r>
      <w:proofErr w:type="spellStart"/>
      <w:r w:rsidRPr="00F04381">
        <w:rPr>
          <w:i/>
          <w:iCs/>
          <w:sz w:val="28"/>
          <w:szCs w:val="28"/>
          <w:lang w:val="en-US"/>
        </w:rPr>
        <w:t>Dirichlet</w:t>
      </w:r>
      <w:proofErr w:type="spellEnd"/>
      <w:r w:rsidRPr="00F04381">
        <w:rPr>
          <w:i/>
          <w:iCs/>
          <w:sz w:val="28"/>
          <w:szCs w:val="28"/>
          <w:lang w:val="en-US"/>
        </w:rPr>
        <w:t>-Neumann Boundary Conditions</w:t>
      </w:r>
    </w:p>
    <w:p w:rsidR="00D011E2" w:rsidRPr="00F04381" w:rsidRDefault="00D011E2" w:rsidP="00D011E2">
      <w:pPr>
        <w:snapToGrid w:val="0"/>
        <w:jc w:val="both"/>
        <w:rPr>
          <w:bCs/>
          <w:lang w:val="en-US"/>
        </w:rPr>
      </w:pPr>
      <w:r w:rsidRPr="00F04381">
        <w:rPr>
          <w:lang w:val="en-US"/>
        </w:rPr>
        <w:t xml:space="preserve">The report </w:t>
      </w:r>
      <w:r w:rsidRPr="00F04381">
        <w:rPr>
          <w:bCs/>
          <w:lang w:val="en-US"/>
        </w:rPr>
        <w:t xml:space="preserve">considers the initial boundary value problem for the second-order hyperbolic equation with a potential in the half-strip and </w:t>
      </w:r>
      <w:proofErr w:type="spellStart"/>
      <w:r w:rsidRPr="00F04381">
        <w:rPr>
          <w:bCs/>
          <w:lang w:val="en-US"/>
        </w:rPr>
        <w:t>Dirichlet</w:t>
      </w:r>
      <w:proofErr w:type="spellEnd"/>
      <w:r w:rsidRPr="00F04381">
        <w:rPr>
          <w:bCs/>
          <w:lang w:val="en-US"/>
        </w:rPr>
        <w:t xml:space="preserve">-Neumann boundary conditions. Definitions of the classical solution, the classical initial boundary value problem, and the corresponding spectral problem are given. The theorem on the expansion of the first </w:t>
      </w:r>
      <w:r w:rsidRPr="00E0794E">
        <w:rPr>
          <w:bCs/>
          <w:lang w:val="en-US"/>
        </w:rPr>
        <w:t>opponent</w:t>
      </w:r>
      <w:r w:rsidRPr="00F04381">
        <w:rPr>
          <w:bCs/>
          <w:lang w:val="en-US"/>
        </w:rPr>
        <w:t xml:space="preserve"> of a two-dimensional vector function in terms of </w:t>
      </w:r>
      <w:proofErr w:type="spellStart"/>
      <w:r w:rsidRPr="00F04381">
        <w:rPr>
          <w:bCs/>
          <w:lang w:val="en-US"/>
        </w:rPr>
        <w:t>eigenfunctions</w:t>
      </w:r>
      <w:proofErr w:type="spellEnd"/>
      <w:r w:rsidRPr="00F04381">
        <w:rPr>
          <w:bCs/>
          <w:lang w:val="en-US"/>
        </w:rPr>
        <w:t xml:space="preserve"> and associated functions of the spectral problem is presented. Based on it, a theorem on the uniqueness of the classical solution to this initial boundary value problem and a formula for the solution in the form of a series of contour integrals, which is formulated in the paper's conclusion</w:t>
      </w:r>
      <w:proofErr w:type="gramStart"/>
      <w:r w:rsidRPr="00F04381">
        <w:rPr>
          <w:bCs/>
          <w:lang w:val="en-US"/>
        </w:rPr>
        <w:t>,  is</w:t>
      </w:r>
      <w:proofErr w:type="gramEnd"/>
      <w:r w:rsidRPr="00F04381">
        <w:rPr>
          <w:bCs/>
          <w:lang w:val="en-US"/>
        </w:rPr>
        <w:t xml:space="preserve"> derived.  A corollary of this theorem is the corresponding theorem in the case of zero potential. It is proposed that the resulting formula for the series solution will be used to derive a formula for the classical solution in the case of zero potential.</w:t>
      </w:r>
    </w:p>
    <w:p w:rsidR="008906D9" w:rsidRPr="00F04381" w:rsidRDefault="00D011E2" w:rsidP="00D011E2">
      <w:pPr>
        <w:snapToGrid w:val="0"/>
        <w:jc w:val="both"/>
        <w:rPr>
          <w:b/>
          <w:bCs/>
          <w:i/>
          <w:sz w:val="28"/>
          <w:szCs w:val="28"/>
          <w:lang w:val="en-US"/>
        </w:rPr>
      </w:pPr>
      <w:r w:rsidRPr="00F04381">
        <w:rPr>
          <w:i/>
          <w:iCs/>
          <w:lang w:val="en-US"/>
        </w:rPr>
        <w:t xml:space="preserve"> </w:t>
      </w:r>
      <w:r w:rsidR="005E1DB0" w:rsidRPr="00F04381">
        <w:rPr>
          <w:i/>
          <w:iCs/>
          <w:lang w:val="en-US"/>
        </w:rPr>
        <w:t>(Scientific Advisor:</w:t>
      </w:r>
      <w:r w:rsidR="005E1DB0" w:rsidRPr="00F04381">
        <w:rPr>
          <w:bCs/>
          <w:i/>
          <w:lang w:val="en-US"/>
        </w:rPr>
        <w:t xml:space="preserve"> </w:t>
      </w:r>
      <w:proofErr w:type="spellStart"/>
      <w:r w:rsidR="005E1DB0" w:rsidRPr="00F04381">
        <w:rPr>
          <w:bCs/>
          <w:i/>
          <w:lang w:val="en-US"/>
        </w:rPr>
        <w:t>Rykhlov</w:t>
      </w:r>
      <w:proofErr w:type="spellEnd"/>
      <w:r w:rsidR="005E1DB0" w:rsidRPr="00F04381">
        <w:rPr>
          <w:bCs/>
          <w:i/>
          <w:lang w:val="en-US"/>
        </w:rPr>
        <w:t xml:space="preserve"> V. </w:t>
      </w:r>
      <w:proofErr w:type="spellStart"/>
      <w:r w:rsidR="005E1DB0" w:rsidRPr="00F04381">
        <w:rPr>
          <w:bCs/>
          <w:i/>
          <w:lang w:val="en-US"/>
        </w:rPr>
        <w:t>Sergeevich</w:t>
      </w:r>
      <w:proofErr w:type="spellEnd"/>
      <w:r w:rsidR="005E1DB0" w:rsidRPr="00F04381">
        <w:rPr>
          <w:bCs/>
          <w:i/>
          <w:lang w:val="en-US"/>
        </w:rPr>
        <w:t xml:space="preserve">, Doctor in </w:t>
      </w:r>
      <w:proofErr w:type="spellStart"/>
      <w:r w:rsidR="005E1DB0" w:rsidRPr="00F04381">
        <w:rPr>
          <w:bCs/>
          <w:i/>
          <w:lang w:val="en-US"/>
        </w:rPr>
        <w:t>Physico</w:t>
      </w:r>
      <w:proofErr w:type="spellEnd"/>
      <w:r w:rsidR="005E1DB0" w:rsidRPr="00F04381">
        <w:rPr>
          <w:bCs/>
          <w:i/>
          <w:lang w:val="en-US"/>
        </w:rPr>
        <w:t>-Mathematical; Associate Professor; Department of Differential Equations and Mathematical Economics, SSU)</w:t>
      </w:r>
    </w:p>
    <w:p w:rsidR="008906D9" w:rsidRDefault="008906D9" w:rsidP="003D718F">
      <w:pPr>
        <w:pStyle w:val="af2"/>
        <w:shd w:val="clear" w:color="auto" w:fill="FFFFFF"/>
        <w:spacing w:before="0" w:beforeAutospacing="0" w:after="0" w:afterAutospacing="0"/>
        <w:jc w:val="both"/>
        <w:rPr>
          <w:b/>
          <w:bCs/>
          <w:sz w:val="28"/>
          <w:szCs w:val="28"/>
          <w:lang w:val="en-US"/>
        </w:rPr>
      </w:pPr>
    </w:p>
    <w:p w:rsidR="00F80CC1" w:rsidRPr="00F80CC1" w:rsidRDefault="00F80CC1" w:rsidP="003D718F">
      <w:pPr>
        <w:pStyle w:val="af2"/>
        <w:shd w:val="clear" w:color="auto" w:fill="FFFFFF"/>
        <w:spacing w:before="0" w:beforeAutospacing="0" w:after="0" w:afterAutospacing="0"/>
        <w:jc w:val="both"/>
        <w:rPr>
          <w:b/>
          <w:sz w:val="28"/>
          <w:szCs w:val="28"/>
          <w:lang w:val="en-US"/>
        </w:rPr>
      </w:pPr>
      <w:r w:rsidRPr="00F80CC1">
        <w:rPr>
          <w:b/>
          <w:sz w:val="28"/>
          <w:szCs w:val="28"/>
          <w:lang w:val="en-US"/>
        </w:rPr>
        <w:t xml:space="preserve">Nikita </w:t>
      </w:r>
      <w:proofErr w:type="spellStart"/>
      <w:r w:rsidRPr="00F80CC1">
        <w:rPr>
          <w:b/>
          <w:sz w:val="28"/>
          <w:szCs w:val="28"/>
          <w:lang w:val="en-US"/>
        </w:rPr>
        <w:t>Rydanov</w:t>
      </w:r>
      <w:proofErr w:type="spellEnd"/>
    </w:p>
    <w:p w:rsidR="00F80CC1" w:rsidRPr="00F80CC1" w:rsidRDefault="00F80CC1" w:rsidP="003D718F">
      <w:pPr>
        <w:pStyle w:val="af2"/>
        <w:shd w:val="clear" w:color="auto" w:fill="FFFFFF"/>
        <w:spacing w:before="0" w:beforeAutospacing="0" w:after="0" w:afterAutospacing="0"/>
        <w:jc w:val="both"/>
        <w:rPr>
          <w:i/>
          <w:iCs/>
          <w:sz w:val="28"/>
          <w:szCs w:val="28"/>
          <w:lang w:val="en-US"/>
        </w:rPr>
      </w:pPr>
      <w:r w:rsidRPr="00F80CC1">
        <w:rPr>
          <w:i/>
          <w:iCs/>
          <w:sz w:val="28"/>
          <w:szCs w:val="28"/>
          <w:lang w:val="en-US"/>
        </w:rPr>
        <w:t>Numerical Modeling of Nonlinear System Dynamics Usi</w:t>
      </w:r>
      <w:r w:rsidR="00DB1DE8">
        <w:rPr>
          <w:i/>
          <w:iCs/>
          <w:sz w:val="28"/>
          <w:szCs w:val="28"/>
          <w:lang w:val="en-US"/>
        </w:rPr>
        <w:t xml:space="preserve">ng </w:t>
      </w:r>
      <w:r w:rsidR="00D011E2">
        <w:rPr>
          <w:i/>
          <w:iCs/>
          <w:sz w:val="28"/>
          <w:szCs w:val="28"/>
          <w:lang w:val="en-US"/>
        </w:rPr>
        <w:t>the</w:t>
      </w:r>
      <w:r w:rsidR="00DB1DE8">
        <w:rPr>
          <w:i/>
          <w:iCs/>
          <w:sz w:val="28"/>
          <w:szCs w:val="28"/>
          <w:lang w:val="en-US"/>
        </w:rPr>
        <w:t xml:space="preserve"> Object-Oriented Approach </w:t>
      </w:r>
    </w:p>
    <w:p w:rsidR="00F80CC1" w:rsidRPr="00492F2F" w:rsidRDefault="00F80CC1" w:rsidP="00F80CC1">
      <w:pPr>
        <w:rPr>
          <w:lang w:val="en-US"/>
        </w:rPr>
      </w:pPr>
      <w:r w:rsidRPr="00492F2F">
        <w:rPr>
          <w:lang w:val="en-US"/>
        </w:rPr>
        <w:t xml:space="preserve">This report presents </w:t>
      </w:r>
      <w:r w:rsidR="00D011E2">
        <w:rPr>
          <w:lang w:val="en-US"/>
        </w:rPr>
        <w:t>the</w:t>
      </w:r>
      <w:r w:rsidRPr="00492F2F">
        <w:rPr>
          <w:lang w:val="en-US"/>
        </w:rPr>
        <w:t xml:space="preserve"> object-oriented approach to the numerical modeling of nonlinear dynamical systems described by ordinary differential equations. We introduce </w:t>
      </w:r>
      <w:r w:rsidR="00D011E2">
        <w:rPr>
          <w:lang w:val="en-US"/>
        </w:rPr>
        <w:t>the</w:t>
      </w:r>
      <w:r w:rsidRPr="00492F2F">
        <w:rPr>
          <w:lang w:val="en-US"/>
        </w:rPr>
        <w:t xml:space="preserve"> C++ software framework in which the numerical integration algorithm is separated from the specific physical model definition. The base class implements the fourth-order </w:t>
      </w:r>
      <w:proofErr w:type="spellStart"/>
      <w:r w:rsidRPr="00492F2F">
        <w:rPr>
          <w:lang w:val="en-US"/>
        </w:rPr>
        <w:t>Runge</w:t>
      </w:r>
      <w:proofErr w:type="spellEnd"/>
      <w:r w:rsidRPr="00492F2F">
        <w:rPr>
          <w:lang w:val="en-US"/>
        </w:rPr>
        <w:t>–</w:t>
      </w:r>
      <w:proofErr w:type="spellStart"/>
      <w:r w:rsidRPr="00492F2F">
        <w:rPr>
          <w:lang w:val="en-US"/>
        </w:rPr>
        <w:t>Kutta</w:t>
      </w:r>
      <w:proofErr w:type="spellEnd"/>
      <w:r w:rsidRPr="00492F2F">
        <w:rPr>
          <w:lang w:val="en-US"/>
        </w:rPr>
        <w:t xml:space="preserve"> method in a general form, while derived classes specify the right-hand sides of the equations for particular systems. This architecture allows computations to be accelerated by creating independent solver copies in parallel threads without the risk of shared data modification, which is critical for constructing regime maps in parameter space. This approach is demonstrated by constructing synchronization region maps for an ensemble of three coupled Van der Pol oscillators.</w:t>
      </w:r>
    </w:p>
    <w:p w:rsidR="00F80CC1" w:rsidRPr="00F80CC1" w:rsidRDefault="00F80CC1" w:rsidP="00F80CC1">
      <w:pPr>
        <w:jc w:val="both"/>
        <w:rPr>
          <w:i/>
          <w:lang w:val="en-US"/>
        </w:rPr>
      </w:pPr>
      <w:r w:rsidRPr="00F80CC1">
        <w:rPr>
          <w:i/>
          <w:iCs/>
          <w:lang w:val="en-US"/>
        </w:rPr>
        <w:t>(Scientific Advisor:</w:t>
      </w:r>
      <w:r w:rsidRPr="00F80CC1">
        <w:rPr>
          <w:i/>
          <w:lang w:val="en-US"/>
        </w:rPr>
        <w:t xml:space="preserve"> Pavel V. </w:t>
      </w:r>
      <w:proofErr w:type="spellStart"/>
      <w:r w:rsidRPr="00F80CC1">
        <w:rPr>
          <w:i/>
          <w:lang w:val="en-US"/>
        </w:rPr>
        <w:t>Kuptsov</w:t>
      </w:r>
      <w:proofErr w:type="spellEnd"/>
      <w:r w:rsidRPr="00F80CC1">
        <w:rPr>
          <w:i/>
          <w:lang w:val="en-US"/>
        </w:rPr>
        <w:t>, Doctor of Physical and Mathematical Sciences;</w:t>
      </w:r>
    </w:p>
    <w:p w:rsidR="00F80CC1" w:rsidRPr="00F80CC1" w:rsidRDefault="00F80CC1" w:rsidP="00F80CC1">
      <w:pPr>
        <w:pStyle w:val="af2"/>
        <w:shd w:val="clear" w:color="auto" w:fill="FFFFFF"/>
        <w:spacing w:before="0" w:beforeAutospacing="0" w:after="0" w:afterAutospacing="0"/>
        <w:jc w:val="both"/>
        <w:rPr>
          <w:b/>
          <w:bCs/>
          <w:i/>
          <w:sz w:val="28"/>
          <w:szCs w:val="28"/>
          <w:lang w:val="en-US"/>
        </w:rPr>
      </w:pPr>
      <w:r w:rsidRPr="00F80CC1">
        <w:rPr>
          <w:i/>
          <w:lang w:val="en-US"/>
        </w:rPr>
        <w:t>Professor, Department of Computer Science and Programming, SSU)</w:t>
      </w:r>
    </w:p>
    <w:p w:rsidR="00F80CC1" w:rsidRDefault="00F80CC1" w:rsidP="003D718F">
      <w:pPr>
        <w:pStyle w:val="af2"/>
        <w:shd w:val="clear" w:color="auto" w:fill="FFFFFF"/>
        <w:spacing w:before="0" w:beforeAutospacing="0" w:after="0" w:afterAutospacing="0"/>
        <w:jc w:val="both"/>
        <w:rPr>
          <w:b/>
          <w:bCs/>
          <w:sz w:val="28"/>
          <w:szCs w:val="28"/>
          <w:lang w:val="en-US"/>
        </w:rPr>
      </w:pPr>
    </w:p>
    <w:p w:rsidR="00F80CC1" w:rsidRPr="00DB1DE8" w:rsidRDefault="00DB1DE8" w:rsidP="003D718F">
      <w:pPr>
        <w:pStyle w:val="af2"/>
        <w:shd w:val="clear" w:color="auto" w:fill="FFFFFF"/>
        <w:spacing w:before="0" w:beforeAutospacing="0" w:after="0" w:afterAutospacing="0"/>
        <w:jc w:val="both"/>
        <w:rPr>
          <w:b/>
          <w:sz w:val="28"/>
          <w:szCs w:val="28"/>
          <w:lang w:val="en-US"/>
        </w:rPr>
      </w:pPr>
      <w:proofErr w:type="spellStart"/>
      <w:r w:rsidRPr="00DB1DE8">
        <w:rPr>
          <w:b/>
          <w:sz w:val="28"/>
          <w:szCs w:val="28"/>
          <w:lang w:val="en-US"/>
        </w:rPr>
        <w:t>Yaroslav</w:t>
      </w:r>
      <w:proofErr w:type="spellEnd"/>
      <w:r w:rsidRPr="00DB1DE8">
        <w:rPr>
          <w:b/>
          <w:sz w:val="28"/>
          <w:szCs w:val="28"/>
          <w:lang w:val="en-US"/>
        </w:rPr>
        <w:t xml:space="preserve"> </w:t>
      </w:r>
      <w:proofErr w:type="spellStart"/>
      <w:r w:rsidRPr="00DB1DE8">
        <w:rPr>
          <w:b/>
          <w:sz w:val="28"/>
          <w:szCs w:val="28"/>
          <w:lang w:val="en-US"/>
        </w:rPr>
        <w:t>Sipachev</w:t>
      </w:r>
      <w:proofErr w:type="spellEnd"/>
      <w:r w:rsidRPr="00DB1DE8">
        <w:rPr>
          <w:b/>
          <w:sz w:val="28"/>
          <w:szCs w:val="28"/>
          <w:lang w:val="en-US"/>
        </w:rPr>
        <w:t xml:space="preserve"> </w:t>
      </w:r>
    </w:p>
    <w:p w:rsidR="00D011E2" w:rsidRPr="00F04381" w:rsidRDefault="00D011E2" w:rsidP="00D011E2">
      <w:pPr>
        <w:snapToGrid w:val="0"/>
        <w:jc w:val="both"/>
        <w:rPr>
          <w:i/>
          <w:iCs/>
          <w:sz w:val="28"/>
          <w:szCs w:val="28"/>
          <w:lang w:val="en-US"/>
        </w:rPr>
      </w:pPr>
      <w:r w:rsidRPr="00F04381">
        <w:rPr>
          <w:i/>
          <w:iCs/>
          <w:sz w:val="28"/>
          <w:szCs w:val="28"/>
          <w:lang w:val="en-US"/>
        </w:rPr>
        <w:t>Hardware-Software System for Assessing Differences in Low-frequency</w:t>
      </w:r>
    </w:p>
    <w:p w:rsidR="00D011E2" w:rsidRPr="00F04381" w:rsidRDefault="00D011E2" w:rsidP="00D011E2">
      <w:pPr>
        <w:pStyle w:val="af2"/>
        <w:shd w:val="clear" w:color="auto" w:fill="FFFFFF"/>
        <w:spacing w:before="0" w:beforeAutospacing="0" w:after="0" w:afterAutospacing="0"/>
        <w:jc w:val="both"/>
        <w:rPr>
          <w:i/>
          <w:iCs/>
          <w:sz w:val="28"/>
          <w:szCs w:val="28"/>
          <w:lang w:val="en-US"/>
        </w:rPr>
      </w:pPr>
      <w:r w:rsidRPr="00F04381">
        <w:rPr>
          <w:i/>
          <w:iCs/>
          <w:sz w:val="28"/>
          <w:szCs w:val="28"/>
          <w:lang w:val="en-US"/>
        </w:rPr>
        <w:t xml:space="preserve">Components of </w:t>
      </w:r>
      <w:proofErr w:type="spellStart"/>
      <w:r w:rsidRPr="00F04381">
        <w:rPr>
          <w:i/>
          <w:iCs/>
          <w:sz w:val="28"/>
          <w:szCs w:val="28"/>
          <w:lang w:val="en-US"/>
        </w:rPr>
        <w:t>Photoplethysmogram</w:t>
      </w:r>
      <w:proofErr w:type="spellEnd"/>
      <w:r w:rsidRPr="00F04381">
        <w:rPr>
          <w:i/>
          <w:iCs/>
          <w:sz w:val="28"/>
          <w:szCs w:val="28"/>
          <w:lang w:val="en-US"/>
        </w:rPr>
        <w:t xml:space="preserve"> Signals</w:t>
      </w:r>
    </w:p>
    <w:p w:rsidR="00DB1DE8" w:rsidRDefault="00DB1DE8" w:rsidP="00F04381">
      <w:pPr>
        <w:pStyle w:val="af2"/>
        <w:spacing w:before="0" w:beforeAutospacing="0" w:after="0" w:afterAutospacing="0"/>
        <w:jc w:val="both"/>
        <w:rPr>
          <w:color w:val="FF0000"/>
          <w:lang w:val="en-US"/>
        </w:rPr>
      </w:pPr>
      <w:r w:rsidRPr="00124B84">
        <w:rPr>
          <w:color w:val="000000"/>
          <w:lang w:val="en-US"/>
        </w:rPr>
        <w:t xml:space="preserve">For the numerical assessment of cardiovascular system (CVS) functional integrity, one of the modern methods involves analyzing slow rhythm synchronization. This approach enables the prediction of system interaction dynamics, which correlates with human health status. </w:t>
      </w:r>
      <w:proofErr w:type="spellStart"/>
      <w:r w:rsidRPr="00124B84">
        <w:rPr>
          <w:color w:val="000000"/>
          <w:lang w:val="en-US"/>
        </w:rPr>
        <w:t>Photoplethysmography</w:t>
      </w:r>
      <w:proofErr w:type="spellEnd"/>
      <w:r w:rsidRPr="00124B84">
        <w:rPr>
          <w:color w:val="000000"/>
          <w:lang w:val="en-US"/>
        </w:rPr>
        <w:t xml:space="preserve"> provides non-invasive recording of vascular blood volume signals and is utilized for evaluating various CVS parameters. Given the considerable diversity of </w:t>
      </w:r>
      <w:proofErr w:type="spellStart"/>
      <w:r w:rsidRPr="00124B84">
        <w:rPr>
          <w:color w:val="000000"/>
          <w:lang w:val="en-US"/>
        </w:rPr>
        <w:t>photoplethysmography</w:t>
      </w:r>
      <w:proofErr w:type="spellEnd"/>
      <w:r w:rsidRPr="00124B84">
        <w:rPr>
          <w:color w:val="000000"/>
          <w:lang w:val="en-US"/>
        </w:rPr>
        <w:t xml:space="preserve"> sensors, investigating the influence of their parameter (influence) on low-frequency signal component registration is essential. A hardware-software system was developed </w:t>
      </w:r>
      <w:r w:rsidRPr="00124B84">
        <w:rPr>
          <w:color w:val="000000"/>
          <w:lang w:val="en-US"/>
        </w:rPr>
        <w:lastRenderedPageBreak/>
        <w:t>for simultaneous signal recording from different finger phalanges. The sensors incorporate two emitter types operating</w:t>
      </w:r>
      <w:r w:rsidRPr="00124B84">
        <w:rPr>
          <w:color w:val="FF0000"/>
          <w:lang w:val="en-US"/>
        </w:rPr>
        <w:t xml:space="preserve"> </w:t>
      </w:r>
      <w:r w:rsidRPr="00124B84">
        <w:rPr>
          <w:color w:val="000000"/>
          <w:lang w:val="en-US"/>
        </w:rPr>
        <w:t>at 520 nm and 940 nm wavelengths, enabling blood flow registration in both superficial and deep tissue layers. Using correlation analysis, phase coherence calculation, and total phase synchronization percentage in the low-frequency range, signals from different channels were compared. The proposed approach enables</w:t>
      </w:r>
      <w:r w:rsidRPr="00124B84">
        <w:rPr>
          <w:color w:val="FF0000"/>
          <w:lang w:val="en-US"/>
        </w:rPr>
        <w:t xml:space="preserve"> </w:t>
      </w:r>
      <w:r w:rsidRPr="00124B84">
        <w:rPr>
          <w:color w:val="000000"/>
          <w:lang w:val="en-US"/>
        </w:rPr>
        <w:t>differentiation of the contributions of various vascular tone regulation mechanisms</w:t>
      </w:r>
      <w:r w:rsidRPr="00124B84">
        <w:rPr>
          <w:color w:val="FF0000"/>
          <w:lang w:val="en-US"/>
        </w:rPr>
        <w:t>.</w:t>
      </w:r>
    </w:p>
    <w:p w:rsidR="00627279" w:rsidRPr="00627279" w:rsidRDefault="00627279" w:rsidP="00F04381">
      <w:pPr>
        <w:snapToGrid w:val="0"/>
        <w:rPr>
          <w:i/>
          <w:iCs/>
          <w:lang w:val="en-US"/>
        </w:rPr>
      </w:pPr>
      <w:r w:rsidRPr="00F80CC1">
        <w:rPr>
          <w:i/>
          <w:iCs/>
          <w:lang w:val="en-US"/>
        </w:rPr>
        <w:t>(Scientific Advisor:</w:t>
      </w:r>
      <w:r w:rsidRPr="00627279">
        <w:rPr>
          <w:b/>
          <w:lang w:val="en-US"/>
        </w:rPr>
        <w:t xml:space="preserve"> </w:t>
      </w:r>
      <w:r w:rsidRPr="00627279">
        <w:rPr>
          <w:i/>
          <w:iCs/>
          <w:lang w:val="en-US"/>
        </w:rPr>
        <w:t>Anatoly S</w:t>
      </w:r>
      <w:r>
        <w:rPr>
          <w:i/>
          <w:iCs/>
          <w:lang w:val="en-US"/>
        </w:rPr>
        <w:t>.</w:t>
      </w:r>
      <w:r w:rsidRPr="00627279">
        <w:rPr>
          <w:i/>
          <w:iCs/>
          <w:lang w:val="en-US"/>
        </w:rPr>
        <w:t xml:space="preserve"> </w:t>
      </w:r>
      <w:proofErr w:type="spellStart"/>
      <w:r w:rsidRPr="00627279">
        <w:rPr>
          <w:i/>
          <w:iCs/>
          <w:lang w:val="en-US"/>
        </w:rPr>
        <w:t>Karavaev</w:t>
      </w:r>
      <w:proofErr w:type="spellEnd"/>
      <w:r>
        <w:rPr>
          <w:i/>
          <w:iCs/>
          <w:lang w:val="en-US"/>
        </w:rPr>
        <w:t xml:space="preserve">, </w:t>
      </w:r>
      <w:r w:rsidRPr="00627279">
        <w:rPr>
          <w:bCs/>
          <w:i/>
          <w:iCs/>
          <w:lang w:val="en-US"/>
        </w:rPr>
        <w:t>Professor, Doctor of Physical and Mathematical Sciences,</w:t>
      </w:r>
      <w:r>
        <w:rPr>
          <w:bCs/>
          <w:i/>
          <w:iCs/>
          <w:lang w:val="en-US"/>
        </w:rPr>
        <w:t xml:space="preserve"> </w:t>
      </w:r>
      <w:r w:rsidRPr="00627279">
        <w:rPr>
          <w:i/>
          <w:iCs/>
          <w:lang w:val="en-US"/>
        </w:rPr>
        <w:t>Department of Dynamic Research and Bioscience Engineering,</w:t>
      </w:r>
      <w:r>
        <w:rPr>
          <w:i/>
          <w:iCs/>
          <w:lang w:val="en-US"/>
        </w:rPr>
        <w:t xml:space="preserve"> </w:t>
      </w:r>
      <w:r w:rsidRPr="00627279">
        <w:rPr>
          <w:i/>
          <w:iCs/>
          <w:lang w:val="en-US"/>
        </w:rPr>
        <w:t>SSU</w:t>
      </w:r>
      <w:r>
        <w:rPr>
          <w:i/>
          <w:iCs/>
          <w:lang w:val="en-US"/>
        </w:rPr>
        <w:t>)</w:t>
      </w:r>
    </w:p>
    <w:p w:rsidR="00DB1DE8" w:rsidRPr="00DB1DE8" w:rsidRDefault="00DB1DE8" w:rsidP="003D718F">
      <w:pPr>
        <w:pStyle w:val="af2"/>
        <w:shd w:val="clear" w:color="auto" w:fill="FFFFFF"/>
        <w:spacing w:before="0" w:beforeAutospacing="0" w:after="0" w:afterAutospacing="0"/>
        <w:jc w:val="both"/>
        <w:rPr>
          <w:iCs/>
          <w:sz w:val="28"/>
          <w:szCs w:val="28"/>
          <w:lang w:val="en-US"/>
        </w:rPr>
      </w:pPr>
    </w:p>
    <w:p w:rsidR="00322B43" w:rsidRPr="00D4621C" w:rsidRDefault="00322B43" w:rsidP="00322B43">
      <w:pPr>
        <w:jc w:val="both"/>
        <w:rPr>
          <w:b/>
          <w:bCs/>
          <w:sz w:val="28"/>
          <w:szCs w:val="28"/>
          <w:u w:color="FF0000"/>
          <w:lang w:val="en-US"/>
        </w:rPr>
      </w:pPr>
      <w:r w:rsidRPr="00D4621C">
        <w:rPr>
          <w:b/>
          <w:bCs/>
          <w:sz w:val="28"/>
          <w:szCs w:val="28"/>
          <w:u w:color="FF0000"/>
          <w:lang w:val="en-US"/>
        </w:rPr>
        <w:t xml:space="preserve">Panel Discussion </w:t>
      </w:r>
      <w:r w:rsidR="007459CA">
        <w:rPr>
          <w:b/>
          <w:bCs/>
          <w:sz w:val="28"/>
          <w:szCs w:val="28"/>
          <w:u w:color="FF0000"/>
          <w:lang w:val="en-US"/>
        </w:rPr>
        <w:t>2</w:t>
      </w:r>
      <w:r w:rsidRPr="00D4621C">
        <w:rPr>
          <w:b/>
          <w:bCs/>
          <w:sz w:val="28"/>
          <w:szCs w:val="28"/>
          <w:u w:color="FF0000"/>
          <w:lang w:val="en-US"/>
        </w:rPr>
        <w:t>: Pedagogics (Building 1</w:t>
      </w:r>
      <w:r w:rsidR="00F4416F" w:rsidRPr="00F4416F">
        <w:rPr>
          <w:b/>
          <w:bCs/>
          <w:sz w:val="28"/>
          <w:szCs w:val="28"/>
          <w:u w:color="FF0000"/>
          <w:lang w:val="en-US"/>
        </w:rPr>
        <w:t>6</w:t>
      </w:r>
      <w:r w:rsidRPr="00D4621C">
        <w:rPr>
          <w:b/>
          <w:bCs/>
          <w:sz w:val="28"/>
          <w:szCs w:val="28"/>
          <w:u w:color="FF0000"/>
          <w:lang w:val="en-US"/>
        </w:rPr>
        <w:t xml:space="preserve">, Room </w:t>
      </w:r>
      <w:r w:rsidR="00F4416F" w:rsidRPr="00F4416F">
        <w:rPr>
          <w:b/>
          <w:bCs/>
          <w:sz w:val="28"/>
          <w:szCs w:val="28"/>
          <w:u w:color="FF0000"/>
          <w:lang w:val="en-US"/>
        </w:rPr>
        <w:t>206</w:t>
      </w:r>
      <w:r w:rsidRPr="00D4621C">
        <w:rPr>
          <w:b/>
          <w:bCs/>
          <w:sz w:val="28"/>
          <w:szCs w:val="28"/>
          <w:u w:color="FF0000"/>
          <w:lang w:val="en-US"/>
        </w:rPr>
        <w:t>)</w:t>
      </w:r>
    </w:p>
    <w:p w:rsidR="00322B43" w:rsidRPr="00D4621C" w:rsidRDefault="00322B43" w:rsidP="00322B43">
      <w:pPr>
        <w:ind w:left="180" w:hanging="180"/>
        <w:jc w:val="both"/>
        <w:rPr>
          <w:b/>
          <w:bCs/>
          <w:sz w:val="28"/>
          <w:szCs w:val="28"/>
          <w:u w:color="FF0000"/>
          <w:lang w:val="en-US"/>
        </w:rPr>
      </w:pPr>
      <w:r w:rsidRPr="00D4621C">
        <w:rPr>
          <w:b/>
          <w:bCs/>
          <w:kern w:val="2"/>
          <w:sz w:val="28"/>
          <w:szCs w:val="28"/>
          <w:u w:color="FF0000"/>
          <w:lang w:val="en-US"/>
        </w:rPr>
        <w:t xml:space="preserve">April </w:t>
      </w:r>
      <w:r w:rsidR="00F4416F" w:rsidRPr="00AC35D2">
        <w:rPr>
          <w:b/>
          <w:bCs/>
          <w:kern w:val="2"/>
          <w:sz w:val="28"/>
          <w:szCs w:val="28"/>
          <w:u w:color="FF0000"/>
          <w:lang w:val="en-US"/>
        </w:rPr>
        <w:t>7</w:t>
      </w:r>
      <w:r w:rsidRPr="00D4621C">
        <w:rPr>
          <w:b/>
          <w:bCs/>
          <w:kern w:val="2"/>
          <w:sz w:val="28"/>
          <w:szCs w:val="28"/>
          <w:u w:color="FF0000"/>
          <w:lang w:val="en-US"/>
        </w:rPr>
        <w:t xml:space="preserve">, </w:t>
      </w:r>
      <w:r w:rsidR="00F4416F" w:rsidRPr="00926046">
        <w:rPr>
          <w:rFonts w:eastAsia="Calibri"/>
          <w:b/>
          <w:kern w:val="2"/>
          <w:sz w:val="28"/>
          <w:szCs w:val="28"/>
          <w:lang w:val="en-US" w:eastAsia="hi-IN" w:bidi="hi-IN"/>
        </w:rPr>
        <w:t>Tuesday</w:t>
      </w:r>
      <w:r w:rsidRPr="00D4621C">
        <w:rPr>
          <w:b/>
          <w:bCs/>
          <w:sz w:val="28"/>
          <w:szCs w:val="28"/>
          <w:u w:color="FF0000"/>
          <w:lang w:val="en-US"/>
        </w:rPr>
        <w:t>, 1</w:t>
      </w:r>
      <w:r w:rsidR="00F4416F" w:rsidRPr="00AC35D2">
        <w:rPr>
          <w:b/>
          <w:bCs/>
          <w:sz w:val="28"/>
          <w:szCs w:val="28"/>
          <w:u w:color="FF0000"/>
          <w:lang w:val="en-US"/>
        </w:rPr>
        <w:t>2</w:t>
      </w:r>
      <w:r w:rsidRPr="00D4621C">
        <w:rPr>
          <w:b/>
          <w:bCs/>
          <w:sz w:val="28"/>
          <w:szCs w:val="28"/>
          <w:u w:color="FF0000"/>
          <w:lang w:val="en-US"/>
        </w:rPr>
        <w:t>:00-1</w:t>
      </w:r>
      <w:r w:rsidR="00F4416F" w:rsidRPr="00AC35D2">
        <w:rPr>
          <w:b/>
          <w:bCs/>
          <w:sz w:val="28"/>
          <w:szCs w:val="28"/>
          <w:u w:color="FF0000"/>
          <w:lang w:val="en-US"/>
        </w:rPr>
        <w:t>3</w:t>
      </w:r>
      <w:r w:rsidRPr="00D4621C">
        <w:rPr>
          <w:b/>
          <w:bCs/>
          <w:sz w:val="28"/>
          <w:szCs w:val="28"/>
          <w:u w:color="FF0000"/>
          <w:lang w:val="en-US"/>
        </w:rPr>
        <w:t>:30</w:t>
      </w:r>
    </w:p>
    <w:p w:rsidR="00322B43" w:rsidRDefault="00322B43" w:rsidP="00322B43">
      <w:pPr>
        <w:jc w:val="both"/>
        <w:rPr>
          <w:i/>
          <w:iCs/>
          <w:sz w:val="28"/>
          <w:szCs w:val="28"/>
          <w:lang w:val="en-US"/>
        </w:rPr>
      </w:pPr>
      <w:r>
        <w:rPr>
          <w:b/>
          <w:bCs/>
          <w:sz w:val="28"/>
          <w:szCs w:val="28"/>
          <w:lang w:val="en-US"/>
        </w:rPr>
        <w:t>Time-limit: 7 minutes</w:t>
      </w:r>
      <w:r>
        <w:rPr>
          <w:i/>
          <w:iCs/>
          <w:sz w:val="28"/>
          <w:szCs w:val="28"/>
          <w:lang w:val="en-US"/>
        </w:rPr>
        <w:t xml:space="preserve"> </w:t>
      </w:r>
    </w:p>
    <w:p w:rsidR="00F04381" w:rsidRDefault="00F04381" w:rsidP="00322B43">
      <w:pPr>
        <w:jc w:val="both"/>
        <w:rPr>
          <w:i/>
          <w:iCs/>
          <w:sz w:val="28"/>
          <w:szCs w:val="28"/>
          <w:lang w:val="en-US"/>
        </w:rPr>
      </w:pPr>
    </w:p>
    <w:p w:rsidR="00322B43" w:rsidRDefault="00322B43" w:rsidP="00322B43">
      <w:pPr>
        <w:jc w:val="both"/>
        <w:rPr>
          <w:i/>
          <w:iCs/>
          <w:sz w:val="28"/>
          <w:szCs w:val="28"/>
          <w:lang w:val="en-US"/>
        </w:rPr>
      </w:pPr>
      <w:r>
        <w:rPr>
          <w:i/>
          <w:iCs/>
          <w:sz w:val="28"/>
          <w:szCs w:val="28"/>
          <w:lang w:val="en-US"/>
        </w:rPr>
        <w:t>Chairpersons:</w:t>
      </w:r>
    </w:p>
    <w:p w:rsidR="00322B43" w:rsidRDefault="00322B43" w:rsidP="00322B43">
      <w:pPr>
        <w:rPr>
          <w:i/>
          <w:iCs/>
          <w:sz w:val="28"/>
          <w:szCs w:val="28"/>
          <w:lang w:val="en-US"/>
        </w:rPr>
      </w:pPr>
      <w:r>
        <w:rPr>
          <w:b/>
          <w:bCs/>
          <w:i/>
          <w:iCs/>
          <w:sz w:val="28"/>
          <w:szCs w:val="28"/>
          <w:lang w:val="en-US"/>
        </w:rPr>
        <w:t>Elena A. </w:t>
      </w:r>
      <w:proofErr w:type="spellStart"/>
      <w:r>
        <w:rPr>
          <w:b/>
          <w:bCs/>
          <w:i/>
          <w:iCs/>
          <w:sz w:val="28"/>
          <w:szCs w:val="28"/>
          <w:lang w:val="en-US"/>
        </w:rPr>
        <w:t>Maksimova</w:t>
      </w:r>
      <w:proofErr w:type="spellEnd"/>
      <w:r>
        <w:rPr>
          <w:rFonts w:ascii="Arial" w:hAnsi="Arial"/>
          <w:color w:val="2C2D2E"/>
          <w:sz w:val="23"/>
          <w:szCs w:val="23"/>
          <w:u w:color="2C2D2E"/>
          <w:shd w:val="clear" w:color="auto" w:fill="FFFFFF"/>
          <w:lang w:val="en-US"/>
        </w:rPr>
        <w:t xml:space="preserve"> </w:t>
      </w:r>
      <w:r>
        <w:rPr>
          <w:i/>
          <w:iCs/>
          <w:sz w:val="28"/>
          <w:szCs w:val="28"/>
          <w:lang w:val="en-US"/>
        </w:rPr>
        <w:t>(Doctor of Pedagogics, Professor, Department of the English Language and Methods of Teaching, SSU)</w:t>
      </w:r>
    </w:p>
    <w:p w:rsidR="00322B43" w:rsidRDefault="00322B43" w:rsidP="00322B43">
      <w:pPr>
        <w:jc w:val="both"/>
        <w:rPr>
          <w:i/>
          <w:iCs/>
          <w:sz w:val="28"/>
          <w:szCs w:val="28"/>
          <w:lang w:val="en-US"/>
        </w:rPr>
      </w:pPr>
      <w:r>
        <w:rPr>
          <w:b/>
          <w:bCs/>
          <w:i/>
          <w:iCs/>
          <w:sz w:val="28"/>
          <w:szCs w:val="28"/>
          <w:lang w:val="en-US"/>
        </w:rPr>
        <w:t xml:space="preserve">Maria A. </w:t>
      </w:r>
      <w:proofErr w:type="spellStart"/>
      <w:r>
        <w:rPr>
          <w:b/>
          <w:bCs/>
          <w:i/>
          <w:iCs/>
          <w:sz w:val="28"/>
          <w:szCs w:val="28"/>
          <w:lang w:val="en-US"/>
        </w:rPr>
        <w:t>Isaikina</w:t>
      </w:r>
      <w:proofErr w:type="spellEnd"/>
      <w:r>
        <w:rPr>
          <w:b/>
          <w:bCs/>
          <w:i/>
          <w:iCs/>
          <w:sz w:val="28"/>
          <w:szCs w:val="28"/>
          <w:lang w:val="en-US"/>
        </w:rPr>
        <w:t xml:space="preserve"> </w:t>
      </w:r>
      <w:r>
        <w:rPr>
          <w:i/>
          <w:iCs/>
          <w:sz w:val="28"/>
          <w:szCs w:val="28"/>
          <w:lang w:val="en-US"/>
        </w:rPr>
        <w:t xml:space="preserve">(PhD in Pedagogics, </w:t>
      </w:r>
      <w:proofErr w:type="spellStart"/>
      <w:proofErr w:type="gramStart"/>
      <w:r>
        <w:rPr>
          <w:i/>
          <w:iCs/>
          <w:sz w:val="28"/>
          <w:szCs w:val="28"/>
          <w:lang w:val="en-US"/>
        </w:rPr>
        <w:t>Assoc.Prof</w:t>
      </w:r>
      <w:proofErr w:type="spellEnd"/>
      <w:r>
        <w:rPr>
          <w:i/>
          <w:iCs/>
          <w:sz w:val="28"/>
          <w:szCs w:val="28"/>
          <w:lang w:val="en-US"/>
        </w:rPr>
        <w:t>.,</w:t>
      </w:r>
      <w:proofErr w:type="gramEnd"/>
      <w:r>
        <w:rPr>
          <w:i/>
          <w:iCs/>
          <w:sz w:val="28"/>
          <w:szCs w:val="28"/>
          <w:lang w:val="en-US"/>
        </w:rPr>
        <w:t xml:space="preserve"> Department of English and Intercultural Communication, SSU)</w:t>
      </w:r>
    </w:p>
    <w:p w:rsidR="00322B43" w:rsidRDefault="00322B43" w:rsidP="00322B43">
      <w:pPr>
        <w:jc w:val="both"/>
        <w:rPr>
          <w:i/>
          <w:iCs/>
          <w:sz w:val="28"/>
          <w:szCs w:val="28"/>
          <w:u w:color="FF0000"/>
          <w:lang w:val="en-US"/>
        </w:rPr>
      </w:pPr>
      <w:r>
        <w:rPr>
          <w:b/>
          <w:bCs/>
          <w:i/>
          <w:iCs/>
          <w:sz w:val="28"/>
          <w:szCs w:val="28"/>
          <w:u w:color="FF0000"/>
          <w:lang w:val="en-US"/>
        </w:rPr>
        <w:t xml:space="preserve">Svetlana A. </w:t>
      </w:r>
      <w:proofErr w:type="spellStart"/>
      <w:r>
        <w:rPr>
          <w:b/>
          <w:bCs/>
          <w:i/>
          <w:iCs/>
          <w:sz w:val="28"/>
          <w:szCs w:val="28"/>
          <w:u w:color="FF0000"/>
          <w:lang w:val="en-US"/>
        </w:rPr>
        <w:t>Kosareva</w:t>
      </w:r>
      <w:proofErr w:type="spellEnd"/>
      <w:r>
        <w:rPr>
          <w:i/>
          <w:iCs/>
          <w:sz w:val="28"/>
          <w:szCs w:val="28"/>
          <w:u w:color="FF0000"/>
          <w:lang w:val="en-US"/>
        </w:rPr>
        <w:t xml:space="preserve"> (PhD in </w:t>
      </w:r>
      <w:r>
        <w:rPr>
          <w:i/>
          <w:iCs/>
          <w:sz w:val="28"/>
          <w:szCs w:val="28"/>
          <w:lang w:val="en-US"/>
        </w:rPr>
        <w:t>Pedagogics</w:t>
      </w:r>
      <w:r>
        <w:rPr>
          <w:i/>
          <w:iCs/>
          <w:sz w:val="28"/>
          <w:szCs w:val="28"/>
          <w:u w:color="FF0000"/>
          <w:lang w:val="en-US"/>
        </w:rPr>
        <w:t>, Associate Professor, Department of the English Language and Intercultural Communication, SSU)</w:t>
      </w:r>
    </w:p>
    <w:p w:rsidR="00322B43" w:rsidRDefault="00322B43" w:rsidP="00322B43">
      <w:pPr>
        <w:pStyle w:val="TableParagraph"/>
        <w:spacing w:line="268" w:lineRule="exact"/>
        <w:ind w:right="4"/>
        <w:jc w:val="left"/>
        <w:rPr>
          <w:color w:val="FF0000"/>
          <w:sz w:val="24"/>
          <w:szCs w:val="24"/>
          <w:u w:color="FF0000"/>
          <w:lang w:val="en-US"/>
        </w:rPr>
      </w:pPr>
    </w:p>
    <w:p w:rsidR="0032589F" w:rsidRPr="0032589F" w:rsidRDefault="0032589F" w:rsidP="001A5610">
      <w:pPr>
        <w:jc w:val="both"/>
        <w:rPr>
          <w:b/>
          <w:bCs/>
          <w:sz w:val="28"/>
          <w:szCs w:val="28"/>
          <w:lang w:val="en-US"/>
        </w:rPr>
      </w:pPr>
      <w:r w:rsidRPr="0032589F">
        <w:rPr>
          <w:b/>
          <w:sz w:val="28"/>
          <w:szCs w:val="28"/>
          <w:lang w:val="en-US"/>
        </w:rPr>
        <w:t xml:space="preserve">Aleksandra </w:t>
      </w:r>
      <w:proofErr w:type="spellStart"/>
      <w:r w:rsidRPr="0032589F">
        <w:rPr>
          <w:b/>
          <w:sz w:val="28"/>
          <w:szCs w:val="28"/>
          <w:lang w:val="en-US"/>
        </w:rPr>
        <w:t>Chernyshova</w:t>
      </w:r>
      <w:proofErr w:type="spellEnd"/>
    </w:p>
    <w:p w:rsidR="0032589F" w:rsidRPr="0032589F" w:rsidRDefault="0032589F" w:rsidP="001A5610">
      <w:pPr>
        <w:jc w:val="both"/>
        <w:rPr>
          <w:b/>
          <w:bCs/>
          <w:i/>
          <w:sz w:val="28"/>
          <w:szCs w:val="28"/>
          <w:lang w:val="en-US"/>
        </w:rPr>
      </w:pPr>
      <w:r w:rsidRPr="0032589F">
        <w:rPr>
          <w:i/>
          <w:sz w:val="28"/>
          <w:szCs w:val="28"/>
          <w:lang w:val="en-US"/>
        </w:rPr>
        <w:t>The Use of Interactive Games in Russian Language Lessons</w:t>
      </w:r>
    </w:p>
    <w:p w:rsidR="0032589F" w:rsidRPr="0032589F" w:rsidRDefault="0032589F" w:rsidP="0032589F">
      <w:pPr>
        <w:jc w:val="both"/>
        <w:rPr>
          <w:lang w:val="en-US"/>
        </w:rPr>
      </w:pPr>
      <w:r w:rsidRPr="0032589F">
        <w:rPr>
          <w:lang w:val="en-US"/>
        </w:rPr>
        <w:t xml:space="preserve">The report examines the use of interactive games in Russian language lessons as a lesson format or one of its stages. It analyzes the educational potential of the </w:t>
      </w:r>
      <w:proofErr w:type="spellStart"/>
      <w:r w:rsidRPr="0032589F">
        <w:rPr>
          <w:lang w:val="en-US"/>
        </w:rPr>
        <w:t>Wordwall</w:t>
      </w:r>
      <w:proofErr w:type="spellEnd"/>
      <w:r w:rsidRPr="0032589F">
        <w:rPr>
          <w:lang w:val="en-US"/>
        </w:rPr>
        <w:t xml:space="preserve"> and </w:t>
      </w:r>
      <w:proofErr w:type="spellStart"/>
      <w:r w:rsidRPr="0032589F">
        <w:rPr>
          <w:lang w:val="en-US"/>
        </w:rPr>
        <w:t>LearningApps</w:t>
      </w:r>
      <w:proofErr w:type="spellEnd"/>
      <w:r w:rsidRPr="0032589F">
        <w:rPr>
          <w:lang w:val="en-US"/>
        </w:rPr>
        <w:t xml:space="preserve"> platforms for creating tasks aimed at revision, practice and learner engagement. Special attention is paid to the role of multimedia technologies in teaching Russian. The practical part is based on the author's experience of organizing an extracurricular activity for 7th-grade students at Gymnasium No. 5 in Saratov. The paper shows that interactive games increase motivation, activate cognitive activity and support more effective learning.</w:t>
      </w:r>
    </w:p>
    <w:p w:rsidR="0032589F" w:rsidRPr="00E02E34" w:rsidRDefault="0032589F" w:rsidP="0032589F">
      <w:pPr>
        <w:rPr>
          <w:i/>
          <w:iCs/>
          <w:sz w:val="22"/>
          <w:szCs w:val="22"/>
          <w:lang w:val="en-US"/>
        </w:rPr>
      </w:pPr>
      <w:r w:rsidRPr="00E02E34">
        <w:rPr>
          <w:i/>
          <w:iCs/>
          <w:sz w:val="22"/>
          <w:szCs w:val="22"/>
          <w:lang w:val="en-US"/>
        </w:rPr>
        <w:t xml:space="preserve">(Scientific Advisor: Olga I. </w:t>
      </w:r>
      <w:proofErr w:type="spellStart"/>
      <w:r w:rsidRPr="00E02E34">
        <w:rPr>
          <w:i/>
          <w:iCs/>
          <w:sz w:val="22"/>
          <w:szCs w:val="22"/>
          <w:lang w:val="en-US"/>
        </w:rPr>
        <w:t>Dmitrieva</w:t>
      </w:r>
      <w:proofErr w:type="spellEnd"/>
      <w:r w:rsidRPr="00E02E34">
        <w:rPr>
          <w:i/>
          <w:iCs/>
          <w:sz w:val="22"/>
          <w:szCs w:val="22"/>
          <w:lang w:val="en-US"/>
        </w:rPr>
        <w:t>, Doctor of Philology, Head of Department: Department of Russian Philology at the State Educational Institution "GEL" SSU)</w:t>
      </w:r>
    </w:p>
    <w:p w:rsidR="0032589F" w:rsidRDefault="0032589F" w:rsidP="001A5610">
      <w:pPr>
        <w:jc w:val="both"/>
        <w:rPr>
          <w:b/>
          <w:bCs/>
          <w:sz w:val="28"/>
          <w:szCs w:val="28"/>
          <w:lang w:val="en-US"/>
        </w:rPr>
      </w:pPr>
    </w:p>
    <w:p w:rsidR="001A5610" w:rsidRPr="001A5610" w:rsidRDefault="001A5610" w:rsidP="001A5610">
      <w:pPr>
        <w:jc w:val="both"/>
        <w:rPr>
          <w:b/>
          <w:bCs/>
          <w:sz w:val="28"/>
          <w:szCs w:val="28"/>
          <w:lang w:val="en-US"/>
        </w:rPr>
      </w:pPr>
      <w:r w:rsidRPr="001A5610">
        <w:rPr>
          <w:b/>
          <w:bCs/>
          <w:sz w:val="28"/>
          <w:szCs w:val="28"/>
          <w:lang w:val="en-US"/>
        </w:rPr>
        <w:t xml:space="preserve">Anastasia Danilova, Elizaveta </w:t>
      </w:r>
      <w:proofErr w:type="spellStart"/>
      <w:r w:rsidRPr="001A5610">
        <w:rPr>
          <w:b/>
          <w:bCs/>
          <w:sz w:val="28"/>
          <w:szCs w:val="28"/>
          <w:lang w:val="en-US"/>
        </w:rPr>
        <w:t>Sheverdyayeva</w:t>
      </w:r>
      <w:proofErr w:type="spellEnd"/>
    </w:p>
    <w:p w:rsidR="001A5610" w:rsidRPr="001A5610" w:rsidRDefault="001A5610"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color w:val="FF0000"/>
          <w:sz w:val="28"/>
          <w:szCs w:val="28"/>
          <w:lang w:val="en-US"/>
        </w:rPr>
      </w:pPr>
      <w:r w:rsidRPr="001A5610">
        <w:rPr>
          <w:i/>
          <w:sz w:val="28"/>
          <w:szCs w:val="28"/>
          <w:lang w:val="en-US"/>
        </w:rPr>
        <w:t xml:space="preserve">Olympiad </w:t>
      </w:r>
      <w:r>
        <w:rPr>
          <w:i/>
          <w:sz w:val="28"/>
          <w:szCs w:val="28"/>
          <w:lang w:val="en-US"/>
        </w:rPr>
        <w:t>T</w:t>
      </w:r>
      <w:r w:rsidRPr="001A5610">
        <w:rPr>
          <w:i/>
          <w:sz w:val="28"/>
          <w:szCs w:val="28"/>
          <w:lang w:val="en-US"/>
        </w:rPr>
        <w:t xml:space="preserve">asks for 5th and 6th grade </w:t>
      </w:r>
      <w:r>
        <w:rPr>
          <w:i/>
          <w:sz w:val="28"/>
          <w:szCs w:val="28"/>
          <w:lang w:val="en-US"/>
        </w:rPr>
        <w:t>M</w:t>
      </w:r>
      <w:r w:rsidRPr="001A5610">
        <w:rPr>
          <w:i/>
          <w:sz w:val="28"/>
          <w:szCs w:val="28"/>
          <w:lang w:val="en-US"/>
        </w:rPr>
        <w:t xml:space="preserve">ath </w:t>
      </w:r>
      <w:r>
        <w:rPr>
          <w:i/>
          <w:sz w:val="28"/>
          <w:szCs w:val="28"/>
          <w:lang w:val="en-US"/>
        </w:rPr>
        <w:t>C</w:t>
      </w:r>
      <w:r w:rsidRPr="001A5610">
        <w:rPr>
          <w:i/>
          <w:sz w:val="28"/>
          <w:szCs w:val="28"/>
          <w:lang w:val="en-US"/>
        </w:rPr>
        <w:t>lubs</w:t>
      </w:r>
      <w:r w:rsidRPr="001A5610">
        <w:rPr>
          <w:i/>
          <w:color w:val="FF0000"/>
          <w:sz w:val="28"/>
          <w:szCs w:val="28"/>
          <w:lang w:val="en-US"/>
        </w:rPr>
        <w:t xml:space="preserve"> </w:t>
      </w:r>
    </w:p>
    <w:p w:rsidR="001A5610" w:rsidRPr="001A5610" w:rsidRDefault="001A5610" w:rsidP="001A5610">
      <w:pPr>
        <w:jc w:val="both"/>
        <w:rPr>
          <w:lang w:val="en-US"/>
        </w:rPr>
      </w:pPr>
      <w:r w:rsidRPr="001A5610">
        <w:rPr>
          <w:lang w:val="en-US"/>
        </w:rPr>
        <w:t>This resource is designed for elementary school students (grades 5-6) participating in a mathematics club. It focuses on introducing Olympiad-style problems, fostering critical thinking, problem-solving skills, and a deeper appreciation for mathematics beyond the standard curriculum. The problems are carefully selected to be challenging yet accessible, covering various areas of elementary mathematics, including number theory, combinatorics, geometry, and logic. The aim is to cultivate a passion for mathematics, encourage creative approaches to problem-solving, and prepare students for future mathematical competitions.</w:t>
      </w:r>
    </w:p>
    <w:p w:rsidR="00322B43" w:rsidRPr="00E02E34" w:rsidRDefault="001A5610" w:rsidP="001A5610">
      <w:pPr>
        <w:jc w:val="both"/>
        <w:rPr>
          <w:i/>
          <w:iCs/>
          <w:sz w:val="22"/>
          <w:szCs w:val="22"/>
          <w:lang w:val="en-US"/>
        </w:rPr>
      </w:pPr>
      <w:r w:rsidRPr="00E02E34">
        <w:rPr>
          <w:i/>
          <w:iCs/>
          <w:sz w:val="22"/>
          <w:szCs w:val="22"/>
          <w:lang w:val="en-US"/>
        </w:rPr>
        <w:t xml:space="preserve"> </w:t>
      </w:r>
      <w:r w:rsidR="00322B43" w:rsidRPr="00E02E34">
        <w:rPr>
          <w:i/>
          <w:iCs/>
          <w:sz w:val="22"/>
          <w:szCs w:val="22"/>
          <w:lang w:val="en-US"/>
        </w:rPr>
        <w:t xml:space="preserve">(Scientific Advisor: </w:t>
      </w:r>
      <w:r w:rsidRPr="00E02E34">
        <w:rPr>
          <w:i/>
          <w:iCs/>
          <w:sz w:val="22"/>
          <w:szCs w:val="22"/>
          <w:lang w:val="en-US"/>
        </w:rPr>
        <w:t xml:space="preserve">Tatiana A. </w:t>
      </w:r>
      <w:proofErr w:type="spellStart"/>
      <w:r w:rsidRPr="00E02E34">
        <w:rPr>
          <w:i/>
          <w:iCs/>
          <w:sz w:val="22"/>
          <w:szCs w:val="22"/>
          <w:lang w:val="en-US"/>
        </w:rPr>
        <w:t>Kapitonova</w:t>
      </w:r>
      <w:proofErr w:type="spellEnd"/>
      <w:r w:rsidR="00322B43" w:rsidRPr="00E02E34">
        <w:rPr>
          <w:i/>
          <w:iCs/>
          <w:sz w:val="22"/>
          <w:szCs w:val="22"/>
          <w:lang w:val="en-US"/>
        </w:rPr>
        <w:t xml:space="preserve">, </w:t>
      </w:r>
      <w:r w:rsidRPr="00E02E34">
        <w:rPr>
          <w:i/>
          <w:iCs/>
          <w:sz w:val="22"/>
          <w:szCs w:val="22"/>
          <w:lang w:val="en-US"/>
        </w:rPr>
        <w:t>PhD in Pedagogy, Associate Professor, Department of Mathematics and Methods of Teaching</w:t>
      </w:r>
      <w:r w:rsidR="00322B43" w:rsidRPr="00E02E34">
        <w:rPr>
          <w:i/>
          <w:iCs/>
          <w:sz w:val="22"/>
          <w:szCs w:val="22"/>
          <w:lang w:val="en-US"/>
        </w:rPr>
        <w:t>, SSU)</w:t>
      </w:r>
    </w:p>
    <w:p w:rsidR="00322B43" w:rsidRPr="001A5610" w:rsidRDefault="00322B43" w:rsidP="00322B43">
      <w:pPr>
        <w:jc w:val="both"/>
        <w:rPr>
          <w:i/>
          <w:iCs/>
          <w:sz w:val="20"/>
          <w:szCs w:val="20"/>
          <w:lang w:val="en-US"/>
        </w:rPr>
      </w:pPr>
    </w:p>
    <w:p w:rsidR="003119CE" w:rsidRPr="003119CE" w:rsidRDefault="003119CE" w:rsidP="00322B43">
      <w:pPr>
        <w:jc w:val="both"/>
        <w:rPr>
          <w:b/>
          <w:sz w:val="28"/>
          <w:szCs w:val="28"/>
          <w:lang w:val="en-US"/>
        </w:rPr>
      </w:pPr>
      <w:proofErr w:type="spellStart"/>
      <w:r w:rsidRPr="003119CE">
        <w:rPr>
          <w:b/>
          <w:sz w:val="28"/>
          <w:szCs w:val="28"/>
          <w:lang w:val="en-US"/>
        </w:rPr>
        <w:t>Yevgeniya</w:t>
      </w:r>
      <w:proofErr w:type="spellEnd"/>
      <w:r w:rsidRPr="003119CE">
        <w:rPr>
          <w:b/>
          <w:sz w:val="28"/>
          <w:szCs w:val="28"/>
          <w:lang w:val="en-US"/>
        </w:rPr>
        <w:t xml:space="preserve"> </w:t>
      </w:r>
      <w:proofErr w:type="spellStart"/>
      <w:r w:rsidRPr="003119CE">
        <w:rPr>
          <w:b/>
          <w:sz w:val="28"/>
          <w:szCs w:val="28"/>
          <w:lang w:val="en-US"/>
        </w:rPr>
        <w:t>Dolganova</w:t>
      </w:r>
      <w:proofErr w:type="spellEnd"/>
    </w:p>
    <w:p w:rsidR="003119CE" w:rsidRDefault="003119CE" w:rsidP="00322B43">
      <w:pPr>
        <w:jc w:val="both"/>
        <w:rPr>
          <w:i/>
          <w:sz w:val="28"/>
          <w:szCs w:val="28"/>
          <w:lang w:val="en-US"/>
        </w:rPr>
      </w:pPr>
      <w:r w:rsidRPr="003119CE">
        <w:rPr>
          <w:i/>
          <w:sz w:val="28"/>
          <w:szCs w:val="28"/>
          <w:lang w:val="en-US"/>
        </w:rPr>
        <w:t xml:space="preserve">Practical </w:t>
      </w:r>
      <w:r>
        <w:rPr>
          <w:i/>
          <w:sz w:val="28"/>
          <w:szCs w:val="28"/>
          <w:lang w:val="en-US"/>
        </w:rPr>
        <w:t>A</w:t>
      </w:r>
      <w:r w:rsidRPr="003119CE">
        <w:rPr>
          <w:i/>
          <w:sz w:val="28"/>
          <w:szCs w:val="28"/>
          <w:lang w:val="en-US"/>
        </w:rPr>
        <w:t xml:space="preserve">spects of </w:t>
      </w:r>
      <w:r>
        <w:rPr>
          <w:i/>
          <w:sz w:val="28"/>
          <w:szCs w:val="28"/>
          <w:lang w:val="en-US"/>
        </w:rPr>
        <w:t>U</w:t>
      </w:r>
      <w:r w:rsidRPr="003119CE">
        <w:rPr>
          <w:i/>
          <w:sz w:val="28"/>
          <w:szCs w:val="28"/>
          <w:lang w:val="en-US"/>
        </w:rPr>
        <w:t xml:space="preserve">sing </w:t>
      </w:r>
      <w:r>
        <w:rPr>
          <w:i/>
          <w:sz w:val="28"/>
          <w:szCs w:val="28"/>
          <w:lang w:val="en-US"/>
        </w:rPr>
        <w:t>D</w:t>
      </w:r>
      <w:r w:rsidRPr="003119CE">
        <w:rPr>
          <w:i/>
          <w:sz w:val="28"/>
          <w:szCs w:val="28"/>
          <w:lang w:val="en-US"/>
        </w:rPr>
        <w:t xml:space="preserve">igital </w:t>
      </w:r>
      <w:r>
        <w:rPr>
          <w:i/>
          <w:sz w:val="28"/>
          <w:szCs w:val="28"/>
          <w:lang w:val="en-US"/>
        </w:rPr>
        <w:t>R</w:t>
      </w:r>
      <w:r w:rsidRPr="003119CE">
        <w:rPr>
          <w:i/>
          <w:sz w:val="28"/>
          <w:szCs w:val="28"/>
          <w:lang w:val="en-US"/>
        </w:rPr>
        <w:t>esources</w:t>
      </w:r>
    </w:p>
    <w:p w:rsidR="00FA72E4" w:rsidRPr="00AE2A15" w:rsidRDefault="00FA72E4" w:rsidP="00FA72E4">
      <w:pPr>
        <w:jc w:val="both"/>
        <w:rPr>
          <w:lang w:val="en-US"/>
        </w:rPr>
      </w:pPr>
      <w:r w:rsidRPr="00AE2A15">
        <w:rPr>
          <w:lang w:val="en-US"/>
        </w:rPr>
        <w:lastRenderedPageBreak/>
        <w:t>The article is devoted to the analysis of problems and prospects of using digital resources in classes at secondary vocational education institutions with special attention paid to conditions of their application.</w:t>
      </w:r>
    </w:p>
    <w:p w:rsidR="00FA72E4" w:rsidRPr="00FA72E4" w:rsidRDefault="00FA72E4" w:rsidP="00322B43">
      <w:pPr>
        <w:jc w:val="both"/>
        <w:rPr>
          <w:b/>
          <w:i/>
          <w:sz w:val="22"/>
          <w:szCs w:val="22"/>
          <w:lang w:val="en-US"/>
        </w:rPr>
      </w:pPr>
      <w:r w:rsidRPr="00FA72E4">
        <w:rPr>
          <w:i/>
          <w:iCs/>
          <w:sz w:val="22"/>
          <w:szCs w:val="22"/>
          <w:lang w:val="en-US"/>
        </w:rPr>
        <w:t>(Scientific Advisor:</w:t>
      </w:r>
      <w:r w:rsidRPr="00FA72E4">
        <w:rPr>
          <w:i/>
          <w:sz w:val="22"/>
          <w:szCs w:val="22"/>
          <w:lang w:val="en-US"/>
        </w:rPr>
        <w:t xml:space="preserve"> Natalya G. </w:t>
      </w:r>
      <w:proofErr w:type="spellStart"/>
      <w:r w:rsidRPr="00FA72E4">
        <w:rPr>
          <w:i/>
          <w:sz w:val="22"/>
          <w:szCs w:val="22"/>
          <w:lang w:val="en-US"/>
        </w:rPr>
        <w:t>Nedogreeva</w:t>
      </w:r>
      <w:proofErr w:type="spellEnd"/>
      <w:r w:rsidRPr="00FA72E4">
        <w:rPr>
          <w:i/>
          <w:sz w:val="22"/>
          <w:szCs w:val="22"/>
          <w:lang w:val="en-US"/>
        </w:rPr>
        <w:t>, Candidate of Pedagogical Sciences, Associate Professor of the Department of Physics and Teaching Methods of the SSU)</w:t>
      </w:r>
    </w:p>
    <w:p w:rsidR="003119CE" w:rsidRPr="003119CE" w:rsidRDefault="003119CE" w:rsidP="00322B43">
      <w:pPr>
        <w:jc w:val="both"/>
        <w:rPr>
          <w:b/>
          <w:sz w:val="28"/>
          <w:szCs w:val="28"/>
          <w:lang w:val="en-US"/>
        </w:rPr>
      </w:pPr>
    </w:p>
    <w:p w:rsidR="00220741" w:rsidRPr="00220741" w:rsidRDefault="00220741" w:rsidP="00322B43">
      <w:pPr>
        <w:jc w:val="both"/>
        <w:rPr>
          <w:b/>
          <w:i/>
          <w:iCs/>
          <w:sz w:val="28"/>
          <w:szCs w:val="28"/>
          <w:lang w:val="en-US"/>
        </w:rPr>
      </w:pPr>
      <w:r w:rsidRPr="00220741">
        <w:rPr>
          <w:b/>
          <w:sz w:val="28"/>
          <w:szCs w:val="28"/>
          <w:lang w:val="en-US"/>
        </w:rPr>
        <w:t xml:space="preserve">Anna </w:t>
      </w:r>
      <w:proofErr w:type="spellStart"/>
      <w:r w:rsidRPr="00220741">
        <w:rPr>
          <w:b/>
          <w:sz w:val="28"/>
          <w:szCs w:val="28"/>
          <w:lang w:val="en-US"/>
        </w:rPr>
        <w:t>Dolgosheeva</w:t>
      </w:r>
      <w:proofErr w:type="spellEnd"/>
      <w:r w:rsidRPr="00220741">
        <w:rPr>
          <w:b/>
          <w:i/>
          <w:iCs/>
          <w:sz w:val="28"/>
          <w:szCs w:val="28"/>
          <w:lang w:val="en-US"/>
        </w:rPr>
        <w:t xml:space="preserve"> </w:t>
      </w:r>
    </w:p>
    <w:p w:rsidR="00220741" w:rsidRPr="00220741" w:rsidRDefault="00220741" w:rsidP="00220741">
      <w:pPr>
        <w:snapToGrid w:val="0"/>
        <w:jc w:val="both"/>
        <w:rPr>
          <w:i/>
          <w:sz w:val="28"/>
          <w:szCs w:val="28"/>
          <w:lang w:val="en-US"/>
        </w:rPr>
      </w:pPr>
      <w:r w:rsidRPr="00220741">
        <w:rPr>
          <w:i/>
          <w:sz w:val="28"/>
          <w:szCs w:val="28"/>
          <w:lang w:val="en-US"/>
        </w:rPr>
        <w:t xml:space="preserve">Technological Leadership </w:t>
      </w:r>
    </w:p>
    <w:p w:rsidR="00220741" w:rsidRDefault="00220741" w:rsidP="00220741">
      <w:pPr>
        <w:snapToGrid w:val="0"/>
        <w:jc w:val="both"/>
        <w:rPr>
          <w:lang w:val="en-US"/>
        </w:rPr>
      </w:pPr>
      <w:r w:rsidRPr="0056435E">
        <w:rPr>
          <w:lang w:val="en-US"/>
        </w:rPr>
        <w:t>The article explores the critical role of technological leadership in teaching computer science at school in the context of the rapid digitalization of the community. It is noted that outdated approaches negate the potential of this subject, while technological leadership based on the constant pursuit of innovation is becoming a key success factor for the formation of a competent and competitive generation. The multidimensional advantages of this approach are considered in detail: it significantly increases the interest and motivation of students through involving them in work on real projects, using game technologies, visualization and adaptive learning. It promotes the development of in-demand skills such as relevant programming, analytical and critical thinking, teamwork, and the basics of cybersecurity. In addition, technological leadership prepares students for future changes by instilling the ability to continuously learn, adapt, and innovate, as well as enhance the overall quality of education through personalized learning and effective use of interactive resources. The author emphasizes the need for joint efforts of schools, teachers, educational authorities and the IT industry for the successful implementation of technological leadership, considering it as a strategic investment in the future.</w:t>
      </w:r>
    </w:p>
    <w:p w:rsidR="00220741" w:rsidRDefault="00220741" w:rsidP="00220741">
      <w:pPr>
        <w:jc w:val="both"/>
        <w:rPr>
          <w:lang w:val="en-US"/>
        </w:rPr>
      </w:pPr>
      <w:r w:rsidRPr="0056435E">
        <w:rPr>
          <w:lang w:val="en-US"/>
        </w:rPr>
        <w:t>Keywords: computer science, digitalization of society, technological leadership, educational process, gamification.</w:t>
      </w:r>
    </w:p>
    <w:p w:rsidR="00322B43" w:rsidRPr="00E02E34" w:rsidRDefault="00220741" w:rsidP="00220741">
      <w:pPr>
        <w:jc w:val="both"/>
        <w:rPr>
          <w:i/>
          <w:iCs/>
          <w:sz w:val="22"/>
          <w:szCs w:val="22"/>
          <w:lang w:val="en-US"/>
        </w:rPr>
      </w:pPr>
      <w:r w:rsidRPr="00E02E34">
        <w:rPr>
          <w:i/>
          <w:iCs/>
          <w:sz w:val="22"/>
          <w:szCs w:val="22"/>
          <w:lang w:val="en-US"/>
        </w:rPr>
        <w:t xml:space="preserve"> </w:t>
      </w:r>
      <w:r w:rsidR="00322B43" w:rsidRPr="00E02E34">
        <w:rPr>
          <w:i/>
          <w:iCs/>
          <w:sz w:val="22"/>
          <w:szCs w:val="22"/>
          <w:lang w:val="en-US"/>
        </w:rPr>
        <w:t xml:space="preserve">(Scientific Advisor: </w:t>
      </w:r>
      <w:r w:rsidRPr="00E02E34">
        <w:rPr>
          <w:i/>
          <w:iCs/>
          <w:sz w:val="22"/>
          <w:szCs w:val="22"/>
          <w:lang w:val="en-US"/>
        </w:rPr>
        <w:t xml:space="preserve">Svetlana E. </w:t>
      </w:r>
      <w:proofErr w:type="spellStart"/>
      <w:r w:rsidRPr="00E02E34">
        <w:rPr>
          <w:i/>
          <w:iCs/>
          <w:sz w:val="22"/>
          <w:szCs w:val="22"/>
          <w:lang w:val="en-US"/>
        </w:rPr>
        <w:t>Tupikova</w:t>
      </w:r>
      <w:proofErr w:type="spellEnd"/>
      <w:r w:rsidR="00322B43" w:rsidRPr="00E02E34">
        <w:rPr>
          <w:i/>
          <w:iCs/>
          <w:sz w:val="22"/>
          <w:szCs w:val="22"/>
          <w:lang w:val="en-US"/>
        </w:rPr>
        <w:t xml:space="preserve">, </w:t>
      </w:r>
      <w:r w:rsidRPr="00E02E34">
        <w:rPr>
          <w:i/>
          <w:iCs/>
          <w:sz w:val="22"/>
          <w:szCs w:val="22"/>
          <w:lang w:val="en-US"/>
        </w:rPr>
        <w:t>PhD in Philology, Associate Professor of the Department of English Language and Teaching Methods</w:t>
      </w:r>
      <w:r w:rsidR="00322B43" w:rsidRPr="00E02E34">
        <w:rPr>
          <w:i/>
          <w:iCs/>
          <w:sz w:val="22"/>
          <w:szCs w:val="22"/>
          <w:lang w:val="en-US"/>
        </w:rPr>
        <w:t>, SSU)</w:t>
      </w:r>
    </w:p>
    <w:p w:rsidR="00322B43" w:rsidRDefault="00322B43" w:rsidP="00322B43">
      <w:pPr>
        <w:jc w:val="both"/>
        <w:rPr>
          <w:lang w:val="en-US"/>
        </w:rPr>
      </w:pPr>
    </w:p>
    <w:p w:rsidR="00C92E94" w:rsidRPr="00C92E94" w:rsidRDefault="00C92E94" w:rsidP="00C92E9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iCs/>
          <w:color w:val="FF0000"/>
          <w:sz w:val="28"/>
          <w:szCs w:val="28"/>
          <w:lang w:val="en-US"/>
        </w:rPr>
      </w:pPr>
      <w:r w:rsidRPr="00C92E94">
        <w:rPr>
          <w:b/>
          <w:sz w:val="28"/>
          <w:szCs w:val="28"/>
          <w:lang w:val="en-US"/>
        </w:rPr>
        <w:t xml:space="preserve">Daniil </w:t>
      </w:r>
      <w:proofErr w:type="spellStart"/>
      <w:r w:rsidRPr="00C92E94">
        <w:rPr>
          <w:b/>
          <w:sz w:val="28"/>
          <w:szCs w:val="28"/>
          <w:lang w:val="en-US"/>
        </w:rPr>
        <w:t>Filimonov</w:t>
      </w:r>
      <w:proofErr w:type="spellEnd"/>
      <w:r w:rsidRPr="00C92E94">
        <w:rPr>
          <w:b/>
          <w:sz w:val="28"/>
          <w:szCs w:val="28"/>
          <w:lang w:val="en-US"/>
        </w:rPr>
        <w:t xml:space="preserve">, Nikita </w:t>
      </w:r>
      <w:proofErr w:type="spellStart"/>
      <w:r w:rsidRPr="00C92E94">
        <w:rPr>
          <w:b/>
          <w:sz w:val="28"/>
          <w:szCs w:val="28"/>
          <w:lang w:val="en-US"/>
        </w:rPr>
        <w:t>Bondarenko</w:t>
      </w:r>
      <w:proofErr w:type="spellEnd"/>
      <w:r w:rsidRPr="00C92E94">
        <w:rPr>
          <w:i/>
          <w:iCs/>
          <w:color w:val="FF0000"/>
          <w:sz w:val="28"/>
          <w:szCs w:val="28"/>
          <w:lang w:val="en-US"/>
        </w:rPr>
        <w:t xml:space="preserve"> </w:t>
      </w:r>
    </w:p>
    <w:p w:rsidR="00C92E94" w:rsidRPr="00C92E94" w:rsidRDefault="00C92E94"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color w:val="FF0000"/>
          <w:sz w:val="28"/>
          <w:szCs w:val="28"/>
          <w:lang w:val="en-US"/>
        </w:rPr>
      </w:pPr>
      <w:r w:rsidRPr="00C92E94">
        <w:rPr>
          <w:i/>
          <w:sz w:val="28"/>
          <w:szCs w:val="28"/>
          <w:lang w:val="en-US"/>
        </w:rPr>
        <w:t>3D Modeling in Education</w:t>
      </w:r>
      <w:r w:rsidRPr="00C92E94">
        <w:rPr>
          <w:i/>
          <w:color w:val="FF0000"/>
          <w:sz w:val="28"/>
          <w:szCs w:val="28"/>
          <w:lang w:val="en-US"/>
        </w:rPr>
        <w:t xml:space="preserve"> </w:t>
      </w:r>
    </w:p>
    <w:p w:rsidR="00C92E94" w:rsidRPr="00C92E94" w:rsidRDefault="00C92E94" w:rsidP="00C92E94">
      <w:pPr>
        <w:snapToGrid w:val="0"/>
        <w:jc w:val="both"/>
        <w:rPr>
          <w:lang w:val="en-US"/>
        </w:rPr>
      </w:pPr>
      <w:r w:rsidRPr="00C92E94">
        <w:rPr>
          <w:lang w:val="en-US"/>
        </w:rPr>
        <w:t>The integration of 3D modeling into modern education is transforming traditional pedagogical approaches by fostering enhanced spatial reasoning, creativity, and technical literacy. This poster explores the multifaceted role of 3D modeling as a cross-disciplinary tool, examining its application from elementary STEM programs to advanced university-level design and medical studies. We analyze how the transition from 2D representations to 3D spatial thinking deepens students' comprehension of complex concepts. Furthermore, the presentation highlights the impact of project-based learning through 3D printing, which bridges the gap between abstract digital design and tangible physical objects. By empowering students to become creators rather than mere consumers of digital content, 3D modeling cultivates critical problem-solving skills and prepares learners for the demands of Industry 4.0. Key implementation strategies, software accessibility, and the resulting boost in student engagement will also be discussed.</w:t>
      </w:r>
    </w:p>
    <w:p w:rsidR="00C92E94" w:rsidRPr="00E02E34" w:rsidRDefault="00C92E94" w:rsidP="00C92E94">
      <w:pPr>
        <w:jc w:val="both"/>
        <w:rPr>
          <w:i/>
          <w:iCs/>
          <w:sz w:val="22"/>
          <w:szCs w:val="22"/>
          <w:lang w:val="en-US"/>
        </w:rPr>
      </w:pPr>
      <w:r w:rsidRPr="00E02E34">
        <w:rPr>
          <w:i/>
          <w:iCs/>
          <w:sz w:val="22"/>
          <w:szCs w:val="22"/>
          <w:lang w:val="en-US"/>
        </w:rPr>
        <w:t xml:space="preserve">(Scientific Advisor: Svetlana E. </w:t>
      </w:r>
      <w:proofErr w:type="spellStart"/>
      <w:r w:rsidRPr="00E02E34">
        <w:rPr>
          <w:i/>
          <w:iCs/>
          <w:sz w:val="22"/>
          <w:szCs w:val="22"/>
          <w:lang w:val="en-US"/>
        </w:rPr>
        <w:t>Tupikova</w:t>
      </w:r>
      <w:proofErr w:type="spellEnd"/>
      <w:r w:rsidRPr="00E02E34">
        <w:rPr>
          <w:i/>
          <w:iCs/>
          <w:sz w:val="22"/>
          <w:szCs w:val="22"/>
          <w:lang w:val="en-US"/>
        </w:rPr>
        <w:t>, PhD in Philology, Associate Professor of the Department of English Language and Teaching Methods, SSU)</w:t>
      </w:r>
    </w:p>
    <w:p w:rsidR="008A0A13" w:rsidRDefault="008A0A13" w:rsidP="00642E3F">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sz w:val="28"/>
          <w:szCs w:val="28"/>
          <w:lang w:val="en-US"/>
        </w:rPr>
      </w:pPr>
    </w:p>
    <w:p w:rsidR="00642E3F" w:rsidRPr="00642E3F" w:rsidRDefault="00642E3F" w:rsidP="00642E3F">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sz w:val="28"/>
          <w:szCs w:val="28"/>
          <w:lang w:val="en-US"/>
        </w:rPr>
      </w:pPr>
      <w:r w:rsidRPr="00642E3F">
        <w:rPr>
          <w:b/>
          <w:sz w:val="28"/>
          <w:szCs w:val="28"/>
          <w:lang w:val="en-US"/>
        </w:rPr>
        <w:t xml:space="preserve">Kirill </w:t>
      </w:r>
      <w:proofErr w:type="spellStart"/>
      <w:r w:rsidRPr="00642E3F">
        <w:rPr>
          <w:b/>
          <w:sz w:val="28"/>
          <w:szCs w:val="28"/>
          <w:lang w:val="en-US"/>
        </w:rPr>
        <w:t>Klementev</w:t>
      </w:r>
      <w:proofErr w:type="spellEnd"/>
    </w:p>
    <w:p w:rsidR="0032589F" w:rsidRPr="00642E3F" w:rsidRDefault="00642E3F"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i/>
          <w:color w:val="FF0000"/>
          <w:sz w:val="28"/>
          <w:szCs w:val="28"/>
          <w:lang w:val="en-US"/>
        </w:rPr>
      </w:pPr>
      <w:r w:rsidRPr="00642E3F">
        <w:rPr>
          <w:i/>
          <w:sz w:val="28"/>
          <w:szCs w:val="28"/>
          <w:lang w:val="en-US"/>
        </w:rPr>
        <w:t xml:space="preserve">Fundamentals of </w:t>
      </w:r>
      <w:r>
        <w:rPr>
          <w:i/>
          <w:sz w:val="28"/>
          <w:szCs w:val="28"/>
          <w:lang w:val="en-US"/>
        </w:rPr>
        <w:t>M</w:t>
      </w:r>
      <w:r w:rsidRPr="00642E3F">
        <w:rPr>
          <w:i/>
          <w:sz w:val="28"/>
          <w:szCs w:val="28"/>
          <w:lang w:val="en-US"/>
        </w:rPr>
        <w:t xml:space="preserve">edical </w:t>
      </w:r>
      <w:r>
        <w:rPr>
          <w:i/>
          <w:sz w:val="28"/>
          <w:szCs w:val="28"/>
          <w:lang w:val="en-US"/>
        </w:rPr>
        <w:t>C</w:t>
      </w:r>
      <w:r w:rsidRPr="00642E3F">
        <w:rPr>
          <w:i/>
          <w:sz w:val="28"/>
          <w:szCs w:val="28"/>
          <w:lang w:val="en-US"/>
        </w:rPr>
        <w:t>ybernetics</w:t>
      </w:r>
    </w:p>
    <w:p w:rsidR="00642E3F" w:rsidRPr="0093499D" w:rsidRDefault="00642E3F" w:rsidP="00642E3F">
      <w:pPr>
        <w:snapToGrid w:val="0"/>
        <w:jc w:val="both"/>
        <w:rPr>
          <w:lang w:val="en-US"/>
        </w:rPr>
      </w:pPr>
      <w:r w:rsidRPr="0093499D">
        <w:rPr>
          <w:lang w:val="en-US"/>
        </w:rPr>
        <w:t xml:space="preserve">The article provides an overview of medical cybernetics as an interdisciplinary science about control in biological systems and healthcare. It discusses the theoretical foundations of the discipline, including mathematical modeling of physiological processes, pattern recognition theory for diagnostics, and principles of feedback. Special attention is given to the current development of the field in the context of digitalization, including the application of artificial intelligence methods, big data analysis, and automation of medical management. </w:t>
      </w:r>
    </w:p>
    <w:p w:rsidR="00642E3F" w:rsidRPr="00E02E34" w:rsidRDefault="00642E3F"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i/>
          <w:color w:val="FF0000"/>
          <w:sz w:val="22"/>
          <w:szCs w:val="22"/>
          <w:lang w:val="en-US"/>
        </w:rPr>
      </w:pPr>
      <w:r w:rsidRPr="00E02E34">
        <w:rPr>
          <w:i/>
          <w:iCs/>
          <w:sz w:val="22"/>
          <w:szCs w:val="22"/>
          <w:lang w:val="en-US"/>
        </w:rPr>
        <w:lastRenderedPageBreak/>
        <w:t>(Scientific Advisor:</w:t>
      </w:r>
      <w:r w:rsidRPr="00E02E34">
        <w:rPr>
          <w:bCs/>
          <w:i/>
          <w:sz w:val="22"/>
          <w:szCs w:val="22"/>
          <w:lang w:val="en-US"/>
        </w:rPr>
        <w:t xml:space="preserve"> Alexander S. </w:t>
      </w:r>
      <w:proofErr w:type="spellStart"/>
      <w:r w:rsidRPr="00E02E34">
        <w:rPr>
          <w:bCs/>
          <w:i/>
          <w:sz w:val="22"/>
          <w:szCs w:val="22"/>
          <w:lang w:val="en-US"/>
        </w:rPr>
        <w:t>Falkovich</w:t>
      </w:r>
      <w:proofErr w:type="spellEnd"/>
      <w:r w:rsidRPr="00E02E34">
        <w:rPr>
          <w:bCs/>
          <w:i/>
          <w:sz w:val="22"/>
          <w:szCs w:val="22"/>
          <w:lang w:val="en-US"/>
        </w:rPr>
        <w:t>, Head of the Department, Faculty of Fundamental Medicine and Medical Technologies, Department of Medical Cybernetics, Professor, Doctor of Technical Sciences)</w:t>
      </w:r>
    </w:p>
    <w:p w:rsidR="00642E3F" w:rsidRDefault="00642E3F"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color w:val="FF0000"/>
          <w:sz w:val="28"/>
          <w:szCs w:val="28"/>
          <w:lang w:val="en-US"/>
        </w:rPr>
      </w:pPr>
    </w:p>
    <w:p w:rsidR="00E02E34" w:rsidRPr="00E02E34" w:rsidRDefault="00E02E34" w:rsidP="00E02E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sz w:val="28"/>
          <w:szCs w:val="28"/>
          <w:lang w:val="en-US"/>
        </w:rPr>
      </w:pPr>
      <w:r w:rsidRPr="00E02E34">
        <w:rPr>
          <w:b/>
          <w:sz w:val="28"/>
          <w:szCs w:val="28"/>
          <w:lang w:val="en-US"/>
        </w:rPr>
        <w:t xml:space="preserve">Irina L. </w:t>
      </w:r>
      <w:proofErr w:type="spellStart"/>
      <w:r w:rsidRPr="00E02E34">
        <w:rPr>
          <w:b/>
          <w:sz w:val="28"/>
          <w:szCs w:val="28"/>
          <w:lang w:val="en-US"/>
        </w:rPr>
        <w:t>Luchko</w:t>
      </w:r>
      <w:proofErr w:type="spellEnd"/>
    </w:p>
    <w:p w:rsidR="00642E3F" w:rsidRPr="00E02E34" w:rsidRDefault="00E02E34" w:rsidP="00E02E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
          <w:sz w:val="28"/>
          <w:szCs w:val="28"/>
          <w:lang w:val="en-US"/>
        </w:rPr>
      </w:pPr>
      <w:r w:rsidRPr="00E02E34">
        <w:rPr>
          <w:rFonts w:eastAsiaTheme="majorEastAsia"/>
          <w:bCs/>
          <w:i/>
          <w:sz w:val="28"/>
          <w:szCs w:val="28"/>
          <w:lang w:val="en-US"/>
        </w:rPr>
        <w:t>Extracurricular</w:t>
      </w:r>
      <w:r w:rsidRPr="00E02E34">
        <w:rPr>
          <w:bCs/>
          <w:i/>
          <w:sz w:val="28"/>
          <w:szCs w:val="28"/>
          <w:lang w:val="en-US"/>
        </w:rPr>
        <w:t xml:space="preserve"> </w:t>
      </w:r>
      <w:r w:rsidRPr="00E02E34">
        <w:rPr>
          <w:rFonts w:eastAsiaTheme="majorEastAsia"/>
          <w:bCs/>
          <w:i/>
          <w:sz w:val="28"/>
          <w:szCs w:val="28"/>
          <w:lang w:val="en-US"/>
        </w:rPr>
        <w:t>training</w:t>
      </w:r>
      <w:r w:rsidRPr="00E02E34">
        <w:rPr>
          <w:bCs/>
          <w:i/>
          <w:sz w:val="28"/>
          <w:szCs w:val="28"/>
          <w:lang w:val="en-US"/>
        </w:rPr>
        <w:t xml:space="preserve"> </w:t>
      </w:r>
      <w:r w:rsidRPr="00E02E34">
        <w:rPr>
          <w:rFonts w:eastAsiaTheme="majorEastAsia"/>
          <w:bCs/>
          <w:i/>
          <w:sz w:val="28"/>
          <w:szCs w:val="28"/>
          <w:lang w:val="en-US"/>
        </w:rPr>
        <w:t>course</w:t>
      </w:r>
      <w:r w:rsidRPr="00E02E34">
        <w:rPr>
          <w:bCs/>
          <w:i/>
          <w:sz w:val="28"/>
          <w:szCs w:val="28"/>
          <w:lang w:val="en-US"/>
        </w:rPr>
        <w:t xml:space="preserve"> </w:t>
      </w:r>
      <w:r w:rsidRPr="00E02E34">
        <w:rPr>
          <w:rFonts w:eastAsiaTheme="majorEastAsia"/>
          <w:bCs/>
          <w:i/>
          <w:sz w:val="28"/>
          <w:szCs w:val="28"/>
          <w:lang w:val="en-US"/>
        </w:rPr>
        <w:t>"Tasks</w:t>
      </w:r>
      <w:r w:rsidRPr="00E02E34">
        <w:rPr>
          <w:bCs/>
          <w:i/>
          <w:sz w:val="28"/>
          <w:szCs w:val="28"/>
          <w:lang w:val="en-US"/>
        </w:rPr>
        <w:t xml:space="preserve"> </w:t>
      </w:r>
      <w:r w:rsidRPr="00E02E34">
        <w:rPr>
          <w:rFonts w:eastAsiaTheme="majorEastAsia"/>
          <w:bCs/>
          <w:i/>
          <w:sz w:val="28"/>
          <w:szCs w:val="28"/>
          <w:lang w:val="en-US"/>
        </w:rPr>
        <w:t>with</w:t>
      </w:r>
      <w:r w:rsidRPr="00E02E34">
        <w:rPr>
          <w:bCs/>
          <w:i/>
          <w:sz w:val="28"/>
          <w:szCs w:val="28"/>
          <w:lang w:val="en-US"/>
        </w:rPr>
        <w:t xml:space="preserve"> a </w:t>
      </w:r>
      <w:r w:rsidRPr="00E02E34">
        <w:rPr>
          <w:rFonts w:eastAsiaTheme="majorEastAsia"/>
          <w:bCs/>
          <w:i/>
          <w:sz w:val="28"/>
          <w:szCs w:val="28"/>
          <w:lang w:val="en-US"/>
        </w:rPr>
        <w:t>parameter"</w:t>
      </w:r>
      <w:r w:rsidRPr="00E02E34">
        <w:rPr>
          <w:bCs/>
          <w:i/>
          <w:sz w:val="28"/>
          <w:szCs w:val="28"/>
          <w:lang w:val="en-US"/>
        </w:rPr>
        <w:t xml:space="preserve"> </w:t>
      </w:r>
      <w:r w:rsidRPr="00E02E34">
        <w:rPr>
          <w:rFonts w:eastAsiaTheme="majorEastAsia"/>
          <w:bCs/>
          <w:i/>
          <w:sz w:val="28"/>
          <w:szCs w:val="28"/>
          <w:lang w:val="en-US"/>
        </w:rPr>
        <w:t>for</w:t>
      </w:r>
      <w:r w:rsidRPr="00E02E34">
        <w:rPr>
          <w:bCs/>
          <w:i/>
          <w:sz w:val="28"/>
          <w:szCs w:val="28"/>
          <w:lang w:val="en-US"/>
        </w:rPr>
        <w:t xml:space="preserve"> </w:t>
      </w:r>
      <w:r w:rsidRPr="00E02E34">
        <w:rPr>
          <w:rFonts w:eastAsiaTheme="majorEastAsia"/>
          <w:bCs/>
          <w:i/>
          <w:sz w:val="28"/>
          <w:szCs w:val="28"/>
          <w:lang w:val="en-US"/>
        </w:rPr>
        <w:t>10th</w:t>
      </w:r>
      <w:r w:rsidRPr="00E02E34">
        <w:rPr>
          <w:bCs/>
          <w:i/>
          <w:sz w:val="28"/>
          <w:szCs w:val="28"/>
          <w:lang w:val="en-US"/>
        </w:rPr>
        <w:t xml:space="preserve"> </w:t>
      </w:r>
      <w:r w:rsidRPr="00E02E34">
        <w:rPr>
          <w:rFonts w:eastAsiaTheme="majorEastAsia"/>
          <w:bCs/>
          <w:i/>
          <w:sz w:val="28"/>
          <w:szCs w:val="28"/>
          <w:lang w:val="en-US"/>
        </w:rPr>
        <w:t>grade</w:t>
      </w:r>
      <w:r w:rsidRPr="00E02E34">
        <w:rPr>
          <w:bCs/>
          <w:i/>
          <w:sz w:val="28"/>
          <w:szCs w:val="28"/>
          <w:lang w:val="en-US"/>
        </w:rPr>
        <w:t xml:space="preserve"> </w:t>
      </w:r>
      <w:r w:rsidRPr="00E02E34">
        <w:rPr>
          <w:rFonts w:eastAsiaTheme="majorEastAsia"/>
          <w:bCs/>
          <w:i/>
          <w:sz w:val="28"/>
          <w:szCs w:val="28"/>
          <w:lang w:val="en-US"/>
        </w:rPr>
        <w:t>students</w:t>
      </w:r>
    </w:p>
    <w:p w:rsidR="00E02E34" w:rsidRPr="0032614D" w:rsidRDefault="00E02E34" w:rsidP="00E02E34">
      <w:pPr>
        <w:snapToGrid w:val="0"/>
        <w:jc w:val="both"/>
        <w:rPr>
          <w:bCs/>
          <w:lang w:val="en-US"/>
        </w:rPr>
      </w:pPr>
      <w:r w:rsidRPr="00412CB4">
        <w:rPr>
          <w:bCs/>
          <w:lang w:val="en-US"/>
        </w:rPr>
        <w:t xml:space="preserve">This report presents a new after-school math course for 10th-grade students called </w:t>
      </w:r>
      <w:r w:rsidRPr="00B17D88">
        <w:rPr>
          <w:bCs/>
          <w:lang w:val="en-US"/>
        </w:rPr>
        <w:t>«</w:t>
      </w:r>
      <w:r w:rsidRPr="00412CB4">
        <w:rPr>
          <w:bCs/>
          <w:lang w:val="en-US"/>
        </w:rPr>
        <w:t>Problems with Parameters</w:t>
      </w:r>
      <w:r w:rsidRPr="00B17D88">
        <w:rPr>
          <w:bCs/>
          <w:lang w:val="en-US"/>
        </w:rPr>
        <w:t>».</w:t>
      </w:r>
      <w:r w:rsidRPr="00412CB4">
        <w:rPr>
          <w:bCs/>
          <w:lang w:val="en-US"/>
        </w:rPr>
        <w:t xml:space="preserve"> Problems with parameters are important for developing logical thinking, but students often find them difficult. The goal of this work was to create a course program and teaching materials that meet the requirements of the educational standards (FSES). We developed a full course plan with clear learning goals. The practical part includes interesting activities tested with students: a </w:t>
      </w:r>
      <w:r w:rsidRPr="00B17D88">
        <w:rPr>
          <w:bCs/>
          <w:lang w:val="en-US"/>
        </w:rPr>
        <w:t>«</w:t>
      </w:r>
      <w:r w:rsidRPr="00412CB4">
        <w:rPr>
          <w:bCs/>
          <w:lang w:val="en-US"/>
        </w:rPr>
        <w:t>Math Lotto</w:t>
      </w:r>
      <w:r w:rsidRPr="00B17D88">
        <w:rPr>
          <w:bCs/>
          <w:lang w:val="en-US"/>
        </w:rPr>
        <w:t>»</w:t>
      </w:r>
      <w:r w:rsidRPr="00412CB4">
        <w:rPr>
          <w:bCs/>
          <w:lang w:val="en-US"/>
        </w:rPr>
        <w:t xml:space="preserve"> game, a visual lecture using the </w:t>
      </w:r>
      <w:proofErr w:type="spellStart"/>
      <w:r w:rsidRPr="00412CB4">
        <w:rPr>
          <w:bCs/>
          <w:lang w:val="en-US"/>
        </w:rPr>
        <w:t>Desmos</w:t>
      </w:r>
      <w:proofErr w:type="spellEnd"/>
      <w:r w:rsidRPr="00412CB4">
        <w:rPr>
          <w:bCs/>
          <w:lang w:val="en-US"/>
        </w:rPr>
        <w:t xml:space="preserve"> graphing tool, and a team game called "Math Carousel" on the Online Test Pad platform. This course can help math teachers show students how to solve complex problems in a fun and simple way.</w:t>
      </w:r>
    </w:p>
    <w:p w:rsidR="00642E3F" w:rsidRPr="00E02E34" w:rsidRDefault="00E02E34" w:rsidP="00E02E34">
      <w:pPr>
        <w:snapToGrid w:val="0"/>
        <w:jc w:val="both"/>
        <w:rPr>
          <w:b/>
          <w:bCs/>
          <w:i/>
          <w:color w:val="FF0000"/>
          <w:sz w:val="22"/>
          <w:szCs w:val="22"/>
          <w:lang w:val="en-US"/>
        </w:rPr>
      </w:pPr>
      <w:r w:rsidRPr="00E02E34">
        <w:rPr>
          <w:i/>
          <w:iCs/>
          <w:sz w:val="22"/>
          <w:szCs w:val="22"/>
          <w:lang w:val="en-US"/>
        </w:rPr>
        <w:t>(Scientific Advisor:</w:t>
      </w:r>
      <w:r w:rsidRPr="00E02E34">
        <w:rPr>
          <w:bCs/>
          <w:i/>
          <w:sz w:val="22"/>
          <w:szCs w:val="22"/>
          <w:lang w:val="en-US"/>
        </w:rPr>
        <w:t xml:space="preserve"> Olga M. </w:t>
      </w:r>
      <w:proofErr w:type="spellStart"/>
      <w:r w:rsidRPr="00E02E34">
        <w:rPr>
          <w:bCs/>
          <w:i/>
          <w:sz w:val="22"/>
          <w:szCs w:val="22"/>
          <w:lang w:val="en-US"/>
        </w:rPr>
        <w:t>Kulibaba</w:t>
      </w:r>
      <w:proofErr w:type="spellEnd"/>
      <w:r w:rsidRPr="00E02E34">
        <w:rPr>
          <w:bCs/>
          <w:i/>
          <w:sz w:val="22"/>
          <w:szCs w:val="22"/>
          <w:lang w:val="en-US"/>
        </w:rPr>
        <w:t xml:space="preserve"> PhD in P</w:t>
      </w:r>
      <w:r w:rsidRPr="00E02E34">
        <w:rPr>
          <w:rFonts w:eastAsiaTheme="majorEastAsia"/>
          <w:bCs/>
          <w:i/>
          <w:sz w:val="22"/>
          <w:szCs w:val="22"/>
          <w:lang w:val="en-US"/>
        </w:rPr>
        <w:t>edagogy</w:t>
      </w:r>
      <w:r w:rsidRPr="00E02E34">
        <w:rPr>
          <w:bCs/>
          <w:i/>
          <w:sz w:val="22"/>
          <w:szCs w:val="22"/>
          <w:lang w:val="en-US"/>
        </w:rPr>
        <w:t>, Associate Professor</w:t>
      </w:r>
      <w:r>
        <w:rPr>
          <w:bCs/>
          <w:i/>
          <w:sz w:val="22"/>
          <w:szCs w:val="22"/>
          <w:lang w:val="en-US"/>
        </w:rPr>
        <w:t xml:space="preserve"> </w:t>
      </w:r>
      <w:r w:rsidRPr="00E02E34">
        <w:rPr>
          <w:bCs/>
          <w:i/>
          <w:sz w:val="22"/>
          <w:szCs w:val="22"/>
          <w:lang w:val="en-US"/>
        </w:rPr>
        <w:t>Department of Mathematics and Methods of its Teaching, SSU</w:t>
      </w:r>
    </w:p>
    <w:p w:rsidR="00E02E34" w:rsidRPr="00E02E34" w:rsidRDefault="00E02E34" w:rsidP="00E02E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i/>
          <w:color w:val="FF0000"/>
          <w:sz w:val="28"/>
          <w:szCs w:val="28"/>
          <w:lang w:val="en-US"/>
        </w:rPr>
      </w:pPr>
    </w:p>
    <w:p w:rsidR="00E02E34" w:rsidRDefault="00E02E34"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color w:val="000000"/>
          <w:sz w:val="28"/>
          <w:szCs w:val="28"/>
          <w:lang w:val="en-US" w:eastAsia="ru-RU"/>
        </w:rPr>
      </w:pPr>
      <w:proofErr w:type="spellStart"/>
      <w:r w:rsidRPr="00E02E34">
        <w:rPr>
          <w:b/>
          <w:color w:val="000000"/>
          <w:sz w:val="28"/>
          <w:szCs w:val="28"/>
          <w:lang w:val="en-US" w:eastAsia="ru-RU"/>
        </w:rPr>
        <w:t>Olesya</w:t>
      </w:r>
      <w:proofErr w:type="spellEnd"/>
      <w:r w:rsidRPr="00E02E34">
        <w:rPr>
          <w:b/>
          <w:color w:val="000000"/>
          <w:sz w:val="28"/>
          <w:szCs w:val="28"/>
          <w:lang w:val="en-US" w:eastAsia="ru-RU"/>
        </w:rPr>
        <w:t xml:space="preserve"> V. </w:t>
      </w:r>
      <w:proofErr w:type="spellStart"/>
      <w:r w:rsidRPr="00E02E34">
        <w:rPr>
          <w:b/>
          <w:color w:val="000000"/>
          <w:sz w:val="28"/>
          <w:szCs w:val="28"/>
          <w:lang w:val="en-US" w:eastAsia="ru-RU"/>
        </w:rPr>
        <w:t>Sahipova</w:t>
      </w:r>
      <w:proofErr w:type="spellEnd"/>
    </w:p>
    <w:p w:rsidR="00E02E34" w:rsidRPr="00E02E34" w:rsidRDefault="00E02E34"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i/>
          <w:color w:val="FF0000"/>
          <w:sz w:val="28"/>
          <w:szCs w:val="28"/>
          <w:lang w:val="en-US"/>
        </w:rPr>
      </w:pPr>
      <w:r w:rsidRPr="00E02E34">
        <w:rPr>
          <w:bCs/>
          <w:i/>
          <w:color w:val="000000"/>
          <w:sz w:val="28"/>
          <w:szCs w:val="28"/>
          <w:lang w:val="en-US" w:eastAsia="ru-RU"/>
        </w:rPr>
        <w:t xml:space="preserve">Educational Quests </w:t>
      </w:r>
      <w:r>
        <w:rPr>
          <w:bCs/>
          <w:i/>
          <w:color w:val="000000"/>
          <w:sz w:val="28"/>
          <w:szCs w:val="28"/>
          <w:lang w:val="en-US" w:eastAsia="ru-RU"/>
        </w:rPr>
        <w:t>i</w:t>
      </w:r>
      <w:r w:rsidRPr="00E02E34">
        <w:rPr>
          <w:bCs/>
          <w:i/>
          <w:color w:val="000000"/>
          <w:sz w:val="28"/>
          <w:szCs w:val="28"/>
          <w:lang w:val="en-US" w:eastAsia="ru-RU"/>
        </w:rPr>
        <w:t xml:space="preserve">n Classroom </w:t>
      </w:r>
      <w:r>
        <w:rPr>
          <w:bCs/>
          <w:i/>
          <w:color w:val="000000"/>
          <w:sz w:val="28"/>
          <w:szCs w:val="28"/>
          <w:lang w:val="en-US" w:eastAsia="ru-RU"/>
        </w:rPr>
        <w:t>a</w:t>
      </w:r>
      <w:r w:rsidRPr="00E02E34">
        <w:rPr>
          <w:bCs/>
          <w:i/>
          <w:color w:val="000000"/>
          <w:sz w:val="28"/>
          <w:szCs w:val="28"/>
          <w:lang w:val="en-US" w:eastAsia="ru-RU"/>
        </w:rPr>
        <w:t xml:space="preserve">nd Extracurricular Activities: From Theory </w:t>
      </w:r>
      <w:r>
        <w:rPr>
          <w:bCs/>
          <w:i/>
          <w:color w:val="000000"/>
          <w:sz w:val="28"/>
          <w:szCs w:val="28"/>
          <w:lang w:val="en-US" w:eastAsia="ru-RU"/>
        </w:rPr>
        <w:t>t</w:t>
      </w:r>
      <w:r w:rsidRPr="00E02E34">
        <w:rPr>
          <w:bCs/>
          <w:i/>
          <w:color w:val="000000"/>
          <w:sz w:val="28"/>
          <w:szCs w:val="28"/>
          <w:lang w:val="en-US" w:eastAsia="ru-RU"/>
        </w:rPr>
        <w:t>o Practice</w:t>
      </w:r>
    </w:p>
    <w:p w:rsidR="00E02E34" w:rsidRPr="006B3EE7" w:rsidRDefault="00E02E34" w:rsidP="00E02E34">
      <w:pPr>
        <w:jc w:val="both"/>
        <w:rPr>
          <w:color w:val="000000"/>
          <w:lang w:val="en-US"/>
        </w:rPr>
      </w:pPr>
      <w:r w:rsidRPr="006B3EE7">
        <w:rPr>
          <w:color w:val="000000"/>
          <w:lang w:val="en-US"/>
        </w:rPr>
        <w:t>This article talks about educational quests and how teachers can use them in lessons and extracurricular activities. An educational quest is a teaching method that combines game, research, and teamwork. The author explains what educational quests are and shows their different types. The article gives three examples of quests that the author developed and tested at school. These examples show that quests help students to learn better and to get more interests in their studies. Quests also help students to develop important skills like work in the team, looking for information and solving of problems.</w:t>
      </w:r>
    </w:p>
    <w:p w:rsidR="00E02E34" w:rsidRPr="00E02E34" w:rsidRDefault="00E02E34" w:rsidP="00E02E34">
      <w:pPr>
        <w:jc w:val="both"/>
        <w:rPr>
          <w:i/>
          <w:iCs/>
          <w:sz w:val="22"/>
          <w:szCs w:val="22"/>
          <w:lang w:val="en-US"/>
        </w:rPr>
      </w:pPr>
      <w:r w:rsidRPr="00E02E34">
        <w:rPr>
          <w:i/>
          <w:iCs/>
          <w:sz w:val="22"/>
          <w:szCs w:val="22"/>
          <w:lang w:val="en-US"/>
        </w:rPr>
        <w:t xml:space="preserve">(Scientific Advisor: Olga V. </w:t>
      </w:r>
      <w:proofErr w:type="spellStart"/>
      <w:r w:rsidRPr="00E02E34">
        <w:rPr>
          <w:i/>
          <w:iCs/>
          <w:sz w:val="22"/>
          <w:szCs w:val="22"/>
          <w:lang w:val="en-US"/>
        </w:rPr>
        <w:t>Pikulik</w:t>
      </w:r>
      <w:proofErr w:type="spellEnd"/>
      <w:r w:rsidRPr="00E02E34">
        <w:rPr>
          <w:i/>
          <w:iCs/>
          <w:sz w:val="22"/>
          <w:szCs w:val="22"/>
          <w:lang w:val="en-US"/>
        </w:rPr>
        <w:t xml:space="preserve">, PhD in Pedagogy, Associate Professor, </w:t>
      </w:r>
      <w:r w:rsidRPr="00E02E34">
        <w:rPr>
          <w:i/>
          <w:sz w:val="22"/>
          <w:szCs w:val="22"/>
          <w:lang w:val="en-US"/>
        </w:rPr>
        <w:t>Associate Professor of the Department of Physics and Teaching Methods, Associate Professor of the Department of Information Systems and Technologies in Education</w:t>
      </w:r>
      <w:r w:rsidRPr="00E02E34">
        <w:rPr>
          <w:i/>
          <w:iCs/>
          <w:sz w:val="22"/>
          <w:szCs w:val="22"/>
          <w:lang w:val="en-US"/>
        </w:rPr>
        <w:t>, SSU)</w:t>
      </w:r>
    </w:p>
    <w:p w:rsidR="00E02E34" w:rsidRPr="00220741" w:rsidRDefault="00E02E34" w:rsidP="00E02E34">
      <w:pPr>
        <w:jc w:val="both"/>
        <w:rPr>
          <w:i/>
          <w:iCs/>
          <w:color w:val="FF0000"/>
          <w:sz w:val="20"/>
          <w:szCs w:val="20"/>
          <w:lang w:val="en-US"/>
        </w:rPr>
      </w:pPr>
    </w:p>
    <w:p w:rsidR="00E02E34" w:rsidRPr="00F64991" w:rsidRDefault="00F64991"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color w:val="000000"/>
          <w:sz w:val="28"/>
          <w:szCs w:val="28"/>
          <w:lang w:val="en-US" w:eastAsia="ru-RU"/>
        </w:rPr>
      </w:pPr>
      <w:proofErr w:type="spellStart"/>
      <w:r w:rsidRPr="00F64991">
        <w:rPr>
          <w:b/>
          <w:color w:val="000000"/>
          <w:sz w:val="28"/>
          <w:szCs w:val="28"/>
          <w:lang w:val="en-US" w:eastAsia="ru-RU"/>
        </w:rPr>
        <w:t>Alyona</w:t>
      </w:r>
      <w:proofErr w:type="spellEnd"/>
      <w:r w:rsidRPr="00F64991">
        <w:rPr>
          <w:b/>
          <w:color w:val="000000"/>
          <w:sz w:val="28"/>
          <w:szCs w:val="28"/>
          <w:lang w:val="en-US" w:eastAsia="ru-RU"/>
        </w:rPr>
        <w:t xml:space="preserve"> D. </w:t>
      </w:r>
      <w:proofErr w:type="spellStart"/>
      <w:r w:rsidRPr="00F64991">
        <w:rPr>
          <w:b/>
          <w:color w:val="000000"/>
          <w:sz w:val="28"/>
          <w:szCs w:val="28"/>
          <w:lang w:val="en-US" w:eastAsia="ru-RU"/>
        </w:rPr>
        <w:t>Soboleva</w:t>
      </w:r>
      <w:proofErr w:type="spellEnd"/>
    </w:p>
    <w:p w:rsidR="00E02E34" w:rsidRPr="00F64991" w:rsidRDefault="00F64991"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Cs/>
          <w:i/>
          <w:color w:val="FF0000"/>
          <w:sz w:val="28"/>
          <w:szCs w:val="28"/>
          <w:lang w:val="en-US"/>
        </w:rPr>
      </w:pPr>
      <w:r w:rsidRPr="00F64991">
        <w:rPr>
          <w:bCs/>
          <w:i/>
          <w:sz w:val="28"/>
          <w:szCs w:val="28"/>
          <w:lang w:val="en-US"/>
        </w:rPr>
        <w:t>From Socrates to Turgenev: Heuristic Conversation in Literature Classes as a Path to Independent Discovery of Meaning</w:t>
      </w:r>
    </w:p>
    <w:p w:rsidR="00F64991" w:rsidRPr="0057183E" w:rsidRDefault="00F64991" w:rsidP="00F64991">
      <w:pPr>
        <w:snapToGrid w:val="0"/>
        <w:rPr>
          <w:bCs/>
          <w:lang w:val="en-US"/>
        </w:rPr>
      </w:pPr>
      <w:r w:rsidRPr="0057183E">
        <w:rPr>
          <w:bCs/>
          <w:lang w:val="en-US"/>
        </w:rPr>
        <w:t xml:space="preserve">The report is devoted to the application of </w:t>
      </w:r>
      <w:r w:rsidRPr="00242D3C">
        <w:rPr>
          <w:bCs/>
          <w:lang w:val="en-US"/>
        </w:rPr>
        <w:t xml:space="preserve">Heuristic </w:t>
      </w:r>
      <w:r>
        <w:rPr>
          <w:bCs/>
          <w:lang w:val="en-US"/>
        </w:rPr>
        <w:t>c</w:t>
      </w:r>
      <w:r w:rsidRPr="00242D3C">
        <w:rPr>
          <w:bCs/>
          <w:lang w:val="en-US"/>
        </w:rPr>
        <w:t xml:space="preserve">onversation </w:t>
      </w:r>
      <w:r w:rsidRPr="0057183E">
        <w:rPr>
          <w:bCs/>
          <w:lang w:val="en-US"/>
        </w:rPr>
        <w:t xml:space="preserve">method in literature </w:t>
      </w:r>
      <w:r>
        <w:rPr>
          <w:bCs/>
          <w:lang w:val="en-US"/>
        </w:rPr>
        <w:t>classes</w:t>
      </w:r>
      <w:r w:rsidRPr="0057183E">
        <w:rPr>
          <w:bCs/>
          <w:lang w:val="en-US"/>
        </w:rPr>
        <w:t xml:space="preserve"> as an effective tool for developing analytical and critical thinking skills in school students. Using a 10th-grade lesson on I. S. Turgenev's stories "Phantoms" and "The Song of Triumphant Love" as an example, it demonstrates how a system of carefully selected questions helps students independently comprehend the philosophical and aesthetic concept of "the boundary between worlds" and uncover the motives of dreams and love within the text.</w:t>
      </w:r>
    </w:p>
    <w:p w:rsidR="00F64991" w:rsidRPr="0057183E" w:rsidRDefault="00F64991" w:rsidP="00F64991">
      <w:pPr>
        <w:snapToGrid w:val="0"/>
        <w:rPr>
          <w:bCs/>
          <w:lang w:val="en-US"/>
        </w:rPr>
      </w:pPr>
      <w:r w:rsidRPr="0057183E">
        <w:rPr>
          <w:bCs/>
          <w:lang w:val="en-US"/>
        </w:rPr>
        <w:t xml:space="preserve">The report outlines the stages of organizing </w:t>
      </w:r>
      <w:r w:rsidRPr="00242D3C">
        <w:rPr>
          <w:bCs/>
          <w:lang w:val="en-US"/>
        </w:rPr>
        <w:t xml:space="preserve">Heuristic </w:t>
      </w:r>
      <w:r>
        <w:rPr>
          <w:bCs/>
          <w:lang w:val="en-US"/>
        </w:rPr>
        <w:t>c</w:t>
      </w:r>
      <w:r w:rsidRPr="00242D3C">
        <w:rPr>
          <w:bCs/>
          <w:lang w:val="en-US"/>
        </w:rPr>
        <w:t xml:space="preserve">onversation </w:t>
      </w:r>
      <w:r w:rsidRPr="0057183E">
        <w:rPr>
          <w:bCs/>
          <w:lang w:val="en-US"/>
        </w:rPr>
        <w:t>(activation of prior knowledge, construction of new knowledge), provides specific examples of questions, and describes the dynamics of students' cognitive activity. Educational outcomes are highlighted: deepened understanding of literary texts, development of interpretation skills, and the formation of creative and analytical approaches to literature.</w:t>
      </w:r>
    </w:p>
    <w:p w:rsidR="00F64991" w:rsidRPr="00F64991" w:rsidRDefault="00F64991"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i/>
          <w:color w:val="FF0000"/>
          <w:sz w:val="22"/>
          <w:szCs w:val="22"/>
          <w:lang w:val="en-US"/>
        </w:rPr>
      </w:pPr>
      <w:r w:rsidRPr="00F64991">
        <w:rPr>
          <w:i/>
          <w:iCs/>
          <w:sz w:val="22"/>
          <w:szCs w:val="22"/>
          <w:lang w:val="en-US"/>
        </w:rPr>
        <w:t>(Scientific Advisor:</w:t>
      </w:r>
      <w:r w:rsidRPr="00F64991">
        <w:rPr>
          <w:bCs/>
          <w:i/>
          <w:sz w:val="22"/>
          <w:szCs w:val="22"/>
          <w:lang w:val="en-US"/>
        </w:rPr>
        <w:t xml:space="preserve"> Irina S. </w:t>
      </w:r>
      <w:proofErr w:type="spellStart"/>
      <w:r w:rsidRPr="00F64991">
        <w:rPr>
          <w:bCs/>
          <w:i/>
          <w:sz w:val="22"/>
          <w:szCs w:val="22"/>
          <w:lang w:val="en-US"/>
        </w:rPr>
        <w:t>Pokhaznikova</w:t>
      </w:r>
      <w:proofErr w:type="spellEnd"/>
      <w:r w:rsidRPr="00F64991">
        <w:rPr>
          <w:bCs/>
          <w:i/>
          <w:sz w:val="22"/>
          <w:szCs w:val="22"/>
          <w:lang w:val="en-US"/>
        </w:rPr>
        <w:t>, PhD in Philology, Associate Professor of the Department of General Literature and Journalism, SSU)</w:t>
      </w:r>
    </w:p>
    <w:p w:rsidR="00F64991" w:rsidRDefault="00F64991"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color w:val="FF0000"/>
          <w:sz w:val="28"/>
          <w:szCs w:val="28"/>
          <w:lang w:val="en-US"/>
        </w:rPr>
      </w:pPr>
    </w:p>
    <w:p w:rsidR="00AC35D2" w:rsidRPr="00AC35D2" w:rsidRDefault="00AC35D2" w:rsidP="00AC35D2">
      <w:pPr>
        <w:rPr>
          <w:b/>
          <w:bCs/>
          <w:color w:val="FF0000"/>
          <w:sz w:val="28"/>
          <w:szCs w:val="28"/>
          <w:lang w:val="en-US"/>
        </w:rPr>
      </w:pPr>
      <w:r w:rsidRPr="00AC35D2">
        <w:rPr>
          <w:b/>
          <w:sz w:val="28"/>
          <w:szCs w:val="28"/>
          <w:lang w:val="en-US"/>
        </w:rPr>
        <w:t xml:space="preserve">Alena </w:t>
      </w:r>
      <w:proofErr w:type="spellStart"/>
      <w:r w:rsidRPr="00AC35D2">
        <w:rPr>
          <w:b/>
          <w:sz w:val="28"/>
          <w:szCs w:val="28"/>
          <w:lang w:val="en-US"/>
        </w:rPr>
        <w:t>Tutushkina</w:t>
      </w:r>
      <w:proofErr w:type="spellEnd"/>
      <w:r w:rsidRPr="00AC35D2">
        <w:rPr>
          <w:b/>
          <w:sz w:val="28"/>
          <w:szCs w:val="28"/>
          <w:lang w:val="en-US"/>
        </w:rPr>
        <w:t xml:space="preserve">, Maria </w:t>
      </w:r>
      <w:proofErr w:type="spellStart"/>
      <w:r w:rsidRPr="00AC35D2">
        <w:rPr>
          <w:b/>
          <w:sz w:val="28"/>
          <w:szCs w:val="28"/>
          <w:lang w:val="en-US"/>
        </w:rPr>
        <w:t>Elesina</w:t>
      </w:r>
      <w:proofErr w:type="spellEnd"/>
    </w:p>
    <w:p w:rsidR="00AC35D2" w:rsidRPr="00AC35D2" w:rsidRDefault="00AC35D2"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i/>
          <w:color w:val="FF0000"/>
          <w:sz w:val="28"/>
          <w:szCs w:val="28"/>
          <w:lang w:val="en-US"/>
        </w:rPr>
      </w:pPr>
      <w:r w:rsidRPr="00AC35D2">
        <w:rPr>
          <w:i/>
          <w:sz w:val="28"/>
          <w:szCs w:val="28"/>
          <w:lang w:val="en-US"/>
        </w:rPr>
        <w:t>The Role of Visual Aids in Teaching Language in Primary School</w:t>
      </w:r>
    </w:p>
    <w:p w:rsidR="00F64991" w:rsidRPr="00AC35D2" w:rsidRDefault="00AC35D2"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color w:val="FF0000"/>
          <w:sz w:val="24"/>
          <w:szCs w:val="24"/>
          <w:lang w:val="en-US"/>
        </w:rPr>
      </w:pPr>
      <w:r w:rsidRPr="00AC35D2">
        <w:rPr>
          <w:sz w:val="24"/>
          <w:szCs w:val="24"/>
          <w:lang w:val="en-US"/>
        </w:rPr>
        <w:t xml:space="preserve">The report examines the role of visual aids in teaching foreign languages to primary school </w:t>
      </w:r>
      <w:r w:rsidRPr="00AC35D2">
        <w:rPr>
          <w:sz w:val="24"/>
          <w:szCs w:val="24"/>
          <w:lang w:val="en-US"/>
        </w:rPr>
        <w:lastRenderedPageBreak/>
        <w:t>students. It explores the theories of Russian and foreign educators and the various types of visual aids. The report provides a definition of visual aids and examples of their use in English language classes in primary schools. The study demonstrates the practical application of visual aids with students in grades 2-4, highlighting the importance of using visual aids in the classroom and during individual learning to enhance knowledge acquisition.</w:t>
      </w:r>
    </w:p>
    <w:p w:rsidR="00322B43" w:rsidRPr="00AC35D2" w:rsidRDefault="00AC35D2" w:rsidP="00322B43">
      <w:pPr>
        <w:jc w:val="both"/>
        <w:rPr>
          <w:color w:val="FF0000"/>
          <w:sz w:val="22"/>
          <w:szCs w:val="22"/>
          <w:lang w:val="en-US"/>
        </w:rPr>
      </w:pPr>
      <w:r w:rsidRPr="00AC35D2">
        <w:rPr>
          <w:i/>
          <w:iCs/>
          <w:sz w:val="22"/>
          <w:szCs w:val="22"/>
          <w:lang w:val="en-US"/>
        </w:rPr>
        <w:t>(Scientific Advisor:</w:t>
      </w:r>
      <w:r w:rsidRPr="00AC35D2">
        <w:rPr>
          <w:sz w:val="22"/>
          <w:szCs w:val="22"/>
          <w:lang w:val="en-US"/>
        </w:rPr>
        <w:t xml:space="preserve"> </w:t>
      </w:r>
      <w:r w:rsidRPr="00AC35D2">
        <w:rPr>
          <w:i/>
          <w:sz w:val="22"/>
          <w:szCs w:val="22"/>
          <w:lang w:val="en-US"/>
        </w:rPr>
        <w:t xml:space="preserve">Svetlana A. </w:t>
      </w:r>
      <w:proofErr w:type="spellStart"/>
      <w:r w:rsidRPr="00AC35D2">
        <w:rPr>
          <w:i/>
          <w:sz w:val="22"/>
          <w:szCs w:val="22"/>
          <w:lang w:val="en-US"/>
        </w:rPr>
        <w:t>Kosareva</w:t>
      </w:r>
      <w:proofErr w:type="spellEnd"/>
      <w:r w:rsidRPr="00AC35D2">
        <w:rPr>
          <w:i/>
          <w:sz w:val="22"/>
          <w:szCs w:val="22"/>
          <w:lang w:val="en-US"/>
        </w:rPr>
        <w:t xml:space="preserve">, </w:t>
      </w:r>
      <w:r w:rsidRPr="00AC35D2">
        <w:rPr>
          <w:i/>
          <w:iCs/>
          <w:sz w:val="22"/>
          <w:szCs w:val="22"/>
          <w:u w:color="FF0000"/>
          <w:lang w:val="en-US"/>
        </w:rPr>
        <w:t xml:space="preserve">PhD in </w:t>
      </w:r>
      <w:r w:rsidRPr="00AC35D2">
        <w:rPr>
          <w:i/>
          <w:iCs/>
          <w:sz w:val="22"/>
          <w:szCs w:val="22"/>
          <w:lang w:val="en-US"/>
        </w:rPr>
        <w:t>Pedagogics</w:t>
      </w:r>
      <w:r w:rsidRPr="00AC35D2">
        <w:rPr>
          <w:i/>
          <w:iCs/>
          <w:sz w:val="22"/>
          <w:szCs w:val="22"/>
          <w:u w:color="FF0000"/>
          <w:lang w:val="en-US"/>
        </w:rPr>
        <w:t>, Associate Professor, Department of the English Language and Intercultural Communication, SSU</w:t>
      </w:r>
      <w:r>
        <w:rPr>
          <w:i/>
          <w:iCs/>
          <w:sz w:val="22"/>
          <w:szCs w:val="22"/>
          <w:u w:color="FF0000"/>
          <w:lang w:val="en-US"/>
        </w:rPr>
        <w:t>)</w:t>
      </w:r>
    </w:p>
    <w:p w:rsidR="00AC35D2" w:rsidRDefault="00AC35D2" w:rsidP="00322B4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bCs/>
          <w:color w:val="FF0000"/>
          <w:sz w:val="28"/>
          <w:szCs w:val="28"/>
          <w:lang w:val="en-US"/>
        </w:rPr>
      </w:pPr>
    </w:p>
    <w:p w:rsidR="006B1E55" w:rsidRDefault="006B1E55" w:rsidP="006B1E55">
      <w:pPr>
        <w:jc w:val="both"/>
        <w:rPr>
          <w:b/>
          <w:bCs/>
          <w:sz w:val="28"/>
          <w:szCs w:val="28"/>
          <w:lang w:val="en-US"/>
        </w:rPr>
      </w:pPr>
      <w:r w:rsidRPr="006B1E55">
        <w:rPr>
          <w:b/>
          <w:bCs/>
          <w:sz w:val="28"/>
          <w:szCs w:val="28"/>
          <w:lang w:val="en-US"/>
        </w:rPr>
        <w:t xml:space="preserve">Irina </w:t>
      </w:r>
      <w:proofErr w:type="spellStart"/>
      <w:r w:rsidRPr="006B1E55">
        <w:rPr>
          <w:b/>
          <w:bCs/>
          <w:sz w:val="28"/>
          <w:szCs w:val="28"/>
          <w:lang w:val="en-US"/>
        </w:rPr>
        <w:t>Bibikova</w:t>
      </w:r>
      <w:proofErr w:type="spellEnd"/>
    </w:p>
    <w:p w:rsidR="006B1E55" w:rsidRDefault="006B1E55" w:rsidP="006B1E55">
      <w:pPr>
        <w:jc w:val="both"/>
        <w:rPr>
          <w:bCs/>
          <w:i/>
          <w:sz w:val="28"/>
          <w:szCs w:val="28"/>
          <w:lang w:val="en-US"/>
        </w:rPr>
      </w:pPr>
      <w:r w:rsidRPr="006B1E55">
        <w:rPr>
          <w:bCs/>
          <w:i/>
          <w:sz w:val="28"/>
          <w:szCs w:val="28"/>
          <w:lang w:val="en-US"/>
        </w:rPr>
        <w:t>Cohesion in Academic Essays: A Corpus-Based Analysis of MICUSP</w:t>
      </w:r>
    </w:p>
    <w:p w:rsidR="006B1E55" w:rsidRPr="006F13A6" w:rsidRDefault="006B1E55" w:rsidP="006B1E55">
      <w:pPr>
        <w:jc w:val="both"/>
        <w:rPr>
          <w:bCs/>
          <w:lang w:val="en-US"/>
        </w:rPr>
      </w:pPr>
      <w:r w:rsidRPr="006F13A6">
        <w:rPr>
          <w:bCs/>
          <w:lang w:val="en-US"/>
        </w:rPr>
        <w:t xml:space="preserve">This paper examines the most frequent grammatical, lexical, and </w:t>
      </w:r>
      <w:proofErr w:type="spellStart"/>
      <w:r w:rsidRPr="006F13A6">
        <w:rPr>
          <w:bCs/>
          <w:lang w:val="en-US"/>
        </w:rPr>
        <w:t>metatextual</w:t>
      </w:r>
      <w:proofErr w:type="spellEnd"/>
      <w:r w:rsidRPr="006F13A6">
        <w:rPr>
          <w:bCs/>
          <w:lang w:val="en-US"/>
        </w:rPr>
        <w:t xml:space="preserve"> markers of cohesion, as well as the dynamics of their use depending on the grade level, using benchmark student papers from the authoritative MICUSP (Michigan Corpus of Upper-level Student Papers). The analysis revealed that the trend toward improved cohesion in writing stems from the selection of functionally significant linguistic units, rather than a quantitative increase in markers. The findings can be used for </w:t>
      </w:r>
      <w:proofErr w:type="spellStart"/>
      <w:r w:rsidRPr="006F13A6">
        <w:rPr>
          <w:bCs/>
          <w:lang w:val="en-US"/>
        </w:rPr>
        <w:t>linguodidactic</w:t>
      </w:r>
      <w:proofErr w:type="spellEnd"/>
      <w:r w:rsidRPr="006F13A6">
        <w:rPr>
          <w:bCs/>
          <w:lang w:val="en-US"/>
        </w:rPr>
        <w:t xml:space="preserve"> purposes in teaching and assessing cohesive writing skills.</w:t>
      </w:r>
    </w:p>
    <w:p w:rsidR="006B1E55" w:rsidRPr="006B1E55" w:rsidRDefault="006B1E55" w:rsidP="006B1E55">
      <w:pPr>
        <w:rPr>
          <w:bCs/>
          <w:i/>
          <w:sz w:val="22"/>
          <w:szCs w:val="22"/>
          <w:lang w:val="en-US"/>
        </w:rPr>
      </w:pPr>
      <w:r w:rsidRPr="006B1E55">
        <w:rPr>
          <w:i/>
          <w:iCs/>
          <w:sz w:val="22"/>
          <w:szCs w:val="22"/>
          <w:lang w:val="en-US"/>
        </w:rPr>
        <w:t>(Scientific Advisor:</w:t>
      </w:r>
      <w:r w:rsidRPr="006B1E55">
        <w:rPr>
          <w:bCs/>
          <w:i/>
          <w:sz w:val="22"/>
          <w:szCs w:val="22"/>
          <w:lang w:val="en-US"/>
        </w:rPr>
        <w:t xml:space="preserve"> </w:t>
      </w:r>
      <w:proofErr w:type="spellStart"/>
      <w:r w:rsidRPr="006B1E55">
        <w:rPr>
          <w:bCs/>
          <w:i/>
          <w:sz w:val="22"/>
          <w:szCs w:val="22"/>
          <w:lang w:val="en-US"/>
        </w:rPr>
        <w:t>Zolotarev</w:t>
      </w:r>
      <w:proofErr w:type="spellEnd"/>
      <w:r w:rsidRPr="006B1E55">
        <w:rPr>
          <w:bCs/>
          <w:i/>
          <w:sz w:val="22"/>
          <w:szCs w:val="22"/>
          <w:lang w:val="en-US"/>
        </w:rPr>
        <w:t xml:space="preserve"> M. Vladimirovich, PhD in Philology,</w:t>
      </w:r>
    </w:p>
    <w:p w:rsidR="006B1E55" w:rsidRPr="006B1E55" w:rsidRDefault="006B1E55" w:rsidP="006B1E55">
      <w:pPr>
        <w:rPr>
          <w:bCs/>
          <w:i/>
          <w:sz w:val="22"/>
          <w:szCs w:val="22"/>
          <w:lang w:val="en-US"/>
        </w:rPr>
      </w:pPr>
      <w:r w:rsidRPr="006B1E55">
        <w:rPr>
          <w:bCs/>
          <w:i/>
          <w:sz w:val="22"/>
          <w:szCs w:val="22"/>
          <w:lang w:val="en-US"/>
        </w:rPr>
        <w:t xml:space="preserve">Associate </w:t>
      </w:r>
      <w:proofErr w:type="spellStart"/>
      <w:r w:rsidRPr="006B1E55">
        <w:rPr>
          <w:bCs/>
          <w:i/>
          <w:sz w:val="22"/>
          <w:szCs w:val="22"/>
          <w:lang w:val="en-US"/>
        </w:rPr>
        <w:t>Professor</w:t>
      </w:r>
      <w:proofErr w:type="gramStart"/>
      <w:r w:rsidRPr="006B1E55">
        <w:rPr>
          <w:bCs/>
          <w:i/>
          <w:sz w:val="22"/>
          <w:szCs w:val="22"/>
          <w:lang w:val="en-US"/>
        </w:rPr>
        <w:t>,Department</w:t>
      </w:r>
      <w:proofErr w:type="spellEnd"/>
      <w:proofErr w:type="gramEnd"/>
      <w:r w:rsidRPr="006B1E55">
        <w:rPr>
          <w:bCs/>
          <w:i/>
          <w:sz w:val="22"/>
          <w:szCs w:val="22"/>
          <w:lang w:val="en-US"/>
        </w:rPr>
        <w:t xml:space="preserve"> of the English Language and its Teaching Methods, SSU)</w:t>
      </w:r>
    </w:p>
    <w:p w:rsidR="008A0A13" w:rsidRDefault="008A0A13" w:rsidP="007459CA">
      <w:pPr>
        <w:pStyle w:val="af2"/>
        <w:shd w:val="clear" w:color="auto" w:fill="FFFFFF"/>
        <w:spacing w:before="0" w:beforeAutospacing="0" w:after="0" w:afterAutospacing="0"/>
        <w:jc w:val="both"/>
        <w:rPr>
          <w:b/>
          <w:bCs/>
          <w:color w:val="FF0000"/>
          <w:sz w:val="28"/>
          <w:szCs w:val="28"/>
          <w:lang w:val="en-US"/>
        </w:rPr>
      </w:pPr>
    </w:p>
    <w:p w:rsidR="00AA53DF" w:rsidRPr="00D4621C" w:rsidRDefault="00AA53DF" w:rsidP="00AA53DF">
      <w:pPr>
        <w:jc w:val="both"/>
        <w:rPr>
          <w:b/>
          <w:bCs/>
          <w:sz w:val="28"/>
          <w:szCs w:val="28"/>
          <w:u w:color="FF0000"/>
          <w:lang w:val="en-US"/>
        </w:rPr>
      </w:pPr>
      <w:r w:rsidRPr="00D4621C">
        <w:rPr>
          <w:b/>
          <w:bCs/>
          <w:sz w:val="28"/>
          <w:szCs w:val="28"/>
          <w:u w:color="FF0000"/>
          <w:lang w:val="en-US"/>
        </w:rPr>
        <w:t>Panel Discussion</w:t>
      </w:r>
      <w:r w:rsidRPr="00AA53DF">
        <w:rPr>
          <w:b/>
          <w:bCs/>
          <w:sz w:val="28"/>
          <w:szCs w:val="28"/>
          <w:u w:color="FF0000"/>
          <w:lang w:val="en-US"/>
        </w:rPr>
        <w:t xml:space="preserve"> 3</w:t>
      </w:r>
      <w:r w:rsidRPr="00D4621C">
        <w:rPr>
          <w:b/>
          <w:bCs/>
          <w:sz w:val="28"/>
          <w:szCs w:val="28"/>
          <w:u w:color="FF0000"/>
          <w:lang w:val="en-US"/>
        </w:rPr>
        <w:t xml:space="preserve">: </w:t>
      </w:r>
      <w:r>
        <w:rPr>
          <w:b/>
          <w:bCs/>
          <w:sz w:val="28"/>
          <w:szCs w:val="28"/>
          <w:u w:color="FF0000"/>
          <w:lang w:val="en-US"/>
        </w:rPr>
        <w:t xml:space="preserve">Biology </w:t>
      </w:r>
      <w:r w:rsidRPr="00D4621C">
        <w:rPr>
          <w:b/>
          <w:bCs/>
          <w:sz w:val="28"/>
          <w:szCs w:val="28"/>
          <w:u w:color="FF0000"/>
          <w:lang w:val="en-US"/>
        </w:rPr>
        <w:t xml:space="preserve">(Building </w:t>
      </w:r>
      <w:r>
        <w:rPr>
          <w:b/>
          <w:bCs/>
          <w:sz w:val="28"/>
          <w:szCs w:val="28"/>
          <w:u w:color="FF0000"/>
          <w:lang w:val="en-US"/>
        </w:rPr>
        <w:t>9</w:t>
      </w:r>
      <w:r w:rsidRPr="00D4621C">
        <w:rPr>
          <w:b/>
          <w:bCs/>
          <w:sz w:val="28"/>
          <w:szCs w:val="28"/>
          <w:u w:color="FF0000"/>
          <w:lang w:val="en-US"/>
        </w:rPr>
        <w:t xml:space="preserve">, Room </w:t>
      </w:r>
      <w:r>
        <w:rPr>
          <w:b/>
          <w:bCs/>
          <w:sz w:val="28"/>
          <w:szCs w:val="28"/>
          <w:u w:color="FF0000"/>
          <w:lang w:val="en-US"/>
        </w:rPr>
        <w:t>206</w:t>
      </w:r>
      <w:r w:rsidRPr="00D4621C">
        <w:rPr>
          <w:b/>
          <w:bCs/>
          <w:sz w:val="28"/>
          <w:szCs w:val="28"/>
          <w:u w:color="FF0000"/>
          <w:lang w:val="en-US"/>
        </w:rPr>
        <w:t>)</w:t>
      </w:r>
    </w:p>
    <w:p w:rsidR="00AA53DF" w:rsidRPr="00D4621C" w:rsidRDefault="00AA53DF" w:rsidP="00AA53DF">
      <w:pPr>
        <w:ind w:left="180" w:hanging="180"/>
        <w:jc w:val="both"/>
        <w:rPr>
          <w:b/>
          <w:bCs/>
          <w:sz w:val="28"/>
          <w:szCs w:val="28"/>
          <w:u w:color="FF0000"/>
          <w:lang w:val="en-US"/>
        </w:rPr>
      </w:pPr>
      <w:r w:rsidRPr="00D4621C">
        <w:rPr>
          <w:b/>
          <w:bCs/>
          <w:kern w:val="2"/>
          <w:sz w:val="28"/>
          <w:szCs w:val="28"/>
          <w:u w:color="FF0000"/>
          <w:lang w:val="en-US"/>
        </w:rPr>
        <w:t xml:space="preserve">April </w:t>
      </w:r>
      <w:r>
        <w:rPr>
          <w:b/>
          <w:bCs/>
          <w:kern w:val="2"/>
          <w:sz w:val="28"/>
          <w:szCs w:val="28"/>
          <w:u w:color="FF0000"/>
          <w:lang w:val="en-US"/>
        </w:rPr>
        <w:t>7</w:t>
      </w:r>
      <w:r w:rsidRPr="00D4621C">
        <w:rPr>
          <w:b/>
          <w:bCs/>
          <w:kern w:val="2"/>
          <w:sz w:val="28"/>
          <w:szCs w:val="28"/>
          <w:u w:color="FF0000"/>
          <w:lang w:val="en-US"/>
        </w:rPr>
        <w:t xml:space="preserve">, </w:t>
      </w:r>
      <w:r>
        <w:rPr>
          <w:b/>
          <w:bCs/>
          <w:kern w:val="2"/>
          <w:sz w:val="28"/>
          <w:szCs w:val="28"/>
          <w:u w:color="FF0000"/>
          <w:lang w:val="en-US"/>
        </w:rPr>
        <w:t>Tuesday</w:t>
      </w:r>
      <w:r w:rsidRPr="00D4621C">
        <w:rPr>
          <w:b/>
          <w:bCs/>
          <w:sz w:val="28"/>
          <w:szCs w:val="28"/>
          <w:u w:color="FF0000"/>
          <w:lang w:val="en-US"/>
        </w:rPr>
        <w:t>, 1</w:t>
      </w:r>
      <w:r>
        <w:rPr>
          <w:b/>
          <w:bCs/>
          <w:sz w:val="28"/>
          <w:szCs w:val="28"/>
          <w:u w:color="FF0000"/>
          <w:lang w:val="en-US"/>
        </w:rPr>
        <w:t>3</w:t>
      </w:r>
      <w:r w:rsidRPr="00D4621C">
        <w:rPr>
          <w:b/>
          <w:bCs/>
          <w:sz w:val="28"/>
          <w:szCs w:val="28"/>
          <w:u w:color="FF0000"/>
          <w:lang w:val="en-US"/>
        </w:rPr>
        <w:t>:</w:t>
      </w:r>
      <w:r>
        <w:rPr>
          <w:b/>
          <w:bCs/>
          <w:sz w:val="28"/>
          <w:szCs w:val="28"/>
          <w:u w:color="FF0000"/>
          <w:lang w:val="en-US"/>
        </w:rPr>
        <w:t>5</w:t>
      </w:r>
      <w:r w:rsidRPr="00D4621C">
        <w:rPr>
          <w:b/>
          <w:bCs/>
          <w:sz w:val="28"/>
          <w:szCs w:val="28"/>
          <w:u w:color="FF0000"/>
          <w:lang w:val="en-US"/>
        </w:rPr>
        <w:t>0-1</w:t>
      </w:r>
      <w:r>
        <w:rPr>
          <w:b/>
          <w:bCs/>
          <w:sz w:val="28"/>
          <w:szCs w:val="28"/>
          <w:u w:color="FF0000"/>
          <w:lang w:val="en-US"/>
        </w:rPr>
        <w:t>5</w:t>
      </w:r>
      <w:r w:rsidRPr="00D4621C">
        <w:rPr>
          <w:b/>
          <w:bCs/>
          <w:sz w:val="28"/>
          <w:szCs w:val="28"/>
          <w:u w:color="FF0000"/>
          <w:lang w:val="en-US"/>
        </w:rPr>
        <w:t>:30</w:t>
      </w:r>
    </w:p>
    <w:p w:rsidR="00AA53DF" w:rsidRPr="001A6200" w:rsidRDefault="00AA53DF" w:rsidP="00AA53DF">
      <w:pPr>
        <w:jc w:val="both"/>
        <w:rPr>
          <w:i/>
          <w:iCs/>
          <w:sz w:val="28"/>
          <w:szCs w:val="28"/>
          <w:lang w:val="en-US"/>
        </w:rPr>
      </w:pPr>
      <w:r>
        <w:rPr>
          <w:b/>
          <w:bCs/>
          <w:sz w:val="28"/>
          <w:szCs w:val="28"/>
          <w:lang w:val="en-US"/>
        </w:rPr>
        <w:t>Time-limit: 7 minutes</w:t>
      </w:r>
      <w:r>
        <w:rPr>
          <w:i/>
          <w:iCs/>
          <w:sz w:val="28"/>
          <w:szCs w:val="28"/>
          <w:lang w:val="en-US"/>
        </w:rPr>
        <w:t xml:space="preserve"> </w:t>
      </w:r>
    </w:p>
    <w:p w:rsidR="00F04381" w:rsidRDefault="00F04381" w:rsidP="00AA53DF">
      <w:pPr>
        <w:jc w:val="both"/>
        <w:rPr>
          <w:i/>
          <w:iCs/>
          <w:sz w:val="28"/>
          <w:szCs w:val="28"/>
          <w:lang w:val="en-US"/>
        </w:rPr>
      </w:pPr>
    </w:p>
    <w:p w:rsidR="00AA53DF" w:rsidRPr="001A6200" w:rsidRDefault="00AA53DF" w:rsidP="00AA53DF">
      <w:pPr>
        <w:jc w:val="both"/>
        <w:rPr>
          <w:i/>
          <w:iCs/>
          <w:sz w:val="28"/>
          <w:szCs w:val="28"/>
          <w:lang w:val="en-US"/>
        </w:rPr>
      </w:pPr>
      <w:r>
        <w:rPr>
          <w:i/>
          <w:iCs/>
          <w:sz w:val="28"/>
          <w:szCs w:val="28"/>
          <w:lang w:val="en-US"/>
        </w:rPr>
        <w:t>Chairpersons:</w:t>
      </w:r>
    </w:p>
    <w:p w:rsidR="00AA53DF" w:rsidRPr="001A6200" w:rsidRDefault="00AA53DF" w:rsidP="00AA53DF">
      <w:pPr>
        <w:jc w:val="both"/>
        <w:rPr>
          <w:b/>
          <w:i/>
          <w:sz w:val="28"/>
          <w:szCs w:val="28"/>
          <w:lang w:val="en-US"/>
        </w:rPr>
      </w:pPr>
      <w:r>
        <w:rPr>
          <w:b/>
          <w:i/>
          <w:sz w:val="28"/>
          <w:szCs w:val="28"/>
          <w:lang w:val="en-US"/>
        </w:rPr>
        <w:t xml:space="preserve">Anna A. </w:t>
      </w:r>
      <w:proofErr w:type="spellStart"/>
      <w:r>
        <w:rPr>
          <w:b/>
          <w:i/>
          <w:sz w:val="28"/>
          <w:szCs w:val="28"/>
          <w:lang w:val="en-US"/>
        </w:rPr>
        <w:t>Sosnovskaya</w:t>
      </w:r>
      <w:proofErr w:type="spellEnd"/>
      <w:r>
        <w:rPr>
          <w:b/>
          <w:i/>
          <w:sz w:val="28"/>
          <w:szCs w:val="28"/>
          <w:lang w:val="en-US"/>
        </w:rPr>
        <w:t xml:space="preserve"> </w:t>
      </w:r>
      <w:r w:rsidRPr="00C329A9">
        <w:rPr>
          <w:i/>
          <w:sz w:val="28"/>
          <w:szCs w:val="28"/>
          <w:lang w:val="en-US"/>
        </w:rPr>
        <w:t>(</w:t>
      </w:r>
      <w:r>
        <w:rPr>
          <w:bCs/>
          <w:i/>
          <w:sz w:val="28"/>
          <w:szCs w:val="28"/>
          <w:lang w:val="en-US"/>
        </w:rPr>
        <w:t>PhD in Philology, Associate Professor, Department of the English Language and Intercultural Communication, SSU)</w:t>
      </w:r>
    </w:p>
    <w:p w:rsidR="00AA53DF" w:rsidRPr="001A6200" w:rsidRDefault="00AA53DF" w:rsidP="00AA53DF">
      <w:pPr>
        <w:jc w:val="both"/>
        <w:rPr>
          <w:i/>
          <w:sz w:val="28"/>
          <w:szCs w:val="28"/>
          <w:lang w:val="en-US"/>
        </w:rPr>
      </w:pPr>
      <w:proofErr w:type="spellStart"/>
      <w:r>
        <w:rPr>
          <w:b/>
          <w:bCs/>
          <w:i/>
          <w:iCs/>
          <w:sz w:val="28"/>
          <w:szCs w:val="28"/>
          <w:u w:color="FF0000"/>
          <w:lang w:val="en-US"/>
        </w:rPr>
        <w:t>Alyona</w:t>
      </w:r>
      <w:proofErr w:type="spellEnd"/>
      <w:r>
        <w:rPr>
          <w:b/>
          <w:bCs/>
          <w:i/>
          <w:iCs/>
          <w:sz w:val="28"/>
          <w:szCs w:val="28"/>
          <w:u w:color="FF0000"/>
          <w:lang w:val="en-US"/>
        </w:rPr>
        <w:t xml:space="preserve"> Yu. Gavrilova</w:t>
      </w:r>
      <w:r>
        <w:rPr>
          <w:i/>
          <w:iCs/>
          <w:sz w:val="28"/>
          <w:szCs w:val="28"/>
          <w:u w:color="FF0000"/>
          <w:lang w:val="en-US"/>
        </w:rPr>
        <w:t xml:space="preserve"> (Lecturer, </w:t>
      </w:r>
      <w:r w:rsidRPr="00FE76FE">
        <w:rPr>
          <w:i/>
          <w:sz w:val="28"/>
          <w:szCs w:val="28"/>
          <w:lang w:val="en-US"/>
        </w:rPr>
        <w:t xml:space="preserve">Department of </w:t>
      </w:r>
      <w:r>
        <w:rPr>
          <w:i/>
          <w:sz w:val="28"/>
          <w:szCs w:val="28"/>
          <w:lang w:val="en-US"/>
        </w:rPr>
        <w:t xml:space="preserve">the </w:t>
      </w:r>
      <w:r w:rsidRPr="00FE76FE">
        <w:rPr>
          <w:i/>
          <w:sz w:val="28"/>
          <w:szCs w:val="28"/>
          <w:lang w:val="en-US"/>
        </w:rPr>
        <w:t xml:space="preserve">English </w:t>
      </w:r>
      <w:r>
        <w:rPr>
          <w:i/>
          <w:sz w:val="28"/>
          <w:szCs w:val="28"/>
          <w:lang w:val="en-US"/>
        </w:rPr>
        <w:t xml:space="preserve">Language </w:t>
      </w:r>
      <w:r w:rsidRPr="00FE76FE">
        <w:rPr>
          <w:i/>
          <w:sz w:val="28"/>
          <w:szCs w:val="28"/>
          <w:lang w:val="en-US"/>
        </w:rPr>
        <w:t>and Intercultural Communication, SSU)</w:t>
      </w:r>
    </w:p>
    <w:p w:rsidR="00AA53DF" w:rsidRPr="00C329A9" w:rsidRDefault="00AA53DF" w:rsidP="00AA53DF">
      <w:pPr>
        <w:jc w:val="both"/>
        <w:rPr>
          <w:i/>
          <w:iCs/>
          <w:sz w:val="28"/>
          <w:szCs w:val="28"/>
          <w:u w:color="FF0000"/>
          <w:lang w:val="en-US"/>
        </w:rPr>
      </w:pPr>
      <w:proofErr w:type="spellStart"/>
      <w:r>
        <w:rPr>
          <w:b/>
          <w:bCs/>
          <w:i/>
          <w:iCs/>
          <w:sz w:val="28"/>
          <w:szCs w:val="28"/>
          <w:u w:color="FF0000"/>
          <w:lang w:val="en-US"/>
        </w:rPr>
        <w:t>Matvey</w:t>
      </w:r>
      <w:proofErr w:type="spellEnd"/>
      <w:r>
        <w:rPr>
          <w:b/>
          <w:bCs/>
          <w:i/>
          <w:iCs/>
          <w:sz w:val="28"/>
          <w:szCs w:val="28"/>
          <w:u w:color="FF0000"/>
          <w:lang w:val="en-US"/>
        </w:rPr>
        <w:t xml:space="preserve"> V. </w:t>
      </w:r>
      <w:proofErr w:type="spellStart"/>
      <w:r w:rsidRPr="00C329A9">
        <w:rPr>
          <w:b/>
          <w:bCs/>
          <w:i/>
          <w:iCs/>
          <w:sz w:val="28"/>
          <w:szCs w:val="28"/>
          <w:u w:color="FF0000"/>
          <w:lang w:val="en-US"/>
        </w:rPr>
        <w:t>Kanevskiy</w:t>
      </w:r>
      <w:proofErr w:type="spellEnd"/>
      <w:r>
        <w:rPr>
          <w:b/>
          <w:bCs/>
          <w:i/>
          <w:iCs/>
          <w:sz w:val="28"/>
          <w:szCs w:val="28"/>
          <w:u w:color="FF0000"/>
          <w:lang w:val="en-US"/>
        </w:rPr>
        <w:t xml:space="preserve"> </w:t>
      </w:r>
      <w:r w:rsidRPr="00C329A9">
        <w:rPr>
          <w:i/>
          <w:iCs/>
          <w:sz w:val="28"/>
          <w:szCs w:val="28"/>
          <w:u w:color="FF0000"/>
          <w:lang w:val="en-US"/>
        </w:rPr>
        <w:t>(PhD in Biology, Associate Professor, Department of Biochemistry and Biophysics</w:t>
      </w:r>
      <w:r>
        <w:rPr>
          <w:i/>
          <w:iCs/>
          <w:sz w:val="28"/>
          <w:szCs w:val="28"/>
          <w:u w:color="FF0000"/>
          <w:lang w:val="en-US"/>
        </w:rPr>
        <w:t>, SSU)</w:t>
      </w:r>
    </w:p>
    <w:p w:rsidR="00AA53DF" w:rsidRPr="00C329A9" w:rsidRDefault="00AA53DF" w:rsidP="00AA53DF">
      <w:pPr>
        <w:jc w:val="both"/>
        <w:rPr>
          <w:i/>
          <w:iCs/>
          <w:sz w:val="28"/>
          <w:szCs w:val="28"/>
          <w:u w:color="FF0000"/>
          <w:lang w:val="en-US"/>
        </w:rPr>
      </w:pPr>
    </w:p>
    <w:p w:rsidR="00AA53DF" w:rsidRPr="001A6200" w:rsidRDefault="00AA53DF" w:rsidP="00AA53DF">
      <w:pPr>
        <w:pStyle w:val="TableParagraph"/>
        <w:spacing w:line="268" w:lineRule="exact"/>
        <w:ind w:right="4"/>
        <w:jc w:val="left"/>
        <w:rPr>
          <w:color w:val="FF0000"/>
          <w:sz w:val="24"/>
          <w:szCs w:val="24"/>
          <w:u w:color="FF0000"/>
          <w:lang w:val="en-US"/>
        </w:rPr>
      </w:pPr>
    </w:p>
    <w:p w:rsidR="00AA53DF" w:rsidRDefault="00AA53DF" w:rsidP="00AA53DF">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lang w:val="en-US"/>
        </w:rPr>
      </w:pPr>
      <w:r w:rsidRPr="00C329A9">
        <w:rPr>
          <w:b/>
          <w:bCs/>
          <w:sz w:val="28"/>
          <w:szCs w:val="28"/>
          <w:lang w:val="en-US"/>
        </w:rPr>
        <w:t xml:space="preserve">Natalia V. </w:t>
      </w:r>
      <w:proofErr w:type="spellStart"/>
      <w:r w:rsidRPr="00C329A9">
        <w:rPr>
          <w:b/>
          <w:bCs/>
          <w:sz w:val="28"/>
          <w:szCs w:val="28"/>
          <w:lang w:val="en-US"/>
        </w:rPr>
        <w:t>Apanasova</w:t>
      </w:r>
      <w:proofErr w:type="spellEnd"/>
      <w:r w:rsidRPr="00C329A9">
        <w:rPr>
          <w:b/>
          <w:bCs/>
          <w:sz w:val="28"/>
          <w:szCs w:val="28"/>
          <w:lang w:val="en-US"/>
        </w:rPr>
        <w:t xml:space="preserve"> </w:t>
      </w:r>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Specificity of the manifestation of inheritable parthenogenesis in corn lines</w:t>
      </w:r>
    </w:p>
    <w:p w:rsidR="00AA53DF" w:rsidRPr="00143730" w:rsidRDefault="00AA53DF" w:rsidP="00AA53DF">
      <w:pPr>
        <w:jc w:val="both"/>
        <w:rPr>
          <w:lang w:val="en-US" w:eastAsia="zh-CN"/>
        </w:rPr>
      </w:pPr>
      <w:r w:rsidRPr="00143730">
        <w:rPr>
          <w:lang w:val="en-US" w:eastAsia="zh-CN"/>
        </w:rPr>
        <w:t xml:space="preserve">This paper describes the specific characteristics of maize lines with heritable parthenogenesis. Unique maize lines with heritable parthenogenesis were developed at Saratov State University. These lines are characterized by an increased frequency of </w:t>
      </w:r>
      <w:proofErr w:type="spellStart"/>
      <w:r w:rsidRPr="00143730">
        <w:rPr>
          <w:lang w:val="en-US" w:eastAsia="zh-CN"/>
        </w:rPr>
        <w:t>haploidy</w:t>
      </w:r>
      <w:proofErr w:type="spellEnd"/>
      <w:r w:rsidRPr="00143730">
        <w:rPr>
          <w:lang w:val="en-US" w:eastAsia="zh-CN"/>
        </w:rPr>
        <w:t xml:space="preserve">, which is transmitted from generation to generation. An increased frequency of </w:t>
      </w:r>
      <w:proofErr w:type="spellStart"/>
      <w:r w:rsidRPr="00143730">
        <w:rPr>
          <w:lang w:val="en-US" w:eastAsia="zh-CN"/>
        </w:rPr>
        <w:t>haploidy</w:t>
      </w:r>
      <w:proofErr w:type="spellEnd"/>
      <w:r w:rsidRPr="00143730">
        <w:rPr>
          <w:lang w:val="en-US" w:eastAsia="zh-CN"/>
        </w:rPr>
        <w:t xml:space="preserve"> (10–15%) was observed in F1 hybrids in direct and reciprocal crosses between conventional and parthenogenetic lines, as well as during the transfer of their nuclear material to </w:t>
      </w:r>
      <w:proofErr w:type="spellStart"/>
      <w:r w:rsidRPr="00143730">
        <w:rPr>
          <w:lang w:val="en-US" w:eastAsia="zh-CN"/>
        </w:rPr>
        <w:t>cytoplasms</w:t>
      </w:r>
      <w:proofErr w:type="spellEnd"/>
      <w:r w:rsidRPr="00143730">
        <w:rPr>
          <w:lang w:val="en-US" w:eastAsia="zh-CN"/>
        </w:rPr>
        <w:t xml:space="preserve"> with different types of CMS. This indicates that the ability of egg cells to undergo parthenogenesis is a nuclear dominant trait. </w:t>
      </w:r>
      <w:proofErr w:type="spellStart"/>
      <w:r w:rsidRPr="00143730">
        <w:rPr>
          <w:lang w:val="en-US" w:eastAsia="zh-CN"/>
        </w:rPr>
        <w:t>Cytoembryological</w:t>
      </w:r>
      <w:proofErr w:type="spellEnd"/>
      <w:r w:rsidRPr="00143730">
        <w:rPr>
          <w:lang w:val="en-US" w:eastAsia="zh-CN"/>
        </w:rPr>
        <w:t xml:space="preserve"> analysis of parthenogenetic lines revealed that embryo sacs with </w:t>
      </w:r>
      <w:proofErr w:type="spellStart"/>
      <w:r w:rsidRPr="00143730">
        <w:rPr>
          <w:lang w:val="en-US" w:eastAsia="zh-CN"/>
        </w:rPr>
        <w:t>proembryos</w:t>
      </w:r>
      <w:proofErr w:type="spellEnd"/>
      <w:r w:rsidRPr="00143730">
        <w:rPr>
          <w:lang w:val="en-US" w:eastAsia="zh-CN"/>
        </w:rPr>
        <w:t xml:space="preserve"> and intact polar nuclei occur in </w:t>
      </w:r>
      <w:proofErr w:type="spellStart"/>
      <w:r w:rsidRPr="00143730">
        <w:rPr>
          <w:lang w:val="en-US" w:eastAsia="zh-CN"/>
        </w:rPr>
        <w:t>unpollinated</w:t>
      </w:r>
      <w:proofErr w:type="spellEnd"/>
      <w:r w:rsidRPr="00143730">
        <w:rPr>
          <w:lang w:val="en-US" w:eastAsia="zh-CN"/>
        </w:rPr>
        <w:t xml:space="preserve"> mature ovaries with a frequency of 1.0–10.0%. Delayed pollination increased their frequency. It was revealed that parthenogenetic lines have good regenerative potential, which allows them to be used to obtain haploids in vivo and in vitro, for breeding and genetic engineering work, and also as model objects for studying the mechanisms of regulation of embryogenesis and morphogenesis.</w:t>
      </w:r>
    </w:p>
    <w:p w:rsidR="00AA53DF" w:rsidRDefault="00AA53DF" w:rsidP="00AA53DF">
      <w:pPr>
        <w:jc w:val="both"/>
        <w:rPr>
          <w:i/>
          <w:iCs/>
          <w:sz w:val="20"/>
          <w:szCs w:val="20"/>
          <w:lang w:val="en-US"/>
        </w:rPr>
      </w:pPr>
      <w:r>
        <w:rPr>
          <w:i/>
          <w:iCs/>
          <w:sz w:val="20"/>
          <w:szCs w:val="20"/>
          <w:lang w:val="en-US"/>
        </w:rPr>
        <w:t xml:space="preserve">(Scientific Advisor: </w:t>
      </w:r>
      <w:r w:rsidRPr="00143730">
        <w:rPr>
          <w:i/>
          <w:iCs/>
          <w:sz w:val="20"/>
          <w:szCs w:val="20"/>
          <w:lang w:val="en-US"/>
        </w:rPr>
        <w:t xml:space="preserve">Olga I. </w:t>
      </w:r>
      <w:proofErr w:type="spellStart"/>
      <w:r w:rsidRPr="00143730">
        <w:rPr>
          <w:i/>
          <w:iCs/>
          <w:sz w:val="20"/>
          <w:szCs w:val="20"/>
          <w:lang w:val="en-US"/>
        </w:rPr>
        <w:t>Yudakova</w:t>
      </w:r>
      <w:proofErr w:type="spellEnd"/>
      <w:r>
        <w:rPr>
          <w:i/>
          <w:iCs/>
          <w:sz w:val="20"/>
          <w:szCs w:val="20"/>
          <w:lang w:val="en-US"/>
        </w:rPr>
        <w:t xml:space="preserve">, </w:t>
      </w:r>
      <w:r w:rsidRPr="00143730">
        <w:rPr>
          <w:i/>
          <w:iCs/>
          <w:sz w:val="20"/>
          <w:szCs w:val="20"/>
          <w:lang w:val="en-US"/>
        </w:rPr>
        <w:t>Doctor in Biology</w:t>
      </w:r>
      <w:r>
        <w:rPr>
          <w:i/>
          <w:iCs/>
          <w:sz w:val="20"/>
          <w:szCs w:val="20"/>
          <w:lang w:val="en-US"/>
        </w:rPr>
        <w:t>,</w:t>
      </w:r>
      <w:r w:rsidRPr="00143730">
        <w:rPr>
          <w:i/>
          <w:iCs/>
          <w:sz w:val="20"/>
          <w:szCs w:val="20"/>
          <w:lang w:val="en-US"/>
        </w:rPr>
        <w:t xml:space="preserve"> Professor</w:t>
      </w:r>
      <w:r>
        <w:rPr>
          <w:i/>
          <w:iCs/>
          <w:sz w:val="20"/>
          <w:szCs w:val="20"/>
          <w:lang w:val="en-US"/>
        </w:rPr>
        <w:t xml:space="preserve">, </w:t>
      </w:r>
      <w:r w:rsidRPr="00143730">
        <w:rPr>
          <w:i/>
          <w:iCs/>
          <w:sz w:val="20"/>
          <w:szCs w:val="20"/>
          <w:lang w:val="en-US"/>
        </w:rPr>
        <w:t>Department of Genetics, SSU</w:t>
      </w:r>
      <w:r>
        <w:rPr>
          <w:i/>
          <w:iCs/>
          <w:sz w:val="20"/>
          <w:szCs w:val="20"/>
          <w:lang w:val="en-US"/>
        </w:rPr>
        <w:t>)</w:t>
      </w:r>
    </w:p>
    <w:p w:rsidR="00AA53DF" w:rsidRPr="00D266EF" w:rsidRDefault="00AA53DF" w:rsidP="00AA53DF">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lang w:val="en-US"/>
        </w:rPr>
      </w:pPr>
      <w:r w:rsidRPr="00D266EF">
        <w:rPr>
          <w:b/>
          <w:bCs/>
          <w:sz w:val="28"/>
          <w:szCs w:val="28"/>
          <w:lang w:val="en-US"/>
        </w:rPr>
        <w:lastRenderedPageBreak/>
        <w:t xml:space="preserve">Diana A. </w:t>
      </w:r>
      <w:proofErr w:type="spellStart"/>
      <w:r w:rsidRPr="00D266EF">
        <w:rPr>
          <w:b/>
          <w:bCs/>
          <w:sz w:val="28"/>
          <w:szCs w:val="28"/>
          <w:lang w:val="en-US"/>
        </w:rPr>
        <w:t>Borovskaya</w:t>
      </w:r>
      <w:proofErr w:type="spellEnd"/>
      <w:r>
        <w:rPr>
          <w:b/>
          <w:bCs/>
          <w:sz w:val="28"/>
          <w:szCs w:val="28"/>
          <w:lang w:val="en-US"/>
        </w:rPr>
        <w:t xml:space="preserve"> and </w:t>
      </w:r>
      <w:r w:rsidRPr="00D266EF">
        <w:rPr>
          <w:b/>
          <w:bCs/>
          <w:sz w:val="28"/>
          <w:szCs w:val="28"/>
          <w:lang w:val="en-US"/>
        </w:rPr>
        <w:t xml:space="preserve">Margarita A. </w:t>
      </w:r>
      <w:proofErr w:type="spellStart"/>
      <w:r w:rsidRPr="00D266EF">
        <w:rPr>
          <w:b/>
          <w:bCs/>
          <w:sz w:val="28"/>
          <w:szCs w:val="28"/>
          <w:lang w:val="en-US"/>
        </w:rPr>
        <w:t>Borovskaya</w:t>
      </w:r>
      <w:proofErr w:type="spellEnd"/>
    </w:p>
    <w:p w:rsidR="00AA53DF" w:rsidRPr="00FA448D" w:rsidRDefault="00AA53DF" w:rsidP="00AA53DF">
      <w:pPr>
        <w:snapToGrid w:val="0"/>
        <w:rPr>
          <w:bCs/>
          <w:i/>
          <w:color w:val="000000" w:themeColor="text1"/>
          <w:sz w:val="28"/>
          <w:szCs w:val="28"/>
          <w:lang w:val="en-US"/>
        </w:rPr>
      </w:pPr>
      <w:proofErr w:type="spellStart"/>
      <w:r w:rsidRPr="00FA448D">
        <w:rPr>
          <w:bCs/>
          <w:i/>
          <w:color w:val="000000" w:themeColor="text1"/>
          <w:sz w:val="28"/>
          <w:szCs w:val="28"/>
          <w:lang w:val="en-US"/>
        </w:rPr>
        <w:t>Mycocomplexes</w:t>
      </w:r>
      <w:proofErr w:type="spellEnd"/>
      <w:r w:rsidRPr="00FA448D">
        <w:rPr>
          <w:bCs/>
          <w:i/>
          <w:color w:val="000000" w:themeColor="text1"/>
          <w:sz w:val="28"/>
          <w:szCs w:val="28"/>
          <w:lang w:val="en-US"/>
        </w:rPr>
        <w:t xml:space="preserve"> of apple and grape fruits grown in the Saratov region</w:t>
      </w:r>
    </w:p>
    <w:p w:rsidR="00AA53DF" w:rsidRPr="00D266EF" w:rsidRDefault="00AA53DF" w:rsidP="00AA53DF">
      <w:pPr>
        <w:snapToGrid w:val="0"/>
        <w:rPr>
          <w:bCs/>
          <w:iCs/>
          <w:color w:val="000000" w:themeColor="text1"/>
          <w:lang w:val="en-US"/>
        </w:rPr>
      </w:pPr>
      <w:r w:rsidRPr="00D266EF">
        <w:rPr>
          <w:bCs/>
          <w:iCs/>
          <w:color w:val="000000" w:themeColor="text1"/>
          <w:lang w:val="en-US"/>
        </w:rPr>
        <w:t xml:space="preserve">Apples and grape are widely available in the Saratov region markets. It contains a lot of beneficial substances but high level of sugar makes it a good substrate for </w:t>
      </w:r>
      <w:proofErr w:type="spellStart"/>
      <w:r w:rsidRPr="00D266EF">
        <w:rPr>
          <w:bCs/>
          <w:iCs/>
          <w:color w:val="000000" w:themeColor="text1"/>
          <w:lang w:val="en-US"/>
        </w:rPr>
        <w:t>micromycetes</w:t>
      </w:r>
      <w:proofErr w:type="spellEnd"/>
      <w:r w:rsidRPr="00D266EF">
        <w:rPr>
          <w:bCs/>
          <w:iCs/>
          <w:color w:val="000000" w:themeColor="text1"/>
          <w:lang w:val="en-US"/>
        </w:rPr>
        <w:t xml:space="preserve">. The aim was to investigate the </w:t>
      </w:r>
      <w:proofErr w:type="spellStart"/>
      <w:r w:rsidRPr="00D266EF">
        <w:rPr>
          <w:bCs/>
          <w:iCs/>
          <w:color w:val="000000" w:themeColor="text1"/>
          <w:lang w:val="en-US"/>
        </w:rPr>
        <w:t>mycocomplexes</w:t>
      </w:r>
      <w:proofErr w:type="spellEnd"/>
      <w:r w:rsidRPr="00D266EF">
        <w:rPr>
          <w:bCs/>
          <w:iCs/>
          <w:color w:val="000000" w:themeColor="text1"/>
          <w:lang w:val="en-US"/>
        </w:rPr>
        <w:t xml:space="preserve"> of apple and grape fruits grown in the Saratov region. The research was conducted in 2022-2023. There had been analyzed 70 grape and apple samples both. The samples were inoculated by imprint method, cultured at 28°C for 7-14 days and the resulting colonies were quantified, screened and identified. A total of 14 fungal species were isolated from grape surfaces and 15 from apple surfaces. The genus Aspergillus exhibited the greatest species diversity on both grape and apples. </w:t>
      </w:r>
      <w:proofErr w:type="spellStart"/>
      <w:r w:rsidRPr="00D266EF">
        <w:rPr>
          <w:bCs/>
          <w:iCs/>
          <w:color w:val="000000" w:themeColor="text1"/>
          <w:lang w:val="en-US"/>
        </w:rPr>
        <w:t>Simirenko</w:t>
      </w:r>
      <w:proofErr w:type="spellEnd"/>
      <w:r w:rsidRPr="00D266EF">
        <w:rPr>
          <w:bCs/>
          <w:iCs/>
          <w:color w:val="000000" w:themeColor="text1"/>
          <w:lang w:val="en-US"/>
        </w:rPr>
        <w:t xml:space="preserve"> and Isabella had the highest species diversity. 8 toxin-producing fungi were isolated from apples and 7 from grape. It is essential to monitor the presence of fungi on apples and grape grown in our region.</w:t>
      </w:r>
    </w:p>
    <w:p w:rsidR="00AA53DF" w:rsidRDefault="00AA53DF" w:rsidP="00AA53DF">
      <w:pPr>
        <w:rPr>
          <w:i/>
          <w:iCs/>
          <w:sz w:val="20"/>
          <w:szCs w:val="20"/>
          <w:lang w:val="en-US"/>
        </w:rPr>
      </w:pPr>
      <w:r>
        <w:rPr>
          <w:i/>
          <w:iCs/>
          <w:sz w:val="20"/>
          <w:szCs w:val="20"/>
          <w:lang w:val="en-US"/>
        </w:rPr>
        <w:t xml:space="preserve">(Scientific Advisor: </w:t>
      </w:r>
      <w:r w:rsidRPr="00D266EF">
        <w:rPr>
          <w:i/>
          <w:iCs/>
          <w:sz w:val="20"/>
          <w:szCs w:val="20"/>
          <w:lang w:val="en-US"/>
        </w:rPr>
        <w:t>Alexandra M. Peterson, PhD in Biology, Associate Professor, Department of Microbiology and Plant Physiology, SSU)</w:t>
      </w:r>
    </w:p>
    <w:p w:rsidR="00AA53DF" w:rsidRDefault="00AA53DF" w:rsidP="00AA53DF">
      <w:pPr>
        <w:rPr>
          <w:i/>
          <w:iCs/>
          <w:sz w:val="20"/>
          <w:szCs w:val="20"/>
          <w:lang w:val="en-US"/>
        </w:rPr>
      </w:pPr>
    </w:p>
    <w:p w:rsidR="00AA53DF" w:rsidRPr="0042488E" w:rsidRDefault="00AA53DF" w:rsidP="00AA53DF">
      <w:pPr>
        <w:rPr>
          <w:lang w:val="en-US"/>
        </w:rPr>
      </w:pPr>
      <w:r w:rsidRPr="0042488E">
        <w:rPr>
          <w:b/>
          <w:bCs/>
          <w:sz w:val="28"/>
          <w:szCs w:val="28"/>
          <w:lang w:val="en-US" w:eastAsia="zh-CN"/>
        </w:rPr>
        <w:t xml:space="preserve">Alexei R. </w:t>
      </w:r>
      <w:proofErr w:type="spellStart"/>
      <w:r w:rsidRPr="0042488E">
        <w:rPr>
          <w:b/>
          <w:bCs/>
          <w:sz w:val="28"/>
          <w:szCs w:val="28"/>
          <w:lang w:val="en-US" w:eastAsia="zh-CN"/>
        </w:rPr>
        <w:t>Dolgov</w:t>
      </w:r>
      <w:proofErr w:type="spellEnd"/>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The effect of endophytic microorganisms isolated from spring durum wheat on the morphometric parameters of varieties of Saratov breeding</w:t>
      </w:r>
    </w:p>
    <w:p w:rsidR="00AA53DF" w:rsidRPr="00EF2BC9" w:rsidRDefault="00AA53DF" w:rsidP="00AA53DF">
      <w:pPr>
        <w:snapToGrid w:val="0"/>
        <w:rPr>
          <w:bCs/>
          <w:iCs/>
          <w:color w:val="000000" w:themeColor="text1"/>
          <w:lang w:val="en-US"/>
        </w:rPr>
      </w:pPr>
      <w:r w:rsidRPr="00EF2BC9">
        <w:rPr>
          <w:bCs/>
          <w:iCs/>
          <w:color w:val="000000" w:themeColor="text1"/>
          <w:lang w:val="en-US"/>
        </w:rPr>
        <w:t xml:space="preserve">The study evaluates the effect of endophytic bacteria isolated from Saratov-bred durum spring wheat on the morphometric parameters of seedlings. Using MALDI-TOF mass spectrometry, </w:t>
      </w:r>
      <w:proofErr w:type="spellStart"/>
      <w:r w:rsidRPr="00EF2BC9">
        <w:rPr>
          <w:bCs/>
          <w:iCs/>
          <w:color w:val="000000" w:themeColor="text1"/>
          <w:lang w:val="en-US"/>
        </w:rPr>
        <w:t>Pantoea</w:t>
      </w:r>
      <w:proofErr w:type="spellEnd"/>
      <w:r w:rsidRPr="00EF2BC9">
        <w:rPr>
          <w:bCs/>
          <w:iCs/>
          <w:color w:val="000000" w:themeColor="text1"/>
          <w:lang w:val="en-US"/>
        </w:rPr>
        <w:t xml:space="preserve"> </w:t>
      </w:r>
      <w:proofErr w:type="spellStart"/>
      <w:r w:rsidRPr="00EF2BC9">
        <w:rPr>
          <w:bCs/>
          <w:iCs/>
          <w:color w:val="000000" w:themeColor="text1"/>
          <w:lang w:val="en-US"/>
        </w:rPr>
        <w:t>agglomerans</w:t>
      </w:r>
      <w:proofErr w:type="spellEnd"/>
      <w:r w:rsidRPr="00EF2BC9">
        <w:rPr>
          <w:bCs/>
          <w:iCs/>
          <w:color w:val="000000" w:themeColor="text1"/>
          <w:lang w:val="en-US"/>
        </w:rPr>
        <w:t xml:space="preserve">, Pseudomonas </w:t>
      </w:r>
      <w:proofErr w:type="spellStart"/>
      <w:r w:rsidRPr="00EF2BC9">
        <w:rPr>
          <w:bCs/>
          <w:iCs/>
          <w:color w:val="000000" w:themeColor="text1"/>
          <w:lang w:val="en-US"/>
        </w:rPr>
        <w:t>chlororaphis</w:t>
      </w:r>
      <w:proofErr w:type="spellEnd"/>
      <w:r w:rsidRPr="00EF2BC9">
        <w:rPr>
          <w:bCs/>
          <w:iCs/>
          <w:color w:val="000000" w:themeColor="text1"/>
          <w:lang w:val="en-US"/>
        </w:rPr>
        <w:t xml:space="preserve">, Bacillus </w:t>
      </w:r>
      <w:proofErr w:type="spellStart"/>
      <w:r w:rsidRPr="00EF2BC9">
        <w:rPr>
          <w:bCs/>
          <w:iCs/>
          <w:color w:val="000000" w:themeColor="text1"/>
          <w:lang w:val="en-US"/>
        </w:rPr>
        <w:t>altitudinis</w:t>
      </w:r>
      <w:proofErr w:type="spellEnd"/>
      <w:r w:rsidRPr="00EF2BC9">
        <w:rPr>
          <w:bCs/>
          <w:iCs/>
          <w:color w:val="000000" w:themeColor="text1"/>
          <w:lang w:val="en-US"/>
        </w:rPr>
        <w:t xml:space="preserve">, and Bacillus </w:t>
      </w:r>
      <w:proofErr w:type="spellStart"/>
      <w:r w:rsidRPr="00EF2BC9">
        <w:rPr>
          <w:bCs/>
          <w:iCs/>
          <w:color w:val="000000" w:themeColor="text1"/>
          <w:lang w:val="en-US"/>
        </w:rPr>
        <w:t>pumilus</w:t>
      </w:r>
      <w:proofErr w:type="spellEnd"/>
      <w:r w:rsidRPr="00EF2BC9">
        <w:rPr>
          <w:bCs/>
          <w:iCs/>
          <w:color w:val="000000" w:themeColor="text1"/>
          <w:lang w:val="en-US"/>
        </w:rPr>
        <w:t xml:space="preserve"> strains were identified. The results demonstrate that all tested microorganisms positively influence seed growth and germination compared to the control group. The B. </w:t>
      </w:r>
      <w:proofErr w:type="spellStart"/>
      <w:r w:rsidRPr="00EF2BC9">
        <w:rPr>
          <w:bCs/>
          <w:iCs/>
          <w:color w:val="000000" w:themeColor="text1"/>
          <w:lang w:val="en-US"/>
        </w:rPr>
        <w:t>pumilus</w:t>
      </w:r>
      <w:proofErr w:type="spellEnd"/>
      <w:r w:rsidRPr="00EF2BC9">
        <w:rPr>
          <w:bCs/>
          <w:iCs/>
          <w:color w:val="000000" w:themeColor="text1"/>
          <w:lang w:val="en-US"/>
        </w:rPr>
        <w:t xml:space="preserve"> strain showed the highest growth-stimulating activity, with median shoot and root lengths exceeding the control by 22.7 mm and 10.3 mm, respectively. The maximum germination rate (96%) was observed following treatment with P. </w:t>
      </w:r>
      <w:proofErr w:type="spellStart"/>
      <w:r w:rsidRPr="00EF2BC9">
        <w:rPr>
          <w:bCs/>
          <w:iCs/>
          <w:color w:val="000000" w:themeColor="text1"/>
          <w:lang w:val="en-US"/>
        </w:rPr>
        <w:t>agglomerans</w:t>
      </w:r>
      <w:proofErr w:type="spellEnd"/>
      <w:r w:rsidRPr="00EF2BC9">
        <w:rPr>
          <w:bCs/>
          <w:iCs/>
          <w:color w:val="000000" w:themeColor="text1"/>
          <w:lang w:val="en-US"/>
        </w:rPr>
        <w:t xml:space="preserve">. These findings confirm the potential of using these endophytes as a basis for eco-friendly </w:t>
      </w:r>
      <w:proofErr w:type="spellStart"/>
      <w:r w:rsidRPr="00EF2BC9">
        <w:rPr>
          <w:bCs/>
          <w:iCs/>
          <w:color w:val="000000" w:themeColor="text1"/>
          <w:lang w:val="en-US"/>
        </w:rPr>
        <w:t>biopreparations</w:t>
      </w:r>
      <w:proofErr w:type="spellEnd"/>
      <w:r w:rsidRPr="00EF2BC9">
        <w:rPr>
          <w:bCs/>
          <w:iCs/>
          <w:color w:val="000000" w:themeColor="text1"/>
          <w:lang w:val="en-US"/>
        </w:rPr>
        <w:t xml:space="preserve"> to enhance wheat yield and </w:t>
      </w:r>
      <w:proofErr w:type="spellStart"/>
      <w:r w:rsidRPr="00EF2BC9">
        <w:rPr>
          <w:bCs/>
          <w:iCs/>
          <w:color w:val="000000" w:themeColor="text1"/>
          <w:lang w:val="en-US"/>
        </w:rPr>
        <w:t>biofortification</w:t>
      </w:r>
      <w:proofErr w:type="spellEnd"/>
      <w:r w:rsidRPr="00EF2BC9">
        <w:rPr>
          <w:bCs/>
          <w:iCs/>
          <w:color w:val="000000" w:themeColor="text1"/>
          <w:lang w:val="en-US"/>
        </w:rPr>
        <w:t xml:space="preserve"> in the Saratov region.  </w:t>
      </w:r>
    </w:p>
    <w:p w:rsidR="00AA53DF" w:rsidRPr="00EF2BC9" w:rsidRDefault="00AA53DF" w:rsidP="00AA53DF">
      <w:pPr>
        <w:pBdr>
          <w:top w:val="nil"/>
          <w:left w:val="nil"/>
          <w:bottom w:val="nil"/>
          <w:right w:val="nil"/>
          <w:between w:val="nil"/>
        </w:pBdr>
        <w:jc w:val="both"/>
        <w:rPr>
          <w:i/>
          <w:iCs/>
          <w:sz w:val="20"/>
          <w:szCs w:val="20"/>
          <w:lang w:val="en-US"/>
        </w:rPr>
      </w:pPr>
      <w:r>
        <w:rPr>
          <w:i/>
          <w:iCs/>
          <w:sz w:val="20"/>
          <w:szCs w:val="20"/>
          <w:lang w:val="en-US"/>
        </w:rPr>
        <w:t>(Scientific Advisor</w:t>
      </w:r>
      <w:r w:rsidRPr="00EF2BC9">
        <w:rPr>
          <w:i/>
          <w:iCs/>
          <w:sz w:val="20"/>
          <w:szCs w:val="20"/>
          <w:lang w:val="en-US"/>
        </w:rPr>
        <w:t>: Sergey</w:t>
      </w:r>
      <w:r>
        <w:rPr>
          <w:i/>
          <w:iCs/>
          <w:sz w:val="20"/>
          <w:szCs w:val="20"/>
          <w:lang w:val="en-US"/>
        </w:rPr>
        <w:t xml:space="preserve"> A.</w:t>
      </w:r>
      <w:r w:rsidRPr="001A6200">
        <w:rPr>
          <w:i/>
          <w:iCs/>
          <w:sz w:val="20"/>
          <w:szCs w:val="20"/>
          <w:lang w:val="en-US"/>
        </w:rPr>
        <w:t xml:space="preserve"> </w:t>
      </w:r>
      <w:proofErr w:type="spellStart"/>
      <w:r w:rsidRPr="00EF2BC9">
        <w:rPr>
          <w:i/>
          <w:iCs/>
          <w:sz w:val="20"/>
          <w:szCs w:val="20"/>
          <w:lang w:val="en-US"/>
        </w:rPr>
        <w:t>Stepanov</w:t>
      </w:r>
      <w:proofErr w:type="spellEnd"/>
      <w:r w:rsidRPr="00EF2BC9">
        <w:rPr>
          <w:i/>
          <w:iCs/>
          <w:sz w:val="20"/>
          <w:szCs w:val="20"/>
          <w:lang w:val="en-US"/>
        </w:rPr>
        <w:t>, Doctor in Biology, Professor, Department of Microbiology and Plant Physiology, SSU)</w:t>
      </w:r>
    </w:p>
    <w:p w:rsidR="00AA53DF" w:rsidRDefault="00AA53DF" w:rsidP="00AA53DF">
      <w:pPr>
        <w:rPr>
          <w:lang w:val="en-US"/>
        </w:rPr>
      </w:pPr>
    </w:p>
    <w:p w:rsidR="00AA53DF" w:rsidRDefault="00AA53DF" w:rsidP="00AA53DF">
      <w:pPr>
        <w:rPr>
          <w:b/>
          <w:bCs/>
          <w:sz w:val="28"/>
          <w:szCs w:val="28"/>
          <w:lang w:val="en-US" w:eastAsia="zh-CN"/>
        </w:rPr>
      </w:pPr>
      <w:proofErr w:type="spellStart"/>
      <w:r>
        <w:rPr>
          <w:b/>
          <w:bCs/>
          <w:sz w:val="28"/>
          <w:szCs w:val="28"/>
          <w:lang w:val="en-US" w:eastAsia="zh-CN"/>
        </w:rPr>
        <w:t>Savely</w:t>
      </w:r>
      <w:proofErr w:type="spellEnd"/>
      <w:r>
        <w:rPr>
          <w:b/>
          <w:bCs/>
          <w:sz w:val="28"/>
          <w:szCs w:val="28"/>
          <w:lang w:val="en-US" w:eastAsia="zh-CN"/>
        </w:rPr>
        <w:t xml:space="preserve"> F. </w:t>
      </w:r>
      <w:proofErr w:type="spellStart"/>
      <w:r w:rsidRPr="00EF2BC9">
        <w:rPr>
          <w:b/>
          <w:bCs/>
          <w:sz w:val="28"/>
          <w:szCs w:val="28"/>
          <w:lang w:val="en-US" w:eastAsia="zh-CN"/>
        </w:rPr>
        <w:t>Efimenko</w:t>
      </w:r>
      <w:proofErr w:type="spellEnd"/>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 xml:space="preserve">Cytogenetic characterization of </w:t>
      </w:r>
      <w:proofErr w:type="spellStart"/>
      <w:r w:rsidRPr="00FA448D">
        <w:rPr>
          <w:bCs/>
          <w:i/>
          <w:color w:val="000000" w:themeColor="text1"/>
          <w:sz w:val="28"/>
          <w:szCs w:val="28"/>
          <w:lang w:val="en-US"/>
        </w:rPr>
        <w:t>Calophaca</w:t>
      </w:r>
      <w:proofErr w:type="spellEnd"/>
      <w:r w:rsidRPr="00FA448D">
        <w:rPr>
          <w:bCs/>
          <w:i/>
          <w:color w:val="000000" w:themeColor="text1"/>
          <w:sz w:val="28"/>
          <w:szCs w:val="28"/>
          <w:lang w:val="en-US"/>
        </w:rPr>
        <w:t xml:space="preserve"> </w:t>
      </w:r>
      <w:proofErr w:type="spellStart"/>
      <w:r w:rsidRPr="00FA448D">
        <w:rPr>
          <w:bCs/>
          <w:i/>
          <w:color w:val="000000" w:themeColor="text1"/>
          <w:sz w:val="28"/>
          <w:szCs w:val="28"/>
          <w:lang w:val="en-US"/>
        </w:rPr>
        <w:t>wolgarica</w:t>
      </w:r>
      <w:proofErr w:type="spellEnd"/>
      <w:r w:rsidRPr="00FA448D">
        <w:rPr>
          <w:bCs/>
          <w:i/>
          <w:color w:val="000000" w:themeColor="text1"/>
          <w:sz w:val="28"/>
          <w:szCs w:val="28"/>
          <w:lang w:val="en-US"/>
        </w:rPr>
        <w:t xml:space="preserve"> (</w:t>
      </w:r>
      <w:proofErr w:type="spellStart"/>
      <w:r w:rsidRPr="00FA448D">
        <w:rPr>
          <w:bCs/>
          <w:i/>
          <w:color w:val="000000" w:themeColor="text1"/>
          <w:sz w:val="28"/>
          <w:szCs w:val="28"/>
          <w:lang w:val="en-US"/>
        </w:rPr>
        <w:t>Fabaceae</w:t>
      </w:r>
      <w:proofErr w:type="spellEnd"/>
      <w:r w:rsidRPr="00FA448D">
        <w:rPr>
          <w:bCs/>
          <w:i/>
          <w:color w:val="000000" w:themeColor="text1"/>
          <w:sz w:val="28"/>
          <w:szCs w:val="28"/>
          <w:lang w:val="en-US"/>
        </w:rPr>
        <w:t>) based on DAPI-banding data</w:t>
      </w:r>
    </w:p>
    <w:p w:rsidR="00AA53DF" w:rsidRPr="00DC236B" w:rsidRDefault="00AA53DF" w:rsidP="00AA53DF">
      <w:pPr>
        <w:snapToGrid w:val="0"/>
        <w:jc w:val="both"/>
        <w:rPr>
          <w:lang w:val="en-US"/>
        </w:rPr>
      </w:pPr>
      <w:r w:rsidRPr="00DC236B">
        <w:rPr>
          <w:lang w:val="en-US"/>
        </w:rPr>
        <w:t xml:space="preserve">A comprehensive </w:t>
      </w:r>
      <w:proofErr w:type="spellStart"/>
      <w:r w:rsidRPr="00DC236B">
        <w:rPr>
          <w:lang w:val="en-US"/>
        </w:rPr>
        <w:t>karyological</w:t>
      </w:r>
      <w:proofErr w:type="spellEnd"/>
      <w:r w:rsidRPr="00DC236B">
        <w:rPr>
          <w:lang w:val="en-US"/>
        </w:rPr>
        <w:t xml:space="preserve"> study of 14 populations of </w:t>
      </w:r>
      <w:proofErr w:type="spellStart"/>
      <w:r w:rsidRPr="00DC236B">
        <w:rPr>
          <w:i/>
          <w:lang w:val="en-US"/>
        </w:rPr>
        <w:t>Calophaca</w:t>
      </w:r>
      <w:proofErr w:type="spellEnd"/>
      <w:r w:rsidRPr="00DC236B">
        <w:rPr>
          <w:i/>
          <w:lang w:val="en-US"/>
        </w:rPr>
        <w:t xml:space="preserve"> </w:t>
      </w:r>
      <w:proofErr w:type="spellStart"/>
      <w:r w:rsidRPr="00DC236B">
        <w:rPr>
          <w:i/>
          <w:lang w:val="en-US"/>
        </w:rPr>
        <w:t>wolgarica</w:t>
      </w:r>
      <w:proofErr w:type="spellEnd"/>
      <w:r w:rsidRPr="00DC236B">
        <w:rPr>
          <w:lang w:val="en-US"/>
        </w:rPr>
        <w:t xml:space="preserve"> was conducted using classical cytogenetic analysis and DAPI-banding. It was established that the species' basic karyotype is 2n = 2x = 16; however, triploid cells (2n = 3x = 24) were detected in two populations inhabiting stressful environmental conditions. Morphological polymorphism was revealed for the first three chromosome pairs. The karyotype of </w:t>
      </w:r>
      <w:r w:rsidRPr="00DC236B">
        <w:rPr>
          <w:i/>
          <w:lang w:val="en-US"/>
        </w:rPr>
        <w:t xml:space="preserve">C. </w:t>
      </w:r>
      <w:proofErr w:type="spellStart"/>
      <w:r w:rsidRPr="00DC236B">
        <w:rPr>
          <w:i/>
          <w:lang w:val="en-US"/>
        </w:rPr>
        <w:t>wolgarica</w:t>
      </w:r>
      <w:proofErr w:type="spellEnd"/>
      <w:r w:rsidRPr="00DC236B">
        <w:rPr>
          <w:lang w:val="en-US"/>
        </w:rPr>
        <w:t xml:space="preserve"> consists of meta- and </w:t>
      </w:r>
      <w:proofErr w:type="spellStart"/>
      <w:r w:rsidRPr="00DC236B">
        <w:rPr>
          <w:lang w:val="en-US"/>
        </w:rPr>
        <w:t>submetacentric</w:t>
      </w:r>
      <w:proofErr w:type="spellEnd"/>
      <w:r w:rsidRPr="00DC236B">
        <w:rPr>
          <w:lang w:val="en-US"/>
        </w:rPr>
        <w:t xml:space="preserve"> chromosomes grouped into eight pairs (I–VIII). Morphological polymorphism was identified in the first three chromosome pairs, which vary between sub- and metacentric types, while pairs IV–VIII exhibit a stable centromere position. The presence of inconstant secondary constrictions was noted in chromosomes of pairs I and II. Using DAPI-banding in conjunction with morphometric analysis, it was possible to unambiguously identify 12 out of the 16 chromosomes of </w:t>
      </w:r>
      <w:r w:rsidRPr="00DC236B">
        <w:rPr>
          <w:i/>
          <w:lang w:val="en-US"/>
        </w:rPr>
        <w:t>C. </w:t>
      </w:r>
      <w:proofErr w:type="spellStart"/>
      <w:r w:rsidRPr="00DC236B">
        <w:rPr>
          <w:i/>
          <w:lang w:val="en-US"/>
        </w:rPr>
        <w:t>wolgarica</w:t>
      </w:r>
      <w:proofErr w:type="spellEnd"/>
      <w:r w:rsidRPr="00DC236B">
        <w:rPr>
          <w:lang w:val="en-US"/>
        </w:rPr>
        <w:t xml:space="preserve">. The AT-rich regions in the karyotypes of specimens from all 14 studied populations of </w:t>
      </w:r>
      <w:r w:rsidRPr="00DC236B">
        <w:rPr>
          <w:i/>
          <w:lang w:val="en-US"/>
        </w:rPr>
        <w:t xml:space="preserve">C. </w:t>
      </w:r>
      <w:proofErr w:type="spellStart"/>
      <w:r w:rsidRPr="00DC236B">
        <w:rPr>
          <w:i/>
          <w:lang w:val="en-US"/>
        </w:rPr>
        <w:t>wolgarica</w:t>
      </w:r>
      <w:proofErr w:type="spellEnd"/>
      <w:r w:rsidRPr="00DC236B">
        <w:rPr>
          <w:lang w:val="en-US"/>
        </w:rPr>
        <w:t xml:space="preserve"> are conservative in their localization. The results indicate </w:t>
      </w:r>
      <w:proofErr w:type="spellStart"/>
      <w:r w:rsidRPr="00DC236B">
        <w:rPr>
          <w:lang w:val="en-US"/>
        </w:rPr>
        <w:t>karyotypic</w:t>
      </w:r>
      <w:proofErr w:type="spellEnd"/>
      <w:r w:rsidRPr="00DC236B">
        <w:rPr>
          <w:lang w:val="en-US"/>
        </w:rPr>
        <w:t xml:space="preserve"> stability against a background of limited polymorphism associated with adaptation.</w:t>
      </w:r>
    </w:p>
    <w:p w:rsidR="00AA53DF" w:rsidRPr="00EF2BC9" w:rsidRDefault="00AA53DF" w:rsidP="00AA53DF">
      <w:pPr>
        <w:pBdr>
          <w:top w:val="nil"/>
          <w:left w:val="nil"/>
          <w:bottom w:val="nil"/>
          <w:right w:val="nil"/>
          <w:between w:val="nil"/>
        </w:pBdr>
        <w:jc w:val="both"/>
        <w:rPr>
          <w:i/>
          <w:iCs/>
          <w:sz w:val="20"/>
          <w:szCs w:val="20"/>
          <w:lang w:val="en-US"/>
        </w:rPr>
      </w:pPr>
      <w:r w:rsidRPr="00EF2BC9">
        <w:rPr>
          <w:i/>
          <w:iCs/>
          <w:sz w:val="20"/>
          <w:szCs w:val="20"/>
          <w:lang w:val="en-US"/>
        </w:rPr>
        <w:t xml:space="preserve">(Scientific Advisor: Alexander S. </w:t>
      </w:r>
      <w:proofErr w:type="spellStart"/>
      <w:r w:rsidRPr="00EF2BC9">
        <w:rPr>
          <w:i/>
          <w:iCs/>
          <w:sz w:val="20"/>
          <w:szCs w:val="20"/>
          <w:lang w:val="en-US"/>
        </w:rPr>
        <w:t>Kashin</w:t>
      </w:r>
      <w:proofErr w:type="spellEnd"/>
      <w:r w:rsidRPr="00EF2BC9">
        <w:rPr>
          <w:i/>
          <w:iCs/>
          <w:sz w:val="20"/>
          <w:szCs w:val="20"/>
          <w:lang w:val="en-US"/>
        </w:rPr>
        <w:t>, Doctor in Biology, Professor, Department of Genetics, SSU)</w:t>
      </w:r>
    </w:p>
    <w:p w:rsidR="00AA53DF" w:rsidRPr="00AA53DF" w:rsidRDefault="00AA53DF" w:rsidP="00AA53DF">
      <w:pPr>
        <w:rPr>
          <w:lang w:val="en-US"/>
        </w:rPr>
      </w:pPr>
    </w:p>
    <w:p w:rsidR="00743548" w:rsidRPr="00D011E2" w:rsidRDefault="00743548" w:rsidP="00AA53DF">
      <w:pPr>
        <w:rPr>
          <w:b/>
          <w:bCs/>
          <w:sz w:val="28"/>
          <w:szCs w:val="28"/>
          <w:lang w:val="en-US" w:eastAsia="zh-CN"/>
        </w:rPr>
      </w:pPr>
    </w:p>
    <w:p w:rsidR="00AA53DF" w:rsidRDefault="00AA53DF" w:rsidP="00AA53DF">
      <w:pPr>
        <w:rPr>
          <w:b/>
          <w:bCs/>
          <w:sz w:val="28"/>
          <w:szCs w:val="28"/>
          <w:lang w:val="en-US" w:eastAsia="zh-CN"/>
        </w:rPr>
      </w:pPr>
      <w:proofErr w:type="spellStart"/>
      <w:r w:rsidRPr="00EF2BC9">
        <w:rPr>
          <w:b/>
          <w:bCs/>
          <w:sz w:val="28"/>
          <w:szCs w:val="28"/>
          <w:lang w:val="en-US" w:eastAsia="zh-CN"/>
        </w:rPr>
        <w:lastRenderedPageBreak/>
        <w:t>Georgiy</w:t>
      </w:r>
      <w:proofErr w:type="spellEnd"/>
      <w:r w:rsidRPr="00EF2BC9">
        <w:rPr>
          <w:b/>
          <w:bCs/>
          <w:sz w:val="28"/>
          <w:szCs w:val="28"/>
          <w:lang w:val="en-US" w:eastAsia="zh-CN"/>
        </w:rPr>
        <w:t xml:space="preserve"> S. </w:t>
      </w:r>
      <w:proofErr w:type="spellStart"/>
      <w:r w:rsidRPr="00EF2BC9">
        <w:rPr>
          <w:b/>
          <w:bCs/>
          <w:sz w:val="28"/>
          <w:szCs w:val="28"/>
          <w:lang w:val="en-US" w:eastAsia="zh-CN"/>
        </w:rPr>
        <w:t>Yagodkin</w:t>
      </w:r>
      <w:proofErr w:type="spellEnd"/>
      <w:r w:rsidRPr="00EF2BC9">
        <w:rPr>
          <w:b/>
          <w:bCs/>
          <w:sz w:val="28"/>
          <w:szCs w:val="28"/>
          <w:lang w:val="en-US" w:eastAsia="zh-CN"/>
        </w:rPr>
        <w:t xml:space="preserve"> </w:t>
      </w:r>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Assessing the invasive potential of the Red-Eared Slider (</w:t>
      </w:r>
      <w:proofErr w:type="spellStart"/>
      <w:r w:rsidRPr="00FA448D">
        <w:rPr>
          <w:bCs/>
          <w:i/>
          <w:color w:val="000000" w:themeColor="text1"/>
          <w:sz w:val="28"/>
          <w:szCs w:val="28"/>
          <w:lang w:val="en-US"/>
        </w:rPr>
        <w:t>Trachemys</w:t>
      </w:r>
      <w:proofErr w:type="spellEnd"/>
      <w:r w:rsidRPr="00FA448D">
        <w:rPr>
          <w:bCs/>
          <w:i/>
          <w:color w:val="000000" w:themeColor="text1"/>
          <w:sz w:val="28"/>
          <w:szCs w:val="28"/>
          <w:lang w:val="en-US"/>
        </w:rPr>
        <w:t xml:space="preserve"> </w:t>
      </w:r>
      <w:proofErr w:type="spellStart"/>
      <w:r w:rsidRPr="00FA448D">
        <w:rPr>
          <w:bCs/>
          <w:i/>
          <w:color w:val="000000" w:themeColor="text1"/>
          <w:sz w:val="28"/>
          <w:szCs w:val="28"/>
          <w:lang w:val="en-US"/>
        </w:rPr>
        <w:t>scripta</w:t>
      </w:r>
      <w:proofErr w:type="spellEnd"/>
      <w:r w:rsidRPr="00FA448D">
        <w:rPr>
          <w:bCs/>
          <w:i/>
          <w:color w:val="000000" w:themeColor="text1"/>
          <w:sz w:val="28"/>
          <w:szCs w:val="28"/>
          <w:lang w:val="en-US"/>
        </w:rPr>
        <w:t xml:space="preserve"> </w:t>
      </w:r>
      <w:proofErr w:type="spellStart"/>
      <w:r w:rsidRPr="00FA448D">
        <w:rPr>
          <w:bCs/>
          <w:i/>
          <w:color w:val="000000" w:themeColor="text1"/>
          <w:sz w:val="28"/>
          <w:szCs w:val="28"/>
          <w:lang w:val="en-US"/>
        </w:rPr>
        <w:t>elegans</w:t>
      </w:r>
      <w:proofErr w:type="spellEnd"/>
      <w:r w:rsidRPr="00FA448D">
        <w:rPr>
          <w:bCs/>
          <w:i/>
          <w:color w:val="000000" w:themeColor="text1"/>
          <w:sz w:val="28"/>
          <w:szCs w:val="28"/>
          <w:lang w:val="en-US"/>
        </w:rPr>
        <w:t>) in the water bodies of the Caucasian Mineral Waters</w:t>
      </w:r>
    </w:p>
    <w:p w:rsidR="00AA53DF" w:rsidRPr="00EF2BC9" w:rsidRDefault="00AA53DF" w:rsidP="00AA53DF">
      <w:pPr>
        <w:snapToGrid w:val="0"/>
        <w:rPr>
          <w:bCs/>
          <w:iCs/>
          <w:color w:val="000000" w:themeColor="text1"/>
          <w:lang w:val="en-US"/>
        </w:rPr>
      </w:pPr>
      <w:r w:rsidRPr="00EF2BC9">
        <w:rPr>
          <w:bCs/>
          <w:iCs/>
          <w:color w:val="000000" w:themeColor="text1"/>
          <w:lang w:val="en-US"/>
        </w:rPr>
        <w:t>The paper presents the results of a study on the invasive population of the red-eared slider (</w:t>
      </w:r>
      <w:proofErr w:type="spellStart"/>
      <w:r w:rsidRPr="00EF2BC9">
        <w:rPr>
          <w:bCs/>
          <w:iCs/>
          <w:color w:val="000000" w:themeColor="text1"/>
          <w:lang w:val="en-US"/>
        </w:rPr>
        <w:t>Trachemys</w:t>
      </w:r>
      <w:proofErr w:type="spellEnd"/>
      <w:r w:rsidRPr="00EF2BC9">
        <w:rPr>
          <w:bCs/>
          <w:iCs/>
          <w:color w:val="000000" w:themeColor="text1"/>
          <w:lang w:val="en-US"/>
        </w:rPr>
        <w:t xml:space="preserve"> </w:t>
      </w:r>
      <w:proofErr w:type="spellStart"/>
      <w:r w:rsidRPr="00EF2BC9">
        <w:rPr>
          <w:bCs/>
          <w:iCs/>
          <w:color w:val="000000" w:themeColor="text1"/>
          <w:lang w:val="en-US"/>
        </w:rPr>
        <w:t>scripta</w:t>
      </w:r>
      <w:proofErr w:type="spellEnd"/>
      <w:r w:rsidRPr="00EF2BC9">
        <w:rPr>
          <w:bCs/>
          <w:iCs/>
          <w:color w:val="000000" w:themeColor="text1"/>
          <w:lang w:val="en-US"/>
        </w:rPr>
        <w:t xml:space="preserve"> </w:t>
      </w:r>
      <w:proofErr w:type="spellStart"/>
      <w:r w:rsidRPr="00EF2BC9">
        <w:rPr>
          <w:bCs/>
          <w:iCs/>
          <w:color w:val="000000" w:themeColor="text1"/>
          <w:lang w:val="en-US"/>
        </w:rPr>
        <w:t>elegans</w:t>
      </w:r>
      <w:proofErr w:type="spellEnd"/>
      <w:r w:rsidRPr="00EF2BC9">
        <w:rPr>
          <w:bCs/>
          <w:iCs/>
          <w:color w:val="000000" w:themeColor="text1"/>
          <w:lang w:val="en-US"/>
        </w:rPr>
        <w:t>) in the water bodies of the Caucasian Mineral Waters in 2024–2025. The aim of the study was to assess the species' distribution within the invasive range, its population size, and its trophic spectrum. In 2024, the species was recorded in two water bodies. A more thorough survey in 2025 revealed the presence of turtles in nine water bodies; however, this reflects an increase in research effort rather than a definitive expansion of the range over the year. In two locations, a nearly twofold decrease in the maximum population size was noted. A morphometric analysis of the captured individuals was conducted. Analysis of the stomach contents of 25 turtles revealed remains of small fish and invertebrates in their diet. The obtained data indicate the need for monitoring the invasive population.</w:t>
      </w:r>
    </w:p>
    <w:p w:rsidR="00AA53DF" w:rsidRPr="00EF2BC9" w:rsidRDefault="00AA53DF" w:rsidP="00AA53DF">
      <w:pPr>
        <w:pBdr>
          <w:top w:val="nil"/>
          <w:left w:val="nil"/>
          <w:bottom w:val="nil"/>
          <w:right w:val="nil"/>
          <w:between w:val="nil"/>
        </w:pBdr>
        <w:jc w:val="both"/>
        <w:rPr>
          <w:i/>
          <w:iCs/>
          <w:sz w:val="20"/>
          <w:szCs w:val="20"/>
          <w:lang w:val="en-US"/>
        </w:rPr>
      </w:pPr>
      <w:r w:rsidRPr="00EF2BC9">
        <w:rPr>
          <w:i/>
          <w:iCs/>
          <w:sz w:val="20"/>
          <w:szCs w:val="20"/>
          <w:lang w:val="en-US"/>
        </w:rPr>
        <w:t xml:space="preserve">(Scientific Advisor: </w:t>
      </w:r>
      <w:r w:rsidRPr="00114AA4">
        <w:rPr>
          <w:i/>
          <w:iCs/>
          <w:sz w:val="20"/>
          <w:szCs w:val="20"/>
          <w:lang w:val="en-US"/>
        </w:rPr>
        <w:t xml:space="preserve">Ekaterina Yu. </w:t>
      </w:r>
      <w:proofErr w:type="spellStart"/>
      <w:r w:rsidRPr="00114AA4">
        <w:rPr>
          <w:i/>
          <w:iCs/>
          <w:sz w:val="20"/>
          <w:szCs w:val="20"/>
          <w:lang w:val="en-US"/>
        </w:rPr>
        <w:t>Mosolova</w:t>
      </w:r>
      <w:proofErr w:type="spellEnd"/>
      <w:r w:rsidRPr="00EF2BC9">
        <w:rPr>
          <w:i/>
          <w:iCs/>
          <w:sz w:val="20"/>
          <w:szCs w:val="20"/>
          <w:lang w:val="en-US"/>
        </w:rPr>
        <w:t xml:space="preserve">, </w:t>
      </w:r>
      <w:r>
        <w:rPr>
          <w:i/>
          <w:iCs/>
          <w:sz w:val="20"/>
          <w:szCs w:val="20"/>
          <w:lang w:val="en-US"/>
        </w:rPr>
        <w:t>PhD</w:t>
      </w:r>
      <w:r w:rsidRPr="00EF2BC9">
        <w:rPr>
          <w:i/>
          <w:iCs/>
          <w:sz w:val="20"/>
          <w:szCs w:val="20"/>
          <w:lang w:val="en-US"/>
        </w:rPr>
        <w:t xml:space="preserve"> in Biology, </w:t>
      </w:r>
      <w:r w:rsidRPr="00D266EF">
        <w:rPr>
          <w:i/>
          <w:iCs/>
          <w:sz w:val="20"/>
          <w:szCs w:val="20"/>
          <w:lang w:val="en-US"/>
        </w:rPr>
        <w:t>Associate Professo</w:t>
      </w:r>
      <w:r>
        <w:rPr>
          <w:i/>
          <w:iCs/>
          <w:sz w:val="20"/>
          <w:szCs w:val="20"/>
          <w:lang w:val="en-US"/>
        </w:rPr>
        <w:t xml:space="preserve">r, </w:t>
      </w:r>
      <w:r w:rsidRPr="00114AA4">
        <w:rPr>
          <w:i/>
          <w:iCs/>
          <w:sz w:val="20"/>
          <w:szCs w:val="20"/>
          <w:lang w:val="en-US"/>
        </w:rPr>
        <w:t xml:space="preserve">Department of </w:t>
      </w:r>
      <w:r>
        <w:rPr>
          <w:i/>
          <w:iCs/>
          <w:sz w:val="20"/>
          <w:szCs w:val="20"/>
          <w:lang w:val="en-US"/>
        </w:rPr>
        <w:t xml:space="preserve">Animal </w:t>
      </w:r>
      <w:r w:rsidRPr="00114AA4">
        <w:rPr>
          <w:i/>
          <w:iCs/>
          <w:sz w:val="20"/>
          <w:szCs w:val="20"/>
          <w:lang w:val="en-US"/>
        </w:rPr>
        <w:t>Morphology and Ecology, SSU</w:t>
      </w:r>
      <w:r w:rsidRPr="00EF2BC9">
        <w:rPr>
          <w:i/>
          <w:iCs/>
          <w:sz w:val="20"/>
          <w:szCs w:val="20"/>
          <w:lang w:val="en-US"/>
        </w:rPr>
        <w:t>)</w:t>
      </w:r>
    </w:p>
    <w:p w:rsidR="00AA53DF" w:rsidRDefault="00AA53DF" w:rsidP="00AA53DF">
      <w:pPr>
        <w:snapToGrid w:val="0"/>
        <w:rPr>
          <w:bCs/>
          <w:i/>
          <w:color w:val="000000" w:themeColor="text1"/>
          <w:lang w:val="en-US"/>
        </w:rPr>
      </w:pPr>
    </w:p>
    <w:p w:rsidR="00AA53DF" w:rsidRPr="001A6200" w:rsidRDefault="00AA53DF" w:rsidP="00AA53DF">
      <w:pPr>
        <w:rPr>
          <w:b/>
          <w:bCs/>
          <w:sz w:val="28"/>
          <w:szCs w:val="28"/>
          <w:lang w:val="en-US" w:eastAsia="zh-CN"/>
        </w:rPr>
      </w:pPr>
      <w:r w:rsidRPr="001A6200">
        <w:rPr>
          <w:b/>
          <w:bCs/>
          <w:sz w:val="28"/>
          <w:szCs w:val="28"/>
          <w:lang w:val="en-US" w:eastAsia="zh-CN"/>
        </w:rPr>
        <w:t xml:space="preserve">Tatiana V. </w:t>
      </w:r>
      <w:proofErr w:type="spellStart"/>
      <w:r w:rsidRPr="001A6200">
        <w:rPr>
          <w:b/>
          <w:bCs/>
          <w:sz w:val="28"/>
          <w:szCs w:val="28"/>
          <w:lang w:val="en-US" w:eastAsia="zh-CN"/>
        </w:rPr>
        <w:t>Sharabarina</w:t>
      </w:r>
      <w:proofErr w:type="spellEnd"/>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Increasing the effectiveness of antimicrobial photodynamic therapy during optical skin enlightenment</w:t>
      </w:r>
    </w:p>
    <w:p w:rsidR="00AA53DF" w:rsidRDefault="00AA53DF" w:rsidP="00AA53DF">
      <w:pPr>
        <w:snapToGrid w:val="0"/>
        <w:rPr>
          <w:bCs/>
          <w:i/>
          <w:color w:val="000000" w:themeColor="text1"/>
          <w:lang w:val="en-US"/>
        </w:rPr>
      </w:pPr>
      <w:r w:rsidRPr="004A3B68">
        <w:rPr>
          <w:lang w:val="en-US"/>
        </w:rPr>
        <w:t>Antimicrobial photodynamic therapy (APT) demonstrates good results in superficial application for the treatment of skin and mucous membrane diseases. Biological tissues are characterized by weak absorption with high scattering capacity in the visible and near-infrared range of the spectrum.</w:t>
      </w:r>
    </w:p>
    <w:p w:rsidR="00AA53DF" w:rsidRPr="006C5EFB" w:rsidRDefault="00AA53DF" w:rsidP="00AA53DF">
      <w:pPr>
        <w:snapToGrid w:val="0"/>
        <w:rPr>
          <w:i/>
          <w:iCs/>
          <w:sz w:val="20"/>
          <w:szCs w:val="20"/>
          <w:lang w:val="en-US"/>
        </w:rPr>
      </w:pPr>
      <w:r w:rsidRPr="00EF2BC9">
        <w:rPr>
          <w:i/>
          <w:iCs/>
          <w:sz w:val="20"/>
          <w:szCs w:val="20"/>
          <w:lang w:val="en-US"/>
        </w:rPr>
        <w:t xml:space="preserve">(Scientific Advisor: </w:t>
      </w:r>
      <w:r w:rsidRPr="006C5EFB">
        <w:rPr>
          <w:i/>
          <w:iCs/>
          <w:sz w:val="20"/>
          <w:szCs w:val="20"/>
          <w:lang w:val="en-US"/>
        </w:rPr>
        <w:t xml:space="preserve">Elena S. </w:t>
      </w:r>
      <w:proofErr w:type="spellStart"/>
      <w:r w:rsidRPr="006C5EFB">
        <w:rPr>
          <w:i/>
          <w:iCs/>
          <w:sz w:val="20"/>
          <w:szCs w:val="20"/>
          <w:lang w:val="en-US"/>
        </w:rPr>
        <w:t>Tuchina</w:t>
      </w:r>
      <w:proofErr w:type="spellEnd"/>
      <w:r w:rsidRPr="006C5EFB">
        <w:rPr>
          <w:i/>
          <w:iCs/>
          <w:sz w:val="20"/>
          <w:szCs w:val="20"/>
          <w:lang w:val="en-US"/>
        </w:rPr>
        <w:t>, PhD in Biology, Associate Professor, Department of Biochemistry and Biophysics, SSU)</w:t>
      </w:r>
    </w:p>
    <w:p w:rsidR="00AA53DF" w:rsidRDefault="00AA53DF" w:rsidP="00AA53DF">
      <w:pPr>
        <w:rPr>
          <w:b/>
          <w:bCs/>
          <w:sz w:val="28"/>
          <w:szCs w:val="28"/>
          <w:lang w:val="en-US" w:eastAsia="zh-CN"/>
        </w:rPr>
      </w:pPr>
    </w:p>
    <w:p w:rsidR="00AA53DF" w:rsidRPr="00DC236B" w:rsidRDefault="00AA53DF" w:rsidP="00AA53DF">
      <w:pPr>
        <w:rPr>
          <w:b/>
          <w:bCs/>
          <w:sz w:val="28"/>
          <w:szCs w:val="28"/>
          <w:lang w:val="en-US" w:eastAsia="zh-CN"/>
        </w:rPr>
      </w:pPr>
      <w:proofErr w:type="spellStart"/>
      <w:r w:rsidRPr="00DC236B">
        <w:rPr>
          <w:b/>
          <w:bCs/>
          <w:sz w:val="28"/>
          <w:szCs w:val="28"/>
          <w:lang w:val="en-US" w:eastAsia="zh-CN"/>
        </w:rPr>
        <w:t>Vasiliy</w:t>
      </w:r>
      <w:proofErr w:type="spellEnd"/>
      <w:r w:rsidRPr="00DC236B">
        <w:rPr>
          <w:b/>
          <w:bCs/>
          <w:sz w:val="28"/>
          <w:szCs w:val="28"/>
          <w:lang w:val="en-US" w:eastAsia="zh-CN"/>
        </w:rPr>
        <w:t xml:space="preserve"> V. </w:t>
      </w:r>
      <w:proofErr w:type="spellStart"/>
      <w:r w:rsidRPr="00DC236B">
        <w:rPr>
          <w:b/>
          <w:bCs/>
          <w:sz w:val="28"/>
          <w:szCs w:val="28"/>
          <w:lang w:val="en-US" w:eastAsia="zh-CN"/>
        </w:rPr>
        <w:t>Tabachishin</w:t>
      </w:r>
      <w:proofErr w:type="spellEnd"/>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"False Spring" phenology: How atmospheric advection impacts anuran amphibian spawning migrations</w:t>
      </w:r>
    </w:p>
    <w:p w:rsidR="00AA53DF" w:rsidRPr="00DC236B" w:rsidRDefault="00AA53DF" w:rsidP="00AA53DF">
      <w:pPr>
        <w:jc w:val="both"/>
        <w:rPr>
          <w:color w:val="000000"/>
          <w:shd w:val="clear" w:color="auto" w:fill="FFFFFF"/>
          <w:lang w:val="en-US"/>
        </w:rPr>
      </w:pPr>
      <w:r w:rsidRPr="007A52B7">
        <w:rPr>
          <w:color w:val="000000"/>
          <w:shd w:val="clear" w:color="auto" w:fill="FFFFFF"/>
          <w:lang w:val="en-US"/>
        </w:rPr>
        <w:t>The spawning migrations of two common anuran species in the Saratov region (</w:t>
      </w:r>
      <w:proofErr w:type="spellStart"/>
      <w:r w:rsidRPr="007A52B7">
        <w:rPr>
          <w:i/>
          <w:iCs/>
          <w:color w:val="000000"/>
          <w:shd w:val="clear" w:color="auto" w:fill="FFFFFF"/>
          <w:lang w:val="en-US"/>
        </w:rPr>
        <w:t>Bombina</w:t>
      </w:r>
      <w:proofErr w:type="spellEnd"/>
      <w:r w:rsidRPr="007A52B7">
        <w:rPr>
          <w:i/>
          <w:iCs/>
          <w:color w:val="000000"/>
          <w:shd w:val="clear" w:color="auto" w:fill="FFFFFF"/>
          <w:lang w:val="en-US"/>
        </w:rPr>
        <w:t xml:space="preserve"> </w:t>
      </w:r>
      <w:proofErr w:type="spellStart"/>
      <w:r w:rsidRPr="007A52B7">
        <w:rPr>
          <w:i/>
          <w:iCs/>
          <w:color w:val="000000"/>
          <w:shd w:val="clear" w:color="auto" w:fill="FFFFFF"/>
          <w:lang w:val="en-US"/>
        </w:rPr>
        <w:t>bombina</w:t>
      </w:r>
      <w:proofErr w:type="spellEnd"/>
      <w:r w:rsidRPr="007A52B7">
        <w:rPr>
          <w:color w:val="000000"/>
          <w:shd w:val="clear" w:color="auto" w:fill="FFFFFF"/>
          <w:lang w:val="en-US"/>
        </w:rPr>
        <w:t xml:space="preserve"> and </w:t>
      </w:r>
      <w:proofErr w:type="spellStart"/>
      <w:r w:rsidRPr="007A52B7">
        <w:rPr>
          <w:i/>
          <w:iCs/>
          <w:color w:val="000000"/>
          <w:shd w:val="clear" w:color="auto" w:fill="FFFFFF"/>
          <w:lang w:val="en-US"/>
        </w:rPr>
        <w:t>Pelophylax</w:t>
      </w:r>
      <w:proofErr w:type="spellEnd"/>
      <w:r w:rsidRPr="007A52B7">
        <w:rPr>
          <w:i/>
          <w:iCs/>
          <w:color w:val="000000"/>
          <w:shd w:val="clear" w:color="auto" w:fill="FFFFFF"/>
          <w:lang w:val="en-US"/>
        </w:rPr>
        <w:t xml:space="preserve"> </w:t>
      </w:r>
      <w:proofErr w:type="spellStart"/>
      <w:r w:rsidRPr="007A52B7">
        <w:rPr>
          <w:i/>
          <w:iCs/>
          <w:color w:val="000000"/>
          <w:shd w:val="clear" w:color="auto" w:fill="FFFFFF"/>
          <w:lang w:val="en-US"/>
        </w:rPr>
        <w:t>ridibundus</w:t>
      </w:r>
      <w:proofErr w:type="spellEnd"/>
      <w:r w:rsidRPr="007A52B7">
        <w:rPr>
          <w:color w:val="000000"/>
          <w:shd w:val="clear" w:color="auto" w:fill="FFFFFF"/>
          <w:lang w:val="en-US"/>
        </w:rPr>
        <w:t xml:space="preserve">) were analyzed. Alternating advection directions of warm and cold air masses in early spring (mid-March to first half of April) create a meteorological basis, which is fundamental to the discontinuity of spawning migrations in anurans (a false spring pattern). A sharp advection-induced increase in surface air temperature determines the abnormally early onset of spring processes in anurans. Conversely, a gradual radiative increase in local air temperature, occurring even earlier than the </w:t>
      </w:r>
      <w:proofErr w:type="spellStart"/>
      <w:r w:rsidRPr="007A52B7">
        <w:rPr>
          <w:color w:val="000000"/>
          <w:shd w:val="clear" w:color="auto" w:fill="FFFFFF"/>
          <w:lang w:val="en-US"/>
        </w:rPr>
        <w:t>phenological</w:t>
      </w:r>
      <w:proofErr w:type="spellEnd"/>
      <w:r w:rsidRPr="007A52B7">
        <w:rPr>
          <w:color w:val="000000"/>
          <w:shd w:val="clear" w:color="auto" w:fill="FFFFFF"/>
          <w:lang w:val="en-US"/>
        </w:rPr>
        <w:t xml:space="preserve"> norm for specific species, shapes the spawning migrations of amphibians according to a continuous temporal pattern.</w:t>
      </w:r>
    </w:p>
    <w:p w:rsidR="00AA53DF" w:rsidRPr="00DC236B" w:rsidRDefault="00AA53DF" w:rsidP="00AA53DF">
      <w:pPr>
        <w:snapToGrid w:val="0"/>
        <w:rPr>
          <w:i/>
          <w:iCs/>
          <w:sz w:val="20"/>
          <w:szCs w:val="20"/>
          <w:lang w:val="en-US"/>
        </w:rPr>
      </w:pPr>
      <w:r w:rsidRPr="00EF2BC9">
        <w:rPr>
          <w:i/>
          <w:iCs/>
          <w:sz w:val="20"/>
          <w:szCs w:val="20"/>
          <w:lang w:val="en-US"/>
        </w:rPr>
        <w:t xml:space="preserve">(Scientific Advisor: </w:t>
      </w:r>
      <w:r w:rsidRPr="00DC236B">
        <w:rPr>
          <w:i/>
          <w:iCs/>
          <w:sz w:val="20"/>
          <w:szCs w:val="20"/>
          <w:lang w:val="en-US"/>
        </w:rPr>
        <w:t xml:space="preserve">Mikhail V. </w:t>
      </w:r>
      <w:proofErr w:type="spellStart"/>
      <w:r w:rsidRPr="001A6200">
        <w:rPr>
          <w:i/>
          <w:iCs/>
          <w:sz w:val="20"/>
          <w:szCs w:val="20"/>
          <w:lang w:val="en-US"/>
        </w:rPr>
        <w:t>Yermokhin</w:t>
      </w:r>
      <w:proofErr w:type="spellEnd"/>
      <w:r w:rsidRPr="00DC236B">
        <w:rPr>
          <w:i/>
          <w:iCs/>
          <w:sz w:val="20"/>
          <w:szCs w:val="20"/>
          <w:lang w:val="en-US"/>
        </w:rPr>
        <w:t xml:space="preserve">, PhD in Biology, Associate Professor, Department of Animal </w:t>
      </w:r>
      <w:proofErr w:type="spellStart"/>
      <w:r w:rsidRPr="00DC236B">
        <w:rPr>
          <w:i/>
          <w:iCs/>
          <w:sz w:val="20"/>
          <w:szCs w:val="20"/>
          <w:lang w:val="en-US"/>
        </w:rPr>
        <w:t>Mophology</w:t>
      </w:r>
      <w:proofErr w:type="spellEnd"/>
      <w:r w:rsidRPr="00DC236B">
        <w:rPr>
          <w:i/>
          <w:iCs/>
          <w:sz w:val="20"/>
          <w:szCs w:val="20"/>
          <w:lang w:val="en-US"/>
        </w:rPr>
        <w:t xml:space="preserve"> and Ecology, SSU)</w:t>
      </w:r>
    </w:p>
    <w:p w:rsidR="00AA53DF" w:rsidRDefault="00AA53DF" w:rsidP="00AA53DF">
      <w:pPr>
        <w:rPr>
          <w:b/>
          <w:bCs/>
          <w:sz w:val="28"/>
          <w:szCs w:val="28"/>
          <w:lang w:val="en-US" w:eastAsia="zh-CN"/>
        </w:rPr>
      </w:pPr>
    </w:p>
    <w:p w:rsidR="00AA53DF" w:rsidRPr="001A6200" w:rsidRDefault="00AA53DF" w:rsidP="00AA53DF">
      <w:pPr>
        <w:rPr>
          <w:b/>
          <w:bCs/>
          <w:sz w:val="28"/>
          <w:szCs w:val="28"/>
          <w:lang w:val="en-US" w:eastAsia="zh-CN"/>
        </w:rPr>
      </w:pPr>
      <w:r w:rsidRPr="001A6200">
        <w:rPr>
          <w:b/>
          <w:bCs/>
          <w:sz w:val="28"/>
          <w:szCs w:val="28"/>
          <w:lang w:val="en-US" w:eastAsia="zh-CN"/>
        </w:rPr>
        <w:t xml:space="preserve">Fyodor </w:t>
      </w:r>
      <w:r>
        <w:rPr>
          <w:b/>
          <w:bCs/>
          <w:sz w:val="28"/>
          <w:szCs w:val="28"/>
          <w:lang w:val="en-US" w:eastAsia="zh-CN"/>
        </w:rPr>
        <w:t xml:space="preserve">A. </w:t>
      </w:r>
      <w:r w:rsidRPr="001A6200">
        <w:rPr>
          <w:b/>
          <w:bCs/>
          <w:sz w:val="28"/>
          <w:szCs w:val="28"/>
          <w:lang w:val="en-US" w:eastAsia="zh-CN"/>
        </w:rPr>
        <w:t xml:space="preserve">Yakovlev </w:t>
      </w:r>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Effect of storing corn seeds at low temperature conditions</w:t>
      </w:r>
    </w:p>
    <w:p w:rsidR="00AA53DF" w:rsidRPr="00FA448D" w:rsidRDefault="00AA53DF" w:rsidP="00AA53DF">
      <w:pPr>
        <w:pBdr>
          <w:top w:val="nil"/>
          <w:left w:val="nil"/>
          <w:bottom w:val="nil"/>
          <w:right w:val="nil"/>
          <w:between w:val="nil"/>
        </w:pBdr>
        <w:ind w:left="32" w:right="145"/>
        <w:jc w:val="both"/>
        <w:rPr>
          <w:color w:val="000000"/>
          <w:lang w:val="en-US"/>
        </w:rPr>
      </w:pPr>
      <w:r w:rsidRPr="00147EBF">
        <w:rPr>
          <w:color w:val="000000"/>
          <w:lang w:val="en-US"/>
        </w:rPr>
        <w:t>The study examines the effects of storing corn seed lines with different endosperm types (semi-siliceous, waxy, and sugary) for two years at temperatures of –20º</w:t>
      </w:r>
      <w:r>
        <w:rPr>
          <w:color w:val="000000"/>
        </w:rPr>
        <w:t>С</w:t>
      </w:r>
      <w:r w:rsidRPr="00147EBF">
        <w:rPr>
          <w:color w:val="000000"/>
          <w:lang w:val="en-US"/>
        </w:rPr>
        <w:t xml:space="preserve"> and –70º</w:t>
      </w:r>
      <w:r>
        <w:rPr>
          <w:color w:val="000000"/>
        </w:rPr>
        <w:t>С</w:t>
      </w:r>
      <w:r w:rsidRPr="00147EBF">
        <w:rPr>
          <w:color w:val="000000"/>
          <w:lang w:val="en-US"/>
        </w:rPr>
        <w:t>. Low temperatures were found to have no negative impact on seed quality (germination energy, laboratory germination). Further experimentation is planned to determine the optimal storage period.</w:t>
      </w:r>
    </w:p>
    <w:p w:rsidR="00AA53DF" w:rsidRPr="006507C0" w:rsidRDefault="00AA53DF" w:rsidP="00AA53DF">
      <w:pPr>
        <w:rPr>
          <w:color w:val="0070C0"/>
          <w:lang w:val="en-US"/>
        </w:rPr>
      </w:pPr>
      <w:r>
        <w:rPr>
          <w:i/>
          <w:iCs/>
          <w:sz w:val="20"/>
          <w:szCs w:val="20"/>
          <w:lang w:val="en-US"/>
        </w:rPr>
        <w:t xml:space="preserve">(Scientific Advisor: </w:t>
      </w:r>
      <w:r w:rsidRPr="00143730">
        <w:rPr>
          <w:i/>
          <w:iCs/>
          <w:sz w:val="20"/>
          <w:szCs w:val="20"/>
          <w:lang w:val="en-US"/>
        </w:rPr>
        <w:t xml:space="preserve">Olga I. </w:t>
      </w:r>
      <w:proofErr w:type="spellStart"/>
      <w:r w:rsidRPr="00143730">
        <w:rPr>
          <w:i/>
          <w:iCs/>
          <w:sz w:val="20"/>
          <w:szCs w:val="20"/>
          <w:lang w:val="en-US"/>
        </w:rPr>
        <w:t>Yudakova</w:t>
      </w:r>
      <w:proofErr w:type="spellEnd"/>
      <w:r>
        <w:rPr>
          <w:i/>
          <w:iCs/>
          <w:sz w:val="20"/>
          <w:szCs w:val="20"/>
          <w:lang w:val="en-US"/>
        </w:rPr>
        <w:t xml:space="preserve">, </w:t>
      </w:r>
      <w:r w:rsidRPr="00143730">
        <w:rPr>
          <w:i/>
          <w:iCs/>
          <w:sz w:val="20"/>
          <w:szCs w:val="20"/>
          <w:lang w:val="en-US"/>
        </w:rPr>
        <w:t>Doctor in Biology</w:t>
      </w:r>
      <w:r>
        <w:rPr>
          <w:i/>
          <w:iCs/>
          <w:sz w:val="20"/>
          <w:szCs w:val="20"/>
          <w:lang w:val="en-US"/>
        </w:rPr>
        <w:t>,</w:t>
      </w:r>
      <w:r w:rsidRPr="00143730">
        <w:rPr>
          <w:i/>
          <w:iCs/>
          <w:sz w:val="20"/>
          <w:szCs w:val="20"/>
          <w:lang w:val="en-US"/>
        </w:rPr>
        <w:t xml:space="preserve"> Professor</w:t>
      </w:r>
      <w:r>
        <w:rPr>
          <w:i/>
          <w:iCs/>
          <w:sz w:val="20"/>
          <w:szCs w:val="20"/>
          <w:lang w:val="en-US"/>
        </w:rPr>
        <w:t xml:space="preserve">, </w:t>
      </w:r>
      <w:r w:rsidRPr="00143730">
        <w:rPr>
          <w:i/>
          <w:iCs/>
          <w:sz w:val="20"/>
          <w:szCs w:val="20"/>
          <w:lang w:val="en-US"/>
        </w:rPr>
        <w:t>Department of Genetics, SSU</w:t>
      </w:r>
      <w:r>
        <w:rPr>
          <w:i/>
          <w:iCs/>
          <w:sz w:val="20"/>
          <w:szCs w:val="20"/>
          <w:lang w:val="en-US"/>
        </w:rPr>
        <w:t>)</w:t>
      </w:r>
    </w:p>
    <w:p w:rsidR="00AA53DF" w:rsidRPr="00FA448D" w:rsidRDefault="00AA53DF" w:rsidP="00AA53DF">
      <w:pPr>
        <w:rPr>
          <w:b/>
          <w:bCs/>
          <w:sz w:val="28"/>
          <w:szCs w:val="28"/>
          <w:lang w:val="en-US" w:eastAsia="zh-CN"/>
        </w:rPr>
      </w:pPr>
    </w:p>
    <w:p w:rsidR="00743548" w:rsidRPr="00D011E2" w:rsidRDefault="00743548" w:rsidP="00AA53DF">
      <w:pPr>
        <w:rPr>
          <w:b/>
          <w:bCs/>
          <w:sz w:val="28"/>
          <w:szCs w:val="28"/>
          <w:lang w:val="en-US" w:eastAsia="zh-CN"/>
        </w:rPr>
      </w:pPr>
    </w:p>
    <w:p w:rsidR="00AA53DF" w:rsidRPr="00DC236B" w:rsidRDefault="00AA53DF" w:rsidP="00AA53DF">
      <w:pPr>
        <w:rPr>
          <w:b/>
          <w:bCs/>
          <w:sz w:val="28"/>
          <w:szCs w:val="28"/>
          <w:lang w:val="en-US" w:eastAsia="zh-CN"/>
        </w:rPr>
      </w:pPr>
      <w:r w:rsidRPr="00DC236B">
        <w:rPr>
          <w:b/>
          <w:bCs/>
          <w:sz w:val="28"/>
          <w:szCs w:val="28"/>
          <w:lang w:val="en-US" w:eastAsia="zh-CN"/>
        </w:rPr>
        <w:lastRenderedPageBreak/>
        <w:t xml:space="preserve">Daria A. </w:t>
      </w:r>
      <w:proofErr w:type="spellStart"/>
      <w:r w:rsidRPr="00DC236B">
        <w:rPr>
          <w:b/>
          <w:bCs/>
          <w:sz w:val="28"/>
          <w:szCs w:val="28"/>
          <w:lang w:val="en-US" w:eastAsia="zh-CN"/>
        </w:rPr>
        <w:t>Zlatogorskaya</w:t>
      </w:r>
      <w:proofErr w:type="spellEnd"/>
    </w:p>
    <w:p w:rsidR="00AA53DF" w:rsidRPr="00FA448D" w:rsidRDefault="00AA53DF" w:rsidP="00AA53DF">
      <w:pPr>
        <w:snapToGrid w:val="0"/>
        <w:rPr>
          <w:bCs/>
          <w:i/>
          <w:color w:val="000000" w:themeColor="text1"/>
          <w:sz w:val="28"/>
          <w:szCs w:val="28"/>
          <w:lang w:val="en-US"/>
        </w:rPr>
      </w:pPr>
      <w:r w:rsidRPr="00FA448D">
        <w:rPr>
          <w:bCs/>
          <w:i/>
          <w:color w:val="000000" w:themeColor="text1"/>
          <w:sz w:val="28"/>
          <w:szCs w:val="28"/>
          <w:lang w:val="en-US"/>
        </w:rPr>
        <w:t xml:space="preserve">Investigation of </w:t>
      </w:r>
      <w:proofErr w:type="spellStart"/>
      <w:r w:rsidRPr="00FA448D">
        <w:rPr>
          <w:bCs/>
          <w:i/>
          <w:color w:val="000000" w:themeColor="text1"/>
          <w:sz w:val="28"/>
          <w:szCs w:val="28"/>
          <w:lang w:val="en-US"/>
        </w:rPr>
        <w:t>photobiomodulation</w:t>
      </w:r>
      <w:proofErr w:type="spellEnd"/>
      <w:r w:rsidRPr="00FA448D">
        <w:rPr>
          <w:bCs/>
          <w:i/>
          <w:color w:val="000000" w:themeColor="text1"/>
          <w:sz w:val="28"/>
          <w:szCs w:val="28"/>
          <w:lang w:val="en-US"/>
        </w:rPr>
        <w:t xml:space="preserve"> effects on beta-amyloid elimination and the amelioration of age-related cognitive deficits in mice</w:t>
      </w:r>
    </w:p>
    <w:p w:rsidR="00AA53DF" w:rsidRPr="00DC236B" w:rsidRDefault="00AA53DF" w:rsidP="00AA53DF">
      <w:pPr>
        <w:snapToGrid w:val="0"/>
        <w:jc w:val="both"/>
        <w:rPr>
          <w:lang w:val="en-US"/>
        </w:rPr>
      </w:pPr>
      <w:r w:rsidRPr="00F20B7C">
        <w:rPr>
          <w:lang w:val="en-US"/>
        </w:rPr>
        <w:t xml:space="preserve">This study investigated the effects of </w:t>
      </w:r>
      <w:proofErr w:type="spellStart"/>
      <w:r w:rsidRPr="00F20B7C">
        <w:rPr>
          <w:lang w:val="en-US"/>
        </w:rPr>
        <w:t>photobiomodulation</w:t>
      </w:r>
      <w:proofErr w:type="spellEnd"/>
      <w:r w:rsidRPr="00F20B7C">
        <w:rPr>
          <w:lang w:val="en-US"/>
        </w:rPr>
        <w:t xml:space="preserve"> (PBM) applied during sleep on beta-amyloid clearance and cognitive function in aged mice. Age-related degradation of meningeal lymphatic vessels (MLVs) limits PBM efficacy. Given that natural brain drainage is activated during sleep, we hypothesized PBM would be more effective when a</w:t>
      </w:r>
      <w:r>
        <w:rPr>
          <w:lang w:val="en-US"/>
        </w:rPr>
        <w:t>dministered during this period.</w:t>
      </w:r>
      <w:r w:rsidRPr="00F20B7C">
        <w:rPr>
          <w:lang w:val="en-US"/>
        </w:rPr>
        <w:t xml:space="preserve"> Experiments used 24-month-old mice divided into control, sham, PBM during wakefulness, and PBM during sleep groups (n=8 each). PBM was delivered via 1050 nm diode under EEG monitoring. Beta-amyloid clearance was assessed via immunohistochemistry, and cognitive fun</w:t>
      </w:r>
      <w:r>
        <w:rPr>
          <w:lang w:val="en-US"/>
        </w:rPr>
        <w:t>ction via operant conditioning.</w:t>
      </w:r>
      <w:r w:rsidRPr="00F20B7C">
        <w:rPr>
          <w:lang w:val="en-US"/>
        </w:rPr>
        <w:t xml:space="preserve"> Results demonstrated that only PBM applied during sleep significantly stimulated lymphatic clearance of beta-amyloid. Behaviorally, this group required 1.2 times fewer training sessions and received 1.7 times more reinforcements, indicating improved cognitive </w:t>
      </w:r>
      <w:r>
        <w:rPr>
          <w:lang w:val="en-US"/>
        </w:rPr>
        <w:t>function.</w:t>
      </w:r>
      <w:r w:rsidRPr="00F20B7C">
        <w:rPr>
          <w:lang w:val="en-US"/>
        </w:rPr>
        <w:t xml:space="preserve"> Thus, synchronizing PBM with sleep opens new therapeutic perspectives for age-related neurodegenerative diseases.</w:t>
      </w:r>
    </w:p>
    <w:p w:rsidR="00AA53DF" w:rsidRPr="00DC236B" w:rsidRDefault="00AA53DF" w:rsidP="00AA53DF">
      <w:pPr>
        <w:rPr>
          <w:i/>
          <w:iCs/>
          <w:sz w:val="20"/>
          <w:szCs w:val="20"/>
          <w:lang w:val="en-US"/>
        </w:rPr>
      </w:pPr>
      <w:r w:rsidRPr="00EF2BC9">
        <w:rPr>
          <w:i/>
          <w:iCs/>
          <w:sz w:val="20"/>
          <w:szCs w:val="20"/>
          <w:lang w:val="en-US"/>
        </w:rPr>
        <w:t xml:space="preserve">(Scientific Advisor: </w:t>
      </w:r>
      <w:r w:rsidRPr="00DC236B">
        <w:rPr>
          <w:i/>
          <w:iCs/>
          <w:sz w:val="20"/>
          <w:szCs w:val="20"/>
          <w:lang w:val="en-US"/>
        </w:rPr>
        <w:t xml:space="preserve">Oksana V. </w:t>
      </w:r>
      <w:proofErr w:type="spellStart"/>
      <w:r w:rsidRPr="00DC236B">
        <w:rPr>
          <w:i/>
          <w:iCs/>
          <w:sz w:val="20"/>
          <w:szCs w:val="20"/>
          <w:lang w:val="en-US"/>
        </w:rPr>
        <w:t>Semyachkina-Glushkovskaya</w:t>
      </w:r>
      <w:proofErr w:type="spellEnd"/>
      <w:r w:rsidRPr="00DC236B">
        <w:rPr>
          <w:i/>
          <w:iCs/>
          <w:sz w:val="20"/>
          <w:szCs w:val="20"/>
          <w:lang w:val="en-US"/>
        </w:rPr>
        <w:t>, Doctor in Biology, Associate Professor, Department of Human and Animal Physiology, SSU)</w:t>
      </w:r>
    </w:p>
    <w:p w:rsidR="00AA53DF" w:rsidRPr="00FA448D" w:rsidRDefault="00AA53DF" w:rsidP="00AA53DF">
      <w:pPr>
        <w:rPr>
          <w:lang w:val="en-US"/>
        </w:rPr>
      </w:pPr>
    </w:p>
    <w:p w:rsidR="007459CA" w:rsidRPr="00220741" w:rsidRDefault="007459CA" w:rsidP="007459CA">
      <w:pPr>
        <w:rPr>
          <w:bCs/>
          <w:color w:val="FF0000"/>
          <w:lang w:val="en-US"/>
        </w:rPr>
      </w:pPr>
    </w:p>
    <w:p w:rsidR="008C1F12" w:rsidRPr="004558CE" w:rsidRDefault="008C1F12" w:rsidP="008C1F12">
      <w:pPr>
        <w:jc w:val="both"/>
        <w:rPr>
          <w:b/>
          <w:sz w:val="28"/>
          <w:szCs w:val="28"/>
          <w:lang w:val="en-US"/>
        </w:rPr>
      </w:pPr>
      <w:r>
        <w:rPr>
          <w:b/>
          <w:sz w:val="28"/>
          <w:szCs w:val="28"/>
          <w:lang w:val="en-US"/>
        </w:rPr>
        <w:t xml:space="preserve">Panel Discussion </w:t>
      </w:r>
      <w:r w:rsidRPr="008C1F12">
        <w:rPr>
          <w:b/>
          <w:sz w:val="28"/>
          <w:szCs w:val="28"/>
          <w:lang w:val="en-US"/>
        </w:rPr>
        <w:t>4</w:t>
      </w:r>
      <w:r w:rsidRPr="00C04C77">
        <w:rPr>
          <w:b/>
          <w:sz w:val="28"/>
          <w:szCs w:val="28"/>
          <w:lang w:val="en-US"/>
        </w:rPr>
        <w:t>:</w:t>
      </w:r>
      <w:r w:rsidRPr="0063206D">
        <w:rPr>
          <w:b/>
          <w:sz w:val="28"/>
          <w:szCs w:val="28"/>
          <w:lang w:val="en-US"/>
        </w:rPr>
        <w:t xml:space="preserve"> </w:t>
      </w:r>
      <w:r>
        <w:rPr>
          <w:b/>
          <w:sz w:val="28"/>
          <w:szCs w:val="28"/>
          <w:lang w:val="en-US"/>
        </w:rPr>
        <w:t xml:space="preserve">Computer Science </w:t>
      </w:r>
      <w:r>
        <w:rPr>
          <w:rFonts w:eastAsia="Calibri"/>
          <w:b/>
          <w:sz w:val="28"/>
          <w:szCs w:val="28"/>
          <w:lang w:val="en-US" w:eastAsia="en-US"/>
        </w:rPr>
        <w:t xml:space="preserve">and Economics </w:t>
      </w:r>
      <w:r>
        <w:rPr>
          <w:b/>
          <w:sz w:val="28"/>
          <w:szCs w:val="28"/>
          <w:lang w:val="en-US"/>
        </w:rPr>
        <w:t xml:space="preserve">(Building </w:t>
      </w:r>
      <w:r w:rsidRPr="00E027D3">
        <w:rPr>
          <w:b/>
          <w:sz w:val="28"/>
          <w:szCs w:val="28"/>
          <w:lang w:val="en-US"/>
        </w:rPr>
        <w:t>12</w:t>
      </w:r>
      <w:r>
        <w:rPr>
          <w:b/>
          <w:sz w:val="28"/>
          <w:szCs w:val="28"/>
          <w:lang w:val="en-US"/>
        </w:rPr>
        <w:t xml:space="preserve">, Room </w:t>
      </w:r>
      <w:r w:rsidRPr="00FA1C99">
        <w:rPr>
          <w:b/>
          <w:sz w:val="28"/>
          <w:szCs w:val="28"/>
          <w:lang w:val="en-US"/>
        </w:rPr>
        <w:t>125</w:t>
      </w:r>
      <w:r w:rsidRPr="004558CE">
        <w:rPr>
          <w:b/>
          <w:sz w:val="28"/>
          <w:szCs w:val="28"/>
          <w:lang w:val="en-US"/>
        </w:rPr>
        <w:t>)</w:t>
      </w:r>
    </w:p>
    <w:p w:rsidR="008C1F12" w:rsidRPr="00566026" w:rsidRDefault="008C1F12" w:rsidP="008C1F12">
      <w:pPr>
        <w:ind w:left="180" w:hanging="180"/>
        <w:jc w:val="both"/>
        <w:rPr>
          <w:b/>
          <w:sz w:val="28"/>
          <w:szCs w:val="28"/>
          <w:lang w:val="en-US"/>
        </w:rPr>
      </w:pPr>
      <w:r>
        <w:rPr>
          <w:rFonts w:eastAsia="Calibri"/>
          <w:b/>
          <w:kern w:val="2"/>
          <w:sz w:val="28"/>
          <w:szCs w:val="28"/>
          <w:lang w:val="en-US" w:eastAsia="hi-IN" w:bidi="hi-IN"/>
        </w:rPr>
        <w:t>April</w:t>
      </w:r>
      <w:r w:rsidRPr="00A25D3C">
        <w:rPr>
          <w:rFonts w:eastAsia="Calibri"/>
          <w:b/>
          <w:kern w:val="2"/>
          <w:sz w:val="28"/>
          <w:szCs w:val="28"/>
          <w:lang w:val="en-US" w:eastAsia="hi-IN" w:bidi="hi-IN"/>
        </w:rPr>
        <w:t xml:space="preserve"> </w:t>
      </w:r>
      <w:r w:rsidR="00926BBE" w:rsidRPr="005D6ED8">
        <w:rPr>
          <w:rFonts w:eastAsia="Calibri"/>
          <w:b/>
          <w:kern w:val="2"/>
          <w:sz w:val="28"/>
          <w:szCs w:val="28"/>
          <w:lang w:val="en-US" w:eastAsia="hi-IN" w:bidi="hi-IN"/>
        </w:rPr>
        <w:t>8</w:t>
      </w:r>
      <w:r w:rsidRPr="00A25D3C">
        <w:rPr>
          <w:rFonts w:eastAsia="Calibri"/>
          <w:b/>
          <w:kern w:val="2"/>
          <w:sz w:val="28"/>
          <w:szCs w:val="28"/>
          <w:lang w:val="en-US" w:eastAsia="hi-IN" w:bidi="hi-IN"/>
        </w:rPr>
        <w:t xml:space="preserve">, </w:t>
      </w:r>
      <w:r>
        <w:rPr>
          <w:rFonts w:eastAsia="Calibri"/>
          <w:b/>
          <w:kern w:val="2"/>
          <w:sz w:val="28"/>
          <w:szCs w:val="28"/>
          <w:lang w:val="en-US" w:eastAsia="hi-IN" w:bidi="hi-IN"/>
        </w:rPr>
        <w:t>Monday</w:t>
      </w:r>
      <w:r w:rsidRPr="004558CE">
        <w:rPr>
          <w:b/>
          <w:sz w:val="28"/>
          <w:szCs w:val="28"/>
          <w:lang w:val="en-US"/>
        </w:rPr>
        <w:t xml:space="preserve">, </w:t>
      </w:r>
      <w:r w:rsidRPr="00636A02">
        <w:rPr>
          <w:b/>
          <w:sz w:val="28"/>
          <w:szCs w:val="28"/>
          <w:lang w:val="en-US"/>
        </w:rPr>
        <w:t>1</w:t>
      </w:r>
      <w:r>
        <w:rPr>
          <w:b/>
          <w:sz w:val="28"/>
          <w:szCs w:val="28"/>
          <w:lang w:val="en-US"/>
        </w:rPr>
        <w:t>2:00-13:30</w:t>
      </w:r>
    </w:p>
    <w:p w:rsidR="008C1F12" w:rsidRPr="009370E0" w:rsidRDefault="008C1F12" w:rsidP="008C1F12">
      <w:pPr>
        <w:jc w:val="both"/>
        <w:rPr>
          <w:i/>
          <w:sz w:val="28"/>
          <w:szCs w:val="28"/>
          <w:lang w:val="en-US"/>
        </w:rPr>
      </w:pPr>
      <w:r w:rsidRPr="006D371B">
        <w:rPr>
          <w:b/>
          <w:sz w:val="28"/>
          <w:szCs w:val="28"/>
          <w:lang w:val="en-US"/>
        </w:rPr>
        <w:t>Time-limit: 7 minutes</w:t>
      </w:r>
      <w:r w:rsidRPr="006D371B">
        <w:rPr>
          <w:i/>
          <w:sz w:val="28"/>
          <w:szCs w:val="28"/>
          <w:lang w:val="en-US"/>
        </w:rPr>
        <w:t xml:space="preserve"> </w:t>
      </w:r>
    </w:p>
    <w:p w:rsidR="008C1F12" w:rsidRPr="00254BE1" w:rsidRDefault="008C1F12" w:rsidP="008C1F12">
      <w:pPr>
        <w:jc w:val="both"/>
        <w:rPr>
          <w:i/>
          <w:sz w:val="28"/>
          <w:szCs w:val="28"/>
          <w:lang w:val="en-US"/>
        </w:rPr>
      </w:pPr>
    </w:p>
    <w:p w:rsidR="008C1F12" w:rsidRDefault="008C1F12" w:rsidP="008C1F12">
      <w:pPr>
        <w:jc w:val="both"/>
        <w:rPr>
          <w:i/>
          <w:sz w:val="28"/>
          <w:szCs w:val="28"/>
          <w:lang w:val="en-US"/>
        </w:rPr>
      </w:pPr>
      <w:r w:rsidRPr="00C04C77">
        <w:rPr>
          <w:i/>
          <w:sz w:val="28"/>
          <w:szCs w:val="28"/>
          <w:lang w:val="en-US"/>
        </w:rPr>
        <w:t>Chairpersons:</w:t>
      </w:r>
    </w:p>
    <w:p w:rsidR="008C1F12" w:rsidRPr="007B5D84" w:rsidRDefault="008C1F12" w:rsidP="008C1F12">
      <w:pPr>
        <w:jc w:val="both"/>
        <w:rPr>
          <w:i/>
          <w:sz w:val="28"/>
          <w:szCs w:val="28"/>
          <w:lang w:val="en-US"/>
        </w:rPr>
      </w:pPr>
      <w:proofErr w:type="spellStart"/>
      <w:r>
        <w:rPr>
          <w:b/>
          <w:i/>
          <w:sz w:val="28"/>
          <w:szCs w:val="28"/>
          <w:lang w:val="en-US"/>
        </w:rPr>
        <w:t>Dmitrii</w:t>
      </w:r>
      <w:proofErr w:type="spellEnd"/>
      <w:r>
        <w:rPr>
          <w:b/>
          <w:i/>
          <w:sz w:val="28"/>
          <w:szCs w:val="28"/>
          <w:lang w:val="en-US"/>
        </w:rPr>
        <w:t xml:space="preserve"> S. </w:t>
      </w:r>
      <w:proofErr w:type="spellStart"/>
      <w:r>
        <w:rPr>
          <w:b/>
          <w:i/>
          <w:sz w:val="28"/>
          <w:szCs w:val="28"/>
          <w:lang w:val="en-US"/>
        </w:rPr>
        <w:t>Panteleev</w:t>
      </w:r>
      <w:proofErr w:type="spellEnd"/>
      <w:r w:rsidRPr="007B5D84">
        <w:rPr>
          <w:i/>
          <w:sz w:val="28"/>
          <w:szCs w:val="28"/>
          <w:lang w:val="en-US"/>
        </w:rPr>
        <w:t xml:space="preserve"> (</w:t>
      </w:r>
      <w:r>
        <w:rPr>
          <w:i/>
          <w:sz w:val="28"/>
          <w:szCs w:val="28"/>
          <w:lang w:val="en-US"/>
        </w:rPr>
        <w:t>Associate Professor</w:t>
      </w:r>
      <w:r w:rsidRPr="00FE76FE">
        <w:rPr>
          <w:i/>
          <w:sz w:val="28"/>
          <w:szCs w:val="28"/>
          <w:lang w:val="en-US"/>
        </w:rPr>
        <w:t>,</w:t>
      </w:r>
      <w:r>
        <w:rPr>
          <w:i/>
          <w:sz w:val="28"/>
          <w:szCs w:val="28"/>
          <w:lang w:val="en-US"/>
        </w:rPr>
        <w:t xml:space="preserve"> </w:t>
      </w:r>
      <w:r w:rsidRPr="005C6D31">
        <w:rPr>
          <w:i/>
          <w:sz w:val="28"/>
          <w:szCs w:val="28"/>
          <w:lang w:val="en-US"/>
        </w:rPr>
        <w:t>Department of Mathematic Cybernetics and Computer Sciences</w:t>
      </w:r>
      <w:r w:rsidRPr="007B5D84">
        <w:rPr>
          <w:i/>
          <w:sz w:val="28"/>
          <w:szCs w:val="28"/>
          <w:lang w:val="en-US"/>
        </w:rPr>
        <w:t>, SSU)</w:t>
      </w:r>
    </w:p>
    <w:p w:rsidR="008C1F12" w:rsidRDefault="008C1F12" w:rsidP="008C1F12">
      <w:pPr>
        <w:jc w:val="both"/>
        <w:rPr>
          <w:i/>
          <w:sz w:val="28"/>
          <w:szCs w:val="28"/>
          <w:lang w:val="en-US"/>
        </w:rPr>
      </w:pPr>
      <w:r w:rsidRPr="00FE76FE">
        <w:rPr>
          <w:b/>
          <w:i/>
          <w:sz w:val="28"/>
          <w:szCs w:val="28"/>
          <w:lang w:val="en-US"/>
        </w:rPr>
        <w:t xml:space="preserve">Dina A. </w:t>
      </w:r>
      <w:proofErr w:type="spellStart"/>
      <w:r w:rsidRPr="00FE76FE">
        <w:rPr>
          <w:b/>
          <w:i/>
          <w:sz w:val="28"/>
          <w:szCs w:val="28"/>
          <w:lang w:val="en-US"/>
        </w:rPr>
        <w:t>Alexeeva</w:t>
      </w:r>
      <w:proofErr w:type="spellEnd"/>
      <w:r w:rsidRPr="00FE76FE">
        <w:rPr>
          <w:b/>
          <w:i/>
          <w:sz w:val="28"/>
          <w:szCs w:val="28"/>
          <w:lang w:val="en-US"/>
        </w:rPr>
        <w:t xml:space="preserve"> </w:t>
      </w:r>
      <w:r w:rsidRPr="00FE76FE">
        <w:rPr>
          <w:i/>
          <w:sz w:val="28"/>
          <w:szCs w:val="28"/>
          <w:lang w:val="en-US"/>
        </w:rPr>
        <w:t>(</w:t>
      </w:r>
      <w:r>
        <w:rPr>
          <w:i/>
          <w:sz w:val="28"/>
          <w:szCs w:val="28"/>
          <w:lang w:val="en-US"/>
        </w:rPr>
        <w:t>PhD in Philology, Associate Professor</w:t>
      </w:r>
      <w:r w:rsidRPr="00FE76FE">
        <w:rPr>
          <w:i/>
          <w:sz w:val="28"/>
          <w:szCs w:val="28"/>
          <w:lang w:val="en-US"/>
        </w:rPr>
        <w:t xml:space="preserve">, Department of </w:t>
      </w:r>
      <w:r>
        <w:rPr>
          <w:i/>
          <w:sz w:val="28"/>
          <w:szCs w:val="28"/>
          <w:lang w:val="en-US"/>
        </w:rPr>
        <w:t xml:space="preserve">the </w:t>
      </w:r>
      <w:r w:rsidRPr="00FE76FE">
        <w:rPr>
          <w:i/>
          <w:sz w:val="28"/>
          <w:szCs w:val="28"/>
          <w:lang w:val="en-US"/>
        </w:rPr>
        <w:t xml:space="preserve">English </w:t>
      </w:r>
      <w:r>
        <w:rPr>
          <w:i/>
          <w:sz w:val="28"/>
          <w:szCs w:val="28"/>
          <w:lang w:val="en-US"/>
        </w:rPr>
        <w:t xml:space="preserve">Language </w:t>
      </w:r>
      <w:r w:rsidRPr="00FE76FE">
        <w:rPr>
          <w:i/>
          <w:sz w:val="28"/>
          <w:szCs w:val="28"/>
          <w:lang w:val="en-US"/>
        </w:rPr>
        <w:t>and Intercultural Communication, SSU)</w:t>
      </w:r>
    </w:p>
    <w:p w:rsidR="008C1F12" w:rsidRDefault="008C1F12" w:rsidP="008C1F12">
      <w:pPr>
        <w:jc w:val="both"/>
        <w:rPr>
          <w:i/>
          <w:sz w:val="28"/>
          <w:szCs w:val="28"/>
          <w:lang w:val="en-US"/>
        </w:rPr>
      </w:pPr>
      <w:r>
        <w:rPr>
          <w:b/>
          <w:i/>
          <w:sz w:val="28"/>
          <w:szCs w:val="28"/>
          <w:lang w:val="en-US"/>
        </w:rPr>
        <w:t>Svetlana V. Kuzmina</w:t>
      </w:r>
      <w:r w:rsidRPr="00FE76FE">
        <w:rPr>
          <w:b/>
          <w:i/>
          <w:sz w:val="28"/>
          <w:szCs w:val="28"/>
          <w:lang w:val="en-US"/>
        </w:rPr>
        <w:t xml:space="preserve"> </w:t>
      </w:r>
      <w:r w:rsidRPr="00FE76FE">
        <w:rPr>
          <w:i/>
          <w:sz w:val="28"/>
          <w:szCs w:val="28"/>
          <w:lang w:val="en-US"/>
        </w:rPr>
        <w:t>(</w:t>
      </w:r>
      <w:r>
        <w:rPr>
          <w:i/>
          <w:sz w:val="28"/>
          <w:szCs w:val="28"/>
          <w:lang w:val="en-US"/>
        </w:rPr>
        <w:t>PhD in Sociology, Associate Professor</w:t>
      </w:r>
      <w:r w:rsidRPr="00FE76FE">
        <w:rPr>
          <w:i/>
          <w:sz w:val="28"/>
          <w:szCs w:val="28"/>
          <w:lang w:val="en-US"/>
        </w:rPr>
        <w:t xml:space="preserve">, Department of </w:t>
      </w:r>
      <w:r>
        <w:rPr>
          <w:i/>
          <w:sz w:val="28"/>
          <w:szCs w:val="28"/>
          <w:lang w:val="en-US"/>
        </w:rPr>
        <w:t xml:space="preserve">the </w:t>
      </w:r>
      <w:r w:rsidRPr="00FE76FE">
        <w:rPr>
          <w:i/>
          <w:sz w:val="28"/>
          <w:szCs w:val="28"/>
          <w:lang w:val="en-US"/>
        </w:rPr>
        <w:t xml:space="preserve">English </w:t>
      </w:r>
      <w:r>
        <w:rPr>
          <w:i/>
          <w:sz w:val="28"/>
          <w:szCs w:val="28"/>
          <w:lang w:val="en-US"/>
        </w:rPr>
        <w:t xml:space="preserve">Language </w:t>
      </w:r>
      <w:r w:rsidRPr="00FE76FE">
        <w:rPr>
          <w:i/>
          <w:sz w:val="28"/>
          <w:szCs w:val="28"/>
          <w:lang w:val="en-US"/>
        </w:rPr>
        <w:t>and Intercultural Communication, SSU)</w:t>
      </w:r>
    </w:p>
    <w:p w:rsidR="006C394F" w:rsidRPr="007459CA" w:rsidRDefault="006C394F" w:rsidP="008C1F12">
      <w:pPr>
        <w:jc w:val="both"/>
        <w:rPr>
          <w:b/>
          <w:sz w:val="28"/>
          <w:szCs w:val="28"/>
          <w:lang w:val="en-US"/>
        </w:rPr>
      </w:pPr>
    </w:p>
    <w:p w:rsidR="008C1F12" w:rsidRPr="00FC47D4" w:rsidRDefault="008C1F12" w:rsidP="008C1F12">
      <w:pPr>
        <w:jc w:val="both"/>
        <w:rPr>
          <w:b/>
          <w:sz w:val="28"/>
          <w:szCs w:val="28"/>
          <w:lang w:val="en-US"/>
        </w:rPr>
      </w:pPr>
      <w:r w:rsidRPr="00FC47D4">
        <w:rPr>
          <w:b/>
          <w:sz w:val="28"/>
          <w:szCs w:val="28"/>
          <w:lang w:val="en-US"/>
        </w:rPr>
        <w:t xml:space="preserve">Ilya N. </w:t>
      </w:r>
      <w:proofErr w:type="spellStart"/>
      <w:r w:rsidRPr="00FC47D4">
        <w:rPr>
          <w:b/>
          <w:sz w:val="28"/>
          <w:szCs w:val="28"/>
          <w:lang w:val="en-US"/>
        </w:rPr>
        <w:t>Diev</w:t>
      </w:r>
      <w:proofErr w:type="spellEnd"/>
    </w:p>
    <w:p w:rsidR="008C1F12" w:rsidRPr="00FC47D4" w:rsidRDefault="008C1F12" w:rsidP="008C1F12">
      <w:pPr>
        <w:jc w:val="both"/>
        <w:rPr>
          <w:i/>
          <w:sz w:val="28"/>
          <w:szCs w:val="28"/>
          <w:lang w:val="en-US"/>
        </w:rPr>
      </w:pPr>
      <w:r w:rsidRPr="00FC47D4">
        <w:rPr>
          <w:i/>
          <w:sz w:val="28"/>
          <w:szCs w:val="28"/>
          <w:lang w:val="en-US"/>
        </w:rPr>
        <w:t>Sequence Reconstruction by Its Subsequences in the Genome Assembly Task</w:t>
      </w:r>
    </w:p>
    <w:p w:rsidR="008C1F12" w:rsidRPr="00FC47D4" w:rsidRDefault="008C1F12" w:rsidP="008C1F12">
      <w:pPr>
        <w:jc w:val="both"/>
        <w:rPr>
          <w:lang w:val="en-US"/>
        </w:rPr>
      </w:pPr>
      <w:r w:rsidRPr="00FC47D4">
        <w:rPr>
          <w:lang w:val="en-US"/>
        </w:rPr>
        <w:t>This research addresses the problem of reconstructing a full genomic sequence from its subsequences, with emphasis on graph-based assembly methods and the use of machine-learning techniques to improve assembly accuracy. The work reviews theoretical foundations of genome asse</w:t>
      </w:r>
      <w:r>
        <w:rPr>
          <w:lang w:val="en-US"/>
        </w:rPr>
        <w:t xml:space="preserve">mbly, compares two principal de </w:t>
      </w:r>
      <w:r w:rsidRPr="00FC47D4">
        <w:rPr>
          <w:lang w:val="en-US"/>
        </w:rPr>
        <w:t xml:space="preserve">novo paradigms: </w:t>
      </w:r>
      <w:r>
        <w:rPr>
          <w:lang w:val="en-US"/>
        </w:rPr>
        <w:t>the overlap graph</w:t>
      </w:r>
      <w:r w:rsidRPr="00FC47D4">
        <w:rPr>
          <w:lang w:val="en-US"/>
        </w:rPr>
        <w:t xml:space="preserve"> and </w:t>
      </w:r>
      <w:r>
        <w:rPr>
          <w:lang w:val="en-US"/>
        </w:rPr>
        <w:t xml:space="preserve">the </w:t>
      </w:r>
      <w:r w:rsidRPr="00FC47D4">
        <w:rPr>
          <w:lang w:val="en-US"/>
        </w:rPr>
        <w:t xml:space="preserve">de </w:t>
      </w:r>
      <w:proofErr w:type="spellStart"/>
      <w:r w:rsidRPr="00FC47D4">
        <w:rPr>
          <w:lang w:val="en-US"/>
        </w:rPr>
        <w:t>Bruijn</w:t>
      </w:r>
      <w:proofErr w:type="spellEnd"/>
      <w:r w:rsidRPr="00FC47D4">
        <w:rPr>
          <w:lang w:val="en-US"/>
        </w:rPr>
        <w:t xml:space="preserve"> graph approaches. Building on this foundation, the author implements </w:t>
      </w:r>
      <w:proofErr w:type="gramStart"/>
      <w:r w:rsidRPr="00FC47D4">
        <w:rPr>
          <w:lang w:val="en-US"/>
        </w:rPr>
        <w:t>both graph</w:t>
      </w:r>
      <w:proofErr w:type="gramEnd"/>
      <w:r w:rsidRPr="00FC47D4">
        <w:rPr>
          <w:lang w:val="en-US"/>
        </w:rPr>
        <w:t xml:space="preserve"> models, integrates read-to-reference alignment procedures for evaluation, and develops a supervised classifier to distinguish true overlaps from false positives in the overlap graph. Results demonstrate that filtering false overlaps reduces graph complexity and improves assembly quality measured by standard metrics and reference alignment statistics. The </w:t>
      </w:r>
      <w:r>
        <w:rPr>
          <w:lang w:val="en-US"/>
        </w:rPr>
        <w:t>report</w:t>
      </w:r>
      <w:r w:rsidRPr="00FC47D4">
        <w:rPr>
          <w:lang w:val="en-US"/>
        </w:rPr>
        <w:t xml:space="preserve"> discusses implementation details, limitations related to sequencing errors and repeat regions, and outlines directions for future work, including scaling strategies and further refinement of ML features. </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Marina V. </w:t>
      </w:r>
      <w:proofErr w:type="spellStart"/>
      <w:r w:rsidRPr="00FC47D4">
        <w:rPr>
          <w:i/>
          <w:sz w:val="20"/>
          <w:szCs w:val="20"/>
          <w:lang w:val="en-US"/>
        </w:rPr>
        <w:t>Ogneva</w:t>
      </w:r>
      <w:proofErr w:type="spellEnd"/>
      <w:r w:rsidRPr="00FC47D4">
        <w:rPr>
          <w:i/>
          <w:sz w:val="20"/>
          <w:szCs w:val="20"/>
          <w:lang w:val="en-US"/>
        </w:rPr>
        <w:t>, PhD in P</w:t>
      </w:r>
      <w:r>
        <w:rPr>
          <w:i/>
          <w:sz w:val="20"/>
          <w:szCs w:val="20"/>
          <w:lang w:val="en-US"/>
        </w:rPr>
        <w:t>hysics and M</w:t>
      </w:r>
      <w:r w:rsidRPr="00FC47D4">
        <w:rPr>
          <w:i/>
          <w:sz w:val="20"/>
          <w:szCs w:val="20"/>
          <w:lang w:val="en-US"/>
        </w:rPr>
        <w:t>athematics, Associate Professor, Department of Informatics and Programming, SSU)</w:t>
      </w:r>
    </w:p>
    <w:p w:rsidR="008C1F12" w:rsidRPr="00FC47D4" w:rsidRDefault="008C1F12" w:rsidP="008C1F12">
      <w:pPr>
        <w:jc w:val="both"/>
        <w:rPr>
          <w:lang w:val="en-US"/>
        </w:rPr>
      </w:pPr>
    </w:p>
    <w:p w:rsidR="00311322" w:rsidRPr="00D011E2" w:rsidRDefault="00311322" w:rsidP="008C1F12">
      <w:pPr>
        <w:jc w:val="both"/>
        <w:rPr>
          <w:b/>
          <w:sz w:val="28"/>
          <w:szCs w:val="28"/>
          <w:lang w:val="en-US"/>
        </w:rPr>
      </w:pPr>
    </w:p>
    <w:p w:rsidR="008C1F12" w:rsidRPr="00FC47D4" w:rsidRDefault="008C1F12" w:rsidP="008C1F12">
      <w:pPr>
        <w:jc w:val="both"/>
        <w:rPr>
          <w:b/>
          <w:sz w:val="28"/>
          <w:szCs w:val="28"/>
          <w:lang w:val="en-US"/>
        </w:rPr>
      </w:pPr>
      <w:r w:rsidRPr="00FC47D4">
        <w:rPr>
          <w:b/>
          <w:sz w:val="28"/>
          <w:szCs w:val="28"/>
          <w:lang w:val="en-US"/>
        </w:rPr>
        <w:lastRenderedPageBreak/>
        <w:t>Evgeniy A. Gerasimov</w:t>
      </w:r>
    </w:p>
    <w:p w:rsidR="008C1F12" w:rsidRPr="00FC47D4" w:rsidRDefault="008C1F12" w:rsidP="008C1F12">
      <w:pPr>
        <w:jc w:val="both"/>
        <w:rPr>
          <w:i/>
          <w:sz w:val="28"/>
          <w:szCs w:val="28"/>
          <w:lang w:val="en-US"/>
        </w:rPr>
      </w:pPr>
      <w:r w:rsidRPr="00FC47D4">
        <w:rPr>
          <w:i/>
          <w:sz w:val="28"/>
          <w:szCs w:val="28"/>
          <w:lang w:val="en-US"/>
        </w:rPr>
        <w:t>Impact of the Recycling Fee: Transformation of the Car Market Structure and Price Shock for the Population</w:t>
      </w:r>
    </w:p>
    <w:p w:rsidR="008C1F12" w:rsidRPr="00FC47D4" w:rsidRDefault="008C1F12" w:rsidP="008C1F12">
      <w:pPr>
        <w:jc w:val="both"/>
        <w:rPr>
          <w:lang w:val="en-US"/>
        </w:rPr>
      </w:pPr>
      <w:r w:rsidRPr="00FC47D4">
        <w:rPr>
          <w:lang w:val="en-US"/>
        </w:rPr>
        <w:t xml:space="preserve">The </w:t>
      </w:r>
      <w:r>
        <w:rPr>
          <w:lang w:val="en-US"/>
        </w:rPr>
        <w:t>study</w:t>
      </w:r>
      <w:r w:rsidRPr="00FC47D4">
        <w:rPr>
          <w:lang w:val="en-US"/>
        </w:rPr>
        <w:t xml:space="preserve"> examines the macroeconomic impact of the 2025-2026 recycling fee reform on the Russian automotive market and the well-being of the population. Based on the analysis of regulatory changes and statistical data, the nature of the transformation was revealed: the introduction of a new calculation parameter from December 1, 2025</w:t>
      </w:r>
      <w:r>
        <w:rPr>
          <w:lang w:val="en-US"/>
        </w:rPr>
        <w:t>,</w:t>
      </w:r>
      <w:r w:rsidRPr="00FC47D4">
        <w:rPr>
          <w:lang w:val="en-US"/>
        </w:rPr>
        <w:t xml:space="preserve"> led to a differentiation of the fiscal burden, in which cars with a capacity of over 160 </w:t>
      </w:r>
      <w:proofErr w:type="spellStart"/>
      <w:r w:rsidRPr="00FC47D4">
        <w:rPr>
          <w:lang w:val="en-US"/>
        </w:rPr>
        <w:t>hp</w:t>
      </w:r>
      <w:proofErr w:type="spellEnd"/>
      <w:r w:rsidRPr="00FC47D4">
        <w:rPr>
          <w:lang w:val="en-US"/>
        </w:rPr>
        <w:t xml:space="preserve"> lost their preferential status. The effect of increased recycling is calculated for various categories: for new cars. Structural shifts are analyzed: a reduction in imports of powerful cars by private individuals, a reorientation of demand for mode</w:t>
      </w:r>
      <w:r>
        <w:rPr>
          <w:lang w:val="en-US"/>
        </w:rPr>
        <w:t xml:space="preserve">ls with engines up to 160 </w:t>
      </w:r>
      <w:proofErr w:type="spellStart"/>
      <w:r>
        <w:rPr>
          <w:lang w:val="en-US"/>
        </w:rPr>
        <w:t>hp</w:t>
      </w:r>
      <w:proofErr w:type="spellEnd"/>
      <w:r>
        <w:rPr>
          <w:lang w:val="en-US"/>
        </w:rPr>
        <w:t xml:space="preserve">, and a </w:t>
      </w:r>
      <w:r w:rsidRPr="00FC47D4">
        <w:rPr>
          <w:lang w:val="en-US"/>
        </w:rPr>
        <w:t>shortage of Korean, Japanese</w:t>
      </w:r>
      <w:r>
        <w:rPr>
          <w:lang w:val="en-US"/>
        </w:rPr>
        <w:t>,</w:t>
      </w:r>
      <w:r w:rsidRPr="00FC47D4">
        <w:rPr>
          <w:lang w:val="en-US"/>
        </w:rPr>
        <w:t xml:space="preserve"> and European brands in the secondary market. A multiplier effect has been identified: the cumulative price increase for new cars will be 5-20%, depending on the segment. The conclusion is made about the formation of a two-speed market with a growing gap between the mass (up to 160 </w:t>
      </w:r>
      <w:proofErr w:type="spellStart"/>
      <w:r w:rsidRPr="00FC47D4">
        <w:rPr>
          <w:lang w:val="en-US"/>
        </w:rPr>
        <w:t>hp</w:t>
      </w:r>
      <w:proofErr w:type="spellEnd"/>
      <w:r w:rsidRPr="00FC47D4">
        <w:rPr>
          <w:lang w:val="en-US"/>
        </w:rPr>
        <w:t>) and premium segments.</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Maxim V. </w:t>
      </w:r>
      <w:proofErr w:type="spellStart"/>
      <w:r w:rsidRPr="00FC47D4">
        <w:rPr>
          <w:i/>
          <w:sz w:val="20"/>
          <w:szCs w:val="20"/>
          <w:lang w:val="en-US"/>
        </w:rPr>
        <w:t>Bgashev</w:t>
      </w:r>
      <w:proofErr w:type="spellEnd"/>
      <w:r w:rsidRPr="00FC47D4">
        <w:rPr>
          <w:i/>
          <w:sz w:val="20"/>
          <w:szCs w:val="20"/>
          <w:lang w:val="en-US"/>
        </w:rPr>
        <w:t>, PhD in Econo</w:t>
      </w:r>
      <w:r>
        <w:rPr>
          <w:i/>
          <w:sz w:val="20"/>
          <w:szCs w:val="20"/>
          <w:lang w:val="en-US"/>
        </w:rPr>
        <w:t>mics</w:t>
      </w:r>
      <w:r w:rsidRPr="00FC47D4">
        <w:rPr>
          <w:i/>
          <w:sz w:val="20"/>
          <w:szCs w:val="20"/>
          <w:lang w:val="en-US"/>
        </w:rPr>
        <w:t>, Associate Professor, Department of Management and Marketing, SSU)</w:t>
      </w:r>
    </w:p>
    <w:p w:rsidR="008C1F12" w:rsidRPr="00FC47D4" w:rsidRDefault="008C1F12" w:rsidP="008C1F12">
      <w:pPr>
        <w:jc w:val="both"/>
        <w:rPr>
          <w:lang w:val="en-US"/>
        </w:rPr>
      </w:pPr>
    </w:p>
    <w:p w:rsidR="008C1F12" w:rsidRPr="00FC47D4" w:rsidRDefault="008C1F12" w:rsidP="008C1F12">
      <w:pPr>
        <w:jc w:val="both"/>
        <w:rPr>
          <w:b/>
          <w:sz w:val="28"/>
          <w:szCs w:val="28"/>
          <w:lang w:val="en-US"/>
        </w:rPr>
      </w:pPr>
      <w:proofErr w:type="spellStart"/>
      <w:r w:rsidRPr="00FC47D4">
        <w:rPr>
          <w:b/>
          <w:sz w:val="28"/>
          <w:szCs w:val="28"/>
          <w:lang w:val="en-US"/>
        </w:rPr>
        <w:t>Milana</w:t>
      </w:r>
      <w:proofErr w:type="spellEnd"/>
      <w:r w:rsidRPr="00FC47D4">
        <w:rPr>
          <w:b/>
          <w:sz w:val="28"/>
          <w:szCs w:val="28"/>
          <w:lang w:val="en-US"/>
        </w:rPr>
        <w:t xml:space="preserve"> M. </w:t>
      </w:r>
      <w:proofErr w:type="spellStart"/>
      <w:r w:rsidRPr="00FC47D4">
        <w:rPr>
          <w:b/>
          <w:sz w:val="28"/>
          <w:szCs w:val="28"/>
          <w:lang w:val="en-US"/>
        </w:rPr>
        <w:t>Kudasheva</w:t>
      </w:r>
      <w:proofErr w:type="spellEnd"/>
    </w:p>
    <w:p w:rsidR="008C1F12" w:rsidRPr="00FC47D4" w:rsidRDefault="008C1F12" w:rsidP="008C1F12">
      <w:pPr>
        <w:jc w:val="both"/>
        <w:rPr>
          <w:i/>
          <w:sz w:val="28"/>
          <w:szCs w:val="28"/>
          <w:lang w:val="en-US"/>
        </w:rPr>
      </w:pPr>
      <w:r w:rsidRPr="00FC47D4">
        <w:rPr>
          <w:i/>
          <w:sz w:val="28"/>
          <w:szCs w:val="28"/>
          <w:lang w:val="en-US"/>
        </w:rPr>
        <w:t>Development of a Mobile Application for Automated Expense Tracking Using Recognition and Processing of Fiscal Receipt Data</w:t>
      </w:r>
    </w:p>
    <w:p w:rsidR="008C1F12" w:rsidRPr="00FC47D4" w:rsidRDefault="008C1F12" w:rsidP="008C1F12">
      <w:pPr>
        <w:jc w:val="both"/>
        <w:rPr>
          <w:lang w:val="en-US"/>
        </w:rPr>
      </w:pPr>
      <w:r w:rsidRPr="00FC47D4">
        <w:rPr>
          <w:lang w:val="en-US"/>
        </w:rPr>
        <w:t>The report presents the development and implementation of a software system for automated expense tracking based on the recognition and processing of fiscal receipt data. The purpose of the work is to develop a mobile application that extracts structured information from cash receipts using QR code recognition and integrates it into an expense management system. The methodology includes the development of a Python client for the Federal Tax Service (FNS) API to obtain official receipt data via QR codes, as well as the implementation of a mobile application module for data visualization and expense categorization. As a result, a functional Python client and a demonstration module of the mobile application were developed, enabling automated extraction of purchase data from receipts and visualization of spending statistics. The proposed solution reduces manual data entry errors and improves the efficiency of personal budget management.</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w:t>
      </w:r>
      <w:proofErr w:type="spellStart"/>
      <w:r w:rsidRPr="00FC47D4">
        <w:rPr>
          <w:i/>
          <w:sz w:val="20"/>
          <w:szCs w:val="20"/>
          <w:lang w:val="en-US"/>
        </w:rPr>
        <w:t>Yulia</w:t>
      </w:r>
      <w:proofErr w:type="spellEnd"/>
      <w:r w:rsidRPr="00FC47D4">
        <w:rPr>
          <w:i/>
          <w:sz w:val="20"/>
          <w:szCs w:val="20"/>
          <w:lang w:val="en-US"/>
        </w:rPr>
        <w:t xml:space="preserve"> N. </w:t>
      </w:r>
      <w:proofErr w:type="spellStart"/>
      <w:r w:rsidRPr="00FC47D4">
        <w:rPr>
          <w:i/>
          <w:sz w:val="20"/>
          <w:szCs w:val="20"/>
          <w:lang w:val="en-US"/>
        </w:rPr>
        <w:t>Kondratova</w:t>
      </w:r>
      <w:proofErr w:type="spellEnd"/>
      <w:r w:rsidRPr="00FC47D4">
        <w:rPr>
          <w:i/>
          <w:sz w:val="20"/>
          <w:szCs w:val="20"/>
          <w:lang w:val="en-US"/>
        </w:rPr>
        <w:t>, PhD in Physics and Mathematics, Associate Professor,</w:t>
      </w:r>
      <w:r>
        <w:rPr>
          <w:i/>
          <w:sz w:val="20"/>
          <w:szCs w:val="20"/>
          <w:lang w:val="en-US"/>
        </w:rPr>
        <w:t xml:space="preserve"> </w:t>
      </w:r>
      <w:r w:rsidRPr="00FC47D4">
        <w:rPr>
          <w:i/>
          <w:sz w:val="20"/>
          <w:szCs w:val="20"/>
          <w:lang w:val="en-US"/>
        </w:rPr>
        <w:t>Department of Mathematical Cybernetics and Computer Science, SSU)</w:t>
      </w:r>
    </w:p>
    <w:p w:rsidR="008C1F12" w:rsidRPr="00FC47D4" w:rsidRDefault="008C1F12" w:rsidP="008C1F12">
      <w:pPr>
        <w:jc w:val="both"/>
        <w:rPr>
          <w:lang w:val="en-US"/>
        </w:rPr>
      </w:pPr>
    </w:p>
    <w:p w:rsidR="008C1F12" w:rsidRPr="00FC47D4" w:rsidRDefault="008C1F12" w:rsidP="008C1F12">
      <w:pPr>
        <w:jc w:val="both"/>
        <w:rPr>
          <w:b/>
          <w:sz w:val="28"/>
          <w:szCs w:val="28"/>
          <w:lang w:val="en-US"/>
        </w:rPr>
      </w:pPr>
      <w:proofErr w:type="spellStart"/>
      <w:r>
        <w:rPr>
          <w:b/>
          <w:sz w:val="28"/>
          <w:szCs w:val="28"/>
          <w:lang w:val="en-US"/>
        </w:rPr>
        <w:t>Arina</w:t>
      </w:r>
      <w:proofErr w:type="spellEnd"/>
      <w:r>
        <w:rPr>
          <w:b/>
          <w:sz w:val="28"/>
          <w:szCs w:val="28"/>
          <w:lang w:val="en-US"/>
        </w:rPr>
        <w:t xml:space="preserve"> </w:t>
      </w:r>
      <w:r w:rsidRPr="00FC47D4">
        <w:rPr>
          <w:b/>
          <w:sz w:val="28"/>
          <w:szCs w:val="28"/>
          <w:lang w:val="en-US"/>
        </w:rPr>
        <w:t>E</w:t>
      </w:r>
      <w:r>
        <w:rPr>
          <w:b/>
          <w:sz w:val="28"/>
          <w:szCs w:val="28"/>
          <w:lang w:val="en-US"/>
        </w:rPr>
        <w:t>.</w:t>
      </w:r>
      <w:r w:rsidRPr="00FC47D4">
        <w:rPr>
          <w:b/>
          <w:sz w:val="28"/>
          <w:szCs w:val="28"/>
          <w:lang w:val="en-US"/>
        </w:rPr>
        <w:t xml:space="preserve"> </w:t>
      </w:r>
      <w:proofErr w:type="spellStart"/>
      <w:r w:rsidRPr="00FC47D4">
        <w:rPr>
          <w:b/>
          <w:sz w:val="28"/>
          <w:szCs w:val="28"/>
          <w:lang w:val="en-US"/>
        </w:rPr>
        <w:t>Lutova</w:t>
      </w:r>
      <w:proofErr w:type="spellEnd"/>
    </w:p>
    <w:p w:rsidR="008C1F12" w:rsidRPr="00FC47D4" w:rsidRDefault="008C1F12" w:rsidP="008C1F12">
      <w:pPr>
        <w:jc w:val="both"/>
        <w:rPr>
          <w:i/>
          <w:sz w:val="28"/>
          <w:szCs w:val="28"/>
          <w:lang w:val="en-US"/>
        </w:rPr>
      </w:pPr>
      <w:r w:rsidRPr="00FC47D4">
        <w:rPr>
          <w:i/>
          <w:sz w:val="28"/>
          <w:szCs w:val="28"/>
          <w:lang w:val="en-US"/>
        </w:rPr>
        <w:t>The Impact of the Ruble Exchange Rate Dynamics on the Foreign Economic Ac</w:t>
      </w:r>
      <w:r>
        <w:rPr>
          <w:i/>
          <w:sz w:val="28"/>
          <w:szCs w:val="28"/>
          <w:lang w:val="en-US"/>
        </w:rPr>
        <w:t>tivities of Russian Enterprises</w:t>
      </w:r>
    </w:p>
    <w:p w:rsidR="008C1F12" w:rsidRPr="00FC47D4" w:rsidRDefault="008C1F12" w:rsidP="008C1F12">
      <w:pPr>
        <w:jc w:val="both"/>
        <w:rPr>
          <w:lang w:val="en-US"/>
        </w:rPr>
      </w:pPr>
      <w:r w:rsidRPr="00FC47D4">
        <w:rPr>
          <w:lang w:val="en-US"/>
        </w:rPr>
        <w:t xml:space="preserve">This report presents a comprehensive analysis of the impact of ruble exchange rate dynamics on the foreign economic activity of Russian enterprises. Based on a theoretical review, statistical data analysis, and industry case studies (agricultural and construction), the mechanisms by which currency fluctuations influence companies' financial and economic performance are identified. It is established that geopolitical factors, sanctions restrictions, structural import dependence, and government regulation are more crucial to foreign economic activity than exchange rate fluctuations. The conclusion that currency risk is secondary to fundamental macroeconomic and institutional economic conditions is substantiated. </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Georgy A. </w:t>
      </w:r>
      <w:proofErr w:type="spellStart"/>
      <w:r w:rsidRPr="00FC47D4">
        <w:rPr>
          <w:i/>
          <w:sz w:val="20"/>
          <w:szCs w:val="20"/>
          <w:lang w:val="en-US"/>
        </w:rPr>
        <w:t>Cheremisinov</w:t>
      </w:r>
      <w:proofErr w:type="spellEnd"/>
      <w:r w:rsidRPr="00FC47D4">
        <w:rPr>
          <w:i/>
          <w:sz w:val="20"/>
          <w:szCs w:val="20"/>
          <w:lang w:val="en-US"/>
        </w:rPr>
        <w:t>, Doctor of Economic</w:t>
      </w:r>
      <w:r>
        <w:rPr>
          <w:i/>
          <w:sz w:val="20"/>
          <w:szCs w:val="20"/>
          <w:lang w:val="en-US"/>
        </w:rPr>
        <w:t xml:space="preserve">s, </w:t>
      </w:r>
      <w:r w:rsidRPr="00FC47D4">
        <w:rPr>
          <w:i/>
          <w:sz w:val="20"/>
          <w:szCs w:val="20"/>
          <w:lang w:val="en-US"/>
        </w:rPr>
        <w:t>Professor</w:t>
      </w:r>
      <w:r>
        <w:rPr>
          <w:i/>
          <w:sz w:val="20"/>
          <w:szCs w:val="20"/>
          <w:lang w:val="en-US"/>
        </w:rPr>
        <w:t>,</w:t>
      </w:r>
      <w:r w:rsidRPr="00FC47D4">
        <w:rPr>
          <w:i/>
          <w:sz w:val="20"/>
          <w:szCs w:val="20"/>
          <w:lang w:val="en-US"/>
        </w:rPr>
        <w:t xml:space="preserve"> Department of Economic Theory and National Economy</w:t>
      </w:r>
      <w:r>
        <w:rPr>
          <w:i/>
          <w:sz w:val="20"/>
          <w:szCs w:val="20"/>
          <w:lang w:val="en-US"/>
        </w:rPr>
        <w:t>,</w:t>
      </w:r>
      <w:r w:rsidRPr="00FC47D4">
        <w:rPr>
          <w:i/>
          <w:sz w:val="20"/>
          <w:szCs w:val="20"/>
          <w:lang w:val="en-US"/>
        </w:rPr>
        <w:t xml:space="preserve"> SSU)</w:t>
      </w:r>
    </w:p>
    <w:p w:rsidR="008C1F12" w:rsidRPr="00BB4A5B" w:rsidRDefault="008C1F12" w:rsidP="008C1F12">
      <w:pPr>
        <w:jc w:val="both"/>
        <w:rPr>
          <w:lang w:val="en-US"/>
        </w:rPr>
      </w:pPr>
    </w:p>
    <w:p w:rsidR="00311322" w:rsidRPr="00D011E2" w:rsidRDefault="00311322" w:rsidP="008C1F12">
      <w:pPr>
        <w:jc w:val="both"/>
        <w:rPr>
          <w:b/>
          <w:sz w:val="28"/>
          <w:szCs w:val="28"/>
          <w:lang w:val="en-US"/>
        </w:rPr>
      </w:pPr>
    </w:p>
    <w:p w:rsidR="00311322" w:rsidRPr="00D011E2" w:rsidRDefault="00311322" w:rsidP="008C1F12">
      <w:pPr>
        <w:jc w:val="both"/>
        <w:rPr>
          <w:b/>
          <w:sz w:val="28"/>
          <w:szCs w:val="28"/>
          <w:lang w:val="en-US"/>
        </w:rPr>
      </w:pPr>
    </w:p>
    <w:p w:rsidR="008C1F12" w:rsidRPr="00FC47D4" w:rsidRDefault="008C1F12" w:rsidP="008C1F12">
      <w:pPr>
        <w:jc w:val="both"/>
        <w:rPr>
          <w:b/>
          <w:sz w:val="28"/>
          <w:szCs w:val="28"/>
          <w:lang w:val="en-US"/>
        </w:rPr>
      </w:pPr>
      <w:proofErr w:type="spellStart"/>
      <w:r w:rsidRPr="00FC47D4">
        <w:rPr>
          <w:b/>
          <w:sz w:val="28"/>
          <w:szCs w:val="28"/>
          <w:lang w:val="en-US"/>
        </w:rPr>
        <w:lastRenderedPageBreak/>
        <w:t>Dmitrii</w:t>
      </w:r>
      <w:proofErr w:type="spellEnd"/>
      <w:r w:rsidRPr="00FC47D4">
        <w:rPr>
          <w:b/>
          <w:sz w:val="28"/>
          <w:szCs w:val="28"/>
          <w:lang w:val="en-US"/>
        </w:rPr>
        <w:t xml:space="preserve"> P. </w:t>
      </w:r>
      <w:proofErr w:type="spellStart"/>
      <w:r w:rsidRPr="00FC47D4">
        <w:rPr>
          <w:b/>
          <w:sz w:val="28"/>
          <w:szCs w:val="28"/>
          <w:lang w:val="en-US"/>
        </w:rPr>
        <w:t>Miliukov</w:t>
      </w:r>
      <w:proofErr w:type="spellEnd"/>
    </w:p>
    <w:p w:rsidR="008C1F12" w:rsidRPr="00FC47D4" w:rsidRDefault="008C1F12" w:rsidP="008C1F12">
      <w:pPr>
        <w:jc w:val="both"/>
        <w:rPr>
          <w:i/>
          <w:sz w:val="28"/>
          <w:szCs w:val="28"/>
          <w:lang w:val="en-US"/>
        </w:rPr>
      </w:pPr>
      <w:r w:rsidRPr="00FC47D4">
        <w:rPr>
          <w:i/>
          <w:sz w:val="28"/>
          <w:szCs w:val="28"/>
          <w:lang w:val="en-US"/>
        </w:rPr>
        <w:t>Development of an Intelligent To-Do Android Application with On-Device Machine Learning for Adaptive Task Planning</w:t>
      </w:r>
    </w:p>
    <w:p w:rsidR="008C1F12" w:rsidRPr="00FC47D4" w:rsidRDefault="008C1F12" w:rsidP="008C1F12">
      <w:pPr>
        <w:jc w:val="both"/>
        <w:rPr>
          <w:lang w:val="en-US"/>
        </w:rPr>
      </w:pPr>
      <w:r w:rsidRPr="00FC47D4">
        <w:rPr>
          <w:lang w:val="en-US"/>
        </w:rPr>
        <w:t xml:space="preserve">This report presents the development of </w:t>
      </w:r>
      <w:proofErr w:type="spellStart"/>
      <w:r w:rsidRPr="00FC47D4">
        <w:rPr>
          <w:lang w:val="en-US"/>
        </w:rPr>
        <w:t>Taskpal</w:t>
      </w:r>
      <w:proofErr w:type="spellEnd"/>
      <w:r w:rsidRPr="00FC47D4">
        <w:rPr>
          <w:lang w:val="en-US"/>
        </w:rPr>
        <w:t xml:space="preserve">, an intelligent Android to-do application featuring an on-device machine learning module for adaptive task scheduling. The application is built in </w:t>
      </w:r>
      <w:proofErr w:type="spellStart"/>
      <w:r w:rsidRPr="00FC47D4">
        <w:rPr>
          <w:lang w:val="en-US"/>
        </w:rPr>
        <w:t>Kotlin</w:t>
      </w:r>
      <w:proofErr w:type="spellEnd"/>
      <w:r w:rsidRPr="00FC47D4">
        <w:rPr>
          <w:lang w:val="en-US"/>
        </w:rPr>
        <w:t xml:space="preserve"> following the MVVM architectural pattern, </w:t>
      </w:r>
      <w:proofErr w:type="spellStart"/>
      <w:r w:rsidRPr="00FC47D4">
        <w:rPr>
          <w:lang w:val="en-US"/>
        </w:rPr>
        <w:t>utilising</w:t>
      </w:r>
      <w:proofErr w:type="spellEnd"/>
      <w:r w:rsidRPr="00FC47D4">
        <w:rPr>
          <w:lang w:val="en-US"/>
        </w:rPr>
        <w:t xml:space="preserve"> Jetpack Compose, Room, and </w:t>
      </w:r>
      <w:proofErr w:type="spellStart"/>
      <w:r w:rsidRPr="00FC47D4">
        <w:rPr>
          <w:lang w:val="en-US"/>
        </w:rPr>
        <w:t>WorkManager</w:t>
      </w:r>
      <w:proofErr w:type="spellEnd"/>
      <w:r w:rsidRPr="00FC47D4">
        <w:rPr>
          <w:lang w:val="en-US"/>
        </w:rPr>
        <w:t xml:space="preserve">. The core contribution is the </w:t>
      </w:r>
      <w:proofErr w:type="spellStart"/>
      <w:r w:rsidRPr="00FC47D4">
        <w:rPr>
          <w:lang w:val="en-US"/>
        </w:rPr>
        <w:t>TaskSmartScheduler</w:t>
      </w:r>
      <w:proofErr w:type="spellEnd"/>
      <w:r w:rsidRPr="00FC47D4">
        <w:rPr>
          <w:lang w:val="en-US"/>
        </w:rPr>
        <w:t xml:space="preserve"> component, which analyses user </w:t>
      </w:r>
      <w:proofErr w:type="spellStart"/>
      <w:r w:rsidRPr="00FC47D4">
        <w:rPr>
          <w:lang w:val="en-US"/>
        </w:rPr>
        <w:t>behavioural</w:t>
      </w:r>
      <w:proofErr w:type="spellEnd"/>
      <w:r w:rsidRPr="00FC47D4">
        <w:rPr>
          <w:lang w:val="en-US"/>
        </w:rPr>
        <w:t xml:space="preserve"> patterns — including task completion history, preferred activity periods, and deadline adherence — to generate </w:t>
      </w:r>
      <w:proofErr w:type="spellStart"/>
      <w:r w:rsidRPr="00FC47D4">
        <w:rPr>
          <w:lang w:val="en-US"/>
        </w:rPr>
        <w:t>personalised</w:t>
      </w:r>
      <w:proofErr w:type="spellEnd"/>
      <w:r w:rsidRPr="00FC47D4">
        <w:rPr>
          <w:lang w:val="en-US"/>
        </w:rPr>
        <w:t xml:space="preserve"> deadline suggestions. The machine learning model runs entirely on-device via </w:t>
      </w:r>
      <w:proofErr w:type="spellStart"/>
      <w:r w:rsidRPr="00FC47D4">
        <w:rPr>
          <w:lang w:val="en-US"/>
        </w:rPr>
        <w:t>TensorFlow</w:t>
      </w:r>
      <w:proofErr w:type="spellEnd"/>
      <w:r w:rsidRPr="00FC47D4">
        <w:rPr>
          <w:lang w:val="en-US"/>
        </w:rPr>
        <w:t xml:space="preserve"> Lite, ensuring data privacy and offline functionality. The resulting prototype demonstrates the practical applicability of machine learning techniques to personal productivity management on mobile platforms.</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Elena E. </w:t>
      </w:r>
      <w:proofErr w:type="spellStart"/>
      <w:r w:rsidRPr="00FC47D4">
        <w:rPr>
          <w:i/>
          <w:sz w:val="20"/>
          <w:szCs w:val="20"/>
          <w:lang w:val="en-US"/>
        </w:rPr>
        <w:t>Lapsheva</w:t>
      </w:r>
      <w:proofErr w:type="spellEnd"/>
      <w:r w:rsidRPr="00FC47D4">
        <w:rPr>
          <w:i/>
          <w:sz w:val="20"/>
          <w:szCs w:val="20"/>
          <w:lang w:val="en-US"/>
        </w:rPr>
        <w:t>, Senior Lecturer, Department of Computer Science and Programming, SSU)</w:t>
      </w:r>
    </w:p>
    <w:p w:rsidR="008C1F12" w:rsidRPr="0064326F" w:rsidRDefault="008C1F12" w:rsidP="008C1F12">
      <w:pPr>
        <w:jc w:val="both"/>
        <w:rPr>
          <w:lang w:val="en-US"/>
        </w:rPr>
      </w:pPr>
    </w:p>
    <w:p w:rsidR="008C1F12" w:rsidRPr="00FC47D4" w:rsidRDefault="008C1F12" w:rsidP="008C1F12">
      <w:pPr>
        <w:jc w:val="both"/>
        <w:rPr>
          <w:b/>
          <w:sz w:val="28"/>
          <w:szCs w:val="28"/>
          <w:lang w:val="en-US"/>
        </w:rPr>
      </w:pPr>
      <w:proofErr w:type="spellStart"/>
      <w:r w:rsidRPr="00FC47D4">
        <w:rPr>
          <w:b/>
          <w:sz w:val="28"/>
          <w:szCs w:val="28"/>
          <w:lang w:val="en-US"/>
        </w:rPr>
        <w:t>Dmitriy</w:t>
      </w:r>
      <w:proofErr w:type="spellEnd"/>
      <w:r w:rsidRPr="00FC47D4">
        <w:rPr>
          <w:b/>
          <w:sz w:val="28"/>
          <w:szCs w:val="28"/>
          <w:lang w:val="en-US"/>
        </w:rPr>
        <w:t xml:space="preserve"> V. </w:t>
      </w:r>
      <w:proofErr w:type="spellStart"/>
      <w:r w:rsidRPr="00FC47D4">
        <w:rPr>
          <w:b/>
          <w:sz w:val="28"/>
          <w:szCs w:val="28"/>
          <w:lang w:val="en-US"/>
        </w:rPr>
        <w:t>Osetrov</w:t>
      </w:r>
      <w:proofErr w:type="spellEnd"/>
    </w:p>
    <w:p w:rsidR="008C1F12" w:rsidRPr="00FC47D4" w:rsidRDefault="008C1F12" w:rsidP="008C1F12">
      <w:pPr>
        <w:jc w:val="both"/>
        <w:rPr>
          <w:i/>
          <w:sz w:val="28"/>
          <w:szCs w:val="28"/>
          <w:lang w:val="en-US"/>
        </w:rPr>
      </w:pPr>
      <w:r w:rsidRPr="00FC47D4">
        <w:rPr>
          <w:i/>
          <w:sz w:val="28"/>
          <w:szCs w:val="28"/>
          <w:lang w:val="en-US"/>
        </w:rPr>
        <w:t xml:space="preserve">Enterprise Anti-Crisis Strategy: A Case Study of the State Corporation </w:t>
      </w:r>
      <w:proofErr w:type="spellStart"/>
      <w:r w:rsidRPr="00FC47D4">
        <w:rPr>
          <w:i/>
          <w:sz w:val="28"/>
          <w:szCs w:val="28"/>
          <w:lang w:val="en-US"/>
        </w:rPr>
        <w:t>Rostec</w:t>
      </w:r>
      <w:proofErr w:type="spellEnd"/>
      <w:r w:rsidRPr="00FC47D4">
        <w:rPr>
          <w:i/>
          <w:sz w:val="28"/>
          <w:szCs w:val="28"/>
          <w:lang w:val="en-US"/>
        </w:rPr>
        <w:t xml:space="preserve"> </w:t>
      </w:r>
    </w:p>
    <w:p w:rsidR="008C1F12" w:rsidRPr="00FC47D4" w:rsidRDefault="008C1F12" w:rsidP="008C1F12">
      <w:pPr>
        <w:jc w:val="both"/>
        <w:rPr>
          <w:lang w:val="en-US"/>
        </w:rPr>
      </w:pPr>
      <w:r w:rsidRPr="00FC47D4">
        <w:rPr>
          <w:lang w:val="en-US"/>
        </w:rPr>
        <w:t>The report is devoted to the study of the enterprise's crisis management strategy. The concept, goals, objectives</w:t>
      </w:r>
      <w:r>
        <w:rPr>
          <w:lang w:val="en-US"/>
        </w:rPr>
        <w:t>,</w:t>
      </w:r>
      <w:r w:rsidRPr="00FC47D4">
        <w:rPr>
          <w:lang w:val="en-US"/>
        </w:rPr>
        <w:t xml:space="preserve"> and stages of developing an anti-crisis strategy are considered. The experience of domestic and foreign companies in overcoming crisis situations is analyzed. In addition, the anti-crisis strategy of the state corporation "</w:t>
      </w:r>
      <w:proofErr w:type="spellStart"/>
      <w:r w:rsidRPr="00FC47D4">
        <w:rPr>
          <w:lang w:val="en-US"/>
        </w:rPr>
        <w:t>Rostec</w:t>
      </w:r>
      <w:proofErr w:type="spellEnd"/>
      <w:r w:rsidRPr="00FC47D4">
        <w:rPr>
          <w:lang w:val="en-US"/>
        </w:rPr>
        <w:t xml:space="preserve">" is analyzed: a general description of its activities is given, </w:t>
      </w:r>
      <w:r>
        <w:rPr>
          <w:lang w:val="en-US"/>
        </w:rPr>
        <w:t xml:space="preserve">and </w:t>
      </w:r>
      <w:r w:rsidRPr="00FC47D4">
        <w:rPr>
          <w:lang w:val="en-US"/>
        </w:rPr>
        <w:t>the main elements of the strategy (diversification, import substitution, cost optimization, increasing financial stability, etc.) are identified. Based on the analysis, recommendations for improving the anti-crisis strategy are proposed, including digital transformation, improving corporate governance, expanding geographic coverage, investing in human capital</w:t>
      </w:r>
      <w:r>
        <w:rPr>
          <w:lang w:val="en-US"/>
        </w:rPr>
        <w:t>,</w:t>
      </w:r>
      <w:r w:rsidRPr="00FC47D4">
        <w:rPr>
          <w:lang w:val="en-US"/>
        </w:rPr>
        <w:t xml:space="preserve"> and risk management. The results of the work can be used to increase the sustainability of enterprises in conditions of economic instability.</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Maxim V. </w:t>
      </w:r>
      <w:proofErr w:type="spellStart"/>
      <w:r w:rsidRPr="00FC47D4">
        <w:rPr>
          <w:i/>
          <w:sz w:val="20"/>
          <w:szCs w:val="20"/>
          <w:lang w:val="en-US"/>
        </w:rPr>
        <w:t>Bgashev</w:t>
      </w:r>
      <w:proofErr w:type="spellEnd"/>
      <w:r w:rsidRPr="00FC47D4">
        <w:rPr>
          <w:i/>
          <w:sz w:val="20"/>
          <w:szCs w:val="20"/>
          <w:lang w:val="en-US"/>
        </w:rPr>
        <w:t>, PhD in Econo</w:t>
      </w:r>
      <w:r>
        <w:rPr>
          <w:i/>
          <w:sz w:val="20"/>
          <w:szCs w:val="20"/>
          <w:lang w:val="en-US"/>
        </w:rPr>
        <w:t>mics</w:t>
      </w:r>
      <w:r w:rsidRPr="00FC47D4">
        <w:rPr>
          <w:i/>
          <w:sz w:val="20"/>
          <w:szCs w:val="20"/>
          <w:lang w:val="en-US"/>
        </w:rPr>
        <w:t>, Associate Professor, Department of Management and Marketing, SSU)</w:t>
      </w:r>
    </w:p>
    <w:p w:rsidR="008C1F12" w:rsidRPr="00BB4A5B" w:rsidRDefault="008C1F12" w:rsidP="008C1F12">
      <w:pPr>
        <w:jc w:val="both"/>
        <w:rPr>
          <w:rFonts w:eastAsiaTheme="minorEastAsia"/>
          <w:lang w:val="en-US"/>
        </w:rPr>
      </w:pPr>
    </w:p>
    <w:p w:rsidR="008C1F12" w:rsidRPr="00FC47D4" w:rsidRDefault="008C1F12" w:rsidP="008C1F12">
      <w:pPr>
        <w:jc w:val="both"/>
        <w:rPr>
          <w:b/>
          <w:sz w:val="28"/>
          <w:szCs w:val="28"/>
          <w:lang w:val="en-US"/>
        </w:rPr>
      </w:pPr>
      <w:r w:rsidRPr="00FC47D4">
        <w:rPr>
          <w:b/>
          <w:sz w:val="28"/>
          <w:szCs w:val="28"/>
          <w:lang w:val="en-US"/>
        </w:rPr>
        <w:t xml:space="preserve">Alina R. </w:t>
      </w:r>
      <w:proofErr w:type="spellStart"/>
      <w:r w:rsidRPr="00FC47D4">
        <w:rPr>
          <w:b/>
          <w:sz w:val="28"/>
          <w:szCs w:val="28"/>
          <w:lang w:val="en-US"/>
        </w:rPr>
        <w:t>Rybkina</w:t>
      </w:r>
      <w:proofErr w:type="spellEnd"/>
    </w:p>
    <w:p w:rsidR="008C1F12" w:rsidRPr="00FC47D4" w:rsidRDefault="008C1F12" w:rsidP="008C1F12">
      <w:pPr>
        <w:jc w:val="both"/>
        <w:rPr>
          <w:i/>
          <w:sz w:val="28"/>
          <w:szCs w:val="28"/>
          <w:lang w:val="en-US"/>
        </w:rPr>
      </w:pPr>
      <w:r w:rsidRPr="00FC47D4">
        <w:rPr>
          <w:i/>
          <w:sz w:val="28"/>
          <w:szCs w:val="28"/>
          <w:lang w:val="en-US"/>
        </w:rPr>
        <w:t>Principles and Features of</w:t>
      </w:r>
      <w:r>
        <w:rPr>
          <w:i/>
          <w:sz w:val="28"/>
          <w:szCs w:val="28"/>
          <w:lang w:val="en-US"/>
        </w:rPr>
        <w:t xml:space="preserve"> Investing i</w:t>
      </w:r>
      <w:r w:rsidRPr="00FC47D4">
        <w:rPr>
          <w:i/>
          <w:sz w:val="28"/>
          <w:szCs w:val="28"/>
          <w:lang w:val="en-US"/>
        </w:rPr>
        <w:t>n Russia</w:t>
      </w:r>
    </w:p>
    <w:p w:rsidR="008C1F12" w:rsidRDefault="008C1F12" w:rsidP="008C1F12">
      <w:pPr>
        <w:jc w:val="both"/>
        <w:rPr>
          <w:lang w:val="en-US"/>
        </w:rPr>
      </w:pPr>
      <w:r w:rsidRPr="00FC47D4">
        <w:rPr>
          <w:lang w:val="en-US"/>
        </w:rPr>
        <w:t xml:space="preserve">This </w:t>
      </w:r>
      <w:r>
        <w:rPr>
          <w:lang w:val="en-US"/>
        </w:rPr>
        <w:t>study</w:t>
      </w:r>
      <w:r w:rsidRPr="00FC47D4">
        <w:rPr>
          <w:lang w:val="en-US"/>
        </w:rPr>
        <w:t xml:space="preserve"> examines the fundamental principles and distinctive characteristics of investing in the Russian market. It analyzes the current regulatory landscape, the dominant role of state-owned enterprises, and the unique sectoral opportunities that define the investment climate. Special attention is given to the evolving behavior of retail investors amidst macroeconomic volatility and geopolitical factors. The report outlines key strategies for navigating market infrastructure challenges, including settlement risks and currency fluctuations. The findings aim to provide a framework for understanding risk management and capital allocation within this complex yet resilient environment.</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Georgy A. </w:t>
      </w:r>
      <w:proofErr w:type="spellStart"/>
      <w:r w:rsidRPr="00FC47D4">
        <w:rPr>
          <w:i/>
          <w:sz w:val="20"/>
          <w:szCs w:val="20"/>
          <w:lang w:val="en-US"/>
        </w:rPr>
        <w:t>Cheremisinov</w:t>
      </w:r>
      <w:proofErr w:type="spellEnd"/>
      <w:r w:rsidRPr="00FC47D4">
        <w:rPr>
          <w:i/>
          <w:sz w:val="20"/>
          <w:szCs w:val="20"/>
          <w:lang w:val="en-US"/>
        </w:rPr>
        <w:t>, Doctor of Economic</w:t>
      </w:r>
      <w:r>
        <w:rPr>
          <w:i/>
          <w:sz w:val="20"/>
          <w:szCs w:val="20"/>
          <w:lang w:val="en-US"/>
        </w:rPr>
        <w:t xml:space="preserve">s, </w:t>
      </w:r>
      <w:r w:rsidRPr="00FC47D4">
        <w:rPr>
          <w:i/>
          <w:sz w:val="20"/>
          <w:szCs w:val="20"/>
          <w:lang w:val="en-US"/>
        </w:rPr>
        <w:t>Professor</w:t>
      </w:r>
      <w:r>
        <w:rPr>
          <w:i/>
          <w:sz w:val="20"/>
          <w:szCs w:val="20"/>
          <w:lang w:val="en-US"/>
        </w:rPr>
        <w:t>,</w:t>
      </w:r>
      <w:r w:rsidRPr="00FC47D4">
        <w:rPr>
          <w:i/>
          <w:sz w:val="20"/>
          <w:szCs w:val="20"/>
          <w:lang w:val="en-US"/>
        </w:rPr>
        <w:t xml:space="preserve"> Department of Economic Theory and National Economy</w:t>
      </w:r>
      <w:r>
        <w:rPr>
          <w:i/>
          <w:sz w:val="20"/>
          <w:szCs w:val="20"/>
          <w:lang w:val="en-US"/>
        </w:rPr>
        <w:t>,</w:t>
      </w:r>
      <w:r w:rsidRPr="00FC47D4">
        <w:rPr>
          <w:i/>
          <w:sz w:val="20"/>
          <w:szCs w:val="20"/>
          <w:lang w:val="en-US"/>
        </w:rPr>
        <w:t xml:space="preserve"> SSU)</w:t>
      </w:r>
    </w:p>
    <w:p w:rsidR="008C1F12" w:rsidRPr="00BB4A5B" w:rsidRDefault="008C1F12" w:rsidP="008C1F12">
      <w:pPr>
        <w:jc w:val="both"/>
        <w:rPr>
          <w:lang w:val="en-US"/>
        </w:rPr>
      </w:pPr>
    </w:p>
    <w:p w:rsidR="008C1F12" w:rsidRPr="00FC47D4" w:rsidRDefault="008C1F12" w:rsidP="008C1F12">
      <w:pPr>
        <w:jc w:val="both"/>
        <w:rPr>
          <w:b/>
          <w:sz w:val="28"/>
          <w:szCs w:val="28"/>
          <w:lang w:val="en-US"/>
        </w:rPr>
      </w:pPr>
      <w:r w:rsidRPr="00FC47D4">
        <w:rPr>
          <w:b/>
          <w:sz w:val="28"/>
          <w:szCs w:val="28"/>
          <w:lang w:val="en-US"/>
        </w:rPr>
        <w:t xml:space="preserve">Alina A. </w:t>
      </w:r>
      <w:proofErr w:type="spellStart"/>
      <w:r w:rsidRPr="00FC47D4">
        <w:rPr>
          <w:b/>
          <w:sz w:val="28"/>
          <w:szCs w:val="28"/>
          <w:lang w:val="en-US"/>
        </w:rPr>
        <w:t>Samsonova</w:t>
      </w:r>
      <w:proofErr w:type="spellEnd"/>
      <w:r w:rsidRPr="00FC47D4">
        <w:rPr>
          <w:b/>
          <w:sz w:val="28"/>
          <w:szCs w:val="28"/>
          <w:lang w:val="en-US"/>
        </w:rPr>
        <w:t>, Anna A. Tikhonova</w:t>
      </w:r>
    </w:p>
    <w:p w:rsidR="008C1F12" w:rsidRPr="00FC47D4" w:rsidRDefault="008C1F12" w:rsidP="008C1F12">
      <w:pPr>
        <w:jc w:val="both"/>
        <w:rPr>
          <w:i/>
          <w:sz w:val="28"/>
          <w:szCs w:val="28"/>
          <w:lang w:val="en-US"/>
        </w:rPr>
      </w:pPr>
      <w:r w:rsidRPr="00FC47D4">
        <w:rPr>
          <w:i/>
          <w:sz w:val="28"/>
          <w:szCs w:val="28"/>
          <w:lang w:val="en-US"/>
        </w:rPr>
        <w:t>Distribution of Robotics by Federal Districts of the Russian Federation and Constraining Factors Analysis</w:t>
      </w:r>
    </w:p>
    <w:p w:rsidR="008C1F12" w:rsidRPr="00FC47D4" w:rsidRDefault="008C1F12" w:rsidP="008C1F12">
      <w:pPr>
        <w:jc w:val="both"/>
        <w:rPr>
          <w:lang w:val="en-US"/>
        </w:rPr>
      </w:pPr>
      <w:r w:rsidRPr="00FC47D4">
        <w:rPr>
          <w:lang w:val="en-US"/>
        </w:rPr>
        <w:t xml:space="preserve">This </w:t>
      </w:r>
      <w:r>
        <w:rPr>
          <w:lang w:val="en-US"/>
        </w:rPr>
        <w:t>study</w:t>
      </w:r>
      <w:r w:rsidRPr="00FC47D4">
        <w:rPr>
          <w:lang w:val="en-US"/>
        </w:rPr>
        <w:t xml:space="preserve"> examines the distribution of industrial and logistics robotics across the federal districts of the Russian Federation and identifies the key factors that constrain their adoption. Using official 2024 statistics from </w:t>
      </w:r>
      <w:proofErr w:type="spellStart"/>
      <w:r w:rsidRPr="00FC47D4">
        <w:rPr>
          <w:lang w:val="en-US"/>
        </w:rPr>
        <w:t>Rosstat</w:t>
      </w:r>
      <w:proofErr w:type="spellEnd"/>
      <w:r w:rsidRPr="00FC47D4">
        <w:rPr>
          <w:lang w:val="en-US"/>
        </w:rPr>
        <w:t xml:space="preserve">, the study highlights significant regional disparities in the scale and structure of </w:t>
      </w:r>
      <w:proofErr w:type="spellStart"/>
      <w:r w:rsidRPr="00FC47D4">
        <w:rPr>
          <w:lang w:val="en-US"/>
        </w:rPr>
        <w:t>robotization</w:t>
      </w:r>
      <w:proofErr w:type="spellEnd"/>
      <w:r w:rsidRPr="00FC47D4">
        <w:rPr>
          <w:lang w:val="en-US"/>
        </w:rPr>
        <w:t xml:space="preserve">. The Central and Volga districts demonstrate the highest levels of automation, driven mainly by industrial applications, while logistics robotics remains concentrated in a few major hubs. In contrast, the North Caucasian and Far Eastern districts </w:t>
      </w:r>
      <w:r w:rsidRPr="00FC47D4">
        <w:rPr>
          <w:lang w:val="en-US"/>
        </w:rPr>
        <w:lastRenderedPageBreak/>
        <w:t>show minimal adoption due to structural limitations, including insufficient investment, shortages of skilled personnel, and weak infrastructure. The analysis of non-adoption reveals two distinct groups of barriers: strategic and financial constraints in economically developed regions, and systemic capability gaps in peripheral ones. The findings underscore the need for differentiated policy measures to support balanced technological development and reduce regional inequality in the robotics sector.</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Roman N. </w:t>
      </w:r>
      <w:proofErr w:type="spellStart"/>
      <w:r w:rsidRPr="00FC47D4">
        <w:rPr>
          <w:i/>
          <w:sz w:val="20"/>
          <w:szCs w:val="20"/>
          <w:lang w:val="en-US"/>
        </w:rPr>
        <w:t>Fadeev</w:t>
      </w:r>
      <w:proofErr w:type="spellEnd"/>
      <w:r w:rsidRPr="00FC47D4">
        <w:rPr>
          <w:i/>
          <w:sz w:val="20"/>
          <w:szCs w:val="20"/>
          <w:lang w:val="en-US"/>
        </w:rPr>
        <w:t>, PhD in Physics and Mathematics, Associate Professor,</w:t>
      </w:r>
      <w:r>
        <w:rPr>
          <w:i/>
          <w:sz w:val="20"/>
          <w:szCs w:val="20"/>
          <w:lang w:val="en-US"/>
        </w:rPr>
        <w:t xml:space="preserve"> </w:t>
      </w:r>
      <w:r w:rsidRPr="00FC47D4">
        <w:rPr>
          <w:i/>
          <w:sz w:val="20"/>
          <w:szCs w:val="20"/>
          <w:lang w:val="en-US"/>
        </w:rPr>
        <w:t>Department of Function Theory and Stochastic Analysis, SSU)</w:t>
      </w:r>
    </w:p>
    <w:p w:rsidR="008C1F12" w:rsidRPr="00FC47D4" w:rsidRDefault="008C1F12" w:rsidP="008C1F12">
      <w:pPr>
        <w:jc w:val="both"/>
        <w:rPr>
          <w:lang w:val="en-US"/>
        </w:rPr>
      </w:pPr>
    </w:p>
    <w:p w:rsidR="008C1F12" w:rsidRPr="0064326F" w:rsidRDefault="008C1F12" w:rsidP="008C1F12">
      <w:pPr>
        <w:jc w:val="both"/>
        <w:rPr>
          <w:lang w:val="en-US"/>
        </w:rPr>
      </w:pPr>
      <w:r w:rsidRPr="00FC47D4">
        <w:rPr>
          <w:lang w:val="en-US"/>
        </w:rPr>
        <w:t> </w:t>
      </w:r>
      <w:proofErr w:type="spellStart"/>
      <w:r w:rsidRPr="00FC47D4">
        <w:rPr>
          <w:b/>
          <w:sz w:val="28"/>
          <w:szCs w:val="28"/>
          <w:lang w:val="en-US"/>
        </w:rPr>
        <w:t>Rinata</w:t>
      </w:r>
      <w:proofErr w:type="spellEnd"/>
      <w:r w:rsidRPr="00FC47D4">
        <w:rPr>
          <w:b/>
          <w:sz w:val="28"/>
          <w:szCs w:val="28"/>
          <w:lang w:val="en-US"/>
        </w:rPr>
        <w:t xml:space="preserve"> K. </w:t>
      </w:r>
      <w:proofErr w:type="spellStart"/>
      <w:r w:rsidRPr="00FC47D4">
        <w:rPr>
          <w:b/>
          <w:sz w:val="28"/>
          <w:szCs w:val="28"/>
          <w:lang w:val="en-US"/>
        </w:rPr>
        <w:t>Yagudina</w:t>
      </w:r>
      <w:proofErr w:type="spellEnd"/>
    </w:p>
    <w:p w:rsidR="008C1F12" w:rsidRPr="0064326F" w:rsidRDefault="008C1F12" w:rsidP="008C1F12">
      <w:pPr>
        <w:jc w:val="both"/>
        <w:rPr>
          <w:lang w:val="en-US"/>
        </w:rPr>
      </w:pPr>
      <w:r w:rsidRPr="0064326F">
        <w:rPr>
          <w:lang w:val="en-US"/>
        </w:rPr>
        <w:t> </w:t>
      </w:r>
      <w:r w:rsidRPr="00FC47D4">
        <w:rPr>
          <w:i/>
          <w:sz w:val="28"/>
          <w:szCs w:val="28"/>
          <w:lang w:val="en-US"/>
        </w:rPr>
        <w:t xml:space="preserve">Investigation of a Queueing Network with Variable </w:t>
      </w:r>
    </w:p>
    <w:p w:rsidR="008C1F12" w:rsidRPr="00FC47D4" w:rsidRDefault="008C1F12" w:rsidP="008C1F12">
      <w:pPr>
        <w:jc w:val="both"/>
        <w:rPr>
          <w:lang w:val="en-US"/>
        </w:rPr>
      </w:pPr>
      <w:r w:rsidRPr="0064326F">
        <w:rPr>
          <w:lang w:val="en-US"/>
        </w:rPr>
        <w:t> </w:t>
      </w:r>
      <w:r w:rsidRPr="00FC47D4">
        <w:rPr>
          <w:lang w:val="en-US"/>
        </w:rPr>
        <w:t xml:space="preserve">An exponential closed queueing network of the </w:t>
      </w:r>
      <m:oMath>
        <m:r>
          <w:rPr>
            <w:rFonts w:ascii="Cambria Math" w:hAnsi="Cambria Math"/>
            <w:lang w:val="en-US"/>
          </w:rPr>
          <m:t>M</m:t>
        </m:r>
        <m:r>
          <m:rPr>
            <m:sty m:val="p"/>
          </m:rPr>
          <w:rPr>
            <w:rFonts w:ascii="Cambria Math" w:hAnsi="Cambria Math"/>
            <w:lang w:val="en-US"/>
          </w:rPr>
          <m:t>/</m:t>
        </m:r>
        <m:r>
          <w:rPr>
            <w:rFonts w:ascii="Cambria Math" w:hAnsi="Cambria Math"/>
            <w:lang w:val="en-US"/>
          </w:rPr>
          <m:t>M</m:t>
        </m:r>
        <m:r>
          <m:rPr>
            <m:sty m:val="p"/>
          </m:rPr>
          <w:rPr>
            <w:rFonts w:ascii="Cambria Math" w:hAnsi="Cambria Math"/>
            <w:lang w:val="en-US"/>
          </w:rPr>
          <m:t>/</m:t>
        </m:r>
        <m:r>
          <w:rPr>
            <w:rFonts w:ascii="Cambria Math" w:hAnsi="Cambria Math"/>
            <w:lang w:val="en-US"/>
          </w:rPr>
          <m:t>k</m:t>
        </m:r>
      </m:oMath>
      <w:r w:rsidRPr="00FC47D4">
        <w:rPr>
          <w:lang w:val="en-US"/>
        </w:rPr>
        <w:t xml:space="preserve"> type with a single class of requests is considered. The parameters of this queueing network are selected such that the expected number of requests in all service nodes is equal. Using established methods of queueing network analysis, a series of experiments was conducted on the network with various structural parameters and service rates at the service nodes.</w:t>
      </w:r>
    </w:p>
    <w:p w:rsidR="008C1F12" w:rsidRPr="00FC47D4" w:rsidRDefault="008C1F12" w:rsidP="008C1F12">
      <w:pPr>
        <w:jc w:val="both"/>
        <w:textAlignment w:val="baseline"/>
        <w:rPr>
          <w:i/>
          <w:sz w:val="20"/>
          <w:szCs w:val="20"/>
          <w:lang w:val="en-US"/>
        </w:rPr>
      </w:pPr>
      <w:r w:rsidRPr="00FC47D4">
        <w:rPr>
          <w:i/>
          <w:sz w:val="20"/>
          <w:szCs w:val="20"/>
          <w:lang w:val="en-US"/>
        </w:rPr>
        <w:t xml:space="preserve">(Scientific Advisor: Igor </w:t>
      </w:r>
      <w:r>
        <w:rPr>
          <w:i/>
          <w:sz w:val="20"/>
          <w:szCs w:val="20"/>
          <w:lang w:val="en-US"/>
        </w:rPr>
        <w:t xml:space="preserve">E. </w:t>
      </w:r>
      <w:proofErr w:type="spellStart"/>
      <w:r>
        <w:rPr>
          <w:i/>
          <w:sz w:val="20"/>
          <w:szCs w:val="20"/>
          <w:lang w:val="en-US"/>
        </w:rPr>
        <w:t>Tananko</w:t>
      </w:r>
      <w:proofErr w:type="spellEnd"/>
      <w:r>
        <w:rPr>
          <w:i/>
          <w:sz w:val="20"/>
          <w:szCs w:val="20"/>
          <w:lang w:val="en-US"/>
        </w:rPr>
        <w:t>, PhD in Physics and M</w:t>
      </w:r>
      <w:r w:rsidRPr="00FC47D4">
        <w:rPr>
          <w:i/>
          <w:sz w:val="20"/>
          <w:szCs w:val="20"/>
          <w:lang w:val="en-US"/>
        </w:rPr>
        <w:t>athematics, Associate Professor, Head of the Department of Systems Analysis and Automatic Control, SSU)</w:t>
      </w:r>
    </w:p>
    <w:p w:rsidR="00D07DBA" w:rsidRPr="00EF64E4" w:rsidRDefault="00D07DBA" w:rsidP="00D07DBA">
      <w:pPr>
        <w:snapToGrid w:val="0"/>
        <w:rPr>
          <w:lang w:val="en-US"/>
        </w:rPr>
      </w:pPr>
    </w:p>
    <w:p w:rsidR="00D07DBA" w:rsidRPr="00F90653" w:rsidRDefault="00D07DBA" w:rsidP="00D07DBA">
      <w:pPr>
        <w:rPr>
          <w:lang w:val="en-US"/>
        </w:rPr>
      </w:pPr>
    </w:p>
    <w:p w:rsidR="005E06BF" w:rsidRDefault="005E06BF" w:rsidP="007A131F">
      <w:pPr>
        <w:jc w:val="both"/>
        <w:rPr>
          <w:b/>
          <w:sz w:val="32"/>
          <w:szCs w:val="32"/>
          <w:lang w:val="en-US"/>
        </w:rPr>
      </w:pPr>
      <w:r>
        <w:rPr>
          <w:b/>
          <w:sz w:val="32"/>
          <w:szCs w:val="32"/>
          <w:lang w:val="en-US"/>
        </w:rPr>
        <w:br w:type="page"/>
      </w:r>
    </w:p>
    <w:p w:rsidR="007A131F" w:rsidRPr="0003723F" w:rsidRDefault="007A131F" w:rsidP="007A131F">
      <w:pPr>
        <w:jc w:val="both"/>
        <w:rPr>
          <w:b/>
          <w:sz w:val="32"/>
          <w:szCs w:val="32"/>
          <w:lang w:val="en-US"/>
        </w:rPr>
      </w:pPr>
      <w:r w:rsidRPr="0003723F">
        <w:rPr>
          <w:b/>
          <w:sz w:val="32"/>
          <w:szCs w:val="32"/>
          <w:lang w:val="en-US"/>
        </w:rPr>
        <w:lastRenderedPageBreak/>
        <w:t>POSTER SESSION 1: Physics</w:t>
      </w:r>
      <w:r w:rsidR="0003723F" w:rsidRPr="0003723F">
        <w:rPr>
          <w:b/>
          <w:sz w:val="32"/>
          <w:szCs w:val="32"/>
          <w:lang w:val="en-US"/>
        </w:rPr>
        <w:t xml:space="preserve"> </w:t>
      </w:r>
      <w:r w:rsidRPr="0003723F">
        <w:rPr>
          <w:b/>
          <w:sz w:val="32"/>
          <w:szCs w:val="32"/>
          <w:lang w:val="en-US"/>
        </w:rPr>
        <w:t>(Building 12, Room 12</w:t>
      </w:r>
      <w:r w:rsidR="00132D68" w:rsidRPr="0003723F">
        <w:rPr>
          <w:b/>
          <w:sz w:val="32"/>
          <w:szCs w:val="32"/>
          <w:lang w:val="en-US"/>
        </w:rPr>
        <w:t>6</w:t>
      </w:r>
      <w:r w:rsidRPr="0003723F">
        <w:rPr>
          <w:b/>
          <w:sz w:val="32"/>
          <w:szCs w:val="32"/>
          <w:lang w:val="en-US"/>
        </w:rPr>
        <w:t>)</w:t>
      </w:r>
    </w:p>
    <w:p w:rsidR="007A131F" w:rsidRPr="007459CA" w:rsidRDefault="00132D68" w:rsidP="007A131F">
      <w:pPr>
        <w:jc w:val="both"/>
        <w:rPr>
          <w:b/>
          <w:sz w:val="28"/>
          <w:szCs w:val="28"/>
          <w:lang w:val="en-US"/>
        </w:rPr>
      </w:pPr>
      <w:r w:rsidRPr="0003723F">
        <w:rPr>
          <w:b/>
          <w:sz w:val="28"/>
          <w:szCs w:val="28"/>
          <w:lang w:val="en-US"/>
        </w:rPr>
        <w:t>0</w:t>
      </w:r>
      <w:r w:rsidR="001D468A" w:rsidRPr="00AA53DF">
        <w:rPr>
          <w:b/>
          <w:sz w:val="28"/>
          <w:szCs w:val="28"/>
          <w:lang w:val="en-US"/>
        </w:rPr>
        <w:t>7</w:t>
      </w:r>
      <w:r w:rsidR="007A131F" w:rsidRPr="0003723F">
        <w:rPr>
          <w:b/>
          <w:sz w:val="28"/>
          <w:szCs w:val="28"/>
          <w:lang w:val="en-US"/>
        </w:rPr>
        <w:t xml:space="preserve"> April, Tuesday 1</w:t>
      </w:r>
      <w:r w:rsidR="00431A15" w:rsidRPr="007459CA">
        <w:rPr>
          <w:b/>
          <w:sz w:val="28"/>
          <w:szCs w:val="28"/>
          <w:lang w:val="en-US"/>
        </w:rPr>
        <w:t>3</w:t>
      </w:r>
      <w:r w:rsidR="007A131F" w:rsidRPr="0003723F">
        <w:rPr>
          <w:b/>
          <w:sz w:val="28"/>
          <w:szCs w:val="28"/>
          <w:lang w:val="en-US"/>
        </w:rPr>
        <w:t>:</w:t>
      </w:r>
      <w:r w:rsidR="00431A15" w:rsidRPr="007459CA">
        <w:rPr>
          <w:b/>
          <w:sz w:val="28"/>
          <w:szCs w:val="28"/>
          <w:lang w:val="en-US"/>
        </w:rPr>
        <w:t>4</w:t>
      </w:r>
      <w:r w:rsidR="001C7F7E" w:rsidRPr="007459CA">
        <w:rPr>
          <w:b/>
          <w:sz w:val="28"/>
          <w:szCs w:val="28"/>
          <w:lang w:val="en-US"/>
        </w:rPr>
        <w:t>0</w:t>
      </w:r>
      <w:r w:rsidR="007A131F" w:rsidRPr="0003723F">
        <w:rPr>
          <w:b/>
          <w:sz w:val="28"/>
          <w:szCs w:val="28"/>
          <w:lang w:val="en-US"/>
        </w:rPr>
        <w:t>-1</w:t>
      </w:r>
      <w:r w:rsidR="00431A15" w:rsidRPr="007459CA">
        <w:rPr>
          <w:b/>
          <w:sz w:val="28"/>
          <w:szCs w:val="28"/>
          <w:lang w:val="en-US"/>
        </w:rPr>
        <w:t>5</w:t>
      </w:r>
      <w:r w:rsidR="007A131F" w:rsidRPr="0003723F">
        <w:rPr>
          <w:b/>
          <w:sz w:val="28"/>
          <w:szCs w:val="28"/>
          <w:lang w:val="en-US"/>
        </w:rPr>
        <w:t>:</w:t>
      </w:r>
      <w:r w:rsidR="00F04381">
        <w:rPr>
          <w:b/>
          <w:sz w:val="28"/>
          <w:szCs w:val="28"/>
          <w:lang w:val="en-US"/>
        </w:rPr>
        <w:t>2</w:t>
      </w:r>
      <w:r w:rsidR="001C7F7E" w:rsidRPr="007459CA">
        <w:rPr>
          <w:b/>
          <w:sz w:val="28"/>
          <w:szCs w:val="28"/>
          <w:lang w:val="en-US"/>
        </w:rPr>
        <w:t>0</w:t>
      </w:r>
    </w:p>
    <w:p w:rsidR="007A131F" w:rsidRPr="0003723F" w:rsidRDefault="007A131F" w:rsidP="007A131F">
      <w:pPr>
        <w:jc w:val="both"/>
        <w:rPr>
          <w:i/>
          <w:sz w:val="28"/>
          <w:szCs w:val="28"/>
          <w:lang w:val="en-US"/>
        </w:rPr>
      </w:pPr>
      <w:r w:rsidRPr="0003723F">
        <w:rPr>
          <w:b/>
          <w:sz w:val="28"/>
          <w:szCs w:val="28"/>
          <w:lang w:val="en-US"/>
        </w:rPr>
        <w:t>Time-limit: 7 minutes</w:t>
      </w:r>
      <w:r w:rsidRPr="0003723F">
        <w:rPr>
          <w:i/>
          <w:sz w:val="28"/>
          <w:szCs w:val="28"/>
          <w:lang w:val="en-US"/>
        </w:rPr>
        <w:t xml:space="preserve"> </w:t>
      </w:r>
    </w:p>
    <w:p w:rsidR="007A131F" w:rsidRDefault="007A131F" w:rsidP="007A131F">
      <w:pPr>
        <w:jc w:val="both"/>
        <w:rPr>
          <w:color w:val="FF0000"/>
          <w:sz w:val="28"/>
          <w:szCs w:val="28"/>
          <w:shd w:val="clear" w:color="auto" w:fill="FFFFFF"/>
          <w:lang w:val="en-US"/>
        </w:rPr>
      </w:pPr>
    </w:p>
    <w:p w:rsidR="00D3095D" w:rsidRPr="00BF4AB9" w:rsidRDefault="00D3095D" w:rsidP="00D3095D">
      <w:pPr>
        <w:jc w:val="both"/>
        <w:rPr>
          <w:i/>
          <w:iCs/>
          <w:sz w:val="28"/>
          <w:szCs w:val="28"/>
          <w:lang w:val="en-US"/>
        </w:rPr>
      </w:pPr>
      <w:r w:rsidRPr="00BF4AB9">
        <w:rPr>
          <w:rFonts w:eastAsia="Arial"/>
          <w:b/>
          <w:i/>
          <w:iCs/>
          <w:sz w:val="28"/>
          <w:szCs w:val="28"/>
          <w:shd w:val="clear" w:color="auto" w:fill="FFFFFF"/>
          <w:lang w:val="en-US"/>
        </w:rPr>
        <w:t>Tatyana R.</w:t>
      </w:r>
      <w:r w:rsidR="00BC4BD1" w:rsidRPr="00BF4AB9">
        <w:rPr>
          <w:rFonts w:eastAsia="Arial"/>
          <w:b/>
          <w:i/>
          <w:iCs/>
          <w:sz w:val="28"/>
          <w:szCs w:val="28"/>
          <w:shd w:val="clear" w:color="auto" w:fill="FFFFFF"/>
          <w:lang w:val="en-US"/>
        </w:rPr>
        <w:t xml:space="preserve"> </w:t>
      </w:r>
      <w:proofErr w:type="spellStart"/>
      <w:r w:rsidRPr="00BF4AB9">
        <w:rPr>
          <w:rFonts w:eastAsia="Arial"/>
          <w:b/>
          <w:i/>
          <w:iCs/>
          <w:sz w:val="28"/>
          <w:szCs w:val="28"/>
          <w:shd w:val="clear" w:color="auto" w:fill="FFFFFF"/>
          <w:lang w:val="en-US"/>
        </w:rPr>
        <w:t>Bogatenko</w:t>
      </w:r>
      <w:proofErr w:type="spellEnd"/>
      <w:r w:rsidR="00BC4BD1" w:rsidRPr="00BF4AB9">
        <w:rPr>
          <w:rFonts w:eastAsia="Arial"/>
          <w:i/>
          <w:iCs/>
          <w:sz w:val="28"/>
          <w:szCs w:val="28"/>
          <w:shd w:val="clear" w:color="auto" w:fill="FFFFFF"/>
          <w:lang w:val="en-US"/>
        </w:rPr>
        <w:t xml:space="preserve"> </w:t>
      </w:r>
      <w:r w:rsidRPr="00BF4AB9">
        <w:rPr>
          <w:i/>
          <w:sz w:val="28"/>
          <w:szCs w:val="28"/>
          <w:lang w:val="en-US"/>
        </w:rPr>
        <w:t xml:space="preserve">Lecturer </w:t>
      </w:r>
      <w:r w:rsidR="002659F7" w:rsidRPr="00BF4AB9">
        <w:rPr>
          <w:i/>
          <w:iCs/>
          <w:sz w:val="28"/>
          <w:szCs w:val="28"/>
          <w:lang w:val="en-US"/>
        </w:rPr>
        <w:t xml:space="preserve">Department of </w:t>
      </w:r>
      <w:proofErr w:type="spellStart"/>
      <w:r w:rsidR="002659F7" w:rsidRPr="00BF4AB9">
        <w:rPr>
          <w:i/>
          <w:iCs/>
          <w:sz w:val="28"/>
          <w:szCs w:val="28"/>
          <w:lang w:val="en-US"/>
        </w:rPr>
        <w:t>Radiophysics</w:t>
      </w:r>
      <w:proofErr w:type="spellEnd"/>
      <w:r w:rsidR="002659F7" w:rsidRPr="00BF4AB9">
        <w:rPr>
          <w:i/>
          <w:iCs/>
          <w:sz w:val="28"/>
          <w:szCs w:val="28"/>
          <w:lang w:val="en-US"/>
        </w:rPr>
        <w:t xml:space="preserve"> a</w:t>
      </w:r>
      <w:r w:rsidR="002659F7" w:rsidRPr="00BF4AB9">
        <w:rPr>
          <w:i/>
          <w:sz w:val="28"/>
          <w:szCs w:val="28"/>
          <w:lang w:val="en-US"/>
        </w:rPr>
        <w:t>nd Nonlinear Dynamics</w:t>
      </w:r>
      <w:r w:rsidRPr="00BF4AB9">
        <w:rPr>
          <w:i/>
          <w:sz w:val="28"/>
          <w:szCs w:val="28"/>
          <w:lang w:val="en-US"/>
        </w:rPr>
        <w:t>,</w:t>
      </w:r>
      <w:r w:rsidRPr="00BF4AB9">
        <w:rPr>
          <w:i/>
          <w:iCs/>
          <w:sz w:val="28"/>
          <w:szCs w:val="28"/>
          <w:lang w:val="en-US"/>
        </w:rPr>
        <w:t xml:space="preserve"> SSU)</w:t>
      </w:r>
      <w:r w:rsidR="001757C0" w:rsidRPr="00BF4AB9">
        <w:rPr>
          <w:lang w:val="en-US"/>
        </w:rPr>
        <w:t xml:space="preserve">, </w:t>
      </w:r>
      <w:r w:rsidR="001757C0" w:rsidRPr="00BF4AB9">
        <w:rPr>
          <w:i/>
          <w:sz w:val="28"/>
          <w:szCs w:val="28"/>
          <w:lang w:val="en-US"/>
        </w:rPr>
        <w:t>Lecturer</w:t>
      </w:r>
      <w:r w:rsidRPr="00BF4AB9">
        <w:rPr>
          <w:i/>
          <w:sz w:val="28"/>
          <w:szCs w:val="28"/>
          <w:lang w:val="en-US"/>
        </w:rPr>
        <w:t xml:space="preserve"> Department of the English Language and Intercultural Communication, SSU)</w:t>
      </w:r>
    </w:p>
    <w:p w:rsidR="00C251D6" w:rsidRPr="007A77CE" w:rsidRDefault="00CA6DFC" w:rsidP="00CA6DFC">
      <w:pPr>
        <w:snapToGrid w:val="0"/>
        <w:rPr>
          <w:i/>
          <w:color w:val="FF0000"/>
          <w:sz w:val="28"/>
          <w:szCs w:val="28"/>
          <w:lang w:val="en-US"/>
        </w:rPr>
      </w:pPr>
      <w:proofErr w:type="spellStart"/>
      <w:r w:rsidRPr="00CA6DFC">
        <w:rPr>
          <w:rFonts w:eastAsia="Arial"/>
          <w:b/>
          <w:i/>
          <w:iCs/>
          <w:sz w:val="28"/>
          <w:szCs w:val="28"/>
          <w:shd w:val="clear" w:color="auto" w:fill="FFFFFF"/>
          <w:lang w:val="en-US"/>
        </w:rPr>
        <w:t>Liliya</w:t>
      </w:r>
      <w:proofErr w:type="spellEnd"/>
      <w:r w:rsidRPr="00CA6DFC">
        <w:rPr>
          <w:rFonts w:eastAsia="Arial"/>
          <w:b/>
          <w:i/>
          <w:iCs/>
          <w:sz w:val="28"/>
          <w:szCs w:val="28"/>
          <w:shd w:val="clear" w:color="auto" w:fill="FFFFFF"/>
          <w:lang w:val="en-US"/>
        </w:rPr>
        <w:t xml:space="preserve"> R. </w:t>
      </w:r>
      <w:proofErr w:type="spellStart"/>
      <w:proofErr w:type="gramStart"/>
      <w:r w:rsidRPr="00CA6DFC">
        <w:rPr>
          <w:rFonts w:eastAsia="Arial"/>
          <w:b/>
          <w:i/>
          <w:iCs/>
          <w:sz w:val="28"/>
          <w:szCs w:val="28"/>
          <w:shd w:val="clear" w:color="auto" w:fill="FFFFFF"/>
          <w:lang w:val="en-US"/>
        </w:rPr>
        <w:t>Sabitova</w:t>
      </w:r>
      <w:proofErr w:type="spellEnd"/>
      <w:r w:rsidRPr="00CA6DFC">
        <w:rPr>
          <w:rFonts w:eastAsia="Arial"/>
          <w:b/>
          <w:i/>
          <w:iCs/>
          <w:sz w:val="28"/>
          <w:szCs w:val="28"/>
          <w:shd w:val="clear" w:color="auto" w:fill="FFFFFF"/>
          <w:lang w:val="en-US"/>
        </w:rPr>
        <w:t xml:space="preserve">  (</w:t>
      </w:r>
      <w:proofErr w:type="gramEnd"/>
      <w:r w:rsidRPr="00CA6DFC">
        <w:rPr>
          <w:bCs/>
          <w:i/>
          <w:sz w:val="28"/>
          <w:szCs w:val="28"/>
          <w:lang w:val="en-US"/>
        </w:rPr>
        <w:t>PhD in History, Associate Professor, Department of the English Language and Intercultural Communication, SSU)</w:t>
      </w:r>
      <w:r w:rsidRPr="007A77CE">
        <w:rPr>
          <w:b/>
          <w:bCs/>
          <w:i/>
          <w:color w:val="FF0000"/>
          <w:sz w:val="28"/>
          <w:szCs w:val="28"/>
          <w:lang w:val="en-US"/>
        </w:rPr>
        <w:t xml:space="preserve"> </w:t>
      </w:r>
    </w:p>
    <w:p w:rsidR="007A131F" w:rsidRPr="0003723F" w:rsidRDefault="007A131F" w:rsidP="007A131F">
      <w:pPr>
        <w:jc w:val="both"/>
        <w:rPr>
          <w:b/>
          <w:color w:val="FF0000"/>
          <w:sz w:val="28"/>
          <w:szCs w:val="28"/>
          <w:lang w:val="en-US"/>
        </w:rPr>
      </w:pPr>
    </w:p>
    <w:p w:rsidR="00CA6DFC" w:rsidRPr="00CA6DFC" w:rsidRDefault="00CA6DFC" w:rsidP="00EA5078">
      <w:pPr>
        <w:jc w:val="both"/>
        <w:rPr>
          <w:b/>
          <w:sz w:val="28"/>
          <w:szCs w:val="28"/>
          <w:lang w:val="en-US"/>
        </w:rPr>
      </w:pPr>
      <w:proofErr w:type="spellStart"/>
      <w:r w:rsidRPr="00CA6DFC">
        <w:rPr>
          <w:b/>
          <w:sz w:val="28"/>
          <w:szCs w:val="28"/>
          <w:lang w:val="en-US"/>
        </w:rPr>
        <w:t>Gaidar</w:t>
      </w:r>
      <w:proofErr w:type="spellEnd"/>
      <w:r w:rsidRPr="00CA6DFC">
        <w:rPr>
          <w:b/>
          <w:sz w:val="28"/>
          <w:szCs w:val="28"/>
          <w:lang w:val="en-US"/>
        </w:rPr>
        <w:t xml:space="preserve"> </w:t>
      </w:r>
      <w:proofErr w:type="spellStart"/>
      <w:r w:rsidRPr="00CA6DFC">
        <w:rPr>
          <w:b/>
          <w:sz w:val="28"/>
          <w:szCs w:val="28"/>
          <w:lang w:val="en-US"/>
        </w:rPr>
        <w:t>Amakhanov</w:t>
      </w:r>
      <w:proofErr w:type="spellEnd"/>
      <w:r w:rsidRPr="00CA6DFC">
        <w:rPr>
          <w:b/>
          <w:sz w:val="28"/>
          <w:szCs w:val="28"/>
          <w:lang w:val="en-US"/>
        </w:rPr>
        <w:t xml:space="preserve"> </w:t>
      </w:r>
    </w:p>
    <w:p w:rsidR="00CA6DFC" w:rsidRPr="00360BCD" w:rsidRDefault="00CA6DFC" w:rsidP="00CA6DFC">
      <w:pPr>
        <w:snapToGrid w:val="0"/>
        <w:rPr>
          <w:lang w:val="en-US"/>
        </w:rPr>
      </w:pPr>
      <w:r w:rsidRPr="00360BCD">
        <w:rPr>
          <w:lang w:val="en-US"/>
        </w:rPr>
        <w:t>THE EFFECT OF SECONDARY SPIN WAVES ON SPIN</w:t>
      </w:r>
    </w:p>
    <w:p w:rsidR="00CA6DFC" w:rsidRPr="00CA6DFC" w:rsidRDefault="00CA6DFC" w:rsidP="00CA6DFC">
      <w:pPr>
        <w:snapToGrid w:val="0"/>
        <w:rPr>
          <w:lang w:val="en-US"/>
        </w:rPr>
      </w:pPr>
      <w:r w:rsidRPr="00360BCD">
        <w:rPr>
          <w:lang w:val="en-US"/>
        </w:rPr>
        <w:t>PUMPING IN YIG/PT STRUCTURES</w:t>
      </w:r>
      <w:r>
        <w:rPr>
          <w:lang w:val="en-US"/>
        </w:rPr>
        <w:t xml:space="preserve"> </w:t>
      </w:r>
    </w:p>
    <w:p w:rsidR="00CA6DFC" w:rsidRPr="00E52D20" w:rsidRDefault="00CA6DFC" w:rsidP="00CA6DFC">
      <w:pPr>
        <w:snapToGrid w:val="0"/>
        <w:jc w:val="both"/>
        <w:rPr>
          <w:lang w:val="en-US"/>
        </w:rPr>
      </w:pPr>
      <w:r w:rsidRPr="00E52D20">
        <w:rPr>
          <w:lang w:val="en-US"/>
        </w:rPr>
        <w:t>The effect of secondary spin waves generated as a result of three-</w:t>
      </w:r>
      <w:proofErr w:type="spellStart"/>
      <w:r w:rsidRPr="00E52D20">
        <w:rPr>
          <w:lang w:val="en-US"/>
        </w:rPr>
        <w:t>magnon</w:t>
      </w:r>
      <w:proofErr w:type="spellEnd"/>
      <w:r w:rsidRPr="00E52D20">
        <w:rPr>
          <w:lang w:val="en-US"/>
        </w:rPr>
        <w:t xml:space="preserve"> decay processes and threshold-free fusion processes of parametric spin waves on spin pumping in </w:t>
      </w:r>
      <w:proofErr w:type="gramStart"/>
      <w:r w:rsidRPr="00E52D20">
        <w:rPr>
          <w:lang w:val="en-US"/>
        </w:rPr>
        <w:t>YIG(</w:t>
      </w:r>
      <w:proofErr w:type="gramEnd"/>
      <w:r w:rsidRPr="00E52D20">
        <w:rPr>
          <w:lang w:val="en-US"/>
        </w:rPr>
        <w:t>100)/Pt structures has been studied using the inverse spin Hall effect. It has been shown that the magnitude of the EMF signal, determined by the efficiency of spin pumping from YIG to Pt, reaches the highest values at such a value of the external magnetic field H, at which the generated secondary spin waves most effectively populate the spectrum of anisotropic volumetric waves characterized by areas with a high density of states.</w:t>
      </w:r>
    </w:p>
    <w:p w:rsidR="00CA6DFC" w:rsidRPr="00D00245" w:rsidRDefault="00CA6DFC" w:rsidP="00CA6DFC">
      <w:pPr>
        <w:rPr>
          <w:rStyle w:val="y2iqfc"/>
          <w:i/>
          <w:iCs/>
          <w:sz w:val="22"/>
          <w:szCs w:val="22"/>
          <w:lang w:val="en-US"/>
        </w:rPr>
      </w:pPr>
      <w:r w:rsidRPr="00BD2EF3">
        <w:rPr>
          <w:b/>
          <w:lang w:val="en-US"/>
        </w:rPr>
        <w:t>Keywords:</w:t>
      </w:r>
      <w:r w:rsidRPr="00E52D20">
        <w:rPr>
          <w:lang w:val="en-US"/>
        </w:rPr>
        <w:t xml:space="preserve"> surface </w:t>
      </w:r>
      <w:proofErr w:type="spellStart"/>
      <w:r w:rsidRPr="00E52D20">
        <w:rPr>
          <w:lang w:val="en-US"/>
        </w:rPr>
        <w:t>magnetostatic</w:t>
      </w:r>
      <w:proofErr w:type="spellEnd"/>
      <w:r w:rsidRPr="00E52D20">
        <w:rPr>
          <w:lang w:val="en-US"/>
        </w:rPr>
        <w:t xml:space="preserve"> waves, three-</w:t>
      </w:r>
      <w:proofErr w:type="spellStart"/>
      <w:r w:rsidRPr="00E52D20">
        <w:rPr>
          <w:lang w:val="en-US"/>
        </w:rPr>
        <w:t>magnon</w:t>
      </w:r>
      <w:proofErr w:type="spellEnd"/>
      <w:r w:rsidRPr="00E52D20">
        <w:rPr>
          <w:lang w:val="en-US"/>
        </w:rPr>
        <w:t xml:space="preserve"> decay processes, parametric spin waves, secondary spin waves, cubic anisotropy, inverse spin Hall </w:t>
      </w:r>
      <w:proofErr w:type="gramStart"/>
      <w:r w:rsidRPr="00E52D20">
        <w:rPr>
          <w:lang w:val="en-US"/>
        </w:rPr>
        <w:t>effect</w:t>
      </w:r>
      <w:proofErr w:type="gramEnd"/>
      <w:r w:rsidRPr="00E52D20">
        <w:rPr>
          <w:lang w:val="en-US"/>
        </w:rPr>
        <w:t>.</w:t>
      </w:r>
      <w:r w:rsidRPr="00AC74B8">
        <w:rPr>
          <w:rStyle w:val="y2iqfc"/>
          <w:i/>
          <w:iCs/>
          <w:sz w:val="22"/>
          <w:szCs w:val="22"/>
          <w:lang w:val="en-US"/>
        </w:rPr>
        <w:t xml:space="preserve"> </w:t>
      </w:r>
    </w:p>
    <w:p w:rsidR="008C2A05" w:rsidRPr="00CA6DFC" w:rsidRDefault="008C2A05" w:rsidP="00CA6DFC">
      <w:pPr>
        <w:snapToGrid w:val="0"/>
        <w:rPr>
          <w:i/>
          <w:sz w:val="22"/>
          <w:szCs w:val="22"/>
          <w:lang w:val="en-US"/>
        </w:rPr>
      </w:pPr>
      <w:r w:rsidRPr="00CA6DFC">
        <w:rPr>
          <w:rStyle w:val="y2iqfc"/>
          <w:i/>
          <w:iCs/>
          <w:sz w:val="22"/>
          <w:szCs w:val="22"/>
          <w:lang w:val="en-US"/>
        </w:rPr>
        <w:t xml:space="preserve">(Scientific Advisor: </w:t>
      </w:r>
      <w:r w:rsidR="00CA6DFC" w:rsidRPr="00CA6DFC">
        <w:rPr>
          <w:i/>
          <w:sz w:val="22"/>
          <w:szCs w:val="22"/>
          <w:lang w:val="en-US"/>
        </w:rPr>
        <w:t xml:space="preserve">Yuri A. </w:t>
      </w:r>
      <w:proofErr w:type="spellStart"/>
      <w:r w:rsidR="00CA6DFC" w:rsidRPr="00CA6DFC">
        <w:rPr>
          <w:i/>
          <w:sz w:val="22"/>
          <w:szCs w:val="22"/>
          <w:lang w:val="en-US"/>
        </w:rPr>
        <w:t>Filimonov</w:t>
      </w:r>
      <w:proofErr w:type="spellEnd"/>
      <w:r w:rsidRPr="00CA6DFC">
        <w:rPr>
          <w:i/>
          <w:sz w:val="22"/>
          <w:szCs w:val="22"/>
          <w:lang w:val="en-US"/>
        </w:rPr>
        <w:t xml:space="preserve">, </w:t>
      </w:r>
      <w:r w:rsidR="00CA6DFC" w:rsidRPr="00CA6DFC">
        <w:rPr>
          <w:i/>
          <w:sz w:val="22"/>
          <w:szCs w:val="22"/>
          <w:lang w:val="en-US"/>
        </w:rPr>
        <w:t>Head of the Department, Department Materials Technology, SSU, Professor, Doctor of Physics and Mathematics</w:t>
      </w:r>
      <w:r w:rsidRPr="00CA6DFC">
        <w:rPr>
          <w:i/>
          <w:sz w:val="22"/>
          <w:szCs w:val="22"/>
          <w:lang w:val="en-US"/>
        </w:rPr>
        <w:t>, SSU)</w:t>
      </w:r>
    </w:p>
    <w:p w:rsidR="0037439C" w:rsidRDefault="0037439C" w:rsidP="00CA6DFC">
      <w:pPr>
        <w:rPr>
          <w:i/>
          <w:sz w:val="28"/>
          <w:szCs w:val="28"/>
          <w:lang w:val="en-US"/>
        </w:rPr>
      </w:pPr>
    </w:p>
    <w:p w:rsidR="00BD2EF3" w:rsidRPr="007459CA" w:rsidRDefault="00BD2EF3">
      <w:pPr>
        <w:rPr>
          <w:b/>
          <w:sz w:val="28"/>
          <w:szCs w:val="28"/>
          <w:lang w:val="en-US"/>
        </w:rPr>
      </w:pPr>
      <w:proofErr w:type="spellStart"/>
      <w:r w:rsidRPr="00BD2EF3">
        <w:rPr>
          <w:b/>
          <w:sz w:val="28"/>
          <w:szCs w:val="28"/>
          <w:lang w:val="en-US"/>
        </w:rPr>
        <w:t>Aleksandr</w:t>
      </w:r>
      <w:proofErr w:type="spellEnd"/>
      <w:r w:rsidRPr="007459CA">
        <w:rPr>
          <w:b/>
          <w:sz w:val="28"/>
          <w:szCs w:val="28"/>
          <w:lang w:val="en-US"/>
        </w:rPr>
        <w:t xml:space="preserve"> </w:t>
      </w:r>
      <w:proofErr w:type="spellStart"/>
      <w:r w:rsidRPr="00BD2EF3">
        <w:rPr>
          <w:b/>
          <w:sz w:val="28"/>
          <w:szCs w:val="28"/>
          <w:lang w:val="en-US"/>
        </w:rPr>
        <w:t>Kovalev</w:t>
      </w:r>
      <w:proofErr w:type="spellEnd"/>
    </w:p>
    <w:p w:rsidR="00BD2EF3" w:rsidRPr="007459CA" w:rsidRDefault="00BD2EF3" w:rsidP="00BD2EF3">
      <w:pPr>
        <w:jc w:val="both"/>
        <w:rPr>
          <w:lang w:val="en-US"/>
        </w:rPr>
      </w:pPr>
      <w:r w:rsidRPr="00D01CCA">
        <w:rPr>
          <w:lang w:val="en-US"/>
        </w:rPr>
        <w:t>ANALYSIS OF THE EFFECTIVENESS OF MAGNETIC RESONANCE AND X-RAY CONTRAST AGENTS IN REDUCING SKIN SCATTERING UNDER PATHOLOGICAL DEVELOPMENT</w:t>
      </w:r>
    </w:p>
    <w:p w:rsidR="00BD2EF3" w:rsidRPr="00BD2EF3" w:rsidRDefault="00BD2EF3" w:rsidP="00BD2EF3">
      <w:pPr>
        <w:snapToGrid w:val="0"/>
        <w:jc w:val="both"/>
        <w:rPr>
          <w:lang w:val="en-US"/>
        </w:rPr>
      </w:pPr>
      <w:r w:rsidRPr="00D01CCA">
        <w:rPr>
          <w:lang w:val="en-US"/>
        </w:rPr>
        <w:t>The efficacy of X-ray and magnetic resonance contrast agents (</w:t>
      </w:r>
      <w:proofErr w:type="spellStart"/>
      <w:r w:rsidRPr="00D01CCA">
        <w:rPr>
          <w:lang w:val="en-US"/>
        </w:rPr>
        <w:t>gadovist</w:t>
      </w:r>
      <w:proofErr w:type="spellEnd"/>
      <w:r w:rsidRPr="00D01CCA">
        <w:rPr>
          <w:lang w:val="en-US"/>
        </w:rPr>
        <w:t xml:space="preserve">, </w:t>
      </w:r>
      <w:proofErr w:type="spellStart"/>
      <w:r w:rsidRPr="00D01CCA">
        <w:rPr>
          <w:lang w:val="en-US"/>
        </w:rPr>
        <w:t>magnevist</w:t>
      </w:r>
      <w:proofErr w:type="spellEnd"/>
      <w:r w:rsidRPr="00D01CCA">
        <w:rPr>
          <w:lang w:val="en-US"/>
        </w:rPr>
        <w:t xml:space="preserve">, accupaque-300) for optical skin clearing was studied </w:t>
      </w:r>
      <w:r w:rsidRPr="00D01CCA">
        <w:rPr>
          <w:i/>
          <w:iCs/>
          <w:lang w:val="en-US"/>
        </w:rPr>
        <w:t>in vivo</w:t>
      </w:r>
      <w:r w:rsidRPr="00D01CCA">
        <w:rPr>
          <w:lang w:val="en-US"/>
        </w:rPr>
        <w:t xml:space="preserve"> in a rat model of type 1 diabetes mellitus. </w:t>
      </w:r>
      <w:r w:rsidRPr="00BD2EF3">
        <w:rPr>
          <w:lang w:val="en-US"/>
        </w:rPr>
        <w:t>Using optical coherence tomography (OCT) at a wavelength of 930 nm, changes in the scattering coefficient of ear tissues were evaluated after short-term exposure to the agents. All agents were shown to reduce light scattering in the skin. Optical clearing efficiency was 16–22% in the diabetic group and 25–35% in the healthy group. These results confirm the potential of such contrast agents for multimodal imaging and optical diagnostics.</w:t>
      </w:r>
    </w:p>
    <w:p w:rsidR="00BD2EF3" w:rsidRPr="007459CA" w:rsidRDefault="00BD2EF3" w:rsidP="00BD2EF3">
      <w:pPr>
        <w:jc w:val="both"/>
        <w:rPr>
          <w:b/>
          <w:sz w:val="28"/>
          <w:szCs w:val="28"/>
          <w:lang w:val="en-US"/>
        </w:rPr>
      </w:pPr>
      <w:r>
        <w:rPr>
          <w:b/>
          <w:lang w:val="en-US"/>
        </w:rPr>
        <w:t xml:space="preserve">Keywords: </w:t>
      </w:r>
      <w:r w:rsidRPr="00D01CCA">
        <w:rPr>
          <w:lang w:val="en-US"/>
        </w:rPr>
        <w:t>optical coherence tomography, optical tissue clearing, contrast agents, diabetes me</w:t>
      </w:r>
      <w:r>
        <w:rPr>
          <w:lang w:val="en-US"/>
        </w:rPr>
        <w:t>llitus, scattering coefficient,</w:t>
      </w:r>
      <w:r w:rsidRPr="00D01CCA">
        <w:rPr>
          <w:lang w:val="en-US"/>
        </w:rPr>
        <w:t xml:space="preserve"> </w:t>
      </w:r>
      <w:r w:rsidRPr="00D01CCA">
        <w:rPr>
          <w:i/>
          <w:lang w:val="en-US"/>
        </w:rPr>
        <w:t>in vivo</w:t>
      </w:r>
      <w:r w:rsidRPr="00D01CCA">
        <w:rPr>
          <w:lang w:val="en-US"/>
        </w:rPr>
        <w:t xml:space="preserve"> studies</w:t>
      </w:r>
      <w:r>
        <w:rPr>
          <w:lang w:val="en-US"/>
        </w:rPr>
        <w:t>.</w:t>
      </w:r>
      <w:r w:rsidRPr="00BD2EF3">
        <w:rPr>
          <w:b/>
          <w:sz w:val="28"/>
          <w:szCs w:val="28"/>
          <w:lang w:val="en-US"/>
        </w:rPr>
        <w:t xml:space="preserve"> </w:t>
      </w:r>
    </w:p>
    <w:p w:rsidR="00BD2EF3" w:rsidRPr="007459CA" w:rsidRDefault="00BD2EF3" w:rsidP="00BD2EF3">
      <w:pPr>
        <w:snapToGrid w:val="0"/>
        <w:rPr>
          <w:rStyle w:val="y2iqfc"/>
          <w:i/>
          <w:iCs/>
          <w:sz w:val="22"/>
          <w:szCs w:val="22"/>
          <w:lang w:val="en-US"/>
        </w:rPr>
      </w:pPr>
      <w:r w:rsidRPr="00CA6DFC">
        <w:rPr>
          <w:rStyle w:val="y2iqfc"/>
          <w:i/>
          <w:iCs/>
          <w:sz w:val="22"/>
          <w:szCs w:val="22"/>
          <w:lang w:val="en-US"/>
        </w:rPr>
        <w:t>(Scientific Advisor:</w:t>
      </w:r>
      <w:r w:rsidRPr="00BD2EF3">
        <w:rPr>
          <w:lang w:val="en-US"/>
        </w:rPr>
        <w:t xml:space="preserve"> </w:t>
      </w:r>
      <w:proofErr w:type="spellStart"/>
      <w:r w:rsidRPr="00BD2EF3">
        <w:rPr>
          <w:i/>
          <w:lang w:val="en-US"/>
        </w:rPr>
        <w:t>Polina</w:t>
      </w:r>
      <w:proofErr w:type="spellEnd"/>
      <w:r w:rsidRPr="00BD2EF3">
        <w:rPr>
          <w:i/>
          <w:lang w:val="en-US"/>
        </w:rPr>
        <w:t xml:space="preserve"> A. </w:t>
      </w:r>
      <w:proofErr w:type="spellStart"/>
      <w:r w:rsidRPr="00BD2EF3">
        <w:rPr>
          <w:i/>
          <w:lang w:val="en-US"/>
        </w:rPr>
        <w:t>Timoshina</w:t>
      </w:r>
      <w:proofErr w:type="spellEnd"/>
      <w:r w:rsidRPr="00BD2EF3">
        <w:rPr>
          <w:rStyle w:val="y2iqfc"/>
          <w:iCs/>
          <w:sz w:val="22"/>
          <w:szCs w:val="22"/>
          <w:lang w:val="en-US"/>
        </w:rPr>
        <w:t xml:space="preserve">, </w:t>
      </w:r>
      <w:r w:rsidRPr="007459CA">
        <w:rPr>
          <w:rStyle w:val="y2iqfc"/>
          <w:i/>
          <w:iCs/>
          <w:sz w:val="22"/>
          <w:szCs w:val="22"/>
          <w:lang w:val="en-US"/>
        </w:rPr>
        <w:t>PhD in Physics and Mathematics, Associate Professor;</w:t>
      </w:r>
    </w:p>
    <w:p w:rsidR="005A471C" w:rsidRPr="007459CA" w:rsidRDefault="00BD2EF3" w:rsidP="00BD2EF3">
      <w:pPr>
        <w:rPr>
          <w:b/>
          <w:sz w:val="28"/>
          <w:szCs w:val="28"/>
          <w:lang w:val="en-US"/>
        </w:rPr>
      </w:pPr>
      <w:r w:rsidRPr="00BD2EF3">
        <w:rPr>
          <w:rStyle w:val="y2iqfc"/>
          <w:i/>
          <w:iCs/>
          <w:sz w:val="22"/>
          <w:szCs w:val="22"/>
          <w:lang w:val="en-US"/>
        </w:rPr>
        <w:t xml:space="preserve">Department of Optics and </w:t>
      </w:r>
      <w:proofErr w:type="spellStart"/>
      <w:r w:rsidRPr="00BD2EF3">
        <w:rPr>
          <w:rStyle w:val="y2iqfc"/>
          <w:i/>
          <w:iCs/>
          <w:sz w:val="22"/>
          <w:szCs w:val="22"/>
          <w:lang w:val="en-US"/>
        </w:rPr>
        <w:t>Biophotonics</w:t>
      </w:r>
      <w:proofErr w:type="spellEnd"/>
      <w:r w:rsidRPr="00BD2EF3">
        <w:rPr>
          <w:rStyle w:val="y2iqfc"/>
          <w:i/>
          <w:iCs/>
          <w:sz w:val="22"/>
          <w:szCs w:val="22"/>
          <w:lang w:val="en-US"/>
        </w:rPr>
        <w:t>, SSU)</w:t>
      </w:r>
      <w:r w:rsidRPr="00BD2EF3">
        <w:rPr>
          <w:b/>
          <w:sz w:val="28"/>
          <w:szCs w:val="28"/>
          <w:lang w:val="en-US"/>
        </w:rPr>
        <w:t xml:space="preserve"> </w:t>
      </w:r>
    </w:p>
    <w:p w:rsidR="005A471C" w:rsidRPr="007459CA" w:rsidRDefault="005A471C" w:rsidP="00BD2EF3">
      <w:pPr>
        <w:rPr>
          <w:b/>
          <w:sz w:val="28"/>
          <w:szCs w:val="28"/>
          <w:lang w:val="en-US"/>
        </w:rPr>
      </w:pPr>
    </w:p>
    <w:p w:rsidR="00641BE9" w:rsidRPr="007459CA" w:rsidRDefault="00641BE9" w:rsidP="00BD2EF3">
      <w:pPr>
        <w:rPr>
          <w:b/>
          <w:sz w:val="28"/>
          <w:szCs w:val="28"/>
          <w:lang w:val="en-US"/>
        </w:rPr>
      </w:pPr>
      <w:r w:rsidRPr="00641BE9">
        <w:rPr>
          <w:b/>
          <w:sz w:val="28"/>
          <w:szCs w:val="28"/>
          <w:lang w:val="en-US"/>
        </w:rPr>
        <w:t xml:space="preserve">Victoria </w:t>
      </w:r>
      <w:proofErr w:type="spellStart"/>
      <w:r w:rsidRPr="00641BE9">
        <w:rPr>
          <w:b/>
          <w:sz w:val="28"/>
          <w:szCs w:val="28"/>
          <w:lang w:val="en-US"/>
        </w:rPr>
        <w:t>Kovalenko</w:t>
      </w:r>
      <w:proofErr w:type="spellEnd"/>
      <w:r w:rsidRPr="00BD2EF3">
        <w:rPr>
          <w:b/>
          <w:sz w:val="28"/>
          <w:szCs w:val="28"/>
          <w:lang w:val="en-US"/>
        </w:rPr>
        <w:t xml:space="preserve"> </w:t>
      </w:r>
    </w:p>
    <w:p w:rsidR="00641BE9" w:rsidRPr="007459CA" w:rsidRDefault="00641BE9" w:rsidP="00641BE9">
      <w:pPr>
        <w:jc w:val="both"/>
        <w:rPr>
          <w:color w:val="000000" w:themeColor="text1"/>
          <w:sz w:val="28"/>
          <w:szCs w:val="28"/>
          <w:lang w:val="en-US"/>
        </w:rPr>
      </w:pPr>
      <w:r w:rsidRPr="004805A3">
        <w:rPr>
          <w:color w:val="000000" w:themeColor="text1"/>
          <w:sz w:val="28"/>
          <w:szCs w:val="21"/>
          <w:lang w:val="en-US"/>
        </w:rPr>
        <w:t xml:space="preserve">STUDY OF THE EFFECT OF SUBMICRON PARTICLES ON THE </w:t>
      </w:r>
      <w:r w:rsidRPr="003E6195">
        <w:rPr>
          <w:color w:val="000000" w:themeColor="text1"/>
          <w:sz w:val="28"/>
          <w:szCs w:val="28"/>
          <w:lang w:val="en-US"/>
        </w:rPr>
        <w:t xml:space="preserve">REFRACTOMETRIC PROPERTIES OF TUMOR TISSUE </w:t>
      </w:r>
    </w:p>
    <w:p w:rsidR="00641BE9" w:rsidRPr="007459CA" w:rsidRDefault="00641BE9" w:rsidP="00641BE9">
      <w:pPr>
        <w:jc w:val="both"/>
        <w:rPr>
          <w:color w:val="000000" w:themeColor="text1"/>
          <w:lang w:val="en-US"/>
        </w:rPr>
      </w:pPr>
    </w:p>
    <w:p w:rsidR="00641BE9" w:rsidRPr="00641BE9" w:rsidRDefault="00641BE9" w:rsidP="00641BE9">
      <w:pPr>
        <w:snapToGrid w:val="0"/>
        <w:jc w:val="both"/>
        <w:rPr>
          <w:lang w:val="en-US"/>
        </w:rPr>
      </w:pPr>
      <w:r w:rsidRPr="00641BE9">
        <w:rPr>
          <w:lang w:val="en-US"/>
        </w:rPr>
        <w:t xml:space="preserve">The article is devoted to the study of the </w:t>
      </w:r>
      <w:proofErr w:type="spellStart"/>
      <w:r w:rsidRPr="00641BE9">
        <w:rPr>
          <w:lang w:val="en-US"/>
        </w:rPr>
        <w:t>refractometric</w:t>
      </w:r>
      <w:proofErr w:type="spellEnd"/>
      <w:r w:rsidRPr="00641BE9">
        <w:rPr>
          <w:lang w:val="en-US"/>
        </w:rPr>
        <w:t xml:space="preserve"> properties of tumor tissue under the influence of submicron particles containing </w:t>
      </w:r>
      <w:proofErr w:type="spellStart"/>
      <w:r w:rsidRPr="00641BE9">
        <w:rPr>
          <w:lang w:val="en-US"/>
        </w:rPr>
        <w:t>upconversion</w:t>
      </w:r>
      <w:proofErr w:type="spellEnd"/>
      <w:r w:rsidRPr="00641BE9">
        <w:rPr>
          <w:lang w:val="en-US"/>
        </w:rPr>
        <w:t xml:space="preserve"> nanoparticles (UCNP) and photodynamic therapy (PDT). The aim of the work is to study the effect of UCNP and subsequent irradiation with an infrared laser on the refractive index of tumor tissue. The study </w:t>
      </w:r>
      <w:r w:rsidRPr="00641BE9">
        <w:rPr>
          <w:lang w:val="en-US"/>
        </w:rPr>
        <w:lastRenderedPageBreak/>
        <w:t>was conducted on a model of alveolar liver cancer tumors in laboratory rats. The results show that the use of UCNP and irradiation leads to an increase in the refractive index, especially with prolonged exposure, which indicates structural changes and damage to the tumor tissue. These results confirm the potential of using UCNP for PDT to enhance the therapeutic effectiveness of anti-cancer treatments.</w:t>
      </w:r>
    </w:p>
    <w:p w:rsidR="00641BE9" w:rsidRPr="007459CA" w:rsidRDefault="00641BE9" w:rsidP="00641BE9">
      <w:pPr>
        <w:jc w:val="both"/>
        <w:rPr>
          <w:color w:val="000000" w:themeColor="text1"/>
          <w:lang w:val="en-US"/>
        </w:rPr>
      </w:pPr>
      <w:r w:rsidRPr="00641BE9">
        <w:rPr>
          <w:b/>
          <w:color w:val="000000" w:themeColor="text1"/>
          <w:lang w:val="en-US"/>
        </w:rPr>
        <w:t>Keywords:</w:t>
      </w:r>
      <w:r w:rsidRPr="00641BE9">
        <w:rPr>
          <w:color w:val="000000" w:themeColor="text1"/>
          <w:lang w:val="en-US"/>
        </w:rPr>
        <w:t xml:space="preserve"> </w:t>
      </w:r>
      <w:proofErr w:type="spellStart"/>
      <w:r w:rsidRPr="00641BE9">
        <w:rPr>
          <w:color w:val="000000" w:themeColor="text1"/>
          <w:lang w:val="en-US"/>
        </w:rPr>
        <w:t>upconversion</w:t>
      </w:r>
      <w:proofErr w:type="spellEnd"/>
      <w:r w:rsidRPr="00641BE9">
        <w:rPr>
          <w:color w:val="000000" w:themeColor="text1"/>
          <w:lang w:val="en-US"/>
        </w:rPr>
        <w:t xml:space="preserve"> nanoparticles, photodynamic therapy, </w:t>
      </w:r>
      <w:proofErr w:type="spellStart"/>
      <w:r w:rsidRPr="00641BE9">
        <w:rPr>
          <w:color w:val="000000" w:themeColor="text1"/>
          <w:lang w:val="en-US"/>
        </w:rPr>
        <w:t>refractometry</w:t>
      </w:r>
      <w:proofErr w:type="spellEnd"/>
      <w:r w:rsidRPr="00641BE9">
        <w:rPr>
          <w:color w:val="000000" w:themeColor="text1"/>
          <w:lang w:val="en-US"/>
        </w:rPr>
        <w:t>, alveolar liver cancer, refractive index, tumor tissue.</w:t>
      </w:r>
    </w:p>
    <w:p w:rsidR="003D2616" w:rsidRPr="003D2616" w:rsidRDefault="00641BE9" w:rsidP="00641BE9">
      <w:pPr>
        <w:jc w:val="both"/>
        <w:rPr>
          <w:b/>
          <w:i/>
          <w:sz w:val="22"/>
          <w:szCs w:val="22"/>
          <w:lang w:val="en-US"/>
        </w:rPr>
      </w:pPr>
      <w:r w:rsidRPr="00641BE9">
        <w:rPr>
          <w:rStyle w:val="y2iqfc"/>
          <w:i/>
          <w:iCs/>
          <w:sz w:val="22"/>
          <w:szCs w:val="22"/>
          <w:lang w:val="en-US"/>
        </w:rPr>
        <w:t>(Scientific Advisor:</w:t>
      </w:r>
      <w:r w:rsidRPr="00641BE9">
        <w:rPr>
          <w:i/>
          <w:sz w:val="22"/>
          <w:szCs w:val="22"/>
          <w:lang w:val="en-US"/>
        </w:rPr>
        <w:t xml:space="preserve"> </w:t>
      </w:r>
      <w:proofErr w:type="spellStart"/>
      <w:r w:rsidRPr="00641BE9">
        <w:rPr>
          <w:rStyle w:val="ypks7kbdpwfgdykd3qb9"/>
          <w:i/>
          <w:color w:val="000000" w:themeColor="text1"/>
          <w:sz w:val="22"/>
          <w:szCs w:val="22"/>
          <w:lang w:val="en-US"/>
        </w:rPr>
        <w:t>Yanina</w:t>
      </w:r>
      <w:proofErr w:type="spellEnd"/>
      <w:r w:rsidRPr="00641BE9">
        <w:rPr>
          <w:rStyle w:val="ypks7kbdpwfgdykd3qb9"/>
          <w:i/>
          <w:color w:val="000000" w:themeColor="text1"/>
          <w:sz w:val="22"/>
          <w:szCs w:val="22"/>
          <w:lang w:val="en-US"/>
        </w:rPr>
        <w:t xml:space="preserve"> </w:t>
      </w:r>
      <w:r w:rsidRPr="00641BE9">
        <w:rPr>
          <w:i/>
          <w:color w:val="000000"/>
          <w:sz w:val="22"/>
          <w:szCs w:val="22"/>
          <w:lang w:val="en-US"/>
        </w:rPr>
        <w:t>Yu</w:t>
      </w:r>
      <w:r w:rsidRPr="00641BE9">
        <w:rPr>
          <w:rStyle w:val="ypks7kbdpwfgdykd3qb9"/>
          <w:i/>
          <w:color w:val="000000" w:themeColor="text1"/>
          <w:sz w:val="22"/>
          <w:szCs w:val="22"/>
          <w:lang w:val="en-US"/>
        </w:rPr>
        <w:t>. Irina</w:t>
      </w:r>
      <w:r w:rsidRPr="00641BE9">
        <w:rPr>
          <w:b/>
          <w:i/>
          <w:sz w:val="22"/>
          <w:szCs w:val="22"/>
          <w:lang w:val="en-US"/>
        </w:rPr>
        <w:t xml:space="preserve">, </w:t>
      </w:r>
      <w:r w:rsidRPr="00641BE9">
        <w:rPr>
          <w:bCs/>
          <w:i/>
          <w:sz w:val="22"/>
          <w:szCs w:val="22"/>
          <w:lang w:val="en-US"/>
        </w:rPr>
        <w:t xml:space="preserve">PhD in Physical and Mathematical Sciences, Associate Professor, Department </w:t>
      </w:r>
      <w:r w:rsidRPr="00641BE9">
        <w:rPr>
          <w:i/>
          <w:sz w:val="22"/>
          <w:szCs w:val="22"/>
          <w:lang w:val="en-US"/>
        </w:rPr>
        <w:t xml:space="preserve">of Optics and </w:t>
      </w:r>
      <w:proofErr w:type="spellStart"/>
      <w:r w:rsidRPr="00641BE9">
        <w:rPr>
          <w:i/>
          <w:sz w:val="22"/>
          <w:szCs w:val="22"/>
          <w:lang w:val="en-US"/>
        </w:rPr>
        <w:t>Biophotonics</w:t>
      </w:r>
      <w:proofErr w:type="spellEnd"/>
      <w:r w:rsidRPr="00641BE9">
        <w:rPr>
          <w:bCs/>
          <w:i/>
          <w:sz w:val="22"/>
          <w:szCs w:val="22"/>
          <w:lang w:val="en-US"/>
        </w:rPr>
        <w:t>, SSU)</w:t>
      </w:r>
      <w:r w:rsidRPr="00641BE9">
        <w:rPr>
          <w:b/>
          <w:i/>
          <w:sz w:val="22"/>
          <w:szCs w:val="22"/>
          <w:lang w:val="en-US"/>
        </w:rPr>
        <w:t xml:space="preserve"> </w:t>
      </w:r>
    </w:p>
    <w:p w:rsidR="003D2616" w:rsidRPr="007459CA" w:rsidRDefault="003D2616" w:rsidP="00641BE9">
      <w:pPr>
        <w:jc w:val="both"/>
        <w:rPr>
          <w:b/>
          <w:i/>
          <w:sz w:val="22"/>
          <w:szCs w:val="22"/>
          <w:lang w:val="en-US"/>
        </w:rPr>
      </w:pPr>
    </w:p>
    <w:p w:rsidR="003D2616" w:rsidRDefault="003D2616" w:rsidP="00641BE9">
      <w:pPr>
        <w:jc w:val="both"/>
        <w:rPr>
          <w:b/>
          <w:bCs/>
          <w:sz w:val="28"/>
          <w:szCs w:val="28"/>
        </w:rPr>
      </w:pPr>
      <w:r w:rsidRPr="003D2616">
        <w:rPr>
          <w:b/>
          <w:bCs/>
          <w:sz w:val="28"/>
          <w:szCs w:val="28"/>
          <w:lang w:val="en-US"/>
        </w:rPr>
        <w:t xml:space="preserve">Pavel S. </w:t>
      </w:r>
      <w:proofErr w:type="spellStart"/>
      <w:r w:rsidRPr="003D2616">
        <w:rPr>
          <w:b/>
          <w:bCs/>
          <w:sz w:val="28"/>
          <w:szCs w:val="28"/>
          <w:lang w:val="en-US"/>
        </w:rPr>
        <w:t>Komkov</w:t>
      </w:r>
      <w:proofErr w:type="spellEnd"/>
    </w:p>
    <w:p w:rsidR="003D2616" w:rsidRPr="007459CA" w:rsidRDefault="003D2616" w:rsidP="00641BE9">
      <w:pPr>
        <w:jc w:val="both"/>
        <w:rPr>
          <w:b/>
          <w:i/>
          <w:sz w:val="28"/>
          <w:szCs w:val="28"/>
          <w:lang w:val="en-US"/>
        </w:rPr>
      </w:pPr>
      <w:proofErr w:type="gramStart"/>
      <w:r w:rsidRPr="003D2616">
        <w:rPr>
          <w:sz w:val="28"/>
          <w:szCs w:val="28"/>
          <w:lang w:val="en-US"/>
        </w:rPr>
        <w:t>DETERMINISTIC COHERENT AND ANTICOHERENT RESONANCE IN TWO COUPLED LORENZ OSCILLATORS.</w:t>
      </w:r>
      <w:proofErr w:type="gramEnd"/>
      <w:r w:rsidRPr="003D2616">
        <w:rPr>
          <w:sz w:val="28"/>
          <w:szCs w:val="28"/>
          <w:lang w:val="en-US"/>
        </w:rPr>
        <w:t xml:space="preserve"> NUMERICAL SIMULATION AND EXPERIMENT</w:t>
      </w:r>
      <w:r w:rsidRPr="003D2616">
        <w:rPr>
          <w:b/>
          <w:i/>
          <w:sz w:val="28"/>
          <w:szCs w:val="28"/>
          <w:lang w:val="en-US"/>
        </w:rPr>
        <w:t xml:space="preserve"> </w:t>
      </w:r>
    </w:p>
    <w:p w:rsidR="003D2616" w:rsidRDefault="003D2616" w:rsidP="003D2616">
      <w:pPr>
        <w:snapToGrid w:val="0"/>
        <w:jc w:val="both"/>
        <w:rPr>
          <w:lang w:val="en-US"/>
        </w:rPr>
      </w:pPr>
      <w:r w:rsidRPr="006E01E4">
        <w:rPr>
          <w:lang w:val="en-US"/>
        </w:rPr>
        <w:t xml:space="preserve">The report presents the results of numerical and experimental studies of the phenomena of deterministic coherent resonance (DCR) and deterministic </w:t>
      </w:r>
      <w:proofErr w:type="spellStart"/>
      <w:r w:rsidRPr="006E01E4">
        <w:rPr>
          <w:lang w:val="en-US"/>
        </w:rPr>
        <w:t>anticoherent</w:t>
      </w:r>
      <w:proofErr w:type="spellEnd"/>
      <w:r w:rsidRPr="006E01E4">
        <w:rPr>
          <w:lang w:val="en-US"/>
        </w:rPr>
        <w:t xml:space="preserve"> resonance (DACR) in a system of two </w:t>
      </w:r>
      <w:proofErr w:type="spellStart"/>
      <w:r w:rsidRPr="006E01E4">
        <w:rPr>
          <w:lang w:val="en-US"/>
        </w:rPr>
        <w:t>unidirectionally</w:t>
      </w:r>
      <w:proofErr w:type="spellEnd"/>
      <w:r w:rsidRPr="006E01E4">
        <w:rPr>
          <w:lang w:val="en-US"/>
        </w:rPr>
        <w:t xml:space="preserve"> coupled chaotic Lorenz oscillators. The relevance of investigating these effects, which arise without external noise due to variations in the coupling parameters, is discussed within the context of nonlinear dynamics. It is shown that in the "on-off" intermittency regime, there exists an optimal coupling strength at which the chaotic oscillations of the X and Y variables become maximally regular (DCR), while the Z variables exhibit the opposite effect—a minimum of regularity (DACR). The reliability of the results is confirmed experimentally using an analog electronic circuit, which yielded qualitatively similar dependencies of the autocorrelation time on the coupling coefficient. This work expands the understanding of self-organization mechanisms in coupled chaotic systems. </w:t>
      </w:r>
    </w:p>
    <w:p w:rsidR="003D2616" w:rsidRPr="003D2616" w:rsidRDefault="003D2616" w:rsidP="003D2616">
      <w:pPr>
        <w:jc w:val="both"/>
        <w:rPr>
          <w:color w:val="0D0D0D"/>
          <w:lang w:val="en-US"/>
        </w:rPr>
      </w:pPr>
      <w:r w:rsidRPr="006E01E4">
        <w:rPr>
          <w:b/>
          <w:bCs/>
          <w:lang w:val="en-US"/>
        </w:rPr>
        <w:t>Keywords:</w:t>
      </w:r>
      <w:r w:rsidRPr="005045C1">
        <w:rPr>
          <w:color w:val="0D0D0D"/>
          <w:lang w:val="en-US"/>
        </w:rPr>
        <w:t xml:space="preserve"> deterministic coherent and </w:t>
      </w:r>
      <w:proofErr w:type="spellStart"/>
      <w:r w:rsidRPr="005045C1">
        <w:rPr>
          <w:color w:val="0D0D0D"/>
          <w:lang w:val="en-US"/>
        </w:rPr>
        <w:t>anticoherent</w:t>
      </w:r>
      <w:proofErr w:type="spellEnd"/>
      <w:r w:rsidRPr="005045C1">
        <w:rPr>
          <w:color w:val="0D0D0D"/>
          <w:lang w:val="en-US"/>
        </w:rPr>
        <w:t xml:space="preserve"> resonances, chaos, synchronization</w:t>
      </w:r>
      <w:r w:rsidRPr="003D2616">
        <w:rPr>
          <w:color w:val="0D0D0D"/>
          <w:lang w:val="en-US"/>
        </w:rPr>
        <w:t>.</w:t>
      </w:r>
    </w:p>
    <w:p w:rsidR="003D2616" w:rsidRPr="003D2616" w:rsidRDefault="003D2616" w:rsidP="003D2616">
      <w:pPr>
        <w:jc w:val="both"/>
        <w:rPr>
          <w:rStyle w:val="y2iqfc"/>
          <w:i/>
          <w:iCs/>
          <w:sz w:val="22"/>
          <w:szCs w:val="22"/>
          <w:lang w:val="en-US"/>
        </w:rPr>
      </w:pPr>
      <w:r w:rsidRPr="003D2616">
        <w:rPr>
          <w:rStyle w:val="y2iqfc"/>
          <w:i/>
          <w:iCs/>
          <w:sz w:val="22"/>
          <w:szCs w:val="22"/>
          <w:lang w:val="en-US"/>
        </w:rPr>
        <w:t>(Scientific Advisor:</w:t>
      </w:r>
      <w:r w:rsidRPr="007459CA">
        <w:rPr>
          <w:rStyle w:val="y2iqfc"/>
          <w:i/>
          <w:iCs/>
          <w:sz w:val="22"/>
          <w:szCs w:val="22"/>
          <w:lang w:val="en-US"/>
        </w:rPr>
        <w:t xml:space="preserve"> Sergey V</w:t>
      </w:r>
      <w:r w:rsidRPr="003D2616">
        <w:rPr>
          <w:rStyle w:val="y2iqfc"/>
          <w:i/>
          <w:iCs/>
          <w:sz w:val="22"/>
          <w:szCs w:val="22"/>
          <w:lang w:val="en-US"/>
        </w:rPr>
        <w:t>.</w:t>
      </w:r>
      <w:r w:rsidRPr="007459CA">
        <w:rPr>
          <w:rStyle w:val="y2iqfc"/>
          <w:i/>
          <w:iCs/>
          <w:sz w:val="22"/>
          <w:szCs w:val="22"/>
          <w:lang w:val="en-US"/>
        </w:rPr>
        <w:t xml:space="preserve"> </w:t>
      </w:r>
      <w:proofErr w:type="spellStart"/>
      <w:r w:rsidRPr="007459CA">
        <w:rPr>
          <w:rStyle w:val="y2iqfc"/>
          <w:i/>
          <w:iCs/>
          <w:sz w:val="22"/>
          <w:szCs w:val="22"/>
          <w:lang w:val="en-US"/>
        </w:rPr>
        <w:t>Gishin</w:t>
      </w:r>
      <w:proofErr w:type="spellEnd"/>
      <w:r w:rsidRPr="003D2616">
        <w:rPr>
          <w:rStyle w:val="y2iqfc"/>
          <w:i/>
          <w:iCs/>
          <w:sz w:val="22"/>
          <w:szCs w:val="22"/>
          <w:lang w:val="en-US"/>
        </w:rPr>
        <w:t xml:space="preserve">, </w:t>
      </w:r>
      <w:r w:rsidRPr="007459CA">
        <w:rPr>
          <w:rStyle w:val="y2iqfc"/>
          <w:i/>
          <w:iCs/>
          <w:sz w:val="22"/>
          <w:szCs w:val="22"/>
          <w:lang w:val="en-US"/>
        </w:rPr>
        <w:t>PhD in Physics and Mathematics</w:t>
      </w:r>
      <w:r w:rsidRPr="003D2616">
        <w:rPr>
          <w:rStyle w:val="y2iqfc"/>
          <w:i/>
          <w:iCs/>
          <w:sz w:val="22"/>
          <w:szCs w:val="22"/>
          <w:lang w:val="en-US"/>
        </w:rPr>
        <w:t xml:space="preserve"> </w:t>
      </w:r>
    </w:p>
    <w:p w:rsidR="003D2616" w:rsidRPr="00D00245" w:rsidRDefault="003D2616" w:rsidP="003D2616">
      <w:pPr>
        <w:jc w:val="both"/>
        <w:rPr>
          <w:b/>
          <w:i/>
          <w:sz w:val="28"/>
          <w:szCs w:val="28"/>
          <w:lang w:val="en-US"/>
        </w:rPr>
      </w:pPr>
      <w:r w:rsidRPr="00D00245">
        <w:rPr>
          <w:rStyle w:val="y2iqfc"/>
          <w:i/>
          <w:iCs/>
          <w:sz w:val="22"/>
          <w:szCs w:val="22"/>
          <w:lang w:val="en-US"/>
        </w:rPr>
        <w:t xml:space="preserve">Associate </w:t>
      </w:r>
      <w:proofErr w:type="gramStart"/>
      <w:r w:rsidRPr="00D00245">
        <w:rPr>
          <w:rStyle w:val="y2iqfc"/>
          <w:i/>
          <w:iCs/>
          <w:sz w:val="22"/>
          <w:szCs w:val="22"/>
          <w:lang w:val="en-US"/>
        </w:rPr>
        <w:t>Professor  Department</w:t>
      </w:r>
      <w:proofErr w:type="gramEnd"/>
      <w:r w:rsidRPr="00D00245">
        <w:rPr>
          <w:rStyle w:val="y2iqfc"/>
          <w:i/>
          <w:iCs/>
          <w:sz w:val="22"/>
          <w:szCs w:val="22"/>
          <w:lang w:val="en-US"/>
        </w:rPr>
        <w:t xml:space="preserve"> of Electronics, Fluctuations and Waves, SSU</w:t>
      </w:r>
      <w:r w:rsidRPr="003D2616">
        <w:rPr>
          <w:rStyle w:val="y2iqfc"/>
          <w:i/>
          <w:iCs/>
          <w:sz w:val="22"/>
          <w:szCs w:val="22"/>
          <w:lang w:val="en-US"/>
        </w:rPr>
        <w:t>)</w:t>
      </w:r>
      <w:r w:rsidRPr="003D2616">
        <w:rPr>
          <w:b/>
          <w:i/>
          <w:sz w:val="28"/>
          <w:szCs w:val="28"/>
          <w:lang w:val="en-US"/>
        </w:rPr>
        <w:t xml:space="preserve"> </w:t>
      </w:r>
    </w:p>
    <w:p w:rsidR="003D2616" w:rsidRPr="00D00245" w:rsidRDefault="003D2616" w:rsidP="003D2616">
      <w:pPr>
        <w:jc w:val="both"/>
        <w:rPr>
          <w:b/>
          <w:i/>
          <w:sz w:val="28"/>
          <w:szCs w:val="28"/>
          <w:lang w:val="en-US"/>
        </w:rPr>
      </w:pPr>
    </w:p>
    <w:p w:rsidR="00361E7D" w:rsidRPr="00FB4D3A" w:rsidRDefault="00361E7D" w:rsidP="003D2616">
      <w:pPr>
        <w:jc w:val="both"/>
        <w:rPr>
          <w:b/>
          <w:i/>
          <w:sz w:val="28"/>
          <w:szCs w:val="28"/>
          <w:lang w:val="en-US"/>
        </w:rPr>
      </w:pPr>
      <w:proofErr w:type="spellStart"/>
      <w:r w:rsidRPr="00FB4D3A">
        <w:rPr>
          <w:b/>
          <w:sz w:val="28"/>
          <w:szCs w:val="28"/>
          <w:lang w:val="en-US"/>
        </w:rPr>
        <w:t>Egor</w:t>
      </w:r>
      <w:proofErr w:type="spellEnd"/>
      <w:r w:rsidRPr="00FB4D3A">
        <w:rPr>
          <w:b/>
          <w:sz w:val="28"/>
          <w:szCs w:val="28"/>
          <w:lang w:val="en-US"/>
        </w:rPr>
        <w:t xml:space="preserve"> </w:t>
      </w:r>
      <w:proofErr w:type="spellStart"/>
      <w:r w:rsidRPr="00FB4D3A">
        <w:rPr>
          <w:b/>
          <w:sz w:val="28"/>
          <w:szCs w:val="28"/>
          <w:lang w:val="en-US"/>
        </w:rPr>
        <w:t>Kotlov</w:t>
      </w:r>
      <w:proofErr w:type="spellEnd"/>
      <w:r w:rsidRPr="00361E7D">
        <w:rPr>
          <w:b/>
          <w:i/>
          <w:sz w:val="28"/>
          <w:szCs w:val="28"/>
          <w:lang w:val="en-US"/>
        </w:rPr>
        <w:t xml:space="preserve"> </w:t>
      </w:r>
    </w:p>
    <w:p w:rsidR="00FB4D3A" w:rsidRPr="007459CA" w:rsidRDefault="00FB4D3A" w:rsidP="003D2616">
      <w:pPr>
        <w:jc w:val="both"/>
        <w:rPr>
          <w:i/>
          <w:sz w:val="28"/>
          <w:szCs w:val="28"/>
          <w:lang w:val="en-US"/>
        </w:rPr>
      </w:pPr>
      <w:r w:rsidRPr="00FB4D3A">
        <w:rPr>
          <w:i/>
          <w:sz w:val="28"/>
          <w:szCs w:val="28"/>
          <w:lang w:val="en-US"/>
        </w:rPr>
        <w:t>MOLECULAR DESIGN OF NEW MOLECULES FOR BREAST CANCER TREATMENT</w:t>
      </w:r>
    </w:p>
    <w:p w:rsidR="00FB4D3A" w:rsidRPr="00FB4D3A" w:rsidRDefault="00FB4D3A" w:rsidP="00FB4D3A">
      <w:pPr>
        <w:pStyle w:val="Standard"/>
        <w:snapToGrid w:val="0"/>
        <w:jc w:val="both"/>
      </w:pPr>
      <w:proofErr w:type="spellStart"/>
      <w:r w:rsidRPr="00FB4D3A">
        <w:t>Breast</w:t>
      </w:r>
      <w:proofErr w:type="spellEnd"/>
      <w:r w:rsidRPr="00FB4D3A">
        <w:t xml:space="preserve"> </w:t>
      </w:r>
      <w:proofErr w:type="spellStart"/>
      <w:r w:rsidRPr="00FB4D3A">
        <w:t>cancer</w:t>
      </w:r>
      <w:proofErr w:type="spellEnd"/>
      <w:r w:rsidRPr="00FB4D3A">
        <w:t xml:space="preserve"> </w:t>
      </w:r>
      <w:proofErr w:type="spellStart"/>
      <w:r w:rsidRPr="00FB4D3A">
        <w:t>remains</w:t>
      </w:r>
      <w:proofErr w:type="spellEnd"/>
      <w:r w:rsidRPr="00FB4D3A">
        <w:t xml:space="preserve"> </w:t>
      </w:r>
      <w:proofErr w:type="spellStart"/>
      <w:r w:rsidRPr="00FB4D3A">
        <w:t>one</w:t>
      </w:r>
      <w:proofErr w:type="spellEnd"/>
      <w:r w:rsidRPr="00FB4D3A">
        <w:t xml:space="preserve"> </w:t>
      </w:r>
      <w:proofErr w:type="spellStart"/>
      <w:r w:rsidRPr="00FB4D3A">
        <w:t>of</w:t>
      </w:r>
      <w:proofErr w:type="spellEnd"/>
      <w:r w:rsidRPr="00FB4D3A">
        <w:t xml:space="preserve"> </w:t>
      </w:r>
      <w:proofErr w:type="spellStart"/>
      <w:r w:rsidRPr="00FB4D3A">
        <w:t>the</w:t>
      </w:r>
      <w:proofErr w:type="spellEnd"/>
      <w:r w:rsidRPr="00FB4D3A">
        <w:t xml:space="preserve"> </w:t>
      </w:r>
      <w:proofErr w:type="spellStart"/>
      <w:r w:rsidRPr="00FB4D3A">
        <w:t>most</w:t>
      </w:r>
      <w:proofErr w:type="spellEnd"/>
      <w:r w:rsidRPr="00FB4D3A">
        <w:t xml:space="preserve"> </w:t>
      </w:r>
      <w:proofErr w:type="spellStart"/>
      <w:r w:rsidRPr="00FB4D3A">
        <w:t>common</w:t>
      </w:r>
      <w:proofErr w:type="spellEnd"/>
      <w:r w:rsidRPr="00FB4D3A">
        <w:t xml:space="preserve"> </w:t>
      </w:r>
      <w:proofErr w:type="spellStart"/>
      <w:r w:rsidRPr="00FB4D3A">
        <w:t>cancers</w:t>
      </w:r>
      <w:proofErr w:type="spellEnd"/>
      <w:r w:rsidRPr="00FB4D3A">
        <w:t xml:space="preserve"> in </w:t>
      </w:r>
      <w:proofErr w:type="spellStart"/>
      <w:r w:rsidRPr="00FB4D3A">
        <w:t>the</w:t>
      </w:r>
      <w:proofErr w:type="spellEnd"/>
      <w:r w:rsidRPr="00FB4D3A">
        <w:t xml:space="preserve"> </w:t>
      </w:r>
      <w:proofErr w:type="spellStart"/>
      <w:r w:rsidRPr="00FB4D3A">
        <w:t>world</w:t>
      </w:r>
      <w:proofErr w:type="spellEnd"/>
      <w:r w:rsidRPr="00FB4D3A">
        <w:t xml:space="preserve">, </w:t>
      </w:r>
      <w:proofErr w:type="spellStart"/>
      <w:r w:rsidRPr="00FB4D3A">
        <w:t>being</w:t>
      </w:r>
      <w:proofErr w:type="spellEnd"/>
      <w:r w:rsidRPr="00FB4D3A">
        <w:t xml:space="preserve"> </w:t>
      </w:r>
      <w:proofErr w:type="spellStart"/>
      <w:r w:rsidRPr="00FB4D3A">
        <w:t>the</w:t>
      </w:r>
      <w:proofErr w:type="spellEnd"/>
      <w:r w:rsidRPr="00FB4D3A">
        <w:t xml:space="preserve"> </w:t>
      </w:r>
      <w:proofErr w:type="spellStart"/>
      <w:r w:rsidRPr="00FB4D3A">
        <w:t>leading</w:t>
      </w:r>
      <w:proofErr w:type="spellEnd"/>
      <w:r w:rsidRPr="00FB4D3A">
        <w:t xml:space="preserve"> </w:t>
      </w:r>
      <w:proofErr w:type="spellStart"/>
      <w:r w:rsidRPr="00FB4D3A">
        <w:t>cause</w:t>
      </w:r>
      <w:proofErr w:type="spellEnd"/>
      <w:r w:rsidRPr="00FB4D3A">
        <w:t xml:space="preserve"> </w:t>
      </w:r>
      <w:proofErr w:type="spellStart"/>
      <w:r w:rsidRPr="00FB4D3A">
        <w:t>of</w:t>
      </w:r>
      <w:proofErr w:type="spellEnd"/>
      <w:r w:rsidRPr="00FB4D3A">
        <w:t xml:space="preserve"> </w:t>
      </w:r>
      <w:proofErr w:type="spellStart"/>
      <w:r w:rsidRPr="00FB4D3A">
        <w:t>cancer-related</w:t>
      </w:r>
      <w:proofErr w:type="spellEnd"/>
      <w:r w:rsidRPr="00FB4D3A">
        <w:t xml:space="preserve"> </w:t>
      </w:r>
      <w:proofErr w:type="spellStart"/>
      <w:r w:rsidRPr="00FB4D3A">
        <w:t>deaths</w:t>
      </w:r>
      <w:proofErr w:type="spellEnd"/>
      <w:r w:rsidRPr="00FB4D3A">
        <w:t xml:space="preserve"> </w:t>
      </w:r>
      <w:proofErr w:type="spellStart"/>
      <w:r w:rsidRPr="00FB4D3A">
        <w:t>among</w:t>
      </w:r>
      <w:proofErr w:type="spellEnd"/>
      <w:r w:rsidRPr="00FB4D3A">
        <w:t xml:space="preserve"> </w:t>
      </w:r>
      <w:proofErr w:type="spellStart"/>
      <w:r w:rsidRPr="00FB4D3A">
        <w:t>women</w:t>
      </w:r>
      <w:proofErr w:type="spellEnd"/>
      <w:r w:rsidRPr="00FB4D3A">
        <w:t xml:space="preserve">. In </w:t>
      </w:r>
      <w:proofErr w:type="spellStart"/>
      <w:r w:rsidRPr="00FB4D3A">
        <w:t>this</w:t>
      </w:r>
      <w:proofErr w:type="spellEnd"/>
      <w:r w:rsidRPr="00FB4D3A">
        <w:t xml:space="preserve"> </w:t>
      </w:r>
      <w:proofErr w:type="spellStart"/>
      <w:r w:rsidRPr="00FB4D3A">
        <w:t>regard</w:t>
      </w:r>
      <w:proofErr w:type="spellEnd"/>
      <w:r w:rsidRPr="00FB4D3A">
        <w:t xml:space="preserve">, </w:t>
      </w:r>
      <w:proofErr w:type="spellStart"/>
      <w:r w:rsidRPr="00FB4D3A">
        <w:t>the</w:t>
      </w:r>
      <w:proofErr w:type="spellEnd"/>
      <w:r w:rsidRPr="00FB4D3A">
        <w:t xml:space="preserve"> </w:t>
      </w:r>
      <w:proofErr w:type="spellStart"/>
      <w:r w:rsidRPr="00FB4D3A">
        <w:t>search</w:t>
      </w:r>
      <w:proofErr w:type="spellEnd"/>
      <w:r w:rsidRPr="00FB4D3A">
        <w:t xml:space="preserve"> </w:t>
      </w:r>
      <w:proofErr w:type="spellStart"/>
      <w:r w:rsidRPr="00FB4D3A">
        <w:t>for</w:t>
      </w:r>
      <w:proofErr w:type="spellEnd"/>
      <w:r w:rsidRPr="00FB4D3A">
        <w:t xml:space="preserve"> </w:t>
      </w:r>
      <w:proofErr w:type="spellStart"/>
      <w:r w:rsidRPr="00FB4D3A">
        <w:t>new</w:t>
      </w:r>
      <w:proofErr w:type="spellEnd"/>
      <w:r w:rsidRPr="00FB4D3A">
        <w:t xml:space="preserve">, </w:t>
      </w:r>
      <w:proofErr w:type="spellStart"/>
      <w:r w:rsidRPr="00FB4D3A">
        <w:t>more</w:t>
      </w:r>
      <w:proofErr w:type="spellEnd"/>
      <w:r w:rsidRPr="00FB4D3A">
        <w:t xml:space="preserve"> </w:t>
      </w:r>
      <w:proofErr w:type="spellStart"/>
      <w:r w:rsidRPr="00FB4D3A">
        <w:t>effective</w:t>
      </w:r>
      <w:proofErr w:type="spellEnd"/>
      <w:r w:rsidRPr="00FB4D3A">
        <w:t xml:space="preserve"> </w:t>
      </w:r>
      <w:proofErr w:type="spellStart"/>
      <w:r w:rsidRPr="00FB4D3A">
        <w:t>and</w:t>
      </w:r>
      <w:proofErr w:type="spellEnd"/>
      <w:r w:rsidRPr="00FB4D3A">
        <w:t xml:space="preserve"> </w:t>
      </w:r>
      <w:proofErr w:type="spellStart"/>
      <w:r w:rsidRPr="00FB4D3A">
        <w:t>safer</w:t>
      </w:r>
      <w:proofErr w:type="spellEnd"/>
      <w:r w:rsidRPr="00FB4D3A">
        <w:t xml:space="preserve"> </w:t>
      </w:r>
      <w:proofErr w:type="spellStart"/>
      <w:r w:rsidRPr="00FB4D3A">
        <w:t>antitumor</w:t>
      </w:r>
      <w:proofErr w:type="spellEnd"/>
      <w:r w:rsidRPr="00FB4D3A">
        <w:t xml:space="preserve"> </w:t>
      </w:r>
      <w:proofErr w:type="spellStart"/>
      <w:r w:rsidRPr="00FB4D3A">
        <w:t>agents</w:t>
      </w:r>
      <w:proofErr w:type="spellEnd"/>
      <w:r w:rsidRPr="00FB4D3A">
        <w:t xml:space="preserve"> </w:t>
      </w:r>
      <w:proofErr w:type="spellStart"/>
      <w:r w:rsidRPr="00FB4D3A">
        <w:t>seems</w:t>
      </w:r>
      <w:proofErr w:type="spellEnd"/>
      <w:r w:rsidRPr="00FB4D3A">
        <w:t xml:space="preserve"> </w:t>
      </w:r>
      <w:proofErr w:type="spellStart"/>
      <w:r w:rsidRPr="00FB4D3A">
        <w:t>to</w:t>
      </w:r>
      <w:proofErr w:type="spellEnd"/>
      <w:r w:rsidRPr="00FB4D3A">
        <w:t xml:space="preserve"> </w:t>
      </w:r>
      <w:proofErr w:type="spellStart"/>
      <w:r w:rsidRPr="00FB4D3A">
        <w:t>be</w:t>
      </w:r>
      <w:proofErr w:type="spellEnd"/>
      <w:r w:rsidRPr="00FB4D3A">
        <w:t xml:space="preserve"> an </w:t>
      </w:r>
      <w:proofErr w:type="spellStart"/>
      <w:r w:rsidRPr="00FB4D3A">
        <w:t>extremely</w:t>
      </w:r>
      <w:proofErr w:type="spellEnd"/>
      <w:r w:rsidRPr="00FB4D3A">
        <w:t xml:space="preserve"> urgent </w:t>
      </w:r>
      <w:proofErr w:type="spellStart"/>
      <w:r w:rsidRPr="00FB4D3A">
        <w:t>task</w:t>
      </w:r>
      <w:proofErr w:type="spellEnd"/>
      <w:r w:rsidRPr="00FB4D3A">
        <w:t>.</w:t>
      </w:r>
    </w:p>
    <w:p w:rsidR="00FB4D3A" w:rsidRPr="00FB4D3A" w:rsidRDefault="00FB4D3A" w:rsidP="00FB4D3A">
      <w:pPr>
        <w:pStyle w:val="Standard"/>
        <w:snapToGrid w:val="0"/>
        <w:jc w:val="both"/>
      </w:pPr>
      <w:r w:rsidRPr="00FB4D3A">
        <w:t xml:space="preserve">Key </w:t>
      </w:r>
      <w:proofErr w:type="spellStart"/>
      <w:r w:rsidRPr="00FB4D3A">
        <w:t>proteins</w:t>
      </w:r>
      <w:proofErr w:type="spellEnd"/>
      <w:r w:rsidRPr="00FB4D3A">
        <w:t xml:space="preserve"> </w:t>
      </w:r>
      <w:proofErr w:type="spellStart"/>
      <w:r w:rsidRPr="00FB4D3A">
        <w:t>involved</w:t>
      </w:r>
      <w:proofErr w:type="spellEnd"/>
      <w:r w:rsidRPr="00FB4D3A">
        <w:t xml:space="preserve"> in </w:t>
      </w:r>
      <w:proofErr w:type="spellStart"/>
      <w:r w:rsidRPr="00FB4D3A">
        <w:t>the</w:t>
      </w:r>
      <w:proofErr w:type="spellEnd"/>
      <w:r w:rsidRPr="00FB4D3A">
        <w:t xml:space="preserve"> </w:t>
      </w:r>
      <w:proofErr w:type="spellStart"/>
      <w:r w:rsidRPr="00FB4D3A">
        <w:t>pathogenesis</w:t>
      </w:r>
      <w:proofErr w:type="spellEnd"/>
      <w:r w:rsidRPr="00FB4D3A">
        <w:t xml:space="preserve"> </w:t>
      </w:r>
      <w:proofErr w:type="spellStart"/>
      <w:r w:rsidRPr="00FB4D3A">
        <w:t>of</w:t>
      </w:r>
      <w:proofErr w:type="spellEnd"/>
      <w:r w:rsidRPr="00FB4D3A">
        <w:t xml:space="preserve"> </w:t>
      </w:r>
      <w:proofErr w:type="spellStart"/>
      <w:r w:rsidRPr="00FB4D3A">
        <w:t>breast</w:t>
      </w:r>
      <w:proofErr w:type="spellEnd"/>
      <w:r w:rsidRPr="00FB4D3A">
        <w:t xml:space="preserve"> </w:t>
      </w:r>
      <w:proofErr w:type="spellStart"/>
      <w:r w:rsidRPr="00FB4D3A">
        <w:t>cancer</w:t>
      </w:r>
      <w:proofErr w:type="spellEnd"/>
      <w:r w:rsidRPr="00FB4D3A">
        <w:t xml:space="preserve"> </w:t>
      </w:r>
      <w:proofErr w:type="spellStart"/>
      <w:r w:rsidRPr="00FB4D3A">
        <w:t>were</w:t>
      </w:r>
      <w:proofErr w:type="spellEnd"/>
      <w:r w:rsidRPr="00FB4D3A">
        <w:t xml:space="preserve"> </w:t>
      </w:r>
      <w:proofErr w:type="spellStart"/>
      <w:r w:rsidRPr="00FB4D3A">
        <w:t>selected</w:t>
      </w:r>
      <w:proofErr w:type="spellEnd"/>
      <w:r w:rsidRPr="00FB4D3A">
        <w:t xml:space="preserve"> </w:t>
      </w:r>
      <w:proofErr w:type="spellStart"/>
      <w:r w:rsidRPr="00FB4D3A">
        <w:t>as</w:t>
      </w:r>
      <w:proofErr w:type="spellEnd"/>
      <w:r w:rsidRPr="00FB4D3A">
        <w:t xml:space="preserve"> </w:t>
      </w:r>
      <w:proofErr w:type="spellStart"/>
      <w:r w:rsidRPr="00FB4D3A">
        <w:t>targets</w:t>
      </w:r>
      <w:proofErr w:type="spellEnd"/>
      <w:r w:rsidRPr="00FB4D3A">
        <w:t xml:space="preserve"> </w:t>
      </w:r>
      <w:proofErr w:type="spellStart"/>
      <w:r w:rsidRPr="00FB4D3A">
        <w:t>for</w:t>
      </w:r>
      <w:proofErr w:type="spellEnd"/>
      <w:r w:rsidRPr="00FB4D3A">
        <w:t xml:space="preserve"> </w:t>
      </w:r>
      <w:proofErr w:type="spellStart"/>
      <w:r w:rsidRPr="00FB4D3A">
        <w:t>molecular</w:t>
      </w:r>
      <w:proofErr w:type="spellEnd"/>
      <w:r w:rsidRPr="00FB4D3A">
        <w:t xml:space="preserve"> design. Training </w:t>
      </w:r>
      <w:proofErr w:type="spellStart"/>
      <w:r w:rsidRPr="00FB4D3A">
        <w:t>datasets</w:t>
      </w:r>
      <w:proofErr w:type="spellEnd"/>
      <w:r w:rsidRPr="00FB4D3A">
        <w:t xml:space="preserve"> </w:t>
      </w:r>
      <w:proofErr w:type="spellStart"/>
      <w:r w:rsidRPr="00FB4D3A">
        <w:t>containing</w:t>
      </w:r>
      <w:proofErr w:type="spellEnd"/>
      <w:r w:rsidRPr="00FB4D3A">
        <w:t xml:space="preserve"> well-</w:t>
      </w:r>
      <w:proofErr w:type="spellStart"/>
      <w:r w:rsidRPr="00FB4D3A">
        <w:t>known</w:t>
      </w:r>
      <w:proofErr w:type="spellEnd"/>
      <w:r w:rsidRPr="00FB4D3A">
        <w:t xml:space="preserve"> </w:t>
      </w:r>
      <w:proofErr w:type="spellStart"/>
      <w:r w:rsidRPr="00FB4D3A">
        <w:t>biologically</w:t>
      </w:r>
      <w:proofErr w:type="spellEnd"/>
      <w:r w:rsidRPr="00FB4D3A">
        <w:t xml:space="preserve"> </w:t>
      </w:r>
      <w:proofErr w:type="spellStart"/>
      <w:r w:rsidRPr="00FB4D3A">
        <w:t>active</w:t>
      </w:r>
      <w:proofErr w:type="spellEnd"/>
      <w:r w:rsidRPr="00FB4D3A">
        <w:t xml:space="preserve"> </w:t>
      </w:r>
      <w:proofErr w:type="spellStart"/>
      <w:r w:rsidRPr="00FB4D3A">
        <w:t>compounds</w:t>
      </w:r>
      <w:proofErr w:type="spellEnd"/>
      <w:r w:rsidRPr="00FB4D3A">
        <w:t xml:space="preserve"> </w:t>
      </w:r>
      <w:proofErr w:type="spellStart"/>
      <w:r w:rsidRPr="00FB4D3A">
        <w:t>were</w:t>
      </w:r>
      <w:proofErr w:type="spellEnd"/>
      <w:r w:rsidRPr="00FB4D3A">
        <w:t xml:space="preserve"> </w:t>
      </w:r>
      <w:proofErr w:type="spellStart"/>
      <w:r w:rsidRPr="00FB4D3A">
        <w:t>generated</w:t>
      </w:r>
      <w:proofErr w:type="spellEnd"/>
      <w:r w:rsidRPr="00FB4D3A">
        <w:t xml:space="preserve"> </w:t>
      </w:r>
      <w:proofErr w:type="spellStart"/>
      <w:r w:rsidRPr="00FB4D3A">
        <w:t>from</w:t>
      </w:r>
      <w:proofErr w:type="spellEnd"/>
      <w:r w:rsidRPr="00FB4D3A">
        <w:t xml:space="preserve"> </w:t>
      </w:r>
      <w:proofErr w:type="spellStart"/>
      <w:r w:rsidRPr="00FB4D3A">
        <w:t>the</w:t>
      </w:r>
      <w:proofErr w:type="spellEnd"/>
      <w:r w:rsidRPr="00FB4D3A">
        <w:t xml:space="preserve"> </w:t>
      </w:r>
      <w:proofErr w:type="spellStart"/>
      <w:r w:rsidRPr="00FB4D3A">
        <w:t>publicly</w:t>
      </w:r>
      <w:proofErr w:type="spellEnd"/>
      <w:r w:rsidRPr="00FB4D3A">
        <w:t xml:space="preserve"> </w:t>
      </w:r>
      <w:proofErr w:type="spellStart"/>
      <w:r w:rsidRPr="00FB4D3A">
        <w:t>available</w:t>
      </w:r>
      <w:proofErr w:type="spellEnd"/>
      <w:r w:rsidRPr="00FB4D3A">
        <w:t xml:space="preserve"> </w:t>
      </w:r>
      <w:proofErr w:type="spellStart"/>
      <w:r w:rsidRPr="00FB4D3A">
        <w:t>chemical</w:t>
      </w:r>
      <w:proofErr w:type="spellEnd"/>
      <w:r w:rsidRPr="00FB4D3A">
        <w:t xml:space="preserve"> </w:t>
      </w:r>
      <w:proofErr w:type="spellStart"/>
      <w:r w:rsidRPr="00FB4D3A">
        <w:t>databases</w:t>
      </w:r>
      <w:proofErr w:type="spellEnd"/>
      <w:r w:rsidRPr="00FB4D3A">
        <w:t xml:space="preserve"> </w:t>
      </w:r>
      <w:proofErr w:type="spellStart"/>
      <w:r w:rsidRPr="00FB4D3A">
        <w:t>ChEMBL</w:t>
      </w:r>
      <w:proofErr w:type="spellEnd"/>
      <w:r w:rsidRPr="00FB4D3A">
        <w:t xml:space="preserve"> </w:t>
      </w:r>
      <w:proofErr w:type="spellStart"/>
      <w:r w:rsidRPr="00FB4D3A">
        <w:t>and</w:t>
      </w:r>
      <w:proofErr w:type="spellEnd"/>
      <w:r w:rsidRPr="00FB4D3A">
        <w:t xml:space="preserve"> </w:t>
      </w:r>
      <w:proofErr w:type="spellStart"/>
      <w:r w:rsidRPr="00FB4D3A">
        <w:t>PubChem</w:t>
      </w:r>
      <w:proofErr w:type="spellEnd"/>
      <w:r w:rsidRPr="00FB4D3A">
        <w:t xml:space="preserve">. The design </w:t>
      </w:r>
      <w:proofErr w:type="spellStart"/>
      <w:r w:rsidRPr="00FB4D3A">
        <w:t>of</w:t>
      </w:r>
      <w:proofErr w:type="spellEnd"/>
      <w:r w:rsidRPr="00FB4D3A">
        <w:t xml:space="preserve"> </w:t>
      </w:r>
      <w:proofErr w:type="spellStart"/>
      <w:r w:rsidRPr="00FB4D3A">
        <w:t>the</w:t>
      </w:r>
      <w:proofErr w:type="spellEnd"/>
      <w:r w:rsidRPr="00FB4D3A">
        <w:t xml:space="preserve"> </w:t>
      </w:r>
      <w:proofErr w:type="spellStart"/>
      <w:r w:rsidRPr="00FB4D3A">
        <w:t>new</w:t>
      </w:r>
      <w:proofErr w:type="spellEnd"/>
      <w:r w:rsidRPr="00FB4D3A">
        <w:t xml:space="preserve"> </w:t>
      </w:r>
      <w:proofErr w:type="spellStart"/>
      <w:r w:rsidRPr="00FB4D3A">
        <w:t>candidate</w:t>
      </w:r>
      <w:proofErr w:type="spellEnd"/>
      <w:r w:rsidRPr="00FB4D3A">
        <w:t xml:space="preserve"> </w:t>
      </w:r>
      <w:proofErr w:type="spellStart"/>
      <w:r w:rsidRPr="00FB4D3A">
        <w:t>molecules</w:t>
      </w:r>
      <w:proofErr w:type="spellEnd"/>
      <w:r w:rsidRPr="00FB4D3A">
        <w:t xml:space="preserve"> was </w:t>
      </w:r>
      <w:proofErr w:type="spellStart"/>
      <w:r w:rsidRPr="00FB4D3A">
        <w:t>performed</w:t>
      </w:r>
      <w:proofErr w:type="spellEnd"/>
      <w:r w:rsidRPr="00FB4D3A">
        <w:t xml:space="preserve"> </w:t>
      </w:r>
      <w:proofErr w:type="spellStart"/>
      <w:r w:rsidRPr="00FB4D3A">
        <w:t>using</w:t>
      </w:r>
      <w:proofErr w:type="spellEnd"/>
      <w:r w:rsidRPr="00FB4D3A">
        <w:t xml:space="preserve"> </w:t>
      </w:r>
      <w:proofErr w:type="spellStart"/>
      <w:r w:rsidRPr="00FB4D3A">
        <w:t>the</w:t>
      </w:r>
      <w:proofErr w:type="spellEnd"/>
      <w:r w:rsidRPr="00FB4D3A">
        <w:t xml:space="preserve"> generative </w:t>
      </w:r>
      <w:proofErr w:type="spellStart"/>
      <w:r w:rsidRPr="00FB4D3A">
        <w:t>DrugGPT</w:t>
      </w:r>
      <w:proofErr w:type="spellEnd"/>
      <w:r w:rsidRPr="00FB4D3A">
        <w:t xml:space="preserve"> </w:t>
      </w:r>
      <w:proofErr w:type="spellStart"/>
      <w:r w:rsidRPr="00FB4D3A">
        <w:t>model</w:t>
      </w:r>
      <w:proofErr w:type="spellEnd"/>
      <w:r w:rsidRPr="00FB4D3A">
        <w:t xml:space="preserve">. The </w:t>
      </w:r>
      <w:proofErr w:type="spellStart"/>
      <w:r w:rsidRPr="00FB4D3A">
        <w:t>primary</w:t>
      </w:r>
      <w:proofErr w:type="spellEnd"/>
      <w:r w:rsidRPr="00FB4D3A">
        <w:t xml:space="preserve"> </w:t>
      </w:r>
      <w:proofErr w:type="spellStart"/>
      <w:r w:rsidRPr="00FB4D3A">
        <w:t>selection</w:t>
      </w:r>
      <w:proofErr w:type="spellEnd"/>
      <w:r w:rsidRPr="00FB4D3A">
        <w:t xml:space="preserve"> </w:t>
      </w:r>
      <w:proofErr w:type="spellStart"/>
      <w:r w:rsidRPr="00FB4D3A">
        <w:t>of</w:t>
      </w:r>
      <w:proofErr w:type="spellEnd"/>
      <w:r w:rsidRPr="00FB4D3A">
        <w:t xml:space="preserve"> </w:t>
      </w:r>
      <w:proofErr w:type="spellStart"/>
      <w:r w:rsidRPr="00FB4D3A">
        <w:t>the</w:t>
      </w:r>
      <w:proofErr w:type="spellEnd"/>
      <w:r w:rsidRPr="00FB4D3A">
        <w:t xml:space="preserve"> </w:t>
      </w:r>
      <w:proofErr w:type="spellStart"/>
      <w:r w:rsidRPr="00FB4D3A">
        <w:t>generated</w:t>
      </w:r>
      <w:proofErr w:type="spellEnd"/>
      <w:r w:rsidRPr="00FB4D3A">
        <w:t xml:space="preserve"> </w:t>
      </w:r>
      <w:proofErr w:type="spellStart"/>
      <w:r w:rsidRPr="00FB4D3A">
        <w:t>molecules</w:t>
      </w:r>
      <w:proofErr w:type="spellEnd"/>
      <w:r w:rsidRPr="00FB4D3A">
        <w:t xml:space="preserve"> was </w:t>
      </w:r>
      <w:proofErr w:type="spellStart"/>
      <w:r w:rsidRPr="00FB4D3A">
        <w:t>based</w:t>
      </w:r>
      <w:proofErr w:type="spellEnd"/>
      <w:r w:rsidRPr="00FB4D3A">
        <w:t xml:space="preserve"> on </w:t>
      </w:r>
      <w:proofErr w:type="spellStart"/>
      <w:r w:rsidRPr="00FB4D3A">
        <w:t>the</w:t>
      </w:r>
      <w:proofErr w:type="spellEnd"/>
      <w:r w:rsidRPr="00FB4D3A">
        <w:t xml:space="preserve"> </w:t>
      </w:r>
      <w:proofErr w:type="spellStart"/>
      <w:r w:rsidRPr="00FB4D3A">
        <w:t>predicted</w:t>
      </w:r>
      <w:proofErr w:type="spellEnd"/>
      <w:r w:rsidRPr="00FB4D3A">
        <w:t xml:space="preserve"> IC50, </w:t>
      </w:r>
      <w:proofErr w:type="spellStart"/>
      <w:r w:rsidRPr="00FB4D3A">
        <w:t>compliance</w:t>
      </w:r>
      <w:proofErr w:type="spellEnd"/>
      <w:r w:rsidRPr="00FB4D3A">
        <w:t xml:space="preserve"> </w:t>
      </w:r>
      <w:proofErr w:type="spellStart"/>
      <w:r w:rsidRPr="00FB4D3A">
        <w:t>with</w:t>
      </w:r>
      <w:proofErr w:type="spellEnd"/>
      <w:r w:rsidRPr="00FB4D3A">
        <w:t xml:space="preserve"> </w:t>
      </w:r>
      <w:proofErr w:type="spellStart"/>
      <w:r w:rsidRPr="00FB4D3A">
        <w:t>the</w:t>
      </w:r>
      <w:proofErr w:type="spellEnd"/>
      <w:r w:rsidRPr="00FB4D3A">
        <w:t xml:space="preserve"> Lipinski "</w:t>
      </w:r>
      <w:proofErr w:type="spellStart"/>
      <w:r w:rsidRPr="00FB4D3A">
        <w:t>five</w:t>
      </w:r>
      <w:proofErr w:type="spellEnd"/>
      <w:r w:rsidRPr="00FB4D3A">
        <w:t xml:space="preserve">" </w:t>
      </w:r>
      <w:proofErr w:type="spellStart"/>
      <w:r w:rsidRPr="00FB4D3A">
        <w:t>rule</w:t>
      </w:r>
      <w:proofErr w:type="spellEnd"/>
      <w:r w:rsidRPr="00FB4D3A">
        <w:t xml:space="preserve">, </w:t>
      </w:r>
      <w:proofErr w:type="spellStart"/>
      <w:r w:rsidRPr="00FB4D3A">
        <w:t>and</w:t>
      </w:r>
      <w:proofErr w:type="spellEnd"/>
      <w:r w:rsidRPr="00FB4D3A">
        <w:t xml:space="preserve"> </w:t>
      </w:r>
      <w:proofErr w:type="spellStart"/>
      <w:r w:rsidRPr="00FB4D3A">
        <w:t>other</w:t>
      </w:r>
      <w:proofErr w:type="spellEnd"/>
      <w:r w:rsidRPr="00FB4D3A">
        <w:t xml:space="preserve"> </w:t>
      </w:r>
      <w:proofErr w:type="spellStart"/>
      <w:r w:rsidRPr="00FB4D3A">
        <w:t>pharmacophore</w:t>
      </w:r>
      <w:proofErr w:type="spellEnd"/>
      <w:r w:rsidRPr="00FB4D3A">
        <w:t xml:space="preserve"> </w:t>
      </w:r>
      <w:proofErr w:type="spellStart"/>
      <w:r w:rsidRPr="00FB4D3A">
        <w:t>parameters</w:t>
      </w:r>
      <w:proofErr w:type="spellEnd"/>
      <w:r w:rsidRPr="00FB4D3A">
        <w:t xml:space="preserve">.  As a </w:t>
      </w:r>
      <w:proofErr w:type="spellStart"/>
      <w:r w:rsidRPr="00FB4D3A">
        <w:t>result</w:t>
      </w:r>
      <w:proofErr w:type="spellEnd"/>
      <w:r w:rsidRPr="00FB4D3A">
        <w:t xml:space="preserve">, promising </w:t>
      </w:r>
      <w:proofErr w:type="spellStart"/>
      <w:r w:rsidRPr="00FB4D3A">
        <w:t>candidate</w:t>
      </w:r>
      <w:proofErr w:type="spellEnd"/>
      <w:r w:rsidRPr="00FB4D3A">
        <w:t xml:space="preserve"> </w:t>
      </w:r>
      <w:proofErr w:type="spellStart"/>
      <w:r w:rsidRPr="00FB4D3A">
        <w:t>compounds</w:t>
      </w:r>
      <w:proofErr w:type="spellEnd"/>
      <w:r w:rsidRPr="00FB4D3A">
        <w:t xml:space="preserve"> </w:t>
      </w:r>
      <w:proofErr w:type="spellStart"/>
      <w:r w:rsidRPr="00FB4D3A">
        <w:t>recommended</w:t>
      </w:r>
      <w:proofErr w:type="spellEnd"/>
      <w:r w:rsidRPr="00FB4D3A">
        <w:t xml:space="preserve"> </w:t>
      </w:r>
      <w:proofErr w:type="spellStart"/>
      <w:r w:rsidRPr="00FB4D3A">
        <w:t>for</w:t>
      </w:r>
      <w:proofErr w:type="spellEnd"/>
      <w:r w:rsidRPr="00FB4D3A">
        <w:t xml:space="preserve"> </w:t>
      </w:r>
      <w:proofErr w:type="spellStart"/>
      <w:r w:rsidRPr="00FB4D3A">
        <w:t>synthesis</w:t>
      </w:r>
      <w:proofErr w:type="spellEnd"/>
      <w:r w:rsidRPr="00FB4D3A">
        <w:t xml:space="preserve"> </w:t>
      </w:r>
      <w:proofErr w:type="spellStart"/>
      <w:r w:rsidRPr="00FB4D3A">
        <w:t>and</w:t>
      </w:r>
      <w:proofErr w:type="spellEnd"/>
      <w:r w:rsidRPr="00FB4D3A">
        <w:t xml:space="preserve"> subsequent </w:t>
      </w:r>
      <w:proofErr w:type="spellStart"/>
      <w:r w:rsidRPr="00FB4D3A">
        <w:t>preclinical</w:t>
      </w:r>
      <w:proofErr w:type="spellEnd"/>
      <w:r w:rsidRPr="00FB4D3A">
        <w:t xml:space="preserve"> </w:t>
      </w:r>
      <w:proofErr w:type="spellStart"/>
      <w:r w:rsidRPr="00FB4D3A">
        <w:t>testing</w:t>
      </w:r>
      <w:proofErr w:type="spellEnd"/>
      <w:r w:rsidRPr="00FB4D3A">
        <w:t xml:space="preserve"> </w:t>
      </w:r>
      <w:proofErr w:type="spellStart"/>
      <w:r w:rsidRPr="00FB4D3A">
        <w:t>were</w:t>
      </w:r>
      <w:proofErr w:type="spellEnd"/>
      <w:r w:rsidRPr="00FB4D3A">
        <w:t xml:space="preserve"> </w:t>
      </w:r>
      <w:proofErr w:type="spellStart"/>
      <w:r w:rsidRPr="00FB4D3A">
        <w:t>selected</w:t>
      </w:r>
      <w:proofErr w:type="spellEnd"/>
      <w:r w:rsidRPr="00FB4D3A">
        <w:t>.</w:t>
      </w:r>
    </w:p>
    <w:p w:rsidR="00FB4D3A" w:rsidRPr="007459CA" w:rsidRDefault="00FB4D3A" w:rsidP="00FB4D3A">
      <w:pPr>
        <w:jc w:val="both"/>
        <w:rPr>
          <w:lang w:val="en-US"/>
        </w:rPr>
      </w:pPr>
      <w:r w:rsidRPr="00FB4D3A">
        <w:rPr>
          <w:b/>
          <w:bCs/>
          <w:lang w:val="en-US"/>
        </w:rPr>
        <w:t>Keywords</w:t>
      </w:r>
      <w:r w:rsidRPr="00FB4D3A">
        <w:rPr>
          <w:lang w:val="en-US"/>
        </w:rPr>
        <w:t>: breast cancer, generation of molecules, artificial intelligence, evaluation of molecules, candidate compounds.</w:t>
      </w:r>
    </w:p>
    <w:p w:rsidR="00B901A4" w:rsidRPr="007459CA" w:rsidRDefault="00FB4D3A" w:rsidP="00FB4D3A">
      <w:pPr>
        <w:pStyle w:val="Standard"/>
        <w:snapToGrid w:val="0"/>
        <w:rPr>
          <w:b/>
          <w:i/>
          <w:sz w:val="22"/>
          <w:szCs w:val="22"/>
          <w:lang w:val="en-US"/>
        </w:rPr>
      </w:pPr>
      <w:r w:rsidRPr="00FB4D3A">
        <w:rPr>
          <w:i/>
          <w:sz w:val="28"/>
          <w:szCs w:val="28"/>
          <w:lang w:val="en-US"/>
        </w:rPr>
        <w:t xml:space="preserve"> </w:t>
      </w:r>
      <w:r w:rsidRPr="00FB4D3A">
        <w:rPr>
          <w:rStyle w:val="y2iqfc"/>
          <w:i/>
          <w:iCs/>
          <w:sz w:val="22"/>
          <w:szCs w:val="22"/>
          <w:lang w:val="en-US"/>
        </w:rPr>
        <w:t xml:space="preserve">(Scientific Advisor: </w:t>
      </w:r>
      <w:r w:rsidRPr="00FB4D3A">
        <w:rPr>
          <w:i/>
          <w:sz w:val="22"/>
          <w:szCs w:val="22"/>
          <w:lang w:val="en-US"/>
        </w:rPr>
        <w:t xml:space="preserve">Maria V. </w:t>
      </w:r>
      <w:proofErr w:type="spellStart"/>
      <w:r w:rsidRPr="00FB4D3A">
        <w:rPr>
          <w:i/>
          <w:sz w:val="22"/>
          <w:szCs w:val="22"/>
          <w:lang w:val="en-US"/>
        </w:rPr>
        <w:t>Lomova</w:t>
      </w:r>
      <w:proofErr w:type="spellEnd"/>
      <w:r w:rsidRPr="00FB4D3A">
        <w:rPr>
          <w:i/>
          <w:sz w:val="22"/>
          <w:szCs w:val="22"/>
          <w:lang w:val="en-US"/>
        </w:rPr>
        <w:t xml:space="preserve">, </w:t>
      </w:r>
      <w:proofErr w:type="spellStart"/>
      <w:r w:rsidRPr="00FB4D3A">
        <w:rPr>
          <w:bCs/>
          <w:i/>
          <w:sz w:val="22"/>
          <w:szCs w:val="22"/>
        </w:rPr>
        <w:t>PhD</w:t>
      </w:r>
      <w:proofErr w:type="spellEnd"/>
      <w:r w:rsidRPr="00FB4D3A">
        <w:rPr>
          <w:bCs/>
          <w:i/>
          <w:sz w:val="22"/>
          <w:szCs w:val="22"/>
        </w:rPr>
        <w:t xml:space="preserve"> in </w:t>
      </w:r>
      <w:proofErr w:type="spellStart"/>
      <w:r w:rsidRPr="00FB4D3A">
        <w:rPr>
          <w:bCs/>
          <w:i/>
          <w:sz w:val="22"/>
          <w:szCs w:val="22"/>
        </w:rPr>
        <w:t>Physics</w:t>
      </w:r>
      <w:proofErr w:type="spellEnd"/>
      <w:r w:rsidRPr="00FB4D3A">
        <w:rPr>
          <w:bCs/>
          <w:i/>
          <w:sz w:val="22"/>
          <w:szCs w:val="22"/>
        </w:rPr>
        <w:t xml:space="preserve"> </w:t>
      </w:r>
      <w:proofErr w:type="spellStart"/>
      <w:r w:rsidRPr="00FB4D3A">
        <w:rPr>
          <w:bCs/>
          <w:i/>
          <w:sz w:val="22"/>
          <w:szCs w:val="22"/>
        </w:rPr>
        <w:t>and</w:t>
      </w:r>
      <w:proofErr w:type="spellEnd"/>
      <w:r w:rsidRPr="00FB4D3A">
        <w:rPr>
          <w:bCs/>
          <w:i/>
          <w:sz w:val="22"/>
          <w:szCs w:val="22"/>
        </w:rPr>
        <w:t xml:space="preserve"> </w:t>
      </w:r>
      <w:proofErr w:type="spellStart"/>
      <w:r w:rsidRPr="00FB4D3A">
        <w:rPr>
          <w:bCs/>
          <w:i/>
          <w:sz w:val="22"/>
          <w:szCs w:val="22"/>
        </w:rPr>
        <w:t>Mathematics</w:t>
      </w:r>
      <w:proofErr w:type="spellEnd"/>
      <w:r w:rsidRPr="00FB4D3A">
        <w:rPr>
          <w:bCs/>
          <w:i/>
          <w:sz w:val="22"/>
          <w:szCs w:val="22"/>
          <w:lang w:val="en-US"/>
        </w:rPr>
        <w:t xml:space="preserve">, </w:t>
      </w:r>
      <w:proofErr w:type="spellStart"/>
      <w:r w:rsidRPr="00FB4D3A">
        <w:rPr>
          <w:bCs/>
          <w:i/>
          <w:sz w:val="22"/>
          <w:szCs w:val="22"/>
        </w:rPr>
        <w:t>Associate</w:t>
      </w:r>
      <w:proofErr w:type="spellEnd"/>
      <w:r w:rsidRPr="00FB4D3A">
        <w:rPr>
          <w:bCs/>
          <w:i/>
          <w:sz w:val="22"/>
          <w:szCs w:val="22"/>
        </w:rPr>
        <w:t xml:space="preserve"> Professor</w:t>
      </w:r>
      <w:r w:rsidRPr="00FB4D3A">
        <w:rPr>
          <w:bCs/>
          <w:i/>
          <w:sz w:val="22"/>
          <w:szCs w:val="22"/>
          <w:lang w:val="en-US"/>
        </w:rPr>
        <w:t>,  Department of Materials Science, Technology and Quality Management, SSU)</w:t>
      </w:r>
      <w:r w:rsidRPr="00FB4D3A">
        <w:rPr>
          <w:b/>
          <w:i/>
          <w:sz w:val="22"/>
          <w:szCs w:val="22"/>
          <w:lang w:val="en-US"/>
        </w:rPr>
        <w:t xml:space="preserve"> </w:t>
      </w:r>
    </w:p>
    <w:p w:rsidR="00B901A4" w:rsidRPr="007459CA" w:rsidRDefault="00B901A4" w:rsidP="00FB4D3A">
      <w:pPr>
        <w:pStyle w:val="Standard"/>
        <w:snapToGrid w:val="0"/>
        <w:rPr>
          <w:b/>
          <w:i/>
          <w:sz w:val="22"/>
          <w:szCs w:val="22"/>
          <w:lang w:val="en-US"/>
        </w:rPr>
      </w:pPr>
    </w:p>
    <w:p w:rsidR="00B12476" w:rsidRPr="00B12476" w:rsidRDefault="00B12476" w:rsidP="00B12476">
      <w:pPr>
        <w:snapToGrid w:val="0"/>
        <w:rPr>
          <w:b/>
          <w:sz w:val="28"/>
          <w:szCs w:val="28"/>
          <w:lang w:val="en-US"/>
        </w:rPr>
      </w:pPr>
      <w:proofErr w:type="spellStart"/>
      <w:r w:rsidRPr="00B12476">
        <w:rPr>
          <w:b/>
          <w:sz w:val="28"/>
          <w:szCs w:val="28"/>
          <w:lang w:val="en-US"/>
        </w:rPr>
        <w:t>Vladislav</w:t>
      </w:r>
      <w:proofErr w:type="spellEnd"/>
      <w:r w:rsidRPr="00B12476">
        <w:rPr>
          <w:b/>
          <w:sz w:val="28"/>
          <w:szCs w:val="28"/>
          <w:lang w:val="en-US"/>
        </w:rPr>
        <w:t xml:space="preserve"> </w:t>
      </w:r>
      <w:proofErr w:type="spellStart"/>
      <w:r w:rsidRPr="00B12476">
        <w:rPr>
          <w:b/>
          <w:sz w:val="28"/>
          <w:szCs w:val="28"/>
          <w:lang w:val="en-US"/>
        </w:rPr>
        <w:t>Kupriyanov</w:t>
      </w:r>
      <w:proofErr w:type="spellEnd"/>
      <w:r w:rsidRPr="00B12476">
        <w:rPr>
          <w:b/>
          <w:sz w:val="28"/>
          <w:szCs w:val="28"/>
          <w:lang w:val="en-US"/>
        </w:rPr>
        <w:t xml:space="preserve">, </w:t>
      </w:r>
      <w:proofErr w:type="spellStart"/>
      <w:r w:rsidRPr="00B12476">
        <w:rPr>
          <w:b/>
          <w:sz w:val="28"/>
          <w:szCs w:val="28"/>
          <w:lang w:val="en-US"/>
        </w:rPr>
        <w:t>Vladislav</w:t>
      </w:r>
      <w:proofErr w:type="spellEnd"/>
      <w:r w:rsidRPr="00B12476">
        <w:rPr>
          <w:b/>
          <w:sz w:val="28"/>
          <w:szCs w:val="28"/>
          <w:lang w:val="en-US"/>
        </w:rPr>
        <w:t xml:space="preserve"> </w:t>
      </w:r>
      <w:proofErr w:type="spellStart"/>
      <w:r w:rsidRPr="00B12476">
        <w:rPr>
          <w:b/>
          <w:sz w:val="28"/>
          <w:szCs w:val="28"/>
          <w:lang w:val="en-US"/>
        </w:rPr>
        <w:t>Leonenko</w:t>
      </w:r>
      <w:proofErr w:type="spellEnd"/>
      <w:r w:rsidRPr="00B12476">
        <w:rPr>
          <w:b/>
          <w:sz w:val="28"/>
          <w:szCs w:val="28"/>
          <w:lang w:val="en-US"/>
        </w:rPr>
        <w:t xml:space="preserve"> </w:t>
      </w:r>
    </w:p>
    <w:p w:rsidR="00B12476" w:rsidRPr="002D3205" w:rsidRDefault="00B12476" w:rsidP="00B12476">
      <w:pPr>
        <w:snapToGrid w:val="0"/>
        <w:rPr>
          <w:lang w:val="en-US"/>
        </w:rPr>
      </w:pPr>
      <w:r w:rsidRPr="002D3205">
        <w:rPr>
          <w:bCs/>
          <w:lang w:val="en-US"/>
        </w:rPr>
        <w:t>THE INFLUENCE OF NOISE ON THE SYNCHRONIZATION MODES IN AN ENSEMBLE OF FIRST- AND SECOND-ORDER PHASE OSCILLATORS MODELING A POWER GRID WITH DYNAMIC CONSUMERS</w:t>
      </w:r>
    </w:p>
    <w:p w:rsidR="00B12476" w:rsidRPr="00B12476" w:rsidRDefault="00B12476" w:rsidP="00B12476">
      <w:pPr>
        <w:snapToGrid w:val="0"/>
        <w:jc w:val="both"/>
        <w:rPr>
          <w:lang w:val="en-US"/>
        </w:rPr>
      </w:pPr>
      <w:r w:rsidRPr="00B12476">
        <w:rPr>
          <w:lang w:val="en-US"/>
        </w:rPr>
        <w:lastRenderedPageBreak/>
        <w:t xml:space="preserve">The purpose of this study is to determine the stability threshold of the dynamic modes of the ensemble of phase </w:t>
      </w:r>
      <w:proofErr w:type="spellStart"/>
      <w:r w:rsidRPr="00B12476">
        <w:rPr>
          <w:lang w:val="en-US"/>
        </w:rPr>
        <w:t>Kuramoto</w:t>
      </w:r>
      <w:proofErr w:type="spellEnd"/>
      <w:r w:rsidRPr="00B12476">
        <w:rPr>
          <w:lang w:val="en-US"/>
        </w:rPr>
        <w:t>-like oscillators, describing the behavior of a simple power grid model with a ring topology, under the external influence of Gaussian noise and Levy noise, to evaluate the results and determine the threshold values of noise at which the considered dynamic model is the most sensitive to noise and demonstrates a change of the steady state.</w:t>
      </w:r>
    </w:p>
    <w:p w:rsidR="00DC7F2E" w:rsidRPr="007459CA" w:rsidRDefault="00B12476" w:rsidP="00B12476">
      <w:pPr>
        <w:snapToGrid w:val="0"/>
        <w:jc w:val="both"/>
        <w:rPr>
          <w:lang w:val="en-US"/>
        </w:rPr>
      </w:pPr>
      <w:r w:rsidRPr="00DC7F2E">
        <w:rPr>
          <w:b/>
          <w:lang w:val="en-US"/>
        </w:rPr>
        <w:t>Keywords:</w:t>
      </w:r>
      <w:r w:rsidRPr="00B12476">
        <w:rPr>
          <w:lang w:val="en-US"/>
        </w:rPr>
        <w:t xml:space="preserve"> power grids, Gaussian noise, Levy noise.</w:t>
      </w:r>
    </w:p>
    <w:p w:rsidR="00DC7F2E" w:rsidRPr="00DC7F2E" w:rsidRDefault="00DC7F2E" w:rsidP="00DC7F2E">
      <w:pPr>
        <w:snapToGrid w:val="0"/>
        <w:rPr>
          <w:rStyle w:val="y2iqfc"/>
          <w:i/>
          <w:iCs/>
          <w:sz w:val="22"/>
          <w:szCs w:val="22"/>
          <w:lang w:val="en-US"/>
        </w:rPr>
      </w:pPr>
      <w:r w:rsidRPr="00FB4D3A">
        <w:rPr>
          <w:rStyle w:val="y2iqfc"/>
          <w:i/>
          <w:iCs/>
          <w:sz w:val="22"/>
          <w:szCs w:val="22"/>
          <w:lang w:val="en-US"/>
        </w:rPr>
        <w:t xml:space="preserve">(Scientific Advisor: </w:t>
      </w:r>
      <w:r w:rsidRPr="00DC7F2E">
        <w:rPr>
          <w:rStyle w:val="y2iqfc"/>
          <w:i/>
          <w:iCs/>
          <w:sz w:val="22"/>
          <w:szCs w:val="22"/>
          <w:lang w:val="en-US"/>
        </w:rPr>
        <w:t xml:space="preserve">Tatiana E. </w:t>
      </w:r>
      <w:proofErr w:type="spellStart"/>
      <w:r w:rsidRPr="00DC7F2E">
        <w:rPr>
          <w:rStyle w:val="y2iqfc"/>
          <w:i/>
          <w:iCs/>
          <w:sz w:val="22"/>
          <w:szCs w:val="22"/>
          <w:lang w:val="en-US"/>
        </w:rPr>
        <w:t>Vadivasova</w:t>
      </w:r>
      <w:proofErr w:type="spellEnd"/>
      <w:r w:rsidRPr="00DC7F2E">
        <w:rPr>
          <w:rStyle w:val="y2iqfc"/>
          <w:i/>
          <w:iCs/>
          <w:sz w:val="22"/>
          <w:szCs w:val="22"/>
          <w:lang w:val="en-US"/>
        </w:rPr>
        <w:t xml:space="preserve">, </w:t>
      </w:r>
      <w:r w:rsidRPr="00DC7F2E">
        <w:rPr>
          <w:i/>
          <w:sz w:val="22"/>
          <w:szCs w:val="22"/>
          <w:lang w:val="en-US"/>
        </w:rPr>
        <w:t xml:space="preserve">Doctor of Physics and Mathematics, Professor of the </w:t>
      </w:r>
      <w:proofErr w:type="spellStart"/>
      <w:r w:rsidRPr="00DC7F2E">
        <w:rPr>
          <w:i/>
          <w:sz w:val="22"/>
          <w:szCs w:val="22"/>
          <w:lang w:val="en-US"/>
        </w:rPr>
        <w:t>Radiophysics</w:t>
      </w:r>
      <w:proofErr w:type="spellEnd"/>
      <w:r w:rsidRPr="00DC7F2E">
        <w:rPr>
          <w:i/>
          <w:sz w:val="22"/>
          <w:szCs w:val="22"/>
          <w:lang w:val="en-US"/>
        </w:rPr>
        <w:t xml:space="preserve"> and Nonlinear Dynamics Department</w:t>
      </w:r>
      <w:r>
        <w:rPr>
          <w:i/>
          <w:sz w:val="22"/>
          <w:szCs w:val="22"/>
          <w:lang w:val="en-US"/>
        </w:rPr>
        <w:t>,</w:t>
      </w:r>
      <w:r w:rsidRPr="00FB4D3A">
        <w:rPr>
          <w:bCs/>
          <w:i/>
          <w:sz w:val="22"/>
          <w:szCs w:val="22"/>
          <w:lang w:val="en-US"/>
        </w:rPr>
        <w:t xml:space="preserve"> SSU)</w:t>
      </w:r>
    </w:p>
    <w:p w:rsidR="002646EB" w:rsidRPr="007459CA" w:rsidRDefault="002646EB" w:rsidP="00B12476">
      <w:pPr>
        <w:snapToGrid w:val="0"/>
        <w:jc w:val="both"/>
        <w:rPr>
          <w:rStyle w:val="y2iqfc"/>
          <w:iCs/>
          <w:sz w:val="22"/>
          <w:szCs w:val="22"/>
          <w:lang w:val="en-US"/>
        </w:rPr>
      </w:pPr>
    </w:p>
    <w:p w:rsidR="005D14C5" w:rsidRPr="007459CA" w:rsidRDefault="002646EB" w:rsidP="00B12476">
      <w:pPr>
        <w:snapToGrid w:val="0"/>
        <w:jc w:val="both"/>
        <w:rPr>
          <w:rStyle w:val="y2iqfc"/>
          <w:b/>
          <w:iCs/>
          <w:sz w:val="28"/>
          <w:szCs w:val="28"/>
          <w:lang w:val="en-US"/>
        </w:rPr>
      </w:pPr>
      <w:r w:rsidRPr="002646EB">
        <w:rPr>
          <w:b/>
          <w:sz w:val="28"/>
          <w:szCs w:val="28"/>
          <w:lang w:val="en-US"/>
        </w:rPr>
        <w:t xml:space="preserve">Dmitry </w:t>
      </w:r>
      <w:proofErr w:type="spellStart"/>
      <w:r w:rsidRPr="002646EB">
        <w:rPr>
          <w:b/>
          <w:sz w:val="28"/>
          <w:szCs w:val="28"/>
          <w:lang w:val="en-US"/>
        </w:rPr>
        <w:t>Nozhkin</w:t>
      </w:r>
      <w:proofErr w:type="spellEnd"/>
      <w:r w:rsidRPr="002646EB">
        <w:rPr>
          <w:rStyle w:val="y2iqfc"/>
          <w:b/>
          <w:iCs/>
          <w:sz w:val="28"/>
          <w:szCs w:val="28"/>
          <w:lang w:val="en-US"/>
        </w:rPr>
        <w:t xml:space="preserve"> </w:t>
      </w:r>
    </w:p>
    <w:p w:rsidR="005D14C5" w:rsidRPr="007459CA" w:rsidRDefault="005D14C5" w:rsidP="00B12476">
      <w:pPr>
        <w:snapToGrid w:val="0"/>
        <w:jc w:val="both"/>
        <w:rPr>
          <w:rStyle w:val="y2iqfc"/>
          <w:b/>
          <w:iCs/>
          <w:sz w:val="28"/>
          <w:szCs w:val="28"/>
          <w:lang w:val="en-US"/>
        </w:rPr>
      </w:pPr>
      <w:r w:rsidRPr="00470115">
        <w:rPr>
          <w:lang w:val="en-US"/>
        </w:rPr>
        <w:t>APPLICATION OF LASER TECHNOLOGIES FOR THE FABRICATION OF VACUUM MICROWAVE DEVICES IN THE MILLIMETER-WAVE RANGE</w:t>
      </w:r>
      <w:r w:rsidRPr="002646EB">
        <w:rPr>
          <w:rStyle w:val="y2iqfc"/>
          <w:b/>
          <w:iCs/>
          <w:sz w:val="28"/>
          <w:szCs w:val="28"/>
          <w:lang w:val="en-US"/>
        </w:rPr>
        <w:t xml:space="preserve"> </w:t>
      </w:r>
    </w:p>
    <w:p w:rsidR="005D14C5" w:rsidRPr="006243EC" w:rsidRDefault="005D14C5" w:rsidP="005D14C5">
      <w:pPr>
        <w:snapToGrid w:val="0"/>
        <w:jc w:val="both"/>
        <w:rPr>
          <w:lang w:val="en-US"/>
        </w:rPr>
      </w:pPr>
      <w:r w:rsidRPr="00470115">
        <w:rPr>
          <w:lang w:val="en-US"/>
        </w:rPr>
        <w:t>This paper presents the fabrication of micro-scale components for modern millimeter-wave traveling-wave tubes (TWTs) using nanosecond pulsed laser micromachining. Slow-wave structures (SWS) for a dual-beam W-band TWT were produced and verified via optical microscopy. Experimental evaluation of their high-frequency performance showed good agreement with numerical simulations. A novel electron gun design is introduced, featuring diaphragm-type focusing electrodes that form a sheet electron beam with an area compression ratio of about 25. At operating voltages near 10 kV, the beam current exceeds 200 mA. The electrodes were manufactured using laser micromachining, then assembled with a cathode and evacuated for further testing of the electron-optical system. Overall, the results confirm that laser micromachining provides an efficient and rapid method for producing key components of miniature vacuum microelectronic devices operating in the millimeter wavelength range.</w:t>
      </w:r>
    </w:p>
    <w:p w:rsidR="005D14C5" w:rsidRPr="005D14C5" w:rsidRDefault="005D14C5" w:rsidP="005D14C5">
      <w:pPr>
        <w:snapToGrid w:val="0"/>
        <w:jc w:val="both"/>
        <w:rPr>
          <w:lang w:val="en-US"/>
        </w:rPr>
      </w:pPr>
      <w:r w:rsidRPr="002C7176">
        <w:rPr>
          <w:b/>
          <w:bCs/>
          <w:lang w:val="en-US"/>
        </w:rPr>
        <w:t>Keywords:</w:t>
      </w:r>
      <w:r w:rsidRPr="002C7176">
        <w:rPr>
          <w:lang w:val="en-US"/>
        </w:rPr>
        <w:t xml:space="preserve"> laser micromachining, traveling-wave tube, slow-wave structure, electron gun, rectangular waveguide</w:t>
      </w:r>
      <w:r w:rsidRPr="005D14C5">
        <w:rPr>
          <w:lang w:val="en-US"/>
        </w:rPr>
        <w:t>.</w:t>
      </w:r>
    </w:p>
    <w:p w:rsidR="00720859" w:rsidRPr="007459CA" w:rsidRDefault="005D14C5" w:rsidP="005D14C5">
      <w:pPr>
        <w:snapToGrid w:val="0"/>
        <w:jc w:val="both"/>
        <w:rPr>
          <w:rStyle w:val="y2iqfc"/>
          <w:b/>
          <w:iCs/>
          <w:sz w:val="28"/>
          <w:szCs w:val="28"/>
          <w:lang w:val="en-US"/>
        </w:rPr>
      </w:pPr>
      <w:r w:rsidRPr="00FB4D3A">
        <w:rPr>
          <w:rStyle w:val="y2iqfc"/>
          <w:i/>
          <w:iCs/>
          <w:sz w:val="22"/>
          <w:szCs w:val="22"/>
          <w:lang w:val="en-US"/>
        </w:rPr>
        <w:t>(</w:t>
      </w:r>
      <w:r w:rsidRPr="005D14C5">
        <w:rPr>
          <w:rStyle w:val="y2iqfc"/>
          <w:i/>
          <w:iCs/>
          <w:sz w:val="22"/>
          <w:szCs w:val="22"/>
          <w:lang w:val="en-US"/>
        </w:rPr>
        <w:t xml:space="preserve">Scientific Advisor: </w:t>
      </w:r>
      <w:r w:rsidRPr="005D14C5">
        <w:rPr>
          <w:i/>
          <w:sz w:val="22"/>
          <w:szCs w:val="22"/>
          <w:lang w:val="en-US"/>
        </w:rPr>
        <w:t xml:space="preserve">Nikita M. </w:t>
      </w:r>
      <w:proofErr w:type="spellStart"/>
      <w:r w:rsidRPr="005D14C5">
        <w:rPr>
          <w:i/>
          <w:sz w:val="22"/>
          <w:szCs w:val="22"/>
          <w:lang w:val="en-US"/>
        </w:rPr>
        <w:t>Ryskin</w:t>
      </w:r>
      <w:proofErr w:type="spellEnd"/>
      <w:r w:rsidRPr="005D14C5">
        <w:rPr>
          <w:i/>
          <w:sz w:val="22"/>
          <w:szCs w:val="22"/>
          <w:lang w:val="en-US"/>
        </w:rPr>
        <w:t xml:space="preserve">, </w:t>
      </w:r>
      <w:r w:rsidRPr="005D14C5">
        <w:rPr>
          <w:bCs/>
          <w:i/>
          <w:sz w:val="22"/>
          <w:szCs w:val="22"/>
          <w:lang w:val="en-US"/>
        </w:rPr>
        <w:t>Doctor of Physics and Mathematics, Professor, Head of the Basic Department of Dynamic Systems, SSU)</w:t>
      </w:r>
      <w:r w:rsidRPr="002646EB">
        <w:rPr>
          <w:rStyle w:val="y2iqfc"/>
          <w:b/>
          <w:iCs/>
          <w:sz w:val="28"/>
          <w:szCs w:val="28"/>
          <w:lang w:val="en-US"/>
        </w:rPr>
        <w:t xml:space="preserve"> </w:t>
      </w:r>
    </w:p>
    <w:p w:rsidR="00720859" w:rsidRPr="007459CA" w:rsidRDefault="00720859" w:rsidP="005D14C5">
      <w:pPr>
        <w:snapToGrid w:val="0"/>
        <w:jc w:val="both"/>
        <w:rPr>
          <w:rStyle w:val="y2iqfc"/>
          <w:b/>
          <w:iCs/>
          <w:sz w:val="28"/>
          <w:szCs w:val="28"/>
          <w:lang w:val="en-US"/>
        </w:rPr>
      </w:pPr>
    </w:p>
    <w:p w:rsidR="00720859" w:rsidRPr="007459CA" w:rsidRDefault="00720859" w:rsidP="005D14C5">
      <w:pPr>
        <w:snapToGrid w:val="0"/>
        <w:jc w:val="both"/>
        <w:rPr>
          <w:rStyle w:val="y2iqfc"/>
          <w:b/>
          <w:iCs/>
          <w:sz w:val="28"/>
          <w:szCs w:val="28"/>
          <w:lang w:val="en-US"/>
        </w:rPr>
      </w:pPr>
      <w:r w:rsidRPr="00720859">
        <w:rPr>
          <w:b/>
          <w:bCs/>
          <w:sz w:val="28"/>
          <w:szCs w:val="28"/>
          <w:lang w:val="en-US"/>
        </w:rPr>
        <w:t xml:space="preserve">Ivan </w:t>
      </w:r>
      <w:proofErr w:type="spellStart"/>
      <w:r w:rsidRPr="00720859">
        <w:rPr>
          <w:b/>
          <w:bCs/>
          <w:sz w:val="28"/>
          <w:szCs w:val="28"/>
          <w:lang w:val="en-US"/>
        </w:rPr>
        <w:t>Ozhogin</w:t>
      </w:r>
      <w:proofErr w:type="spellEnd"/>
    </w:p>
    <w:p w:rsidR="00720859" w:rsidRPr="007459CA" w:rsidRDefault="00720859" w:rsidP="00720859">
      <w:pPr>
        <w:snapToGrid w:val="0"/>
        <w:rPr>
          <w:rStyle w:val="y2iqfc"/>
          <w:b/>
          <w:iCs/>
          <w:sz w:val="28"/>
          <w:szCs w:val="28"/>
          <w:lang w:val="en-US"/>
        </w:rPr>
      </w:pPr>
      <w:r w:rsidRPr="003515D3">
        <w:rPr>
          <w:bCs/>
          <w:lang w:val="en-US"/>
        </w:rPr>
        <w:t xml:space="preserve">ADDITIVE MANUFACTURING OF MILLIMETER-WAVE WAVEGUIDES </w:t>
      </w:r>
      <w:r w:rsidRPr="003515D3">
        <w:rPr>
          <w:bCs/>
          <w:lang w:val="en-US"/>
        </w:rPr>
        <w:br/>
        <w:t>AND SLOW-WAVE STRUCTURES</w:t>
      </w:r>
      <w:r w:rsidRPr="00720859">
        <w:rPr>
          <w:rStyle w:val="y2iqfc"/>
          <w:b/>
          <w:iCs/>
          <w:sz w:val="28"/>
          <w:szCs w:val="28"/>
          <w:lang w:val="en-US"/>
        </w:rPr>
        <w:t xml:space="preserve"> </w:t>
      </w:r>
    </w:p>
    <w:p w:rsidR="00720859" w:rsidRDefault="00720859" w:rsidP="00720859">
      <w:pPr>
        <w:snapToGrid w:val="0"/>
        <w:rPr>
          <w:bCs/>
          <w:lang w:val="en-US"/>
        </w:rPr>
      </w:pPr>
      <w:r w:rsidRPr="009915F3">
        <w:rPr>
          <w:bCs/>
          <w:lang w:val="en-US"/>
        </w:rPr>
        <w:t xml:space="preserve">This work presents a fabrication approach for millimeter-wave electrodynamic structures based on DLP </w:t>
      </w:r>
      <w:proofErr w:type="spellStart"/>
      <w:r w:rsidRPr="009915F3">
        <w:rPr>
          <w:bCs/>
          <w:lang w:val="en-US"/>
        </w:rPr>
        <w:t>stereolithography</w:t>
      </w:r>
      <w:proofErr w:type="spellEnd"/>
      <w:r w:rsidRPr="009915F3">
        <w:rPr>
          <w:bCs/>
          <w:lang w:val="en-US"/>
        </w:rPr>
        <w:t xml:space="preserve"> and subsequent magnetron-sputtered metallization. The method enables rapid prototyping of complex components such as straight waveguide sections and single-grating slow-wave structures operating in the V and W frequency bands. The fabrication process includes 3D modeling, printing, post-processing, and deposition of thin copper layers. The morphology of the fabricated structures was analyzed using optical and scanning electron microscopy, and key process parameters were optimized. The electrodynamic performance of the structures was evaluated through numerical simulations and experimental S-parameter measurements. The results demonstrate that the proposed approach provides sufficient accuracy and acceptable insertion loss, making it a promising low-cost solution for the development of millimeter-wave components.</w:t>
      </w:r>
    </w:p>
    <w:p w:rsidR="00720859" w:rsidRPr="00720859" w:rsidRDefault="00720859" w:rsidP="00720859">
      <w:pPr>
        <w:snapToGrid w:val="0"/>
        <w:rPr>
          <w:bCs/>
          <w:lang w:val="en-US"/>
        </w:rPr>
      </w:pPr>
      <w:r w:rsidRPr="00B327D8">
        <w:rPr>
          <w:b/>
          <w:lang w:val="en-US"/>
        </w:rPr>
        <w:t>Keywords</w:t>
      </w:r>
      <w:r>
        <w:rPr>
          <w:bCs/>
          <w:lang w:val="en-US"/>
        </w:rPr>
        <w:t xml:space="preserve">: </w:t>
      </w:r>
      <w:r w:rsidRPr="004C627A">
        <w:rPr>
          <w:bCs/>
          <w:lang w:val="en-US"/>
        </w:rPr>
        <w:t>millimeter-wave, DLP 3D printing, slow-wave structures, waveguides, magnetron sputtering, S-parameters</w:t>
      </w:r>
      <w:r w:rsidRPr="00720859">
        <w:rPr>
          <w:bCs/>
          <w:lang w:val="en-US"/>
        </w:rPr>
        <w:t>.</w:t>
      </w:r>
    </w:p>
    <w:p w:rsidR="00D032B4" w:rsidRPr="007459CA" w:rsidRDefault="00720859" w:rsidP="004337A9">
      <w:pPr>
        <w:snapToGrid w:val="0"/>
        <w:jc w:val="both"/>
        <w:rPr>
          <w:rStyle w:val="y2iqfc"/>
          <w:b/>
          <w:i/>
          <w:iCs/>
          <w:sz w:val="22"/>
          <w:szCs w:val="22"/>
          <w:lang w:val="en-US"/>
        </w:rPr>
      </w:pPr>
      <w:r w:rsidRPr="00720859">
        <w:rPr>
          <w:rStyle w:val="y2iqfc"/>
          <w:i/>
          <w:iCs/>
          <w:sz w:val="22"/>
          <w:szCs w:val="22"/>
          <w:lang w:val="en-US"/>
        </w:rPr>
        <w:t xml:space="preserve">(Scientific Advisor: </w:t>
      </w:r>
      <w:r w:rsidRPr="00720859">
        <w:rPr>
          <w:bCs/>
          <w:i/>
          <w:sz w:val="22"/>
          <w:szCs w:val="22"/>
          <w:lang w:val="en-US"/>
        </w:rPr>
        <w:t xml:space="preserve">Nikita M. </w:t>
      </w:r>
      <w:proofErr w:type="spellStart"/>
      <w:r w:rsidRPr="00720859">
        <w:rPr>
          <w:bCs/>
          <w:i/>
          <w:sz w:val="22"/>
          <w:szCs w:val="22"/>
          <w:lang w:val="en-US"/>
        </w:rPr>
        <w:t>Ryskin</w:t>
      </w:r>
      <w:proofErr w:type="spellEnd"/>
      <w:r w:rsidRPr="00720859">
        <w:rPr>
          <w:bCs/>
          <w:i/>
          <w:sz w:val="22"/>
          <w:szCs w:val="22"/>
          <w:lang w:val="en-US"/>
        </w:rPr>
        <w:t xml:space="preserve">, Head of the Department of Dynamical Systems (based at the </w:t>
      </w:r>
      <w:proofErr w:type="spellStart"/>
      <w:r w:rsidRPr="00720859">
        <w:rPr>
          <w:bCs/>
          <w:i/>
          <w:sz w:val="22"/>
          <w:szCs w:val="22"/>
          <w:lang w:val="en-US"/>
        </w:rPr>
        <w:t>Kotelnikov</w:t>
      </w:r>
      <w:proofErr w:type="spellEnd"/>
      <w:r w:rsidRPr="00720859">
        <w:rPr>
          <w:bCs/>
          <w:i/>
          <w:sz w:val="22"/>
          <w:szCs w:val="22"/>
          <w:lang w:val="en-US"/>
        </w:rPr>
        <w:t xml:space="preserve"> Institute of Radio Engineering and Electronics, Russian Academy of Sciences), </w:t>
      </w:r>
      <w:r w:rsidRPr="00720859">
        <w:rPr>
          <w:i/>
          <w:sz w:val="22"/>
          <w:szCs w:val="22"/>
          <w:lang w:val="en-US"/>
        </w:rPr>
        <w:t>Doctor of Physics and Mathematics</w:t>
      </w:r>
      <w:r w:rsidRPr="00720859">
        <w:rPr>
          <w:bCs/>
          <w:i/>
          <w:sz w:val="22"/>
          <w:szCs w:val="22"/>
          <w:lang w:val="en-US"/>
        </w:rPr>
        <w:t>, Professor, SSU)</w:t>
      </w:r>
      <w:r w:rsidRPr="00720859">
        <w:rPr>
          <w:rStyle w:val="y2iqfc"/>
          <w:b/>
          <w:i/>
          <w:iCs/>
          <w:sz w:val="22"/>
          <w:szCs w:val="22"/>
          <w:lang w:val="en-US"/>
        </w:rPr>
        <w:t xml:space="preserve">  </w:t>
      </w:r>
    </w:p>
    <w:p w:rsidR="00470E4E" w:rsidRPr="001D468A" w:rsidRDefault="00470E4E" w:rsidP="00374910">
      <w:pPr>
        <w:snapToGrid w:val="0"/>
        <w:jc w:val="both"/>
        <w:rPr>
          <w:b/>
          <w:bCs/>
          <w:sz w:val="28"/>
          <w:szCs w:val="28"/>
          <w:lang w:val="en-US"/>
        </w:rPr>
      </w:pPr>
    </w:p>
    <w:p w:rsidR="00374910" w:rsidRPr="00374910" w:rsidRDefault="00374910" w:rsidP="00374910">
      <w:pPr>
        <w:snapToGrid w:val="0"/>
        <w:jc w:val="both"/>
        <w:rPr>
          <w:rStyle w:val="y2iqfc"/>
          <w:b/>
          <w:i/>
          <w:iCs/>
          <w:sz w:val="28"/>
          <w:szCs w:val="28"/>
          <w:lang w:val="en-US"/>
        </w:rPr>
      </w:pPr>
      <w:proofErr w:type="spellStart"/>
      <w:r w:rsidRPr="00374910">
        <w:rPr>
          <w:b/>
          <w:bCs/>
          <w:sz w:val="28"/>
          <w:szCs w:val="28"/>
          <w:lang w:val="en-US"/>
        </w:rPr>
        <w:t>Fedor</w:t>
      </w:r>
      <w:proofErr w:type="spellEnd"/>
      <w:r w:rsidRPr="00374910">
        <w:rPr>
          <w:b/>
          <w:bCs/>
          <w:sz w:val="28"/>
          <w:szCs w:val="28"/>
          <w:lang w:val="en-US"/>
        </w:rPr>
        <w:t xml:space="preserve"> </w:t>
      </w:r>
      <w:proofErr w:type="spellStart"/>
      <w:r w:rsidRPr="00374910">
        <w:rPr>
          <w:b/>
          <w:bCs/>
          <w:sz w:val="28"/>
          <w:szCs w:val="28"/>
          <w:lang w:val="en-US"/>
        </w:rPr>
        <w:t>Razuvaev</w:t>
      </w:r>
      <w:proofErr w:type="spellEnd"/>
      <w:r w:rsidRPr="00374910">
        <w:rPr>
          <w:rStyle w:val="y2iqfc"/>
          <w:b/>
          <w:i/>
          <w:iCs/>
          <w:sz w:val="28"/>
          <w:szCs w:val="28"/>
          <w:lang w:val="en-US"/>
        </w:rPr>
        <w:t xml:space="preserve"> </w:t>
      </w:r>
    </w:p>
    <w:p w:rsidR="00374910" w:rsidRPr="007459CA" w:rsidRDefault="00374910" w:rsidP="00374910">
      <w:pPr>
        <w:pStyle w:val="af2"/>
        <w:spacing w:before="0" w:beforeAutospacing="0" w:after="0" w:afterAutospacing="0"/>
        <w:contextualSpacing/>
        <w:jc w:val="both"/>
        <w:rPr>
          <w:sz w:val="28"/>
          <w:szCs w:val="28"/>
          <w:lang w:val="en-US"/>
        </w:rPr>
      </w:pPr>
      <w:r w:rsidRPr="00374910">
        <w:rPr>
          <w:sz w:val="28"/>
          <w:szCs w:val="28"/>
          <w:lang w:val="en-US"/>
        </w:rPr>
        <w:t xml:space="preserve">CALCULATION AND EXPERIMENTAL STUDY OF A KU-BAND SATELLITE COMMUNICATION TRAVELING WAVE TUBE </w:t>
      </w:r>
    </w:p>
    <w:p w:rsidR="00374910" w:rsidRDefault="00374910" w:rsidP="00374910">
      <w:pPr>
        <w:snapToGrid w:val="0"/>
        <w:contextualSpacing/>
        <w:jc w:val="both"/>
        <w:rPr>
          <w:lang w:val="en-US"/>
        </w:rPr>
      </w:pPr>
      <w:r w:rsidRPr="006E01E4">
        <w:rPr>
          <w:lang w:val="en-US"/>
        </w:rPr>
        <w:lastRenderedPageBreak/>
        <w:t xml:space="preserve">The report </w:t>
      </w:r>
      <w:r>
        <w:rPr>
          <w:lang w:val="en-US"/>
        </w:rPr>
        <w:t xml:space="preserve">present </w:t>
      </w:r>
      <w:r w:rsidRPr="00BF093B">
        <w:rPr>
          <w:lang w:val="en-US"/>
        </w:rPr>
        <w:t xml:space="preserve">examines the theoretical foundations and numerical modeling of a high-power Ku-band (11-18 GHz) traveling wave tube (TWT) with 150-260 W output for satellite communications. A model of the helix slow-wave structure, electron beam at 5.8 kV and 125-150 mA current, and 4-5-stage depressed collector for efficiency up to 0.58 was developed. </w:t>
      </w:r>
      <w:proofErr w:type="spellStart"/>
      <w:r w:rsidRPr="00BF093B">
        <w:rPr>
          <w:lang w:val="en-US"/>
        </w:rPr>
        <w:t>Ansys</w:t>
      </w:r>
      <w:proofErr w:type="spellEnd"/>
      <w:r w:rsidRPr="00BF093B">
        <w:rPr>
          <w:lang w:val="en-US"/>
        </w:rPr>
        <w:t xml:space="preserve"> HFSS simulations demonstrated reflection coefficient &lt;0.02, gain 25-28 dB, output power ~173 W at 53 W input; </w:t>
      </w:r>
      <w:proofErr w:type="spellStart"/>
      <w:r w:rsidRPr="00BF093B">
        <w:rPr>
          <w:lang w:val="en-US"/>
        </w:rPr>
        <w:t>Ansys</w:t>
      </w:r>
      <w:proofErr w:type="spellEnd"/>
      <w:r w:rsidRPr="00BF093B">
        <w:rPr>
          <w:lang w:val="en-US"/>
        </w:rPr>
        <w:t xml:space="preserve"> Maxwell calculations confirmed beam trajectories and collector efficiency (67-71%). Results align with literature prototypes (Thales, L3, CPI) and enable design optimization for 50-60% overall efficiency.</w:t>
      </w:r>
    </w:p>
    <w:p w:rsidR="00374910" w:rsidRPr="00374910" w:rsidRDefault="00374910" w:rsidP="00374910">
      <w:pPr>
        <w:pStyle w:val="af2"/>
        <w:spacing w:before="0" w:beforeAutospacing="0" w:after="0" w:afterAutospacing="0"/>
        <w:contextualSpacing/>
        <w:jc w:val="both"/>
        <w:rPr>
          <w:color w:val="0D0D0D"/>
          <w:lang w:val="en-US"/>
        </w:rPr>
      </w:pPr>
      <w:r w:rsidRPr="006E01E4">
        <w:rPr>
          <w:b/>
          <w:bCs/>
          <w:lang w:val="en-US"/>
        </w:rPr>
        <w:t>Keywords:</w:t>
      </w:r>
      <w:r w:rsidRPr="005045C1">
        <w:rPr>
          <w:color w:val="0D0D0D"/>
          <w:lang w:val="en-US"/>
        </w:rPr>
        <w:t xml:space="preserve"> </w:t>
      </w:r>
      <w:r w:rsidRPr="00BF093B">
        <w:rPr>
          <w:color w:val="0D0D0D"/>
          <w:lang w:val="en-US"/>
        </w:rPr>
        <w:t xml:space="preserve">Traveling wave tube, Ku-band, helix slow-wave structure, depressed collector, </w:t>
      </w:r>
      <w:proofErr w:type="spellStart"/>
      <w:r w:rsidRPr="00BF093B">
        <w:rPr>
          <w:color w:val="0D0D0D"/>
          <w:lang w:val="en-US"/>
        </w:rPr>
        <w:t>Ansys</w:t>
      </w:r>
      <w:proofErr w:type="spellEnd"/>
      <w:r w:rsidRPr="00BF093B">
        <w:rPr>
          <w:color w:val="0D0D0D"/>
          <w:lang w:val="en-US"/>
        </w:rPr>
        <w:t xml:space="preserve"> HFSS, </w:t>
      </w:r>
      <w:proofErr w:type="spellStart"/>
      <w:r w:rsidRPr="00BF093B">
        <w:rPr>
          <w:color w:val="0D0D0D"/>
          <w:lang w:val="en-US"/>
        </w:rPr>
        <w:t>Ansys</w:t>
      </w:r>
      <w:proofErr w:type="spellEnd"/>
      <w:r w:rsidRPr="00BF093B">
        <w:rPr>
          <w:color w:val="0D0D0D"/>
          <w:lang w:val="en-US"/>
        </w:rPr>
        <w:t xml:space="preserve"> Maxwell</w:t>
      </w:r>
      <w:r w:rsidRPr="00374910">
        <w:rPr>
          <w:color w:val="0D0D0D"/>
          <w:lang w:val="en-US"/>
        </w:rPr>
        <w:t>.</w:t>
      </w:r>
    </w:p>
    <w:p w:rsidR="00374910" w:rsidRPr="00374910" w:rsidRDefault="00374910" w:rsidP="00374910">
      <w:pPr>
        <w:snapToGrid w:val="0"/>
        <w:contextualSpacing/>
        <w:jc w:val="both"/>
        <w:rPr>
          <w:i/>
          <w:sz w:val="22"/>
          <w:szCs w:val="22"/>
          <w:lang w:val="en-US"/>
        </w:rPr>
      </w:pPr>
      <w:r w:rsidRPr="00374910">
        <w:rPr>
          <w:rStyle w:val="y2iqfc"/>
          <w:i/>
          <w:iCs/>
          <w:sz w:val="22"/>
          <w:szCs w:val="22"/>
          <w:lang w:val="en-US"/>
        </w:rPr>
        <w:t>(Scientific Advisor:</w:t>
      </w:r>
      <w:r w:rsidRPr="00374910">
        <w:rPr>
          <w:bCs/>
          <w:i/>
          <w:sz w:val="22"/>
          <w:szCs w:val="22"/>
          <w:lang w:val="en-US"/>
        </w:rPr>
        <w:t xml:space="preserve"> Dmitry N. </w:t>
      </w:r>
      <w:proofErr w:type="spellStart"/>
      <w:r w:rsidRPr="00374910">
        <w:rPr>
          <w:bCs/>
          <w:i/>
          <w:sz w:val="22"/>
          <w:szCs w:val="22"/>
          <w:lang w:val="en-US"/>
        </w:rPr>
        <w:t>Zolotykh</w:t>
      </w:r>
      <w:proofErr w:type="spellEnd"/>
      <w:r w:rsidRPr="00374910">
        <w:rPr>
          <w:bCs/>
          <w:i/>
          <w:sz w:val="22"/>
          <w:szCs w:val="22"/>
          <w:lang w:val="en-US"/>
        </w:rPr>
        <w:t>, PhD in Physics and Mathematics, Base Department of Fundamentals of Microwave Device Design at AO «Scientific Production Enterprise '</w:t>
      </w:r>
      <w:proofErr w:type="spellStart"/>
      <w:r w:rsidRPr="00374910">
        <w:rPr>
          <w:bCs/>
          <w:i/>
          <w:sz w:val="22"/>
          <w:szCs w:val="22"/>
          <w:lang w:val="en-US"/>
        </w:rPr>
        <w:t>Almaz</w:t>
      </w:r>
      <w:proofErr w:type="spellEnd"/>
      <w:r w:rsidRPr="00374910">
        <w:rPr>
          <w:bCs/>
          <w:i/>
          <w:sz w:val="22"/>
          <w:szCs w:val="22"/>
          <w:lang w:val="en-US"/>
        </w:rPr>
        <w:t>'», SSU)</w:t>
      </w:r>
    </w:p>
    <w:p w:rsidR="00970700" w:rsidRPr="007459CA" w:rsidRDefault="00970700" w:rsidP="004337A9">
      <w:pPr>
        <w:snapToGrid w:val="0"/>
        <w:jc w:val="both"/>
        <w:rPr>
          <w:rStyle w:val="y2iqfc"/>
          <w:b/>
          <w:i/>
          <w:iCs/>
          <w:sz w:val="28"/>
          <w:szCs w:val="28"/>
          <w:lang w:val="en-US"/>
        </w:rPr>
      </w:pPr>
    </w:p>
    <w:p w:rsidR="005D6ED8" w:rsidRPr="005D6ED8" w:rsidRDefault="005D6ED8" w:rsidP="005D6ED8">
      <w:pPr>
        <w:snapToGrid w:val="0"/>
        <w:jc w:val="both"/>
        <w:rPr>
          <w:b/>
          <w:bCs/>
          <w:sz w:val="28"/>
          <w:szCs w:val="28"/>
          <w:lang w:val="en-US"/>
        </w:rPr>
      </w:pPr>
      <w:r w:rsidRPr="005D6ED8">
        <w:rPr>
          <w:b/>
          <w:bCs/>
          <w:sz w:val="28"/>
          <w:szCs w:val="28"/>
          <w:lang w:val="en-US"/>
        </w:rPr>
        <w:t xml:space="preserve">Ilya </w:t>
      </w:r>
      <w:proofErr w:type="spellStart"/>
      <w:r w:rsidRPr="005D6ED8">
        <w:rPr>
          <w:b/>
          <w:bCs/>
          <w:sz w:val="28"/>
          <w:szCs w:val="28"/>
          <w:lang w:val="en-US"/>
        </w:rPr>
        <w:t>Velikanov</w:t>
      </w:r>
      <w:proofErr w:type="spellEnd"/>
      <w:r w:rsidRPr="005D6ED8">
        <w:rPr>
          <w:b/>
          <w:bCs/>
          <w:sz w:val="28"/>
          <w:szCs w:val="28"/>
          <w:lang w:val="en-US"/>
        </w:rPr>
        <w:t xml:space="preserve">, Nikita </w:t>
      </w:r>
      <w:proofErr w:type="spellStart"/>
      <w:r w:rsidRPr="005D6ED8">
        <w:rPr>
          <w:b/>
          <w:bCs/>
          <w:sz w:val="28"/>
          <w:szCs w:val="28"/>
          <w:lang w:val="en-US"/>
        </w:rPr>
        <w:t>Koronevsky</w:t>
      </w:r>
      <w:proofErr w:type="spellEnd"/>
      <w:r w:rsidRPr="005D6ED8">
        <w:rPr>
          <w:b/>
          <w:bCs/>
          <w:sz w:val="28"/>
          <w:szCs w:val="28"/>
          <w:lang w:val="en-US"/>
        </w:rPr>
        <w:t xml:space="preserve">, Bela </w:t>
      </w:r>
      <w:proofErr w:type="spellStart"/>
      <w:r w:rsidRPr="005D6ED8">
        <w:rPr>
          <w:b/>
          <w:bCs/>
          <w:sz w:val="28"/>
          <w:szCs w:val="28"/>
          <w:lang w:val="en-US"/>
        </w:rPr>
        <w:t>Sergeeva</w:t>
      </w:r>
      <w:proofErr w:type="spellEnd"/>
      <w:r w:rsidRPr="005D6ED8">
        <w:rPr>
          <w:b/>
          <w:bCs/>
          <w:sz w:val="28"/>
          <w:szCs w:val="28"/>
          <w:lang w:val="en-US"/>
        </w:rPr>
        <w:t xml:space="preserve">, Roman </w:t>
      </w:r>
      <w:proofErr w:type="spellStart"/>
      <w:r w:rsidRPr="005D6ED8">
        <w:rPr>
          <w:b/>
          <w:bCs/>
          <w:sz w:val="28"/>
          <w:szCs w:val="28"/>
          <w:lang w:val="en-US"/>
        </w:rPr>
        <w:t>Sergeev</w:t>
      </w:r>
      <w:proofErr w:type="spellEnd"/>
    </w:p>
    <w:p w:rsidR="00470E4E" w:rsidRPr="005D6ED8" w:rsidRDefault="005D6ED8" w:rsidP="005D6ED8">
      <w:pPr>
        <w:snapToGrid w:val="0"/>
        <w:jc w:val="both"/>
        <w:rPr>
          <w:rStyle w:val="ypks7kbdpwfgdykd3qb9"/>
          <w:lang w:val="en-US"/>
        </w:rPr>
      </w:pPr>
      <w:r w:rsidRPr="005D6ED8">
        <w:rPr>
          <w:rStyle w:val="ypks7kbdpwfgdykd3qb9"/>
          <w:lang w:val="en-US"/>
        </w:rPr>
        <w:t>LOADING OF MODEL SUBSTANCES INTO A POLYMER COMPOSITE MATERIAL</w:t>
      </w:r>
    </w:p>
    <w:p w:rsidR="005D6ED8" w:rsidRDefault="005D6ED8" w:rsidP="005D6ED8">
      <w:pPr>
        <w:spacing w:line="300" w:lineRule="auto"/>
        <w:jc w:val="both"/>
        <w:rPr>
          <w:color w:val="000000" w:themeColor="text1"/>
          <w:highlight w:val="yellow"/>
          <w:lang w:val="en-US"/>
        </w:rPr>
      </w:pPr>
      <w:r>
        <w:rPr>
          <w:iCs/>
          <w:lang w:val="en-US"/>
        </w:rPr>
        <w:t xml:space="preserve">The effect of magnetite and </w:t>
      </w:r>
      <w:proofErr w:type="spellStart"/>
      <w:r>
        <w:rPr>
          <w:iCs/>
          <w:lang w:val="en-US"/>
        </w:rPr>
        <w:t>vaterite</w:t>
      </w:r>
      <w:proofErr w:type="spellEnd"/>
      <w:r>
        <w:rPr>
          <w:iCs/>
          <w:lang w:val="en-US"/>
        </w:rPr>
        <w:t xml:space="preserve"> nanoparticles in a multicomponent composite based on </w:t>
      </w:r>
      <w:proofErr w:type="spellStart"/>
      <w:r>
        <w:rPr>
          <w:iCs/>
          <w:lang w:val="en-US"/>
        </w:rPr>
        <w:t>polycaprolactone</w:t>
      </w:r>
      <w:proofErr w:type="spellEnd"/>
      <w:r>
        <w:rPr>
          <w:iCs/>
          <w:lang w:val="en-US"/>
        </w:rPr>
        <w:t xml:space="preserve"> nanofibers with </w:t>
      </w:r>
      <w:proofErr w:type="spellStart"/>
      <w:r>
        <w:rPr>
          <w:iCs/>
          <w:lang w:val="en-US"/>
        </w:rPr>
        <w:t>vaterite</w:t>
      </w:r>
      <w:proofErr w:type="spellEnd"/>
      <w:r>
        <w:rPr>
          <w:iCs/>
          <w:lang w:val="en-US"/>
        </w:rPr>
        <w:t xml:space="preserve"> </w:t>
      </w:r>
      <w:proofErr w:type="spellStart"/>
      <w:r>
        <w:rPr>
          <w:iCs/>
          <w:lang w:val="en-US"/>
        </w:rPr>
        <w:t>microparticles</w:t>
      </w:r>
      <w:proofErr w:type="spellEnd"/>
      <w:r>
        <w:rPr>
          <w:iCs/>
          <w:lang w:val="en-US"/>
        </w:rPr>
        <w:t xml:space="preserve"> on the loading capacity of zinc </w:t>
      </w:r>
      <w:proofErr w:type="spellStart"/>
      <w:r>
        <w:rPr>
          <w:iCs/>
          <w:lang w:val="en-US"/>
        </w:rPr>
        <w:t>phthalocyanine</w:t>
      </w:r>
      <w:proofErr w:type="spellEnd"/>
      <w:r>
        <w:rPr>
          <w:iCs/>
          <w:lang w:val="en-US"/>
        </w:rPr>
        <w:t xml:space="preserve"> and rhodamine </w:t>
      </w:r>
      <w:proofErr w:type="gramStart"/>
      <w:r>
        <w:rPr>
          <w:iCs/>
          <w:lang w:val="en-US"/>
        </w:rPr>
        <w:t>B,</w:t>
      </w:r>
      <w:proofErr w:type="gramEnd"/>
      <w:r>
        <w:rPr>
          <w:iCs/>
          <w:lang w:val="en-US"/>
        </w:rPr>
        <w:t xml:space="preserve"> has been studied. It has been established that the injection of </w:t>
      </w:r>
      <w:proofErr w:type="spellStart"/>
      <w:r>
        <w:rPr>
          <w:iCs/>
          <w:lang w:val="en-US"/>
        </w:rPr>
        <w:t>waterite</w:t>
      </w:r>
      <w:proofErr w:type="spellEnd"/>
      <w:r>
        <w:rPr>
          <w:iCs/>
          <w:lang w:val="en-US"/>
        </w:rPr>
        <w:t xml:space="preserve"> </w:t>
      </w:r>
      <w:proofErr w:type="spellStart"/>
      <w:r>
        <w:rPr>
          <w:iCs/>
          <w:lang w:val="en-US"/>
        </w:rPr>
        <w:t>microparticles</w:t>
      </w:r>
      <w:proofErr w:type="spellEnd"/>
      <w:r>
        <w:rPr>
          <w:iCs/>
          <w:lang w:val="en-US"/>
        </w:rPr>
        <w:t xml:space="preserve"> increases the loading capacity of rhodamine B by 1.5 times and </w:t>
      </w:r>
      <w:proofErr w:type="spellStart"/>
      <w:r>
        <w:rPr>
          <w:iCs/>
          <w:lang w:val="en-US"/>
        </w:rPr>
        <w:t>phthalocyanine</w:t>
      </w:r>
      <w:proofErr w:type="spellEnd"/>
      <w:r>
        <w:rPr>
          <w:iCs/>
          <w:lang w:val="en-US"/>
        </w:rPr>
        <w:t xml:space="preserve"> by 2 times compared </w:t>
      </w:r>
      <w:proofErr w:type="gramStart"/>
      <w:r>
        <w:rPr>
          <w:iCs/>
          <w:lang w:val="en-US"/>
        </w:rPr>
        <w:t>with  polymer</w:t>
      </w:r>
      <w:proofErr w:type="gramEnd"/>
      <w:r>
        <w:rPr>
          <w:iCs/>
          <w:lang w:val="en-US"/>
        </w:rPr>
        <w:t xml:space="preserve"> matrix. The presence of magnetite has virtually no effect on the volume of the loaded substance. Rhodamine B does not change the morphology of the composite, while </w:t>
      </w:r>
      <w:proofErr w:type="spellStart"/>
      <w:r>
        <w:rPr>
          <w:iCs/>
          <w:lang w:val="en-US"/>
        </w:rPr>
        <w:t>phthalocyanine</w:t>
      </w:r>
      <w:proofErr w:type="spellEnd"/>
      <w:r>
        <w:rPr>
          <w:iCs/>
          <w:lang w:val="en-US"/>
        </w:rPr>
        <w:t xml:space="preserve"> loading leads to the recrystallization of </w:t>
      </w:r>
      <w:proofErr w:type="spellStart"/>
      <w:r>
        <w:rPr>
          <w:iCs/>
          <w:lang w:val="en-US"/>
        </w:rPr>
        <w:t>waterite</w:t>
      </w:r>
      <w:proofErr w:type="spellEnd"/>
      <w:r>
        <w:rPr>
          <w:iCs/>
          <w:lang w:val="en-US"/>
        </w:rPr>
        <w:t xml:space="preserve"> into calcite.</w:t>
      </w:r>
    </w:p>
    <w:p w:rsidR="005D6ED8" w:rsidRPr="005D6ED8" w:rsidRDefault="005D6ED8" w:rsidP="005D6ED8">
      <w:pPr>
        <w:jc w:val="both"/>
        <w:rPr>
          <w:b/>
          <w:sz w:val="32"/>
          <w:szCs w:val="32"/>
          <w:lang w:val="en-US"/>
        </w:rPr>
      </w:pPr>
      <w:r>
        <w:rPr>
          <w:b/>
          <w:bCs/>
          <w:color w:val="000000" w:themeColor="text1"/>
          <w:lang w:val="en-US"/>
        </w:rPr>
        <w:t>Keywords:</w:t>
      </w:r>
      <w:r>
        <w:rPr>
          <w:color w:val="000000" w:themeColor="text1"/>
          <w:lang w:val="en-US"/>
        </w:rPr>
        <w:t xml:space="preserve"> </w:t>
      </w:r>
      <w:proofErr w:type="spellStart"/>
      <w:r>
        <w:rPr>
          <w:iCs/>
          <w:lang w:val="en-US"/>
        </w:rPr>
        <w:t>polycaprolactane</w:t>
      </w:r>
      <w:proofErr w:type="spellEnd"/>
      <w:r>
        <w:rPr>
          <w:iCs/>
          <w:lang w:val="en-US"/>
        </w:rPr>
        <w:t xml:space="preserve"> fibers, composite material,</w:t>
      </w:r>
      <w:r w:rsidRPr="00FA1BA5">
        <w:rPr>
          <w:iCs/>
          <w:lang w:val="en-US"/>
        </w:rPr>
        <w:t xml:space="preserve"> model dyes.</w:t>
      </w:r>
    </w:p>
    <w:p w:rsidR="005D6ED8" w:rsidRPr="00D11FD1" w:rsidRDefault="005D6ED8" w:rsidP="00970700">
      <w:pPr>
        <w:jc w:val="both"/>
        <w:rPr>
          <w:i/>
          <w:sz w:val="22"/>
          <w:szCs w:val="22"/>
          <w:lang w:val="en-US"/>
        </w:rPr>
      </w:pPr>
      <w:r w:rsidRPr="005D6ED8">
        <w:rPr>
          <w:rStyle w:val="y2iqfc"/>
          <w:i/>
          <w:iCs/>
          <w:sz w:val="22"/>
          <w:szCs w:val="22"/>
          <w:lang w:val="en-US"/>
        </w:rPr>
        <w:t>(Scientific Advisor:</w:t>
      </w:r>
      <w:r w:rsidRPr="005D6ED8">
        <w:rPr>
          <w:color w:val="000000" w:themeColor="text1"/>
          <w:sz w:val="22"/>
          <w:szCs w:val="22"/>
          <w:lang w:val="en-US"/>
        </w:rPr>
        <w:t xml:space="preserve"> </w:t>
      </w:r>
      <w:r w:rsidRPr="005D6ED8">
        <w:rPr>
          <w:i/>
          <w:color w:val="000000" w:themeColor="text1"/>
          <w:sz w:val="22"/>
          <w:szCs w:val="22"/>
          <w:lang w:val="en-US"/>
        </w:rPr>
        <w:t xml:space="preserve">Sergei A. </w:t>
      </w:r>
      <w:proofErr w:type="spellStart"/>
      <w:r w:rsidRPr="005D6ED8">
        <w:rPr>
          <w:i/>
          <w:color w:val="000000" w:themeColor="text1"/>
          <w:sz w:val="22"/>
          <w:szCs w:val="22"/>
          <w:lang w:val="en-US"/>
        </w:rPr>
        <w:t>Sergeev</w:t>
      </w:r>
      <w:proofErr w:type="spellEnd"/>
      <w:r w:rsidRPr="005D6ED8">
        <w:rPr>
          <w:i/>
          <w:color w:val="000000" w:themeColor="text1"/>
          <w:sz w:val="22"/>
          <w:szCs w:val="22"/>
          <w:lang w:val="en-US"/>
        </w:rPr>
        <w:t>,</w:t>
      </w:r>
      <w:r w:rsidRPr="005D6ED8">
        <w:rPr>
          <w:color w:val="000000" w:themeColor="text1"/>
          <w:sz w:val="22"/>
          <w:szCs w:val="22"/>
          <w:lang w:val="en-US"/>
        </w:rPr>
        <w:t xml:space="preserve"> </w:t>
      </w:r>
      <w:r w:rsidRPr="005D6ED8">
        <w:rPr>
          <w:i/>
          <w:color w:val="000000" w:themeColor="text1"/>
          <w:sz w:val="22"/>
          <w:szCs w:val="22"/>
          <w:lang w:val="en-US"/>
        </w:rPr>
        <w:t xml:space="preserve">PhD in Physics and Mathematics; Associate Professor; </w:t>
      </w:r>
      <w:r w:rsidRPr="005D6ED8">
        <w:rPr>
          <w:i/>
          <w:sz w:val="22"/>
          <w:szCs w:val="22"/>
          <w:lang w:val="en-US"/>
        </w:rPr>
        <w:t>Department of solid state structure physics, SSU)</w:t>
      </w:r>
    </w:p>
    <w:p w:rsidR="005D6ED8" w:rsidRPr="00D11FD1" w:rsidRDefault="005D6ED8" w:rsidP="00970700">
      <w:pPr>
        <w:jc w:val="both"/>
        <w:rPr>
          <w:i/>
          <w:sz w:val="22"/>
          <w:szCs w:val="22"/>
          <w:lang w:val="en-US"/>
        </w:rPr>
      </w:pPr>
    </w:p>
    <w:p w:rsidR="007D0720" w:rsidRPr="007D0720" w:rsidRDefault="007D0720" w:rsidP="007D0720">
      <w:pPr>
        <w:spacing w:line="300" w:lineRule="auto"/>
        <w:rPr>
          <w:b/>
          <w:bCs/>
          <w:sz w:val="28"/>
          <w:szCs w:val="28"/>
          <w:lang w:val="en-US"/>
        </w:rPr>
      </w:pPr>
      <w:r w:rsidRPr="007D0720">
        <w:rPr>
          <w:b/>
          <w:bCs/>
          <w:sz w:val="28"/>
          <w:szCs w:val="28"/>
          <w:lang w:val="en-US"/>
        </w:rPr>
        <w:t xml:space="preserve">Veronika </w:t>
      </w:r>
      <w:proofErr w:type="spellStart"/>
      <w:r w:rsidRPr="007D0720">
        <w:rPr>
          <w:b/>
          <w:bCs/>
          <w:sz w:val="28"/>
          <w:szCs w:val="28"/>
          <w:lang w:val="en-US"/>
        </w:rPr>
        <w:t>Gukova</w:t>
      </w:r>
      <w:proofErr w:type="spellEnd"/>
      <w:r w:rsidRPr="007D0720">
        <w:rPr>
          <w:b/>
          <w:bCs/>
          <w:sz w:val="28"/>
          <w:szCs w:val="28"/>
          <w:lang w:val="en-US"/>
        </w:rPr>
        <w:t xml:space="preserve">, Anton A. Andreev, </w:t>
      </w:r>
      <w:proofErr w:type="spellStart"/>
      <w:r w:rsidRPr="007D0720">
        <w:rPr>
          <w:b/>
          <w:bCs/>
          <w:sz w:val="28"/>
          <w:szCs w:val="28"/>
          <w:lang w:val="en-US"/>
        </w:rPr>
        <w:t>Snezhana</w:t>
      </w:r>
      <w:proofErr w:type="spellEnd"/>
      <w:r w:rsidRPr="007D0720">
        <w:rPr>
          <w:b/>
          <w:bCs/>
          <w:sz w:val="28"/>
          <w:szCs w:val="28"/>
          <w:lang w:val="en-US"/>
        </w:rPr>
        <w:t xml:space="preserve"> V. </w:t>
      </w:r>
      <w:proofErr w:type="spellStart"/>
      <w:r w:rsidRPr="007D0720">
        <w:rPr>
          <w:b/>
          <w:bCs/>
          <w:sz w:val="28"/>
          <w:szCs w:val="28"/>
          <w:lang w:val="en-US"/>
        </w:rPr>
        <w:t>Seredich</w:t>
      </w:r>
      <w:proofErr w:type="spellEnd"/>
    </w:p>
    <w:p w:rsidR="007D0720" w:rsidRPr="007D0720" w:rsidRDefault="007D0720" w:rsidP="007D0720">
      <w:pPr>
        <w:spacing w:line="300" w:lineRule="auto"/>
        <w:rPr>
          <w:b/>
          <w:color w:val="000000" w:themeColor="text1"/>
          <w:sz w:val="28"/>
          <w:szCs w:val="28"/>
          <w:lang w:val="en-US"/>
        </w:rPr>
      </w:pPr>
      <w:r w:rsidRPr="007F1A6C">
        <w:rPr>
          <w:color w:val="000000"/>
          <w:lang w:val="en-US" w:eastAsia="de-DE" w:bidi="en-US"/>
        </w:rPr>
        <w:t xml:space="preserve">INVESTIGATION OF THE EFFECT OF INDUCTIVE WAVEGUIDE DIAPHRAGMS ON ELECTROMAGNETIC WAVE PROPAGATION IN THE </w:t>
      </w:r>
      <w:r>
        <w:rPr>
          <w:color w:val="000000"/>
          <w:lang w:eastAsia="de-DE" w:bidi="en-US"/>
        </w:rPr>
        <w:t>Х</w:t>
      </w:r>
      <w:r w:rsidRPr="007F1A6C">
        <w:rPr>
          <w:color w:val="000000"/>
          <w:lang w:val="en-US" w:eastAsia="de-DE" w:bidi="en-US"/>
        </w:rPr>
        <w:t>-BAND</w:t>
      </w:r>
    </w:p>
    <w:p w:rsidR="007D0720" w:rsidRPr="00AE631E" w:rsidRDefault="007D0720" w:rsidP="007D0720">
      <w:pPr>
        <w:spacing w:line="300" w:lineRule="auto"/>
        <w:jc w:val="both"/>
        <w:rPr>
          <w:lang w:val="en-US"/>
        </w:rPr>
      </w:pPr>
      <w:r w:rsidRPr="00A73187">
        <w:rPr>
          <w:lang w:val="en-US"/>
        </w:rPr>
        <w:t xml:space="preserve">A study of the influence of inductive diaphragm parameters on the transmission spectrum of a bandpass waveguide filter in the X-band has been performed. Numerical simulation was carried out using the </w:t>
      </w:r>
      <w:proofErr w:type="spellStart"/>
      <w:r w:rsidRPr="00A73187">
        <w:rPr>
          <w:lang w:val="en-US"/>
        </w:rPr>
        <w:t>openEMS</w:t>
      </w:r>
      <w:proofErr w:type="spellEnd"/>
      <w:r w:rsidRPr="00A73187">
        <w:rPr>
          <w:lang w:val="en-US"/>
        </w:rPr>
        <w:t xml:space="preserve"> software package. It has been shown that varying the geometrical and </w:t>
      </w:r>
      <w:proofErr w:type="spellStart"/>
      <w:r w:rsidRPr="00A73187">
        <w:rPr>
          <w:lang w:val="en-US"/>
        </w:rPr>
        <w:t>electrophysical</w:t>
      </w:r>
      <w:proofErr w:type="spellEnd"/>
      <w:r w:rsidRPr="00A73187">
        <w:rPr>
          <w:lang w:val="en-US"/>
        </w:rPr>
        <w:t xml:space="preserve"> characteristics of the structure makes it possible to control the amplitude-frequency response of the device.</w:t>
      </w:r>
    </w:p>
    <w:p w:rsidR="005D6ED8" w:rsidRPr="007D0720" w:rsidRDefault="007D0720" w:rsidP="007D0720">
      <w:pPr>
        <w:jc w:val="both"/>
        <w:rPr>
          <w:b/>
          <w:sz w:val="22"/>
          <w:szCs w:val="22"/>
          <w:lang w:val="en-US"/>
        </w:rPr>
      </w:pPr>
      <w:r w:rsidRPr="00070CEF">
        <w:rPr>
          <w:b/>
          <w:bCs/>
          <w:color w:val="000000" w:themeColor="text1"/>
          <w:lang w:val="en-US"/>
        </w:rPr>
        <w:t>Keywords:</w:t>
      </w:r>
      <w:r w:rsidRPr="00070CEF">
        <w:rPr>
          <w:color w:val="000000" w:themeColor="text1"/>
          <w:lang w:val="en-US"/>
        </w:rPr>
        <w:t xml:space="preserve"> </w:t>
      </w:r>
      <w:r w:rsidRPr="00AB435D">
        <w:rPr>
          <w:lang w:val="en-GB"/>
        </w:rPr>
        <w:t xml:space="preserve">waveguide diaphragms, microwave range, band-pass filter, </w:t>
      </w:r>
      <w:proofErr w:type="spellStart"/>
      <w:r w:rsidRPr="00AB435D">
        <w:rPr>
          <w:lang w:val="en-GB"/>
        </w:rPr>
        <w:t>openEMS</w:t>
      </w:r>
      <w:proofErr w:type="spellEnd"/>
    </w:p>
    <w:p w:rsidR="007D0720" w:rsidRPr="007D0720" w:rsidRDefault="007D0720" w:rsidP="007D0720">
      <w:pPr>
        <w:jc w:val="both"/>
        <w:rPr>
          <w:i/>
          <w:sz w:val="22"/>
          <w:szCs w:val="22"/>
          <w:lang w:val="en-US"/>
        </w:rPr>
      </w:pPr>
      <w:r w:rsidRPr="005D6ED8">
        <w:rPr>
          <w:rStyle w:val="y2iqfc"/>
          <w:i/>
          <w:iCs/>
          <w:sz w:val="22"/>
          <w:szCs w:val="22"/>
          <w:lang w:val="en-US"/>
        </w:rPr>
        <w:t>(Scientific Advisor:</w:t>
      </w:r>
      <w:r w:rsidRPr="005D6ED8">
        <w:rPr>
          <w:color w:val="000000" w:themeColor="text1"/>
          <w:sz w:val="22"/>
          <w:szCs w:val="22"/>
          <w:lang w:val="en-US"/>
        </w:rPr>
        <w:t xml:space="preserve"> </w:t>
      </w:r>
      <w:r w:rsidRPr="005D6ED8">
        <w:rPr>
          <w:i/>
          <w:color w:val="000000" w:themeColor="text1"/>
          <w:sz w:val="22"/>
          <w:szCs w:val="22"/>
          <w:lang w:val="en-US"/>
        </w:rPr>
        <w:t xml:space="preserve">Sergei A. </w:t>
      </w:r>
      <w:proofErr w:type="spellStart"/>
      <w:r w:rsidRPr="005D6ED8">
        <w:rPr>
          <w:i/>
          <w:color w:val="000000" w:themeColor="text1"/>
          <w:sz w:val="22"/>
          <w:szCs w:val="22"/>
          <w:lang w:val="en-US"/>
        </w:rPr>
        <w:t>Sergeev</w:t>
      </w:r>
      <w:proofErr w:type="spellEnd"/>
      <w:r w:rsidRPr="005D6ED8">
        <w:rPr>
          <w:i/>
          <w:color w:val="000000" w:themeColor="text1"/>
          <w:sz w:val="22"/>
          <w:szCs w:val="22"/>
          <w:lang w:val="en-US"/>
        </w:rPr>
        <w:t>,</w:t>
      </w:r>
      <w:r w:rsidRPr="005D6ED8">
        <w:rPr>
          <w:color w:val="000000" w:themeColor="text1"/>
          <w:sz w:val="22"/>
          <w:szCs w:val="22"/>
          <w:lang w:val="en-US"/>
        </w:rPr>
        <w:t xml:space="preserve"> </w:t>
      </w:r>
      <w:r w:rsidRPr="005D6ED8">
        <w:rPr>
          <w:i/>
          <w:color w:val="000000" w:themeColor="text1"/>
          <w:sz w:val="22"/>
          <w:szCs w:val="22"/>
          <w:lang w:val="en-US"/>
        </w:rPr>
        <w:t xml:space="preserve">PhD in Physics and Mathematics; Associate Professor; </w:t>
      </w:r>
      <w:r w:rsidRPr="005D6ED8">
        <w:rPr>
          <w:i/>
          <w:sz w:val="22"/>
          <w:szCs w:val="22"/>
          <w:lang w:val="en-US"/>
        </w:rPr>
        <w:t>Department of solid state structure physics, SSU</w:t>
      </w:r>
      <w:r w:rsidRPr="007D0720">
        <w:rPr>
          <w:i/>
          <w:sz w:val="22"/>
          <w:szCs w:val="22"/>
          <w:lang w:val="en-US"/>
        </w:rPr>
        <w:t xml:space="preserve">; </w:t>
      </w:r>
      <w:r w:rsidRPr="007D0720">
        <w:rPr>
          <w:i/>
          <w:color w:val="000000" w:themeColor="text1"/>
          <w:sz w:val="22"/>
          <w:szCs w:val="22"/>
          <w:lang w:val="en-US"/>
        </w:rPr>
        <w:t xml:space="preserve">Evgeni A. </w:t>
      </w:r>
      <w:proofErr w:type="spellStart"/>
      <w:r w:rsidRPr="007D0720">
        <w:rPr>
          <w:i/>
          <w:color w:val="000000" w:themeColor="text1"/>
          <w:sz w:val="22"/>
          <w:szCs w:val="22"/>
          <w:lang w:val="en-US"/>
        </w:rPr>
        <w:t>Ryabov</w:t>
      </w:r>
      <w:proofErr w:type="spellEnd"/>
      <w:r w:rsidRPr="007D0720">
        <w:rPr>
          <w:i/>
          <w:color w:val="000000" w:themeColor="text1"/>
          <w:sz w:val="22"/>
          <w:szCs w:val="22"/>
          <w:lang w:val="en-US"/>
        </w:rPr>
        <w:t>,</w:t>
      </w:r>
      <w:r w:rsidRPr="007D0720">
        <w:rPr>
          <w:lang w:val="en-US"/>
        </w:rPr>
        <w:t xml:space="preserve"> </w:t>
      </w:r>
      <w:r w:rsidRPr="007D0720">
        <w:rPr>
          <w:i/>
          <w:lang w:val="en-US"/>
        </w:rPr>
        <w:t>Assistant</w:t>
      </w:r>
      <w:r w:rsidRPr="007D0720">
        <w:rPr>
          <w:i/>
          <w:color w:val="000000" w:themeColor="text1"/>
          <w:lang w:val="en-US"/>
        </w:rPr>
        <w:t xml:space="preserve"> of the Department of Solid State Physics</w:t>
      </w:r>
      <w:r w:rsidRPr="007D0720">
        <w:rPr>
          <w:i/>
          <w:lang w:val="en-US"/>
        </w:rPr>
        <w:t>, SSU</w:t>
      </w:r>
      <w:r w:rsidRPr="007D0720">
        <w:rPr>
          <w:i/>
          <w:sz w:val="22"/>
          <w:szCs w:val="22"/>
          <w:lang w:val="en-US"/>
        </w:rPr>
        <w:t>)</w:t>
      </w:r>
    </w:p>
    <w:p w:rsidR="005D6ED8" w:rsidRPr="005D6ED8" w:rsidRDefault="005D6ED8" w:rsidP="00970700">
      <w:pPr>
        <w:jc w:val="both"/>
        <w:rPr>
          <w:b/>
          <w:sz w:val="32"/>
          <w:szCs w:val="32"/>
          <w:lang w:val="en-US"/>
        </w:rPr>
      </w:pPr>
    </w:p>
    <w:p w:rsidR="00082247" w:rsidRPr="00D11FD1" w:rsidRDefault="00082247" w:rsidP="00970700">
      <w:pPr>
        <w:jc w:val="both"/>
        <w:rPr>
          <w:b/>
          <w:sz w:val="32"/>
          <w:szCs w:val="32"/>
          <w:lang w:val="en-US"/>
        </w:rPr>
      </w:pPr>
    </w:p>
    <w:p w:rsidR="00082247" w:rsidRPr="00D11FD1" w:rsidRDefault="00082247" w:rsidP="00970700">
      <w:pPr>
        <w:jc w:val="both"/>
        <w:rPr>
          <w:b/>
          <w:sz w:val="32"/>
          <w:szCs w:val="32"/>
          <w:lang w:val="en-US"/>
        </w:rPr>
      </w:pPr>
    </w:p>
    <w:p w:rsidR="00082247" w:rsidRPr="00D11FD1" w:rsidRDefault="00082247" w:rsidP="00970700">
      <w:pPr>
        <w:jc w:val="both"/>
        <w:rPr>
          <w:b/>
          <w:sz w:val="32"/>
          <w:szCs w:val="32"/>
          <w:lang w:val="en-US"/>
        </w:rPr>
      </w:pPr>
    </w:p>
    <w:p w:rsidR="00082247" w:rsidRPr="00D11FD1" w:rsidRDefault="00082247" w:rsidP="00970700">
      <w:pPr>
        <w:jc w:val="both"/>
        <w:rPr>
          <w:b/>
          <w:sz w:val="32"/>
          <w:szCs w:val="32"/>
          <w:lang w:val="en-US"/>
        </w:rPr>
      </w:pPr>
    </w:p>
    <w:p w:rsidR="00082247" w:rsidRPr="00D11FD1" w:rsidRDefault="00082247" w:rsidP="00970700">
      <w:pPr>
        <w:jc w:val="both"/>
        <w:rPr>
          <w:b/>
          <w:sz w:val="32"/>
          <w:szCs w:val="32"/>
          <w:lang w:val="en-US"/>
        </w:rPr>
      </w:pPr>
    </w:p>
    <w:p w:rsidR="00970700" w:rsidRPr="00276C17" w:rsidRDefault="00970700" w:rsidP="00970700">
      <w:pPr>
        <w:jc w:val="both"/>
        <w:rPr>
          <w:b/>
          <w:sz w:val="32"/>
          <w:szCs w:val="32"/>
          <w:lang w:val="en-US"/>
        </w:rPr>
      </w:pPr>
      <w:r w:rsidRPr="00276C17">
        <w:rPr>
          <w:b/>
          <w:sz w:val="32"/>
          <w:szCs w:val="32"/>
          <w:lang w:val="en-US"/>
        </w:rPr>
        <w:lastRenderedPageBreak/>
        <w:t>POSTER</w:t>
      </w:r>
      <w:r>
        <w:rPr>
          <w:b/>
          <w:sz w:val="32"/>
          <w:szCs w:val="32"/>
          <w:lang w:val="en-US"/>
        </w:rPr>
        <w:t xml:space="preserve"> </w:t>
      </w:r>
      <w:r w:rsidRPr="00276C17">
        <w:rPr>
          <w:b/>
          <w:sz w:val="32"/>
          <w:szCs w:val="32"/>
          <w:lang w:val="en-US"/>
        </w:rPr>
        <w:t>SESSION</w:t>
      </w:r>
      <w:r>
        <w:rPr>
          <w:b/>
          <w:sz w:val="32"/>
          <w:szCs w:val="32"/>
          <w:lang w:val="en-US"/>
        </w:rPr>
        <w:t xml:space="preserve"> </w:t>
      </w:r>
      <w:r w:rsidRPr="00276C17">
        <w:rPr>
          <w:b/>
          <w:sz w:val="32"/>
          <w:szCs w:val="32"/>
          <w:lang w:val="en-US"/>
        </w:rPr>
        <w:t>2:</w:t>
      </w:r>
      <w:r>
        <w:rPr>
          <w:b/>
          <w:sz w:val="32"/>
          <w:szCs w:val="32"/>
          <w:lang w:val="en-US"/>
        </w:rPr>
        <w:t xml:space="preserve"> </w:t>
      </w:r>
      <w:r w:rsidRPr="00276C17">
        <w:rPr>
          <w:b/>
          <w:sz w:val="32"/>
          <w:szCs w:val="32"/>
          <w:lang w:val="en-US"/>
        </w:rPr>
        <w:t>Natural</w:t>
      </w:r>
      <w:r>
        <w:rPr>
          <w:b/>
          <w:sz w:val="32"/>
          <w:szCs w:val="32"/>
          <w:lang w:val="en-US"/>
        </w:rPr>
        <w:t xml:space="preserve"> </w:t>
      </w:r>
      <w:r w:rsidRPr="00276C17">
        <w:rPr>
          <w:b/>
          <w:sz w:val="32"/>
          <w:szCs w:val="32"/>
          <w:lang w:val="en-US"/>
        </w:rPr>
        <w:t>Sciences</w:t>
      </w:r>
      <w:r>
        <w:rPr>
          <w:b/>
          <w:sz w:val="32"/>
          <w:szCs w:val="32"/>
          <w:lang w:val="en-US"/>
        </w:rPr>
        <w:t xml:space="preserve"> </w:t>
      </w:r>
      <w:r w:rsidRPr="00276C17">
        <w:rPr>
          <w:b/>
          <w:sz w:val="32"/>
          <w:szCs w:val="32"/>
          <w:lang w:val="en-US"/>
        </w:rPr>
        <w:t>(Building</w:t>
      </w:r>
      <w:r>
        <w:rPr>
          <w:b/>
          <w:sz w:val="32"/>
          <w:szCs w:val="32"/>
          <w:lang w:val="en-US"/>
        </w:rPr>
        <w:t xml:space="preserve"> </w:t>
      </w:r>
      <w:r w:rsidRPr="00276C17">
        <w:rPr>
          <w:b/>
          <w:sz w:val="32"/>
          <w:szCs w:val="32"/>
          <w:lang w:val="en-US"/>
        </w:rPr>
        <w:t>12,</w:t>
      </w:r>
      <w:r>
        <w:rPr>
          <w:b/>
          <w:sz w:val="32"/>
          <w:szCs w:val="32"/>
          <w:lang w:val="en-US"/>
        </w:rPr>
        <w:t xml:space="preserve"> </w:t>
      </w:r>
      <w:r w:rsidRPr="00276C17">
        <w:rPr>
          <w:b/>
          <w:sz w:val="32"/>
          <w:szCs w:val="32"/>
          <w:lang w:val="en-US"/>
        </w:rPr>
        <w:t>Room</w:t>
      </w:r>
      <w:r>
        <w:rPr>
          <w:b/>
          <w:sz w:val="32"/>
          <w:szCs w:val="32"/>
          <w:lang w:val="en-US"/>
        </w:rPr>
        <w:t xml:space="preserve"> </w:t>
      </w:r>
      <w:r w:rsidRPr="00276C17">
        <w:rPr>
          <w:b/>
          <w:sz w:val="32"/>
          <w:szCs w:val="32"/>
          <w:lang w:val="en-US"/>
        </w:rPr>
        <w:t>12</w:t>
      </w:r>
      <w:r w:rsidRPr="00970700">
        <w:rPr>
          <w:b/>
          <w:sz w:val="32"/>
          <w:szCs w:val="32"/>
          <w:lang w:val="en-US"/>
        </w:rPr>
        <w:t>5</w:t>
      </w:r>
      <w:r w:rsidRPr="00276C17">
        <w:rPr>
          <w:b/>
          <w:sz w:val="32"/>
          <w:szCs w:val="32"/>
          <w:lang w:val="en-US"/>
        </w:rPr>
        <w:t>)</w:t>
      </w:r>
    </w:p>
    <w:p w:rsidR="00970700" w:rsidRPr="00970700" w:rsidRDefault="00970700" w:rsidP="00970700">
      <w:pPr>
        <w:jc w:val="both"/>
        <w:rPr>
          <w:b/>
          <w:sz w:val="28"/>
          <w:szCs w:val="28"/>
          <w:lang w:val="en-US"/>
        </w:rPr>
      </w:pPr>
      <w:r w:rsidRPr="0003723F">
        <w:rPr>
          <w:b/>
          <w:sz w:val="28"/>
          <w:szCs w:val="28"/>
          <w:lang w:val="en-US"/>
        </w:rPr>
        <w:t>0</w:t>
      </w:r>
      <w:r w:rsidR="001D468A" w:rsidRPr="00AA53DF">
        <w:rPr>
          <w:b/>
          <w:sz w:val="28"/>
          <w:szCs w:val="28"/>
          <w:lang w:val="en-US"/>
        </w:rPr>
        <w:t>7</w:t>
      </w:r>
      <w:r w:rsidRPr="0003723F">
        <w:rPr>
          <w:b/>
          <w:sz w:val="28"/>
          <w:szCs w:val="28"/>
          <w:lang w:val="en-US"/>
        </w:rPr>
        <w:t xml:space="preserve"> April, Tuesday 1</w:t>
      </w:r>
      <w:r w:rsidRPr="00970700">
        <w:rPr>
          <w:b/>
          <w:sz w:val="28"/>
          <w:szCs w:val="28"/>
          <w:lang w:val="en-US"/>
        </w:rPr>
        <w:t>3</w:t>
      </w:r>
      <w:r w:rsidRPr="0003723F">
        <w:rPr>
          <w:b/>
          <w:sz w:val="28"/>
          <w:szCs w:val="28"/>
          <w:lang w:val="en-US"/>
        </w:rPr>
        <w:t>:</w:t>
      </w:r>
      <w:r w:rsidRPr="00970700">
        <w:rPr>
          <w:b/>
          <w:sz w:val="28"/>
          <w:szCs w:val="28"/>
          <w:lang w:val="en-US"/>
        </w:rPr>
        <w:t>40</w:t>
      </w:r>
      <w:r w:rsidRPr="0003723F">
        <w:rPr>
          <w:b/>
          <w:sz w:val="28"/>
          <w:szCs w:val="28"/>
          <w:lang w:val="en-US"/>
        </w:rPr>
        <w:t>-1</w:t>
      </w:r>
      <w:r w:rsidRPr="00970700">
        <w:rPr>
          <w:b/>
          <w:sz w:val="28"/>
          <w:szCs w:val="28"/>
          <w:lang w:val="en-US"/>
        </w:rPr>
        <w:t>5</w:t>
      </w:r>
      <w:r w:rsidRPr="0003723F">
        <w:rPr>
          <w:b/>
          <w:sz w:val="28"/>
          <w:szCs w:val="28"/>
          <w:lang w:val="en-US"/>
        </w:rPr>
        <w:t>:</w:t>
      </w:r>
      <w:r w:rsidRPr="00970700">
        <w:rPr>
          <w:b/>
          <w:sz w:val="28"/>
          <w:szCs w:val="28"/>
          <w:lang w:val="en-US"/>
        </w:rPr>
        <w:t>10</w:t>
      </w:r>
    </w:p>
    <w:p w:rsidR="00970700" w:rsidRPr="0003723F" w:rsidRDefault="00970700" w:rsidP="00970700">
      <w:pPr>
        <w:jc w:val="both"/>
        <w:rPr>
          <w:i/>
          <w:sz w:val="28"/>
          <w:szCs w:val="28"/>
          <w:lang w:val="en-US"/>
        </w:rPr>
      </w:pPr>
      <w:r w:rsidRPr="0003723F">
        <w:rPr>
          <w:b/>
          <w:sz w:val="28"/>
          <w:szCs w:val="28"/>
          <w:lang w:val="en-US"/>
        </w:rPr>
        <w:t>Time-limit: 7 minutes</w:t>
      </w:r>
      <w:r w:rsidRPr="0003723F">
        <w:rPr>
          <w:i/>
          <w:sz w:val="28"/>
          <w:szCs w:val="28"/>
          <w:lang w:val="en-US"/>
        </w:rPr>
        <w:t xml:space="preserve"> </w:t>
      </w:r>
    </w:p>
    <w:p w:rsidR="00EE0872" w:rsidRPr="007459CA" w:rsidRDefault="00EE0872" w:rsidP="00EE0872">
      <w:pPr>
        <w:jc w:val="both"/>
        <w:rPr>
          <w:i/>
          <w:iCs/>
          <w:sz w:val="28"/>
          <w:szCs w:val="28"/>
          <w:lang w:val="en-US"/>
        </w:rPr>
      </w:pPr>
      <w:r w:rsidRPr="007459CA">
        <w:rPr>
          <w:rFonts w:eastAsia="Arial"/>
          <w:b/>
          <w:bCs/>
          <w:i/>
          <w:iCs/>
          <w:sz w:val="28"/>
          <w:szCs w:val="28"/>
          <w:shd w:val="clear" w:color="auto" w:fill="FFFFFF"/>
          <w:lang w:val="en-US"/>
        </w:rPr>
        <w:t xml:space="preserve">Daniil D. </w:t>
      </w:r>
      <w:proofErr w:type="spellStart"/>
      <w:r w:rsidRPr="007459CA">
        <w:rPr>
          <w:rFonts w:eastAsia="Arial"/>
          <w:b/>
          <w:bCs/>
          <w:i/>
          <w:iCs/>
          <w:sz w:val="28"/>
          <w:szCs w:val="28"/>
          <w:shd w:val="clear" w:color="auto" w:fill="FFFFFF"/>
          <w:lang w:val="en-US"/>
        </w:rPr>
        <w:t>Drozd</w:t>
      </w:r>
      <w:proofErr w:type="spellEnd"/>
      <w:r w:rsidRPr="007459CA">
        <w:rPr>
          <w:rFonts w:eastAsia="Arial"/>
          <w:sz w:val="28"/>
          <w:szCs w:val="28"/>
          <w:shd w:val="clear" w:color="auto" w:fill="FFFFFF"/>
          <w:lang w:val="en-US"/>
        </w:rPr>
        <w:t xml:space="preserve"> </w:t>
      </w:r>
      <w:r w:rsidRPr="007459CA">
        <w:rPr>
          <w:rFonts w:eastAsia="Arial"/>
          <w:i/>
          <w:iCs/>
          <w:sz w:val="28"/>
          <w:szCs w:val="28"/>
          <w:shd w:val="clear" w:color="auto" w:fill="FFFFFF"/>
          <w:lang w:val="en-US"/>
        </w:rPr>
        <w:t>(</w:t>
      </w:r>
      <w:r w:rsidRPr="007459CA">
        <w:rPr>
          <w:bCs/>
          <w:i/>
          <w:sz w:val="28"/>
          <w:szCs w:val="28"/>
          <w:lang w:val="en-US"/>
        </w:rPr>
        <w:t>PhD in</w:t>
      </w:r>
      <w:r w:rsidRPr="007459CA">
        <w:rPr>
          <w:i/>
          <w:sz w:val="28"/>
          <w:szCs w:val="28"/>
          <w:lang w:val="en-US"/>
        </w:rPr>
        <w:t xml:space="preserve"> Chemistry,</w:t>
      </w:r>
      <w:r w:rsidRPr="007459CA">
        <w:rPr>
          <w:bCs/>
          <w:i/>
          <w:sz w:val="28"/>
          <w:szCs w:val="28"/>
          <w:lang w:val="en-US"/>
        </w:rPr>
        <w:t xml:space="preserve"> Associate Professor</w:t>
      </w:r>
      <w:r w:rsidRPr="007459CA">
        <w:rPr>
          <w:i/>
          <w:sz w:val="28"/>
          <w:szCs w:val="28"/>
          <w:lang w:val="en-US"/>
        </w:rPr>
        <w:t>, Department of General and Inorganic Chemistry)</w:t>
      </w:r>
    </w:p>
    <w:p w:rsidR="00970700" w:rsidRPr="00914A03" w:rsidRDefault="00970700" w:rsidP="00970700">
      <w:pPr>
        <w:jc w:val="both"/>
        <w:rPr>
          <w:i/>
          <w:color w:val="FF0000"/>
          <w:sz w:val="28"/>
          <w:szCs w:val="28"/>
          <w:lang w:val="en-US"/>
        </w:rPr>
      </w:pPr>
      <w:r>
        <w:rPr>
          <w:b/>
          <w:i/>
          <w:sz w:val="28"/>
          <w:szCs w:val="28"/>
          <w:lang w:val="en-US"/>
        </w:rPr>
        <w:t xml:space="preserve">Anna Yu. </w:t>
      </w:r>
      <w:proofErr w:type="spellStart"/>
      <w:r>
        <w:rPr>
          <w:b/>
          <w:i/>
          <w:sz w:val="28"/>
          <w:szCs w:val="28"/>
          <w:lang w:val="en-US"/>
        </w:rPr>
        <w:t>Smirnova</w:t>
      </w:r>
      <w:proofErr w:type="spellEnd"/>
      <w:r>
        <w:rPr>
          <w:b/>
          <w:i/>
          <w:sz w:val="28"/>
          <w:szCs w:val="28"/>
          <w:lang w:val="en-US"/>
        </w:rPr>
        <w:t xml:space="preserve"> </w:t>
      </w:r>
      <w:r w:rsidRPr="00FA2E48">
        <w:rPr>
          <w:b/>
          <w:bCs/>
          <w:i/>
          <w:sz w:val="28"/>
          <w:szCs w:val="28"/>
          <w:lang w:val="en-US"/>
        </w:rPr>
        <w:t>(</w:t>
      </w:r>
      <w:r w:rsidRPr="00FA2E48">
        <w:rPr>
          <w:bCs/>
          <w:i/>
          <w:sz w:val="28"/>
          <w:szCs w:val="28"/>
          <w:lang w:val="en-US"/>
        </w:rPr>
        <w:t>PhD</w:t>
      </w:r>
      <w:r>
        <w:rPr>
          <w:bCs/>
          <w:i/>
          <w:sz w:val="28"/>
          <w:szCs w:val="28"/>
          <w:lang w:val="en-US"/>
        </w:rPr>
        <w:t xml:space="preserve"> </w:t>
      </w:r>
      <w:r w:rsidRPr="00FA2E48">
        <w:rPr>
          <w:bCs/>
          <w:i/>
          <w:sz w:val="28"/>
          <w:szCs w:val="28"/>
          <w:lang w:val="en-US"/>
        </w:rPr>
        <w:t>in</w:t>
      </w:r>
      <w:r>
        <w:rPr>
          <w:bCs/>
          <w:i/>
          <w:sz w:val="28"/>
          <w:szCs w:val="28"/>
          <w:lang w:val="en-US"/>
        </w:rPr>
        <w:t xml:space="preserve"> </w:t>
      </w:r>
      <w:r w:rsidRPr="00FA2E48">
        <w:rPr>
          <w:bCs/>
          <w:i/>
          <w:sz w:val="28"/>
          <w:szCs w:val="28"/>
          <w:lang w:val="en-US"/>
        </w:rPr>
        <w:t>Philology,</w:t>
      </w:r>
      <w:r>
        <w:rPr>
          <w:bCs/>
          <w:i/>
          <w:sz w:val="28"/>
          <w:szCs w:val="28"/>
          <w:lang w:val="en-US"/>
        </w:rPr>
        <w:t xml:space="preserve"> </w:t>
      </w:r>
      <w:r w:rsidRPr="00FA2E48">
        <w:rPr>
          <w:bCs/>
          <w:i/>
          <w:sz w:val="28"/>
          <w:szCs w:val="28"/>
          <w:lang w:val="en-US"/>
        </w:rPr>
        <w:t>Associate</w:t>
      </w:r>
      <w:r>
        <w:rPr>
          <w:bCs/>
          <w:i/>
          <w:sz w:val="28"/>
          <w:szCs w:val="28"/>
          <w:lang w:val="en-US"/>
        </w:rPr>
        <w:t xml:space="preserve"> </w:t>
      </w:r>
      <w:r w:rsidRPr="00FA2E48">
        <w:rPr>
          <w:bCs/>
          <w:i/>
          <w:sz w:val="28"/>
          <w:szCs w:val="28"/>
          <w:lang w:val="en-US"/>
        </w:rPr>
        <w:t>Professor,</w:t>
      </w:r>
      <w:r>
        <w:rPr>
          <w:bCs/>
          <w:i/>
          <w:sz w:val="28"/>
          <w:szCs w:val="28"/>
          <w:lang w:val="en-US"/>
        </w:rPr>
        <w:t xml:space="preserve"> </w:t>
      </w:r>
      <w:r w:rsidRPr="00FA2E48">
        <w:rPr>
          <w:bCs/>
          <w:i/>
          <w:sz w:val="28"/>
          <w:szCs w:val="28"/>
          <w:lang w:val="en-US"/>
        </w:rPr>
        <w:t>Department</w:t>
      </w:r>
      <w:r>
        <w:rPr>
          <w:bCs/>
          <w:i/>
          <w:sz w:val="28"/>
          <w:szCs w:val="28"/>
          <w:lang w:val="en-US"/>
        </w:rPr>
        <w:t xml:space="preserve"> </w:t>
      </w:r>
      <w:r w:rsidRPr="00FA2E48">
        <w:rPr>
          <w:bCs/>
          <w:i/>
          <w:sz w:val="28"/>
          <w:szCs w:val="28"/>
          <w:lang w:val="en-US"/>
        </w:rPr>
        <w:t>of</w:t>
      </w:r>
      <w:r>
        <w:rPr>
          <w:bCs/>
          <w:i/>
          <w:sz w:val="28"/>
          <w:szCs w:val="28"/>
          <w:lang w:val="en-US"/>
        </w:rPr>
        <w:t xml:space="preserve"> </w:t>
      </w:r>
      <w:r w:rsidRPr="00FA2E48">
        <w:rPr>
          <w:bCs/>
          <w:i/>
          <w:sz w:val="28"/>
          <w:szCs w:val="28"/>
          <w:lang w:val="en-US"/>
        </w:rPr>
        <w:t>the</w:t>
      </w:r>
      <w:r>
        <w:rPr>
          <w:bCs/>
          <w:i/>
          <w:sz w:val="28"/>
          <w:szCs w:val="28"/>
          <w:lang w:val="en-US"/>
        </w:rPr>
        <w:t xml:space="preserve"> </w:t>
      </w:r>
      <w:r w:rsidRPr="00FA2E48">
        <w:rPr>
          <w:bCs/>
          <w:i/>
          <w:sz w:val="28"/>
          <w:szCs w:val="28"/>
          <w:lang w:val="en-US"/>
        </w:rPr>
        <w:t>English</w:t>
      </w:r>
      <w:r>
        <w:rPr>
          <w:bCs/>
          <w:i/>
          <w:sz w:val="28"/>
          <w:szCs w:val="28"/>
          <w:lang w:val="en-US"/>
        </w:rPr>
        <w:t xml:space="preserve"> </w:t>
      </w:r>
      <w:r w:rsidRPr="00FA2E48">
        <w:rPr>
          <w:bCs/>
          <w:i/>
          <w:sz w:val="28"/>
          <w:szCs w:val="28"/>
          <w:lang w:val="en-US"/>
        </w:rPr>
        <w:t>Language</w:t>
      </w:r>
      <w:r>
        <w:rPr>
          <w:bCs/>
          <w:i/>
          <w:sz w:val="28"/>
          <w:szCs w:val="28"/>
          <w:lang w:val="en-US"/>
        </w:rPr>
        <w:t xml:space="preserve"> </w:t>
      </w:r>
      <w:r w:rsidRPr="00FA2E48">
        <w:rPr>
          <w:bCs/>
          <w:i/>
          <w:sz w:val="28"/>
          <w:szCs w:val="28"/>
          <w:lang w:val="en-US"/>
        </w:rPr>
        <w:t>and</w:t>
      </w:r>
      <w:r>
        <w:rPr>
          <w:bCs/>
          <w:i/>
          <w:sz w:val="28"/>
          <w:szCs w:val="28"/>
          <w:lang w:val="en-US"/>
        </w:rPr>
        <w:t xml:space="preserve"> </w:t>
      </w:r>
      <w:r w:rsidRPr="00FA2E48">
        <w:rPr>
          <w:bCs/>
          <w:i/>
          <w:sz w:val="28"/>
          <w:szCs w:val="28"/>
          <w:lang w:val="en-US"/>
        </w:rPr>
        <w:t>Intercultural</w:t>
      </w:r>
      <w:r>
        <w:rPr>
          <w:bCs/>
          <w:i/>
          <w:sz w:val="28"/>
          <w:szCs w:val="28"/>
          <w:lang w:val="en-US"/>
        </w:rPr>
        <w:t xml:space="preserve"> </w:t>
      </w:r>
      <w:r w:rsidRPr="00FA2E48">
        <w:rPr>
          <w:bCs/>
          <w:i/>
          <w:sz w:val="28"/>
          <w:szCs w:val="28"/>
          <w:lang w:val="en-US"/>
        </w:rPr>
        <w:t>Communication,</w:t>
      </w:r>
      <w:r>
        <w:rPr>
          <w:bCs/>
          <w:i/>
          <w:sz w:val="28"/>
          <w:szCs w:val="28"/>
          <w:lang w:val="en-US"/>
        </w:rPr>
        <w:t xml:space="preserve"> </w:t>
      </w:r>
      <w:r w:rsidRPr="00FA2E48">
        <w:rPr>
          <w:bCs/>
          <w:i/>
          <w:sz w:val="28"/>
          <w:szCs w:val="28"/>
          <w:lang w:val="en-US"/>
        </w:rPr>
        <w:t>SSU</w:t>
      </w:r>
      <w:r>
        <w:rPr>
          <w:bCs/>
          <w:i/>
          <w:sz w:val="28"/>
          <w:szCs w:val="28"/>
          <w:lang w:val="en-US"/>
        </w:rPr>
        <w:t>)</w:t>
      </w:r>
    </w:p>
    <w:p w:rsidR="00426A45" w:rsidRPr="001D468A" w:rsidRDefault="00426A45" w:rsidP="004337A9">
      <w:pPr>
        <w:snapToGrid w:val="0"/>
        <w:jc w:val="both"/>
        <w:rPr>
          <w:bCs/>
          <w:lang w:val="en-US"/>
        </w:rPr>
      </w:pPr>
    </w:p>
    <w:p w:rsidR="00426A45" w:rsidRPr="001D468A" w:rsidRDefault="00426A45" w:rsidP="004337A9">
      <w:pPr>
        <w:snapToGrid w:val="0"/>
        <w:jc w:val="both"/>
        <w:rPr>
          <w:bCs/>
          <w:lang w:val="en-US"/>
        </w:rPr>
      </w:pPr>
    </w:p>
    <w:p w:rsidR="00426A45" w:rsidRPr="001D468A" w:rsidRDefault="00426A45" w:rsidP="004337A9">
      <w:pPr>
        <w:snapToGrid w:val="0"/>
        <w:jc w:val="both"/>
        <w:rPr>
          <w:b/>
          <w:bCs/>
          <w:sz w:val="28"/>
          <w:szCs w:val="28"/>
          <w:lang w:val="en-US"/>
        </w:rPr>
      </w:pPr>
      <w:r w:rsidRPr="00426A45">
        <w:rPr>
          <w:b/>
          <w:bCs/>
          <w:sz w:val="28"/>
          <w:szCs w:val="28"/>
          <w:lang w:val="en-US"/>
        </w:rPr>
        <w:t>Andrey</w:t>
      </w:r>
      <w:r w:rsidRPr="001D468A">
        <w:rPr>
          <w:b/>
          <w:bCs/>
          <w:sz w:val="28"/>
          <w:szCs w:val="28"/>
          <w:lang w:val="en-US"/>
        </w:rPr>
        <w:t xml:space="preserve"> </w:t>
      </w:r>
      <w:proofErr w:type="spellStart"/>
      <w:r w:rsidRPr="00426A45">
        <w:rPr>
          <w:b/>
          <w:bCs/>
          <w:sz w:val="28"/>
          <w:szCs w:val="28"/>
          <w:lang w:val="en-US"/>
        </w:rPr>
        <w:t>Veldin</w:t>
      </w:r>
      <w:proofErr w:type="spellEnd"/>
      <w:r w:rsidRPr="001D468A">
        <w:rPr>
          <w:b/>
          <w:bCs/>
          <w:sz w:val="28"/>
          <w:szCs w:val="28"/>
          <w:lang w:val="en-US"/>
        </w:rPr>
        <w:t xml:space="preserve"> </w:t>
      </w:r>
    </w:p>
    <w:p w:rsidR="00426A45" w:rsidRPr="001D468A" w:rsidRDefault="00426A45" w:rsidP="004337A9">
      <w:pPr>
        <w:snapToGrid w:val="0"/>
        <w:jc w:val="both"/>
        <w:rPr>
          <w:lang w:val="en-US"/>
        </w:rPr>
      </w:pPr>
      <w:r w:rsidRPr="004A7D82">
        <w:rPr>
          <w:rStyle w:val="ypks7kbdpwfgdykd3qb9"/>
          <w:lang w:val="en-US"/>
        </w:rPr>
        <w:t>EFFECT</w:t>
      </w:r>
      <w:r w:rsidRPr="004A7D82">
        <w:rPr>
          <w:lang w:val="en-US"/>
        </w:rPr>
        <w:t xml:space="preserve"> OF </w:t>
      </w:r>
      <w:r w:rsidRPr="004A7D82">
        <w:rPr>
          <w:rStyle w:val="ypks7kbdpwfgdykd3qb9"/>
          <w:lang w:val="en-US"/>
        </w:rPr>
        <w:t>TITANIUM</w:t>
      </w:r>
      <w:r w:rsidRPr="004A7D82">
        <w:rPr>
          <w:lang w:val="en-US"/>
        </w:rPr>
        <w:t xml:space="preserve"> </w:t>
      </w:r>
      <w:r w:rsidRPr="004A7D82">
        <w:rPr>
          <w:rStyle w:val="ypks7kbdpwfgdykd3qb9"/>
          <w:lang w:val="en-US"/>
        </w:rPr>
        <w:t>DIOXIDE</w:t>
      </w:r>
      <w:r w:rsidRPr="004A7D82">
        <w:rPr>
          <w:lang w:val="en-US"/>
        </w:rPr>
        <w:t xml:space="preserve"> </w:t>
      </w:r>
      <w:r w:rsidRPr="004A7D82">
        <w:rPr>
          <w:rStyle w:val="ypks7kbdpwfgdykd3qb9"/>
          <w:lang w:val="en-US"/>
        </w:rPr>
        <w:t>ADDITIVE</w:t>
      </w:r>
      <w:r w:rsidRPr="004A7D82">
        <w:rPr>
          <w:lang w:val="en-US"/>
        </w:rPr>
        <w:t xml:space="preserve"> </w:t>
      </w:r>
      <w:r w:rsidRPr="004A7D82">
        <w:rPr>
          <w:rStyle w:val="ypks7kbdpwfgdykd3qb9"/>
          <w:lang w:val="en-US"/>
        </w:rPr>
        <w:t>ON</w:t>
      </w:r>
      <w:r w:rsidRPr="004A7D82">
        <w:rPr>
          <w:lang w:val="en-US"/>
        </w:rPr>
        <w:t xml:space="preserve"> </w:t>
      </w:r>
      <w:r w:rsidRPr="004A7D82">
        <w:rPr>
          <w:rStyle w:val="ypks7kbdpwfgdykd3qb9"/>
          <w:lang w:val="en-US"/>
        </w:rPr>
        <w:t>ELECTROCHEMICAL</w:t>
      </w:r>
      <w:r w:rsidRPr="004A7D82">
        <w:rPr>
          <w:lang w:val="en-US"/>
        </w:rPr>
        <w:t xml:space="preserve"> </w:t>
      </w:r>
      <w:r w:rsidRPr="004A7D82">
        <w:rPr>
          <w:rStyle w:val="ypks7kbdpwfgdykd3qb9"/>
          <w:lang w:val="en-US"/>
        </w:rPr>
        <w:t>CHARACTERISTICS</w:t>
      </w:r>
      <w:r w:rsidRPr="004A7D82">
        <w:rPr>
          <w:lang w:val="en-US"/>
        </w:rPr>
        <w:t xml:space="preserve"> OF </w:t>
      </w:r>
      <w:r w:rsidRPr="004A7D82">
        <w:rPr>
          <w:rStyle w:val="ypks7kbdpwfgdykd3qb9"/>
          <w:lang w:val="en-US"/>
        </w:rPr>
        <w:t>LITHIUM</w:t>
      </w:r>
      <w:r w:rsidRPr="004A7D82">
        <w:rPr>
          <w:lang w:val="en-US"/>
        </w:rPr>
        <w:t xml:space="preserve"> </w:t>
      </w:r>
      <w:r w:rsidRPr="004A7D82">
        <w:rPr>
          <w:rStyle w:val="ypks7kbdpwfgdykd3qb9"/>
          <w:lang w:val="en-US"/>
        </w:rPr>
        <w:t>VANADIUM</w:t>
      </w:r>
      <w:r w:rsidRPr="004A7D82">
        <w:rPr>
          <w:lang w:val="en-US"/>
        </w:rPr>
        <w:t xml:space="preserve"> </w:t>
      </w:r>
      <w:r w:rsidRPr="004A7D82">
        <w:rPr>
          <w:rStyle w:val="ypks7kbdpwfgdykd3qb9"/>
          <w:lang w:val="en-US"/>
        </w:rPr>
        <w:t>PHOSPHAT</w:t>
      </w:r>
      <w:r>
        <w:rPr>
          <w:rStyle w:val="ypks7kbdpwfgdykd3qb9"/>
          <w:lang w:val="en-US"/>
        </w:rPr>
        <w:t>E</w:t>
      </w:r>
      <w:r w:rsidRPr="00F059B3">
        <w:rPr>
          <w:lang w:val="en-US"/>
        </w:rPr>
        <w:t xml:space="preserve"> </w:t>
      </w:r>
    </w:p>
    <w:p w:rsidR="00426A45" w:rsidRPr="00791143" w:rsidRDefault="00426A45" w:rsidP="00426A45">
      <w:pPr>
        <w:snapToGrid w:val="0"/>
        <w:jc w:val="both"/>
        <w:rPr>
          <w:bCs/>
          <w:lang w:val="en-US"/>
        </w:rPr>
      </w:pPr>
      <w:r w:rsidRPr="00791143">
        <w:rPr>
          <w:bCs/>
          <w:lang w:val="en-US"/>
        </w:rPr>
        <w:t xml:space="preserve">The report examines the synthesis and investigation of a cathode material based on </w:t>
      </w:r>
      <w:proofErr w:type="gramStart"/>
      <w:r w:rsidRPr="00791143">
        <w:rPr>
          <w:lang w:val="en-US"/>
        </w:rPr>
        <w:t>Li</w:t>
      </w:r>
      <w:r w:rsidRPr="00791143">
        <w:rPr>
          <w:vertAlign w:val="subscript"/>
          <w:lang w:val="en-US"/>
        </w:rPr>
        <w:t>3</w:t>
      </w:r>
      <w:r w:rsidRPr="00791143">
        <w:rPr>
          <w:lang w:val="en-US"/>
        </w:rPr>
        <w:t>V</w:t>
      </w:r>
      <w:r w:rsidRPr="00791143">
        <w:rPr>
          <w:vertAlign w:val="subscript"/>
          <w:lang w:val="en-US"/>
        </w:rPr>
        <w:t>2</w:t>
      </w:r>
      <w:r w:rsidRPr="00791143">
        <w:rPr>
          <w:lang w:val="en-US"/>
        </w:rPr>
        <w:t>(</w:t>
      </w:r>
      <w:proofErr w:type="gramEnd"/>
      <w:r w:rsidRPr="00791143">
        <w:rPr>
          <w:lang w:val="en-US"/>
        </w:rPr>
        <w:t>PO</w:t>
      </w:r>
      <w:r w:rsidRPr="00791143">
        <w:rPr>
          <w:vertAlign w:val="subscript"/>
          <w:lang w:val="en-US"/>
        </w:rPr>
        <w:t>4</w:t>
      </w:r>
      <w:r w:rsidRPr="00791143">
        <w:rPr>
          <w:lang w:val="en-US"/>
        </w:rPr>
        <w:t>)</w:t>
      </w:r>
      <w:r w:rsidRPr="00791143">
        <w:rPr>
          <w:vertAlign w:val="subscript"/>
          <w:lang w:val="en-US"/>
        </w:rPr>
        <w:t>3</w:t>
      </w:r>
      <w:r w:rsidRPr="00791143">
        <w:rPr>
          <w:lang w:val="en-US"/>
        </w:rPr>
        <w:t xml:space="preserve"> </w:t>
      </w:r>
      <w:r w:rsidRPr="00791143">
        <w:rPr>
          <w:bCs/>
          <w:lang w:val="en-US"/>
        </w:rPr>
        <w:t xml:space="preserve">with the addition of titanium dioxide for lithium-ion batteries. Samples with different </w:t>
      </w:r>
      <w:r w:rsidRPr="00791143">
        <w:rPr>
          <w:lang w:val="en-US"/>
        </w:rPr>
        <w:t>TiO</w:t>
      </w:r>
      <w:r w:rsidRPr="00791143">
        <w:rPr>
          <w:vertAlign w:val="subscript"/>
          <w:lang w:val="en-US"/>
        </w:rPr>
        <w:t>2</w:t>
      </w:r>
      <w:r w:rsidRPr="00791143">
        <w:rPr>
          <w:bCs/>
          <w:lang w:val="en-US"/>
        </w:rPr>
        <w:t xml:space="preserve"> contents were obtained by the solid-state method. X‑ray diffraction analysis and electrochemical tests were carried out. The phase composition, specific capacity and cycling stability were analyzed, which made it possible to determine the optimal ratio of components. It was found that the introduction of </w:t>
      </w:r>
      <w:r w:rsidRPr="00791143">
        <w:rPr>
          <w:lang w:val="en-US"/>
        </w:rPr>
        <w:t>TiO</w:t>
      </w:r>
      <w:r w:rsidRPr="00791143">
        <w:rPr>
          <w:vertAlign w:val="subscript"/>
          <w:lang w:val="en-US"/>
        </w:rPr>
        <w:t>2</w:t>
      </w:r>
      <w:r w:rsidRPr="00791143">
        <w:rPr>
          <w:bCs/>
          <w:lang w:val="en-US"/>
        </w:rPr>
        <w:t xml:space="preserve"> increases the stability of the material and promotes the formation of </w:t>
      </w:r>
      <w:r w:rsidRPr="008E2E21">
        <w:rPr>
          <w:bCs/>
          <w:lang w:val="en-US"/>
        </w:rPr>
        <w:t>an additional pha</w:t>
      </w:r>
      <w:r>
        <w:rPr>
          <w:bCs/>
          <w:lang w:val="en-US"/>
        </w:rPr>
        <w:t>se</w:t>
      </w:r>
      <w:r w:rsidRPr="00791143">
        <w:rPr>
          <w:bCs/>
          <w:lang w:val="en-US"/>
        </w:rPr>
        <w:t xml:space="preserve">. The best electrochemical characteristics were shown by the sample with an intermediate </w:t>
      </w:r>
      <w:r w:rsidRPr="00791143">
        <w:rPr>
          <w:lang w:val="en-US"/>
        </w:rPr>
        <w:t>LVP</w:t>
      </w:r>
      <w:proofErr w:type="gramStart"/>
      <w:r w:rsidRPr="00791143">
        <w:rPr>
          <w:lang w:val="en-US"/>
        </w:rPr>
        <w:t>:TiO</w:t>
      </w:r>
      <w:r w:rsidRPr="00791143">
        <w:rPr>
          <w:vertAlign w:val="subscript"/>
          <w:lang w:val="en-US"/>
        </w:rPr>
        <w:t>2</w:t>
      </w:r>
      <w:proofErr w:type="gramEnd"/>
      <w:r w:rsidRPr="00791143">
        <w:rPr>
          <w:vertAlign w:val="subscript"/>
          <w:lang w:val="en-US"/>
        </w:rPr>
        <w:t xml:space="preserve"> </w:t>
      </w:r>
      <w:r w:rsidRPr="00791143">
        <w:rPr>
          <w:bCs/>
          <w:lang w:val="en-US"/>
        </w:rPr>
        <w:t>ratio. The result of the work was an assessment of the prospects of the obtained composites for use as cathodes in lithium-ion batteries.</w:t>
      </w:r>
    </w:p>
    <w:p w:rsidR="00426A45" w:rsidRPr="001D468A" w:rsidRDefault="00426A45" w:rsidP="00426A45">
      <w:pPr>
        <w:snapToGrid w:val="0"/>
        <w:jc w:val="both"/>
        <w:rPr>
          <w:bCs/>
          <w:lang w:val="en-US"/>
        </w:rPr>
      </w:pPr>
      <w:r w:rsidRPr="00426A45">
        <w:rPr>
          <w:b/>
          <w:bCs/>
          <w:lang w:val="en-US"/>
        </w:rPr>
        <w:t>Keywords:</w:t>
      </w:r>
      <w:r w:rsidRPr="00791143">
        <w:rPr>
          <w:bCs/>
          <w:lang w:val="en-US"/>
        </w:rPr>
        <w:t xml:space="preserve"> lithium-ion batteries, cathode material, solid-state synthesis, electrochemical properties</w:t>
      </w:r>
    </w:p>
    <w:p w:rsidR="004A2F1D" w:rsidRPr="001D468A" w:rsidRDefault="00426A45" w:rsidP="00426A45">
      <w:pPr>
        <w:snapToGrid w:val="0"/>
        <w:rPr>
          <w:rStyle w:val="y2iqfc"/>
          <w:b/>
          <w:i/>
          <w:iCs/>
          <w:sz w:val="22"/>
          <w:szCs w:val="22"/>
          <w:lang w:val="en-US"/>
        </w:rPr>
      </w:pPr>
      <w:r w:rsidRPr="00CA71D0">
        <w:rPr>
          <w:rStyle w:val="y2iqfc"/>
          <w:i/>
          <w:iCs/>
          <w:sz w:val="22"/>
          <w:szCs w:val="22"/>
          <w:lang w:val="en-US"/>
        </w:rPr>
        <w:t>(Scientific Advisor:</w:t>
      </w:r>
      <w:r w:rsidRPr="00CA71D0">
        <w:rPr>
          <w:bCs/>
          <w:i/>
          <w:sz w:val="22"/>
          <w:szCs w:val="22"/>
          <w:lang w:val="en-US"/>
        </w:rPr>
        <w:t xml:space="preserve"> </w:t>
      </w:r>
      <w:r w:rsidRPr="00CA71D0">
        <w:rPr>
          <w:rStyle w:val="ypks7kbdpwfgdykd3qb9"/>
          <w:i/>
          <w:sz w:val="22"/>
          <w:szCs w:val="22"/>
          <w:lang w:val="en-US"/>
        </w:rPr>
        <w:t xml:space="preserve">Arseniy V. </w:t>
      </w:r>
      <w:proofErr w:type="spellStart"/>
      <w:r w:rsidRPr="00CA71D0">
        <w:rPr>
          <w:rStyle w:val="ypks7kbdpwfgdykd3qb9"/>
          <w:i/>
          <w:sz w:val="22"/>
          <w:szCs w:val="22"/>
          <w:lang w:val="en-US"/>
        </w:rPr>
        <w:t>Ushakov</w:t>
      </w:r>
      <w:proofErr w:type="spellEnd"/>
      <w:r w:rsidRPr="00CA71D0">
        <w:rPr>
          <w:rStyle w:val="ypks7kbdpwfgdykd3qb9"/>
          <w:i/>
          <w:sz w:val="22"/>
          <w:szCs w:val="22"/>
          <w:lang w:val="en-US"/>
        </w:rPr>
        <w:t xml:space="preserve">, </w:t>
      </w:r>
      <w:r w:rsidRPr="00CA71D0">
        <w:rPr>
          <w:bCs/>
          <w:i/>
          <w:sz w:val="22"/>
          <w:szCs w:val="22"/>
          <w:lang w:val="en-US"/>
        </w:rPr>
        <w:t xml:space="preserve">PhD in </w:t>
      </w:r>
      <w:r w:rsidRPr="00CA71D0">
        <w:rPr>
          <w:rStyle w:val="ypks7kbdpwfgdykd3qb9"/>
          <w:i/>
          <w:sz w:val="22"/>
          <w:szCs w:val="22"/>
          <w:lang w:val="en-US"/>
        </w:rPr>
        <w:t>Chemistry, Director of the Institute of Chemistry, SSU)</w:t>
      </w:r>
      <w:r w:rsidRPr="00CA71D0">
        <w:rPr>
          <w:rStyle w:val="y2iqfc"/>
          <w:b/>
          <w:i/>
          <w:iCs/>
          <w:sz w:val="22"/>
          <w:szCs w:val="22"/>
          <w:lang w:val="en-US"/>
        </w:rPr>
        <w:t xml:space="preserve"> </w:t>
      </w:r>
    </w:p>
    <w:p w:rsidR="004A2F1D" w:rsidRPr="001D468A" w:rsidRDefault="004A2F1D" w:rsidP="00426A45">
      <w:pPr>
        <w:snapToGrid w:val="0"/>
        <w:rPr>
          <w:rStyle w:val="y2iqfc"/>
          <w:iCs/>
          <w:sz w:val="28"/>
          <w:szCs w:val="28"/>
          <w:lang w:val="en-US"/>
        </w:rPr>
      </w:pPr>
    </w:p>
    <w:p w:rsidR="004A2F1D" w:rsidRPr="001D468A" w:rsidRDefault="004A2F1D" w:rsidP="00426A45">
      <w:pPr>
        <w:snapToGrid w:val="0"/>
        <w:rPr>
          <w:b/>
          <w:bCs/>
          <w:sz w:val="28"/>
          <w:szCs w:val="28"/>
          <w:lang w:val="en-US"/>
        </w:rPr>
      </w:pPr>
      <w:proofErr w:type="spellStart"/>
      <w:r w:rsidRPr="001D468A">
        <w:rPr>
          <w:b/>
          <w:bCs/>
          <w:sz w:val="28"/>
          <w:szCs w:val="28"/>
          <w:lang w:val="en-US"/>
        </w:rPr>
        <w:t>Nepesmyrat</w:t>
      </w:r>
      <w:proofErr w:type="spellEnd"/>
      <w:r w:rsidRPr="001D468A">
        <w:rPr>
          <w:b/>
          <w:bCs/>
          <w:sz w:val="28"/>
          <w:szCs w:val="28"/>
          <w:lang w:val="en-US"/>
        </w:rPr>
        <w:t xml:space="preserve"> </w:t>
      </w:r>
      <w:proofErr w:type="spellStart"/>
      <w:r w:rsidRPr="001D468A">
        <w:rPr>
          <w:b/>
          <w:bCs/>
          <w:sz w:val="28"/>
          <w:szCs w:val="28"/>
          <w:lang w:val="en-US"/>
        </w:rPr>
        <w:t>Gylyjov</w:t>
      </w:r>
      <w:proofErr w:type="spellEnd"/>
    </w:p>
    <w:p w:rsidR="008F179D" w:rsidRPr="001D468A" w:rsidRDefault="008F179D" w:rsidP="00426A45">
      <w:pPr>
        <w:snapToGrid w:val="0"/>
        <w:rPr>
          <w:sz w:val="28"/>
          <w:szCs w:val="28"/>
          <w:lang w:val="en-US"/>
        </w:rPr>
      </w:pPr>
      <w:r w:rsidRPr="008F179D">
        <w:rPr>
          <w:sz w:val="28"/>
          <w:szCs w:val="28"/>
          <w:lang w:val="en-US"/>
        </w:rPr>
        <w:t xml:space="preserve">BIOLOGY OF THE SEMI-PARASITIC PLANT MELAMPYRUM ARVENSE L., OROBANCHACEAE </w:t>
      </w:r>
    </w:p>
    <w:p w:rsidR="008F179D" w:rsidRPr="00D6154F" w:rsidRDefault="008F179D" w:rsidP="008F179D">
      <w:pPr>
        <w:snapToGrid w:val="0"/>
        <w:jc w:val="both"/>
        <w:rPr>
          <w:lang w:val="en-US"/>
        </w:rPr>
      </w:pPr>
      <w:proofErr w:type="spellStart"/>
      <w:r w:rsidRPr="00944F6D">
        <w:rPr>
          <w:lang w:val="en-US"/>
        </w:rPr>
        <w:t>Melampyrum</w:t>
      </w:r>
      <w:proofErr w:type="spellEnd"/>
      <w:r w:rsidRPr="00944F6D">
        <w:rPr>
          <w:lang w:val="en-US"/>
        </w:rPr>
        <w:t xml:space="preserve"> </w:t>
      </w:r>
      <w:proofErr w:type="spellStart"/>
      <w:r w:rsidRPr="00944F6D">
        <w:rPr>
          <w:lang w:val="en-US"/>
        </w:rPr>
        <w:t>arvense</w:t>
      </w:r>
      <w:proofErr w:type="spellEnd"/>
      <w:r w:rsidRPr="00944F6D">
        <w:rPr>
          <w:lang w:val="en-US"/>
        </w:rPr>
        <w:t xml:space="preserve"> is a European meadow obligate semi-parasitic annual that absorbs water and nutrients from its host using a specialized root organ called a </w:t>
      </w:r>
      <w:proofErr w:type="spellStart"/>
      <w:r w:rsidRPr="00944F6D">
        <w:rPr>
          <w:lang w:val="en-US"/>
        </w:rPr>
        <w:t>haustorium</w:t>
      </w:r>
      <w:proofErr w:type="spellEnd"/>
      <w:r w:rsidRPr="00944F6D">
        <w:rPr>
          <w:lang w:val="en-US"/>
        </w:rPr>
        <w:t xml:space="preserve">. The study was based on field collections of M. </w:t>
      </w:r>
      <w:proofErr w:type="spellStart"/>
      <w:r w:rsidRPr="00944F6D">
        <w:rPr>
          <w:lang w:val="en-US"/>
        </w:rPr>
        <w:t>arvense</w:t>
      </w:r>
      <w:proofErr w:type="spellEnd"/>
      <w:r w:rsidRPr="00944F6D">
        <w:rPr>
          <w:lang w:val="en-US"/>
        </w:rPr>
        <w:t xml:space="preserve"> in dry meadow populations near the cities of Engels and Saratov. </w:t>
      </w:r>
      <w:proofErr w:type="spellStart"/>
      <w:r w:rsidRPr="00944F6D">
        <w:rPr>
          <w:lang w:val="en-US"/>
        </w:rPr>
        <w:t>Haustoria</w:t>
      </w:r>
      <w:proofErr w:type="spellEnd"/>
      <w:r w:rsidRPr="00944F6D">
        <w:rPr>
          <w:lang w:val="en-US"/>
        </w:rPr>
        <w:t xml:space="preserve"> appear on the seedling root shortly after germination. M. </w:t>
      </w:r>
      <w:proofErr w:type="spellStart"/>
      <w:r w:rsidRPr="00944F6D">
        <w:rPr>
          <w:lang w:val="en-US"/>
        </w:rPr>
        <w:t>arvense</w:t>
      </w:r>
      <w:proofErr w:type="spellEnd"/>
      <w:r w:rsidRPr="00944F6D">
        <w:rPr>
          <w:lang w:val="en-US"/>
        </w:rPr>
        <w:t xml:space="preserve"> does not form root hairs, which is why the parasite must attach to a host whose roots penetrate deep into the soil to access sufficient water. For the study, plants were collected in the field, herbarium specimens were prepared, and material was fixed as herbage (air-shadow drying). To identify host plants, these were excavated together with cow-wheat plants. Roots were cleaned of soil using water, preparation needles, and brushes. Anatomical studies were conducted using standard methods. Penetration of the </w:t>
      </w:r>
      <w:proofErr w:type="spellStart"/>
      <w:r w:rsidRPr="00944F6D">
        <w:rPr>
          <w:lang w:val="en-US"/>
        </w:rPr>
        <w:t>haustorium</w:t>
      </w:r>
      <w:proofErr w:type="spellEnd"/>
      <w:r w:rsidRPr="00944F6D">
        <w:rPr>
          <w:lang w:val="en-US"/>
        </w:rPr>
        <w:t xml:space="preserve"> into host tissues leads to formation of a vascular bridge connecting the host xylem with the parasite root xylem. This connection ensures massive water flow with dissolved substances from the host plant to the parasite due to the parasite's lower water potential compared to the host</w:t>
      </w:r>
      <w:proofErr w:type="gramStart"/>
      <w:r w:rsidRPr="00944F6D">
        <w:rPr>
          <w:lang w:val="en-US"/>
        </w:rPr>
        <w:t>.</w:t>
      </w:r>
      <w:r w:rsidRPr="00D6154F">
        <w:rPr>
          <w:lang w:val="en-US"/>
        </w:rPr>
        <w:t>.</w:t>
      </w:r>
      <w:proofErr w:type="gramEnd"/>
    </w:p>
    <w:p w:rsidR="008F179D" w:rsidRPr="001D468A" w:rsidRDefault="008F179D" w:rsidP="008F179D">
      <w:pPr>
        <w:snapToGrid w:val="0"/>
        <w:rPr>
          <w:bCs/>
          <w:lang w:val="en-US"/>
        </w:rPr>
      </w:pPr>
      <w:r w:rsidRPr="00D6154F">
        <w:rPr>
          <w:b/>
          <w:bCs/>
          <w:lang w:val="en-US"/>
        </w:rPr>
        <w:t>Keywords:</w:t>
      </w:r>
      <w:r w:rsidRPr="00D6154F">
        <w:rPr>
          <w:bCs/>
          <w:lang w:val="en-US"/>
        </w:rPr>
        <w:t xml:space="preserve"> </w:t>
      </w:r>
      <w:proofErr w:type="spellStart"/>
      <w:r w:rsidRPr="00944F6D">
        <w:rPr>
          <w:bCs/>
          <w:lang w:val="en-US"/>
        </w:rPr>
        <w:t>Melampyrum</w:t>
      </w:r>
      <w:proofErr w:type="spellEnd"/>
      <w:r w:rsidRPr="00944F6D">
        <w:rPr>
          <w:bCs/>
          <w:lang w:val="en-US"/>
        </w:rPr>
        <w:t xml:space="preserve"> </w:t>
      </w:r>
      <w:proofErr w:type="spellStart"/>
      <w:r w:rsidRPr="00944F6D">
        <w:rPr>
          <w:bCs/>
          <w:lang w:val="en-US"/>
        </w:rPr>
        <w:t>arvense</w:t>
      </w:r>
      <w:proofErr w:type="spellEnd"/>
      <w:r w:rsidRPr="00944F6D">
        <w:rPr>
          <w:bCs/>
          <w:lang w:val="en-US"/>
        </w:rPr>
        <w:t xml:space="preserve">, </w:t>
      </w:r>
      <w:proofErr w:type="spellStart"/>
      <w:r w:rsidRPr="00944F6D">
        <w:rPr>
          <w:bCs/>
          <w:lang w:val="en-US"/>
        </w:rPr>
        <w:t>Orobanchaceae</w:t>
      </w:r>
      <w:proofErr w:type="spellEnd"/>
      <w:r w:rsidRPr="00944F6D">
        <w:rPr>
          <w:bCs/>
          <w:lang w:val="en-US"/>
        </w:rPr>
        <w:t xml:space="preserve">, plant anatomy, parasitism, </w:t>
      </w:r>
      <w:proofErr w:type="spellStart"/>
      <w:r w:rsidRPr="00944F6D">
        <w:rPr>
          <w:bCs/>
          <w:lang w:val="en-US"/>
        </w:rPr>
        <w:t>hyperparasitism</w:t>
      </w:r>
      <w:proofErr w:type="spellEnd"/>
      <w:r w:rsidRPr="00944F6D">
        <w:rPr>
          <w:bCs/>
          <w:lang w:val="en-US"/>
        </w:rPr>
        <w:t xml:space="preserve">, </w:t>
      </w:r>
      <w:proofErr w:type="spellStart"/>
      <w:r w:rsidRPr="00944F6D">
        <w:rPr>
          <w:bCs/>
          <w:lang w:val="en-US"/>
        </w:rPr>
        <w:t>autoparasitism</w:t>
      </w:r>
      <w:proofErr w:type="spellEnd"/>
      <w:r w:rsidRPr="00944F6D">
        <w:rPr>
          <w:bCs/>
          <w:lang w:val="en-US"/>
        </w:rPr>
        <w:t>.</w:t>
      </w:r>
    </w:p>
    <w:p w:rsidR="00CA71D0" w:rsidRPr="001D468A" w:rsidRDefault="008F179D" w:rsidP="008F179D">
      <w:pPr>
        <w:snapToGrid w:val="0"/>
        <w:rPr>
          <w:rStyle w:val="y2iqfc"/>
          <w:b/>
          <w:i/>
          <w:iCs/>
          <w:sz w:val="22"/>
          <w:szCs w:val="22"/>
          <w:lang w:val="en-US"/>
        </w:rPr>
      </w:pPr>
      <w:r w:rsidRPr="008F179D">
        <w:rPr>
          <w:i/>
          <w:sz w:val="22"/>
          <w:szCs w:val="22"/>
          <w:lang w:val="en-US"/>
        </w:rPr>
        <w:t xml:space="preserve"> </w:t>
      </w:r>
      <w:r w:rsidRPr="008F179D">
        <w:rPr>
          <w:rStyle w:val="y2iqfc"/>
          <w:i/>
          <w:iCs/>
          <w:sz w:val="22"/>
          <w:szCs w:val="22"/>
          <w:lang w:val="en-US"/>
        </w:rPr>
        <w:t>(Scientific Advisor:</w:t>
      </w:r>
      <w:r w:rsidRPr="008F179D">
        <w:rPr>
          <w:bCs/>
          <w:i/>
          <w:sz w:val="22"/>
          <w:szCs w:val="22"/>
          <w:lang w:val="en-US"/>
        </w:rPr>
        <w:t xml:space="preserve"> </w:t>
      </w:r>
      <w:proofErr w:type="spellStart"/>
      <w:r w:rsidRPr="008F179D">
        <w:rPr>
          <w:i/>
          <w:sz w:val="22"/>
          <w:szCs w:val="22"/>
          <w:lang w:val="en-US"/>
        </w:rPr>
        <w:t>Yu.I</w:t>
      </w:r>
      <w:proofErr w:type="spellEnd"/>
      <w:r w:rsidRPr="008F179D">
        <w:rPr>
          <w:i/>
          <w:sz w:val="22"/>
          <w:szCs w:val="22"/>
          <w:lang w:val="en-US"/>
        </w:rPr>
        <w:t xml:space="preserve">. </w:t>
      </w:r>
      <w:proofErr w:type="spellStart"/>
      <w:r w:rsidRPr="008F179D">
        <w:rPr>
          <w:i/>
          <w:sz w:val="22"/>
          <w:szCs w:val="22"/>
          <w:lang w:val="en-US"/>
        </w:rPr>
        <w:t>Bulany</w:t>
      </w:r>
      <w:proofErr w:type="spellEnd"/>
      <w:r w:rsidRPr="008F179D">
        <w:rPr>
          <w:i/>
          <w:sz w:val="22"/>
          <w:szCs w:val="22"/>
          <w:lang w:val="en-US"/>
        </w:rPr>
        <w:t xml:space="preserve">, </w:t>
      </w:r>
      <w:r w:rsidRPr="008F179D">
        <w:rPr>
          <w:bCs/>
          <w:i/>
          <w:sz w:val="22"/>
          <w:szCs w:val="22"/>
          <w:lang w:val="en-US"/>
        </w:rPr>
        <w:t>Doctor of Biological Sciences, Professor, Department of Botany and Ecology, SSU)</w:t>
      </w:r>
      <w:r w:rsidRPr="008F179D">
        <w:rPr>
          <w:rStyle w:val="y2iqfc"/>
          <w:b/>
          <w:i/>
          <w:iCs/>
          <w:sz w:val="22"/>
          <w:szCs w:val="22"/>
          <w:lang w:val="en-US"/>
        </w:rPr>
        <w:t xml:space="preserve"> </w:t>
      </w:r>
    </w:p>
    <w:p w:rsidR="00CA71D0" w:rsidRPr="001D468A" w:rsidRDefault="00CA71D0" w:rsidP="008F179D">
      <w:pPr>
        <w:snapToGrid w:val="0"/>
        <w:rPr>
          <w:rStyle w:val="y2iqfc"/>
          <w:b/>
          <w:i/>
          <w:iCs/>
          <w:sz w:val="22"/>
          <w:szCs w:val="22"/>
          <w:lang w:val="en-US"/>
        </w:rPr>
      </w:pPr>
    </w:p>
    <w:p w:rsidR="00DE1B48" w:rsidRPr="001D468A" w:rsidRDefault="00DE1B48" w:rsidP="008F179D">
      <w:pPr>
        <w:snapToGrid w:val="0"/>
        <w:rPr>
          <w:rStyle w:val="y2iqfc"/>
          <w:b/>
          <w:i/>
          <w:iCs/>
          <w:sz w:val="28"/>
          <w:szCs w:val="28"/>
          <w:lang w:val="en-US"/>
        </w:rPr>
      </w:pPr>
      <w:proofErr w:type="spellStart"/>
      <w:r w:rsidRPr="00DE1B48">
        <w:rPr>
          <w:b/>
          <w:sz w:val="28"/>
          <w:szCs w:val="28"/>
          <w:lang w:val="en-US"/>
        </w:rPr>
        <w:t>Alexandr</w:t>
      </w:r>
      <w:proofErr w:type="spellEnd"/>
      <w:r w:rsidRPr="00DE1B48">
        <w:rPr>
          <w:b/>
          <w:sz w:val="28"/>
          <w:szCs w:val="28"/>
          <w:lang w:val="en-US"/>
        </w:rPr>
        <w:t xml:space="preserve"> </w:t>
      </w:r>
      <w:proofErr w:type="spellStart"/>
      <w:r w:rsidRPr="00DE1B48">
        <w:rPr>
          <w:b/>
          <w:sz w:val="28"/>
          <w:szCs w:val="28"/>
          <w:lang w:val="en-US"/>
        </w:rPr>
        <w:t>Dmitrenko</w:t>
      </w:r>
      <w:proofErr w:type="spellEnd"/>
    </w:p>
    <w:p w:rsidR="00DE1B48" w:rsidRPr="001D468A" w:rsidRDefault="00DE1B48" w:rsidP="008F179D">
      <w:pPr>
        <w:snapToGrid w:val="0"/>
        <w:rPr>
          <w:rStyle w:val="y2iqfc"/>
          <w:b/>
          <w:i/>
          <w:iCs/>
          <w:sz w:val="28"/>
          <w:szCs w:val="28"/>
          <w:lang w:val="en-US"/>
        </w:rPr>
      </w:pPr>
      <w:r w:rsidRPr="00DE1B48">
        <w:rPr>
          <w:sz w:val="28"/>
          <w:szCs w:val="28"/>
          <w:lang w:val="en-US"/>
        </w:rPr>
        <w:t>TRANSCRANIAL PHOTOSENSITIZER-FREE LASER TREATMENT OFGLIOBLASTOMA IN RAT BRAIN</w:t>
      </w:r>
      <w:r w:rsidRPr="00DE1B48">
        <w:rPr>
          <w:rStyle w:val="y2iqfc"/>
          <w:b/>
          <w:i/>
          <w:iCs/>
          <w:sz w:val="28"/>
          <w:szCs w:val="28"/>
          <w:lang w:val="en-US"/>
        </w:rPr>
        <w:t xml:space="preserve"> </w:t>
      </w:r>
    </w:p>
    <w:p w:rsidR="00DE1B48" w:rsidRPr="008F30EB" w:rsidRDefault="00DE1B48" w:rsidP="00DE1B48">
      <w:pPr>
        <w:pStyle w:val="ds-markdown-paragraph"/>
        <w:shd w:val="clear" w:color="auto" w:fill="FFFFFF"/>
        <w:spacing w:before="0" w:beforeAutospacing="0" w:after="0" w:afterAutospacing="0"/>
        <w:jc w:val="both"/>
        <w:rPr>
          <w:color w:val="0F1115"/>
          <w:sz w:val="22"/>
          <w:szCs w:val="22"/>
          <w:lang w:val="en-US"/>
        </w:rPr>
      </w:pPr>
      <w:r w:rsidRPr="008F30EB">
        <w:rPr>
          <w:color w:val="0F1115"/>
          <w:sz w:val="22"/>
          <w:szCs w:val="22"/>
          <w:shd w:val="clear" w:color="auto" w:fill="FFFFFF"/>
          <w:lang w:val="en-US"/>
        </w:rPr>
        <w:lastRenderedPageBreak/>
        <w:t>This study investigates the efficacy of a novel, non-invasive 1267 nm laser therapy for suppressing glioblastoma (GBM) growth.</w:t>
      </w:r>
      <w:r w:rsidRPr="008F30EB">
        <w:rPr>
          <w:color w:val="0F1115"/>
          <w:sz w:val="22"/>
          <w:szCs w:val="22"/>
          <w:lang w:val="en-US"/>
        </w:rPr>
        <w:t xml:space="preserve"> Using a rat model, a four-week course of photosensitizer-free laser treatment (PS-free-LT) with a total dose </w:t>
      </w:r>
      <w:proofErr w:type="gramStart"/>
      <w:r w:rsidRPr="008F30EB">
        <w:rPr>
          <w:color w:val="0F1115"/>
          <w:sz w:val="22"/>
          <w:szCs w:val="22"/>
          <w:lang w:val="en-US"/>
        </w:rPr>
        <w:t>of 12.6 kJ/cm²</w:t>
      </w:r>
      <w:proofErr w:type="gramEnd"/>
      <w:r w:rsidRPr="008F30EB">
        <w:rPr>
          <w:color w:val="0F1115"/>
          <w:sz w:val="22"/>
          <w:szCs w:val="22"/>
          <w:lang w:val="en-US"/>
        </w:rPr>
        <w:t xml:space="preserve"> is shown to significantly inhibit tumor progression. Rat survival rate increases from 34% to 64%. The therapeutic effect is mediated by laser-induced oxidative stress, which triggers GBM cell apoptosis predominantly via the mitochondrial pathway (</w:t>
      </w:r>
      <w:proofErr w:type="spellStart"/>
      <w:r w:rsidRPr="008F30EB">
        <w:rPr>
          <w:color w:val="0F1115"/>
          <w:sz w:val="22"/>
          <w:szCs w:val="22"/>
          <w:lang w:val="en-US"/>
        </w:rPr>
        <w:t>Bax</w:t>
      </w:r>
      <w:proofErr w:type="spellEnd"/>
      <w:r w:rsidRPr="008F30EB">
        <w:rPr>
          <w:color w:val="0F1115"/>
          <w:sz w:val="22"/>
          <w:szCs w:val="22"/>
          <w:lang w:val="en-US"/>
        </w:rPr>
        <w:t>/p53), suppresses tumor cell proliferation (Ki67), and reduces vacuole formation. Furthermore, PS-free-LT activates the drainage and clearing functions of the brain lymphatic system. This approach represents a promising minimally invasive strategy for treating superficial GBMs, particularly in patients with contraindications to photosensitizer-based therapy.</w:t>
      </w:r>
    </w:p>
    <w:p w:rsidR="00DE1B48" w:rsidRPr="001D468A" w:rsidRDefault="00DE1B48" w:rsidP="00DE1B48">
      <w:pPr>
        <w:snapToGrid w:val="0"/>
        <w:rPr>
          <w:color w:val="0F1115"/>
          <w:sz w:val="22"/>
          <w:szCs w:val="22"/>
          <w:lang w:val="en-US"/>
        </w:rPr>
      </w:pPr>
      <w:r w:rsidRPr="008F30EB">
        <w:rPr>
          <w:rStyle w:val="a6"/>
          <w:color w:val="0F1115"/>
          <w:sz w:val="22"/>
          <w:szCs w:val="22"/>
          <w:lang w:val="en-US"/>
        </w:rPr>
        <w:t>Keywords:</w:t>
      </w:r>
      <w:r w:rsidRPr="008F30EB">
        <w:rPr>
          <w:color w:val="0F1115"/>
          <w:sz w:val="22"/>
          <w:szCs w:val="22"/>
          <w:lang w:val="en-US"/>
        </w:rPr>
        <w:t> glioblastoma, phototherapy, 1267 nm laser, lymphatic system</w:t>
      </w:r>
      <w:r w:rsidRPr="00D23DF3">
        <w:rPr>
          <w:color w:val="0F1115"/>
          <w:sz w:val="22"/>
          <w:szCs w:val="22"/>
          <w:lang w:val="en-US"/>
        </w:rPr>
        <w:t>.</w:t>
      </w:r>
    </w:p>
    <w:p w:rsidR="00DE1B48" w:rsidRPr="00DE1B48" w:rsidRDefault="00DE1B48" w:rsidP="00DE1B48">
      <w:pPr>
        <w:snapToGrid w:val="0"/>
        <w:rPr>
          <w:bCs/>
          <w:i/>
          <w:sz w:val="22"/>
          <w:szCs w:val="22"/>
          <w:lang w:val="en-US"/>
        </w:rPr>
      </w:pPr>
      <w:r w:rsidRPr="00DE1B48">
        <w:rPr>
          <w:rStyle w:val="y2iqfc"/>
          <w:i/>
          <w:iCs/>
          <w:sz w:val="22"/>
          <w:szCs w:val="22"/>
          <w:lang w:val="en-US"/>
        </w:rPr>
        <w:t>(Scientific Advisor:</w:t>
      </w:r>
      <w:r w:rsidRPr="00DE1B48">
        <w:rPr>
          <w:bCs/>
          <w:i/>
          <w:sz w:val="22"/>
          <w:szCs w:val="22"/>
          <w:lang w:val="en-US"/>
        </w:rPr>
        <w:t xml:space="preserve"> </w:t>
      </w:r>
      <w:r w:rsidRPr="00DE1B48">
        <w:rPr>
          <w:i/>
          <w:sz w:val="22"/>
          <w:szCs w:val="22"/>
          <w:lang w:val="en-US"/>
        </w:rPr>
        <w:t xml:space="preserve">Oksana V. </w:t>
      </w:r>
      <w:proofErr w:type="spellStart"/>
      <w:r w:rsidRPr="00DE1B48">
        <w:rPr>
          <w:i/>
          <w:sz w:val="22"/>
          <w:szCs w:val="22"/>
          <w:lang w:val="en-US"/>
        </w:rPr>
        <w:t>Semiachkina-Glushkovskaia</w:t>
      </w:r>
      <w:proofErr w:type="spellEnd"/>
      <w:r w:rsidRPr="00DE1B48">
        <w:rPr>
          <w:i/>
          <w:sz w:val="22"/>
          <w:szCs w:val="22"/>
          <w:lang w:val="en-US"/>
        </w:rPr>
        <w:t xml:space="preserve">, </w:t>
      </w:r>
      <w:r w:rsidRPr="00DE1B48">
        <w:rPr>
          <w:bCs/>
          <w:i/>
          <w:sz w:val="22"/>
          <w:szCs w:val="22"/>
          <w:lang w:val="en-US"/>
        </w:rPr>
        <w:t xml:space="preserve">PhD in Biology / Doctor in </w:t>
      </w:r>
      <w:proofErr w:type="spellStart"/>
      <w:r w:rsidRPr="00DE1B48">
        <w:rPr>
          <w:bCs/>
          <w:i/>
          <w:sz w:val="22"/>
          <w:szCs w:val="22"/>
          <w:lang w:val="en-US"/>
        </w:rPr>
        <w:t>Bilology</w:t>
      </w:r>
      <w:proofErr w:type="spellEnd"/>
      <w:r w:rsidRPr="00DE1B48">
        <w:rPr>
          <w:bCs/>
          <w:i/>
          <w:sz w:val="22"/>
          <w:szCs w:val="22"/>
          <w:lang w:val="en-US"/>
        </w:rPr>
        <w:t xml:space="preserve">; </w:t>
      </w:r>
    </w:p>
    <w:p w:rsidR="00BD2F93" w:rsidRPr="00BD2F93" w:rsidRDefault="00DE1B48" w:rsidP="00DE1B48">
      <w:pPr>
        <w:snapToGrid w:val="0"/>
        <w:rPr>
          <w:bCs/>
          <w:i/>
          <w:sz w:val="22"/>
          <w:szCs w:val="22"/>
          <w:lang w:val="en-US"/>
        </w:rPr>
      </w:pPr>
      <w:r w:rsidRPr="00DE1B48">
        <w:rPr>
          <w:bCs/>
          <w:i/>
          <w:sz w:val="22"/>
          <w:szCs w:val="22"/>
          <w:lang w:val="en-US"/>
        </w:rPr>
        <w:t xml:space="preserve"> Associate Professor / Professor; Head of the Department of Human and Animal Physiology at the Faculty of Biology of SSU)</w:t>
      </w:r>
    </w:p>
    <w:p w:rsidR="00BD2F93" w:rsidRPr="001D468A" w:rsidRDefault="00BD2F93" w:rsidP="00DE1B48">
      <w:pPr>
        <w:snapToGrid w:val="0"/>
        <w:rPr>
          <w:bCs/>
          <w:i/>
          <w:sz w:val="22"/>
          <w:szCs w:val="22"/>
          <w:lang w:val="en-US"/>
        </w:rPr>
      </w:pPr>
    </w:p>
    <w:p w:rsidR="00D3614D" w:rsidRPr="00D3614D" w:rsidRDefault="00D3614D" w:rsidP="00DE1B48">
      <w:pPr>
        <w:snapToGrid w:val="0"/>
        <w:rPr>
          <w:rStyle w:val="y2iqfc"/>
          <w:b/>
          <w:i/>
          <w:iCs/>
          <w:sz w:val="28"/>
          <w:szCs w:val="28"/>
          <w:lang w:val="en-US"/>
        </w:rPr>
      </w:pPr>
      <w:r w:rsidRPr="00D3614D">
        <w:rPr>
          <w:b/>
          <w:bCs/>
          <w:sz w:val="28"/>
          <w:szCs w:val="28"/>
          <w:lang w:val="en-US"/>
        </w:rPr>
        <w:t xml:space="preserve">Andrey </w:t>
      </w:r>
      <w:proofErr w:type="spellStart"/>
      <w:r w:rsidRPr="00D3614D">
        <w:rPr>
          <w:b/>
          <w:bCs/>
          <w:sz w:val="28"/>
          <w:szCs w:val="28"/>
          <w:lang w:val="en-US"/>
        </w:rPr>
        <w:t>Kochukov</w:t>
      </w:r>
      <w:proofErr w:type="spellEnd"/>
      <w:r w:rsidR="00DE1B48" w:rsidRPr="00D3614D">
        <w:rPr>
          <w:rStyle w:val="y2iqfc"/>
          <w:b/>
          <w:i/>
          <w:iCs/>
          <w:sz w:val="28"/>
          <w:szCs w:val="28"/>
          <w:lang w:val="en-US"/>
        </w:rPr>
        <w:t xml:space="preserve"> </w:t>
      </w:r>
    </w:p>
    <w:p w:rsidR="00D3614D" w:rsidRPr="001D468A" w:rsidRDefault="00D3614D" w:rsidP="00DE1B48">
      <w:pPr>
        <w:snapToGrid w:val="0"/>
        <w:rPr>
          <w:sz w:val="28"/>
          <w:szCs w:val="28"/>
          <w:lang w:val="en-US"/>
        </w:rPr>
      </w:pPr>
      <w:r w:rsidRPr="00D3614D">
        <w:rPr>
          <w:sz w:val="28"/>
          <w:szCs w:val="28"/>
          <w:lang w:val="en-US"/>
        </w:rPr>
        <w:t xml:space="preserve">SPECTRAL METHODS IN THE STUDY OF STRUCTURAL FEATURES OF SPIROINDOLINPYRROLIZIDINE </w:t>
      </w:r>
    </w:p>
    <w:p w:rsidR="001F1574" w:rsidRDefault="001F1574" w:rsidP="001F1574">
      <w:pPr>
        <w:snapToGrid w:val="0"/>
        <w:jc w:val="both"/>
        <w:rPr>
          <w:lang w:val="en-US"/>
        </w:rPr>
      </w:pPr>
      <w:r>
        <w:rPr>
          <w:lang w:val="en-US"/>
        </w:rPr>
        <w:t>This report</w:t>
      </w:r>
      <w:r w:rsidRPr="000D1250">
        <w:rPr>
          <w:lang w:val="en-US"/>
        </w:rPr>
        <w:t xml:space="preserve"> describes the determination of the structural features of new </w:t>
      </w:r>
      <w:proofErr w:type="spellStart"/>
      <w:r w:rsidRPr="000D1250">
        <w:rPr>
          <w:lang w:val="en-US"/>
        </w:rPr>
        <w:t>spiroindolinpyrrolizidines</w:t>
      </w:r>
      <w:proofErr w:type="spellEnd"/>
      <w:r w:rsidRPr="000D1250">
        <w:rPr>
          <w:lang w:val="en-US"/>
        </w:rPr>
        <w:t xml:space="preserve"> with </w:t>
      </w:r>
      <w:proofErr w:type="spellStart"/>
      <w:r w:rsidRPr="000D1250">
        <w:rPr>
          <w:lang w:val="en-US"/>
        </w:rPr>
        <w:t>carbonitrile</w:t>
      </w:r>
      <w:proofErr w:type="spellEnd"/>
      <w:r w:rsidRPr="000D1250">
        <w:rPr>
          <w:lang w:val="en-US"/>
        </w:rPr>
        <w:t xml:space="preserve"> </w:t>
      </w:r>
      <w:r>
        <w:rPr>
          <w:lang w:val="en-US"/>
        </w:rPr>
        <w:t>group</w:t>
      </w:r>
      <w:r w:rsidRPr="000D1250">
        <w:rPr>
          <w:lang w:val="en-US"/>
        </w:rPr>
        <w:t xml:space="preserve"> and other substituents using NMR spectroscopy. All compounds are formed based on </w:t>
      </w:r>
      <w:proofErr w:type="spellStart"/>
      <w:r w:rsidRPr="000D1250">
        <w:rPr>
          <w:lang w:val="en-US"/>
        </w:rPr>
        <w:t>ylidencarbonitriles</w:t>
      </w:r>
      <w:proofErr w:type="spellEnd"/>
      <w:r w:rsidRPr="000D1250">
        <w:rPr>
          <w:lang w:val="en-US"/>
        </w:rPr>
        <w:t xml:space="preserve"> obtained separately or formed as intermediates in multicomponent processes. Reactions of 1</w:t>
      </w:r>
      <w:proofErr w:type="gramStart"/>
      <w:r w:rsidRPr="000D1250">
        <w:rPr>
          <w:lang w:val="en-US"/>
        </w:rPr>
        <w:t>,3</w:t>
      </w:r>
      <w:proofErr w:type="gramEnd"/>
      <w:r w:rsidRPr="000D1250">
        <w:rPr>
          <w:lang w:val="en-US"/>
        </w:rPr>
        <w:t xml:space="preserve">-dipolar cycloaddition proline </w:t>
      </w:r>
      <w:proofErr w:type="spellStart"/>
      <w:r w:rsidRPr="000D1250">
        <w:rPr>
          <w:lang w:val="en-US"/>
        </w:rPr>
        <w:t>ylides</w:t>
      </w:r>
      <w:proofErr w:type="spellEnd"/>
      <w:r w:rsidRPr="000D1250">
        <w:rPr>
          <w:lang w:val="en-US"/>
        </w:rPr>
        <w:t xml:space="preserve"> </w:t>
      </w:r>
      <w:proofErr w:type="spellStart"/>
      <w:r w:rsidRPr="000D1250">
        <w:rPr>
          <w:lang w:val="en-US"/>
        </w:rPr>
        <w:t>isatin</w:t>
      </w:r>
      <w:proofErr w:type="spellEnd"/>
      <w:r w:rsidRPr="000D1250">
        <w:rPr>
          <w:lang w:val="en-US"/>
        </w:rPr>
        <w:t xml:space="preserve">-based leading to </w:t>
      </w:r>
      <w:proofErr w:type="spellStart"/>
      <w:r w:rsidRPr="000D1250">
        <w:rPr>
          <w:lang w:val="en-US"/>
        </w:rPr>
        <w:t>polysubstituted</w:t>
      </w:r>
      <w:proofErr w:type="spellEnd"/>
      <w:r w:rsidRPr="000D1250">
        <w:rPr>
          <w:lang w:val="en-US"/>
        </w:rPr>
        <w:t xml:space="preserve"> </w:t>
      </w:r>
      <w:proofErr w:type="spellStart"/>
      <w:r w:rsidRPr="000D1250">
        <w:rPr>
          <w:lang w:val="en-US"/>
        </w:rPr>
        <w:t>spiroindolinpyrrolizidines</w:t>
      </w:r>
      <w:proofErr w:type="spellEnd"/>
      <w:r w:rsidRPr="000D1250">
        <w:rPr>
          <w:lang w:val="en-US"/>
        </w:rPr>
        <w:t xml:space="preserve"> exhibit a certain </w:t>
      </w:r>
      <w:proofErr w:type="spellStart"/>
      <w:r w:rsidRPr="000D1250">
        <w:rPr>
          <w:lang w:val="en-US"/>
        </w:rPr>
        <w:t>regioselectivity</w:t>
      </w:r>
      <w:proofErr w:type="spellEnd"/>
      <w:r w:rsidRPr="000D1250">
        <w:rPr>
          <w:lang w:val="en-US"/>
        </w:rPr>
        <w:t xml:space="preserve">, depending on the nature of the initial </w:t>
      </w:r>
      <w:proofErr w:type="spellStart"/>
      <w:r w:rsidRPr="000D1250">
        <w:rPr>
          <w:lang w:val="en-US"/>
        </w:rPr>
        <w:t>dipolarophile</w:t>
      </w:r>
      <w:proofErr w:type="spellEnd"/>
      <w:r w:rsidRPr="000D1250">
        <w:rPr>
          <w:lang w:val="en-US"/>
        </w:rPr>
        <w:t>. Analysis of NMR spectroscopy data indicates that the mechanism of the 1</w:t>
      </w:r>
      <w:proofErr w:type="gramStart"/>
      <w:r w:rsidRPr="000D1250">
        <w:rPr>
          <w:lang w:val="en-US"/>
        </w:rPr>
        <w:t>,3</w:t>
      </w:r>
      <w:proofErr w:type="gramEnd"/>
      <w:r w:rsidRPr="000D1250">
        <w:rPr>
          <w:lang w:val="en-US"/>
        </w:rPr>
        <w:t xml:space="preserve">-dipolar cycloaddition reaction under study may involve the simultaneous interaction of </w:t>
      </w:r>
      <w:proofErr w:type="spellStart"/>
      <w:r w:rsidRPr="000D1250">
        <w:rPr>
          <w:lang w:val="en-US"/>
        </w:rPr>
        <w:t>dipolarophiles</w:t>
      </w:r>
      <w:proofErr w:type="spellEnd"/>
      <w:r w:rsidRPr="000D1250">
        <w:rPr>
          <w:lang w:val="en-US"/>
        </w:rPr>
        <w:t xml:space="preserve"> with various S-</w:t>
      </w:r>
      <w:proofErr w:type="spellStart"/>
      <w:r w:rsidRPr="000D1250">
        <w:rPr>
          <w:lang w:val="en-US"/>
        </w:rPr>
        <w:t>ylide</w:t>
      </w:r>
      <w:proofErr w:type="spellEnd"/>
      <w:r w:rsidRPr="000D1250">
        <w:rPr>
          <w:lang w:val="en-US"/>
        </w:rPr>
        <w:t xml:space="preserve"> transition states formed during the reactions, depending on the temperature conditions and the </w:t>
      </w:r>
      <w:proofErr w:type="spellStart"/>
      <w:r w:rsidRPr="000D1250">
        <w:rPr>
          <w:lang w:val="en-US"/>
        </w:rPr>
        <w:t>dipolarophile</w:t>
      </w:r>
      <w:proofErr w:type="spellEnd"/>
      <w:r w:rsidRPr="000D1250">
        <w:rPr>
          <w:lang w:val="en-US"/>
        </w:rPr>
        <w:t xml:space="preserve"> used. Conclusions about the course of transformations are made on the basis of spectral studies of reaction products and intermediates.</w:t>
      </w:r>
    </w:p>
    <w:p w:rsidR="00D3614D" w:rsidRPr="001F1574" w:rsidRDefault="001F1574" w:rsidP="001F1574">
      <w:pPr>
        <w:snapToGrid w:val="0"/>
        <w:rPr>
          <w:rStyle w:val="y2iqfc"/>
          <w:b/>
          <w:i/>
          <w:iCs/>
          <w:sz w:val="28"/>
          <w:szCs w:val="28"/>
          <w:lang w:val="en-US"/>
        </w:rPr>
      </w:pPr>
      <w:r w:rsidRPr="00D6154F">
        <w:rPr>
          <w:b/>
          <w:bCs/>
          <w:lang w:val="en-US"/>
        </w:rPr>
        <w:t>Keywords:</w:t>
      </w:r>
      <w:r w:rsidRPr="00D6154F">
        <w:rPr>
          <w:bCs/>
          <w:lang w:val="en-US"/>
        </w:rPr>
        <w:t xml:space="preserve"> </w:t>
      </w:r>
      <w:r w:rsidRPr="00234723">
        <w:rPr>
          <w:bCs/>
          <w:lang w:val="en-US"/>
        </w:rPr>
        <w:t>NMR spectroscopy</w:t>
      </w:r>
      <w:r w:rsidRPr="00D6154F">
        <w:rPr>
          <w:bCs/>
          <w:lang w:val="en-US"/>
        </w:rPr>
        <w:t xml:space="preserve">, </w:t>
      </w:r>
      <w:r>
        <w:rPr>
          <w:bCs/>
          <w:lang w:val="en-US"/>
        </w:rPr>
        <w:t>s</w:t>
      </w:r>
      <w:r w:rsidRPr="00234723">
        <w:rPr>
          <w:bCs/>
          <w:lang w:val="en-US"/>
        </w:rPr>
        <w:t>tructural elucidation</w:t>
      </w:r>
      <w:r w:rsidRPr="00D6154F">
        <w:rPr>
          <w:bCs/>
          <w:lang w:val="en-US"/>
        </w:rPr>
        <w:t xml:space="preserve">, </w:t>
      </w:r>
      <w:r>
        <w:rPr>
          <w:bCs/>
          <w:lang w:val="en-US"/>
        </w:rPr>
        <w:t>1</w:t>
      </w:r>
      <w:proofErr w:type="gramStart"/>
      <w:r>
        <w:rPr>
          <w:bCs/>
          <w:lang w:val="en-US"/>
        </w:rPr>
        <w:t>,3</w:t>
      </w:r>
      <w:proofErr w:type="gramEnd"/>
      <w:r>
        <w:rPr>
          <w:bCs/>
          <w:lang w:val="en-US"/>
        </w:rPr>
        <w:t>-d</w:t>
      </w:r>
      <w:r w:rsidRPr="00234723">
        <w:rPr>
          <w:bCs/>
          <w:lang w:val="en-US"/>
        </w:rPr>
        <w:t>ipolar cycloaddition</w:t>
      </w:r>
      <w:r>
        <w:rPr>
          <w:bCs/>
          <w:lang w:val="en-US"/>
        </w:rPr>
        <w:t xml:space="preserve">, </w:t>
      </w:r>
      <w:proofErr w:type="spellStart"/>
      <w:r>
        <w:rPr>
          <w:bCs/>
          <w:lang w:val="en-US"/>
        </w:rPr>
        <w:t>s</w:t>
      </w:r>
      <w:r w:rsidRPr="00234723">
        <w:rPr>
          <w:bCs/>
          <w:lang w:val="en-US"/>
        </w:rPr>
        <w:t>piroindolinpyrrolizidines</w:t>
      </w:r>
      <w:proofErr w:type="spellEnd"/>
      <w:r w:rsidRPr="001F1574">
        <w:rPr>
          <w:bCs/>
          <w:lang w:val="en-US"/>
        </w:rPr>
        <w:t>.</w:t>
      </w:r>
    </w:p>
    <w:p w:rsidR="003C1DAB" w:rsidRPr="001D468A" w:rsidRDefault="00D3614D" w:rsidP="00D3614D">
      <w:pPr>
        <w:snapToGrid w:val="0"/>
        <w:rPr>
          <w:rStyle w:val="y2iqfc"/>
          <w:b/>
          <w:i/>
          <w:iCs/>
          <w:sz w:val="28"/>
          <w:szCs w:val="28"/>
          <w:lang w:val="en-US"/>
        </w:rPr>
      </w:pPr>
      <w:r w:rsidRPr="00D3614D">
        <w:rPr>
          <w:rStyle w:val="y2iqfc"/>
          <w:i/>
          <w:iCs/>
          <w:sz w:val="22"/>
          <w:szCs w:val="22"/>
          <w:lang w:val="en-US"/>
        </w:rPr>
        <w:t>(Scientific Advisor:</w:t>
      </w:r>
      <w:r w:rsidRPr="00D3614D">
        <w:rPr>
          <w:bCs/>
          <w:i/>
          <w:sz w:val="22"/>
          <w:szCs w:val="22"/>
          <w:lang w:val="en-US"/>
        </w:rPr>
        <w:t xml:space="preserve"> </w:t>
      </w:r>
      <w:proofErr w:type="spellStart"/>
      <w:r w:rsidRPr="00D3614D">
        <w:rPr>
          <w:bCs/>
          <w:i/>
          <w:sz w:val="22"/>
          <w:szCs w:val="22"/>
          <w:lang w:val="en-US"/>
        </w:rPr>
        <w:t>Vitaly</w:t>
      </w:r>
      <w:proofErr w:type="spellEnd"/>
      <w:r w:rsidRPr="00D3614D">
        <w:rPr>
          <w:bCs/>
          <w:i/>
          <w:sz w:val="22"/>
          <w:szCs w:val="22"/>
          <w:lang w:val="en-US"/>
        </w:rPr>
        <w:t xml:space="preserve"> V. Sorokin, Doctor in Chemistry, Professor Department of Organic and Bioorganic Chemistry, SSU)</w:t>
      </w:r>
      <w:r w:rsidRPr="00D3614D">
        <w:rPr>
          <w:rStyle w:val="y2iqfc"/>
          <w:b/>
          <w:i/>
          <w:iCs/>
          <w:sz w:val="28"/>
          <w:szCs w:val="28"/>
          <w:lang w:val="en-US"/>
        </w:rPr>
        <w:t xml:space="preserve"> </w:t>
      </w:r>
    </w:p>
    <w:p w:rsidR="003C1DAB" w:rsidRPr="001D468A" w:rsidRDefault="003C1DAB" w:rsidP="00D3614D">
      <w:pPr>
        <w:snapToGrid w:val="0"/>
        <w:rPr>
          <w:rStyle w:val="y2iqfc"/>
          <w:b/>
          <w:i/>
          <w:iCs/>
          <w:sz w:val="28"/>
          <w:szCs w:val="28"/>
          <w:lang w:val="en-US"/>
        </w:rPr>
      </w:pPr>
    </w:p>
    <w:p w:rsidR="003C1DAB" w:rsidRPr="001D468A" w:rsidRDefault="003C1DAB" w:rsidP="00D3614D">
      <w:pPr>
        <w:snapToGrid w:val="0"/>
        <w:rPr>
          <w:b/>
          <w:sz w:val="28"/>
          <w:szCs w:val="28"/>
          <w:lang w:val="en-US"/>
        </w:rPr>
      </w:pPr>
      <w:r w:rsidRPr="001D468A">
        <w:rPr>
          <w:b/>
          <w:sz w:val="28"/>
          <w:szCs w:val="28"/>
          <w:lang w:val="en-US"/>
        </w:rPr>
        <w:t xml:space="preserve">Anna </w:t>
      </w:r>
      <w:proofErr w:type="spellStart"/>
      <w:r w:rsidRPr="001D468A">
        <w:rPr>
          <w:b/>
          <w:sz w:val="28"/>
          <w:szCs w:val="28"/>
          <w:lang w:val="en-US"/>
        </w:rPr>
        <w:t>Tarasyuk</w:t>
      </w:r>
      <w:proofErr w:type="spellEnd"/>
      <w:r w:rsidRPr="001D468A">
        <w:rPr>
          <w:b/>
          <w:sz w:val="28"/>
          <w:szCs w:val="28"/>
          <w:lang w:val="en-US"/>
        </w:rPr>
        <w:t xml:space="preserve"> </w:t>
      </w:r>
    </w:p>
    <w:p w:rsidR="003C1DAB" w:rsidRPr="001D468A" w:rsidRDefault="003C1DAB" w:rsidP="00D3614D">
      <w:pPr>
        <w:snapToGrid w:val="0"/>
        <w:rPr>
          <w:lang w:val="en-US"/>
        </w:rPr>
      </w:pPr>
      <w:r w:rsidRPr="00570169">
        <w:rPr>
          <w:lang w:val="en-US"/>
        </w:rPr>
        <w:t>SPECIES COMPOSITION AND QUANTITATIVE INDICATORS OF HYDROCARBON-OXIDIZING BACTERIA ISOLATED FROM SOILS OF LANGEPAS</w:t>
      </w:r>
    </w:p>
    <w:p w:rsidR="003C1DAB" w:rsidRPr="00570169" w:rsidRDefault="003C1DAB" w:rsidP="003C1DAB">
      <w:pPr>
        <w:snapToGrid w:val="0"/>
        <w:rPr>
          <w:b/>
          <w:bCs/>
          <w:lang w:val="en-US"/>
        </w:rPr>
      </w:pPr>
      <w:r w:rsidRPr="00570169">
        <w:rPr>
          <w:lang w:val="en-US"/>
        </w:rPr>
        <w:t xml:space="preserve">The species structure and quantitative composition of microorganisms capable of decomposing hydrocarbons in conditions of high anthropogenic pollution of the territory caused by the extraction of hydrocarbons has been studied. In the course of the work, six bacterial strains were isolated, classified as </w:t>
      </w:r>
      <w:r w:rsidRPr="00570169">
        <w:rPr>
          <w:i/>
          <w:iCs/>
          <w:lang w:val="en-US"/>
        </w:rPr>
        <w:t xml:space="preserve">Bacillus cereus, B. </w:t>
      </w:r>
      <w:proofErr w:type="spellStart"/>
      <w:r w:rsidRPr="00570169">
        <w:rPr>
          <w:i/>
          <w:iCs/>
          <w:lang w:val="en-US"/>
        </w:rPr>
        <w:t>horikoshii</w:t>
      </w:r>
      <w:proofErr w:type="spellEnd"/>
      <w:r w:rsidRPr="00570169">
        <w:rPr>
          <w:i/>
          <w:iCs/>
          <w:lang w:val="en-US"/>
        </w:rPr>
        <w:t xml:space="preserve">, B. </w:t>
      </w:r>
      <w:proofErr w:type="spellStart"/>
      <w:r w:rsidRPr="00570169">
        <w:rPr>
          <w:i/>
          <w:iCs/>
          <w:lang w:val="en-US"/>
        </w:rPr>
        <w:t>megaterium</w:t>
      </w:r>
      <w:proofErr w:type="spellEnd"/>
      <w:r w:rsidRPr="00570169">
        <w:rPr>
          <w:i/>
          <w:iCs/>
          <w:lang w:val="en-US"/>
        </w:rPr>
        <w:t xml:space="preserve">, B. </w:t>
      </w:r>
      <w:proofErr w:type="spellStart"/>
      <w:r w:rsidRPr="00570169">
        <w:rPr>
          <w:i/>
          <w:iCs/>
          <w:lang w:val="en-US"/>
        </w:rPr>
        <w:t>mycoides</w:t>
      </w:r>
      <w:proofErr w:type="spellEnd"/>
      <w:r w:rsidRPr="00570169">
        <w:rPr>
          <w:i/>
          <w:iCs/>
          <w:lang w:val="en-US"/>
        </w:rPr>
        <w:t xml:space="preserve">, </w:t>
      </w:r>
      <w:proofErr w:type="spellStart"/>
      <w:r w:rsidRPr="00570169">
        <w:rPr>
          <w:i/>
          <w:iCs/>
          <w:lang w:val="en-US"/>
        </w:rPr>
        <w:t>Pseudarthrobacter</w:t>
      </w:r>
      <w:proofErr w:type="spellEnd"/>
      <w:r w:rsidRPr="00570169">
        <w:rPr>
          <w:i/>
          <w:iCs/>
          <w:lang w:val="en-US"/>
        </w:rPr>
        <w:t xml:space="preserve"> </w:t>
      </w:r>
      <w:proofErr w:type="spellStart"/>
      <w:r w:rsidRPr="00570169">
        <w:rPr>
          <w:i/>
          <w:iCs/>
          <w:lang w:val="en-US"/>
        </w:rPr>
        <w:t>oxydans</w:t>
      </w:r>
      <w:proofErr w:type="spellEnd"/>
      <w:r w:rsidRPr="00570169">
        <w:rPr>
          <w:i/>
          <w:iCs/>
          <w:lang w:val="en-US"/>
        </w:rPr>
        <w:t xml:space="preserve"> </w:t>
      </w:r>
      <w:r w:rsidRPr="00570169">
        <w:rPr>
          <w:lang w:val="en-US"/>
        </w:rPr>
        <w:t>and</w:t>
      </w:r>
      <w:r w:rsidRPr="00570169">
        <w:rPr>
          <w:i/>
          <w:iCs/>
          <w:lang w:val="en-US"/>
        </w:rPr>
        <w:t xml:space="preserve"> Staphylococcus </w:t>
      </w:r>
      <w:proofErr w:type="spellStart"/>
      <w:r w:rsidRPr="00570169">
        <w:rPr>
          <w:i/>
          <w:iCs/>
          <w:lang w:val="en-US"/>
        </w:rPr>
        <w:t>cohnii</w:t>
      </w:r>
      <w:proofErr w:type="spellEnd"/>
      <w:r w:rsidRPr="00570169">
        <w:rPr>
          <w:lang w:val="en-US"/>
        </w:rPr>
        <w:t xml:space="preserve">, with the genus </w:t>
      </w:r>
      <w:r w:rsidRPr="00570169">
        <w:rPr>
          <w:i/>
          <w:iCs/>
          <w:lang w:val="en-US"/>
        </w:rPr>
        <w:t>Bacillus</w:t>
      </w:r>
      <w:r w:rsidRPr="00570169">
        <w:rPr>
          <w:lang w:val="en-US"/>
        </w:rPr>
        <w:t xml:space="preserve"> prevailing. The </w:t>
      </w:r>
      <w:r w:rsidRPr="00570169">
        <w:rPr>
          <w:i/>
          <w:iCs/>
          <w:lang w:val="en-US"/>
        </w:rPr>
        <w:t xml:space="preserve">P. </w:t>
      </w:r>
      <w:proofErr w:type="spellStart"/>
      <w:r w:rsidRPr="00570169">
        <w:rPr>
          <w:i/>
          <w:iCs/>
          <w:lang w:val="en-US"/>
        </w:rPr>
        <w:t>oxydans</w:t>
      </w:r>
      <w:proofErr w:type="spellEnd"/>
      <w:r w:rsidRPr="00570169">
        <w:rPr>
          <w:lang w:val="en-US"/>
        </w:rPr>
        <w:t xml:space="preserve"> and </w:t>
      </w:r>
      <w:r w:rsidRPr="00570169">
        <w:rPr>
          <w:i/>
          <w:iCs/>
          <w:lang w:val="en-US"/>
        </w:rPr>
        <w:t xml:space="preserve">S. </w:t>
      </w:r>
      <w:proofErr w:type="spellStart"/>
      <w:r>
        <w:rPr>
          <w:i/>
          <w:iCs/>
          <w:lang w:val="en-US"/>
        </w:rPr>
        <w:t>cohnii</w:t>
      </w:r>
      <w:proofErr w:type="spellEnd"/>
      <w:r w:rsidRPr="00570169">
        <w:rPr>
          <w:lang w:val="en-US"/>
        </w:rPr>
        <w:t xml:space="preserve"> strains demonstrated high adaptation to polluted environments, being isolated from 45 % and 50 % of the samples. The results indicate the high potential of these microorganisms for use in bioremediation activities, which is important for reducing the environmental impact of the oil industry in the region.</w:t>
      </w:r>
    </w:p>
    <w:p w:rsidR="003C1DAB" w:rsidRPr="001D468A" w:rsidRDefault="003C1DAB" w:rsidP="003C1DAB">
      <w:pPr>
        <w:snapToGrid w:val="0"/>
        <w:rPr>
          <w:lang w:val="en-US"/>
        </w:rPr>
      </w:pPr>
      <w:r w:rsidRPr="00570169">
        <w:rPr>
          <w:b/>
          <w:bCs/>
          <w:lang w:val="en-US"/>
        </w:rPr>
        <w:t>Keywords:</w:t>
      </w:r>
      <w:r w:rsidRPr="00570169">
        <w:rPr>
          <w:lang w:val="en-US"/>
        </w:rPr>
        <w:t xml:space="preserve"> hydrocarbons, hydrocarbon-oxidizing microorganisms, bioremediation.</w:t>
      </w:r>
    </w:p>
    <w:p w:rsidR="003C1DAB" w:rsidRPr="001D468A" w:rsidRDefault="003C1DAB" w:rsidP="003C1DAB">
      <w:pPr>
        <w:snapToGrid w:val="0"/>
        <w:rPr>
          <w:rStyle w:val="y2iqfc"/>
          <w:b/>
          <w:i/>
          <w:iCs/>
          <w:sz w:val="22"/>
          <w:szCs w:val="22"/>
          <w:lang w:val="en-US"/>
        </w:rPr>
      </w:pPr>
      <w:r w:rsidRPr="003C1DAB">
        <w:rPr>
          <w:rStyle w:val="y2iqfc"/>
          <w:i/>
          <w:iCs/>
          <w:sz w:val="22"/>
          <w:szCs w:val="22"/>
          <w:lang w:val="en-US"/>
        </w:rPr>
        <w:t>(Scientific Advisor:</w:t>
      </w:r>
      <w:r w:rsidRPr="003C1DAB">
        <w:rPr>
          <w:bCs/>
          <w:i/>
          <w:sz w:val="22"/>
          <w:szCs w:val="22"/>
          <w:lang w:val="en-US"/>
        </w:rPr>
        <w:t xml:space="preserve"> </w:t>
      </w:r>
      <w:r w:rsidRPr="003C1DAB">
        <w:rPr>
          <w:i/>
          <w:sz w:val="22"/>
          <w:szCs w:val="22"/>
          <w:lang w:val="en-US"/>
        </w:rPr>
        <w:t xml:space="preserve">Elena V. </w:t>
      </w:r>
      <w:proofErr w:type="spellStart"/>
      <w:r w:rsidRPr="003C1DAB">
        <w:rPr>
          <w:i/>
          <w:sz w:val="22"/>
          <w:szCs w:val="22"/>
          <w:lang w:val="en-US"/>
        </w:rPr>
        <w:t>Glinskaya</w:t>
      </w:r>
      <w:proofErr w:type="spellEnd"/>
      <w:r w:rsidRPr="003C1DAB">
        <w:rPr>
          <w:bCs/>
          <w:i/>
          <w:sz w:val="22"/>
          <w:szCs w:val="22"/>
          <w:lang w:val="en-US"/>
        </w:rPr>
        <w:t xml:space="preserve">, </w:t>
      </w:r>
      <w:r w:rsidRPr="003C1DAB">
        <w:rPr>
          <w:i/>
          <w:sz w:val="22"/>
          <w:szCs w:val="22"/>
          <w:lang w:val="en-US"/>
        </w:rPr>
        <w:t xml:space="preserve">PhD </w:t>
      </w:r>
      <w:proofErr w:type="gramStart"/>
      <w:r w:rsidRPr="003C1DAB">
        <w:rPr>
          <w:i/>
          <w:sz w:val="22"/>
          <w:szCs w:val="22"/>
          <w:lang w:val="en-US"/>
        </w:rPr>
        <w:t>in  Biology</w:t>
      </w:r>
      <w:proofErr w:type="gramEnd"/>
      <w:r w:rsidRPr="003C1DAB">
        <w:rPr>
          <w:i/>
          <w:sz w:val="22"/>
          <w:szCs w:val="22"/>
          <w:lang w:val="en-US"/>
        </w:rPr>
        <w:t>, Associate Professor, Department of Microbiology and Plant Physiology</w:t>
      </w:r>
      <w:r w:rsidRPr="003C1DAB">
        <w:rPr>
          <w:bCs/>
          <w:i/>
          <w:sz w:val="22"/>
          <w:szCs w:val="22"/>
          <w:lang w:val="en-US"/>
        </w:rPr>
        <w:t>, SSU)</w:t>
      </w:r>
      <w:r w:rsidRPr="003C1DAB">
        <w:rPr>
          <w:rStyle w:val="y2iqfc"/>
          <w:b/>
          <w:i/>
          <w:iCs/>
          <w:sz w:val="22"/>
          <w:szCs w:val="22"/>
          <w:lang w:val="en-US"/>
        </w:rPr>
        <w:t xml:space="preserve"> </w:t>
      </w:r>
    </w:p>
    <w:p w:rsidR="007757A1" w:rsidRPr="001D468A" w:rsidRDefault="007757A1" w:rsidP="003C1DAB">
      <w:pPr>
        <w:snapToGrid w:val="0"/>
        <w:rPr>
          <w:rStyle w:val="y2iqfc"/>
          <w:b/>
          <w:i/>
          <w:iCs/>
          <w:sz w:val="22"/>
          <w:szCs w:val="22"/>
          <w:lang w:val="en-US"/>
        </w:rPr>
      </w:pPr>
    </w:p>
    <w:p w:rsidR="007757A1" w:rsidRPr="007757A1" w:rsidRDefault="007757A1" w:rsidP="003C1DAB">
      <w:pPr>
        <w:snapToGrid w:val="0"/>
        <w:rPr>
          <w:b/>
          <w:sz w:val="28"/>
          <w:szCs w:val="28"/>
          <w:lang w:val="en-US"/>
        </w:rPr>
      </w:pPr>
      <w:r w:rsidRPr="007757A1">
        <w:rPr>
          <w:b/>
          <w:sz w:val="28"/>
          <w:szCs w:val="28"/>
          <w:lang w:val="en-US"/>
        </w:rPr>
        <w:t xml:space="preserve">Denis </w:t>
      </w:r>
      <w:proofErr w:type="spellStart"/>
      <w:r w:rsidRPr="007757A1">
        <w:rPr>
          <w:b/>
          <w:sz w:val="28"/>
          <w:szCs w:val="28"/>
          <w:lang w:val="en-US"/>
        </w:rPr>
        <w:t>Shantrokha</w:t>
      </w:r>
      <w:proofErr w:type="spellEnd"/>
    </w:p>
    <w:p w:rsidR="007757A1" w:rsidRPr="007757A1" w:rsidRDefault="007757A1" w:rsidP="003C1DAB">
      <w:pPr>
        <w:snapToGrid w:val="0"/>
        <w:rPr>
          <w:rStyle w:val="y2iqfc"/>
          <w:b/>
          <w:iCs/>
          <w:sz w:val="28"/>
          <w:szCs w:val="28"/>
          <w:lang w:val="en-US"/>
        </w:rPr>
      </w:pPr>
      <w:r>
        <w:rPr>
          <w:lang w:val="en-US"/>
        </w:rPr>
        <w:t>SYNTHESIS AND PROPERTIES OF AMPHOTERIC POLYMERS BASED ON ACRYLIC ACID AND (ACRYLOYLOXY</w:t>
      </w:r>
      <w:proofErr w:type="gramStart"/>
      <w:r>
        <w:rPr>
          <w:lang w:val="en-US"/>
        </w:rPr>
        <w:t>)ETHYL</w:t>
      </w:r>
      <w:proofErr w:type="gramEnd"/>
      <w:r>
        <w:rPr>
          <w:lang w:val="en-US"/>
        </w:rPr>
        <w:t xml:space="preserve"> TRIMETHYLAMMONIUM CHLORIDE</w:t>
      </w:r>
    </w:p>
    <w:p w:rsidR="007757A1" w:rsidRPr="006B7BDF" w:rsidRDefault="007757A1" w:rsidP="007757A1">
      <w:pPr>
        <w:shd w:val="clear" w:color="auto" w:fill="FFFFFF"/>
        <w:jc w:val="both"/>
        <w:rPr>
          <w:color w:val="000000" w:themeColor="text1"/>
          <w:lang w:val="en-US"/>
        </w:rPr>
      </w:pPr>
      <w:r w:rsidRPr="00570169">
        <w:rPr>
          <w:lang w:val="en-US"/>
        </w:rPr>
        <w:lastRenderedPageBreak/>
        <w:t xml:space="preserve"> </w:t>
      </w:r>
      <w:r w:rsidRPr="006B7BDF">
        <w:rPr>
          <w:color w:val="000000" w:themeColor="text1"/>
          <w:lang w:val="en-US"/>
        </w:rPr>
        <w:t>This paper presents the synthesis and characterization of novel amphoteric polymers based on acrylic acid (AA) and a quaternary ammonium salt monomer, [2-(</w:t>
      </w:r>
      <w:proofErr w:type="spellStart"/>
      <w:r w:rsidRPr="006B7BDF">
        <w:rPr>
          <w:color w:val="000000" w:themeColor="text1"/>
          <w:lang w:val="en-US"/>
        </w:rPr>
        <w:t>Acryloyloxy</w:t>
      </w:r>
      <w:proofErr w:type="spellEnd"/>
      <w:r w:rsidRPr="006B7BDF">
        <w:rPr>
          <w:color w:val="000000" w:themeColor="text1"/>
          <w:lang w:val="en-US"/>
        </w:rPr>
        <w:t>)ethyl]</w:t>
      </w:r>
      <w:proofErr w:type="spellStart"/>
      <w:r w:rsidRPr="006B7BDF">
        <w:rPr>
          <w:color w:val="000000" w:themeColor="text1"/>
          <w:lang w:val="en-US"/>
        </w:rPr>
        <w:t>trimethylammonium</w:t>
      </w:r>
      <w:proofErr w:type="spellEnd"/>
      <w:r w:rsidRPr="006B7BDF">
        <w:rPr>
          <w:color w:val="000000" w:themeColor="text1"/>
          <w:lang w:val="en-US"/>
        </w:rPr>
        <w:t xml:space="preserve"> chloride (DMAEA-Q). The copolymers were synthesized via free-radical polymerization in an aqueous solution. The structure and composition of the obtained polymers were confirmed by FTIR. </w:t>
      </w:r>
      <w:proofErr w:type="gramStart"/>
      <w:r w:rsidRPr="006B7BDF">
        <w:rPr>
          <w:color w:val="000000" w:themeColor="text1"/>
          <w:lang w:val="en-US"/>
        </w:rPr>
        <w:t>The amphoteric properties of the copolymers, arising from the presence of both carboxylic</w:t>
      </w:r>
      <w:r>
        <w:rPr>
          <w:color w:val="000000" w:themeColor="text1"/>
          <w:lang w:val="en-US"/>
        </w:rPr>
        <w:t xml:space="preserve"> and quaternary ammonium groups</w:t>
      </w:r>
      <w:r w:rsidRPr="006B7BDF">
        <w:rPr>
          <w:color w:val="000000" w:themeColor="text1"/>
          <w:lang w:val="en-US"/>
        </w:rPr>
        <w:t>.</w:t>
      </w:r>
      <w:proofErr w:type="gramEnd"/>
      <w:r w:rsidRPr="006B7BDF">
        <w:rPr>
          <w:color w:val="000000" w:themeColor="text1"/>
          <w:lang w:val="en-US"/>
        </w:rPr>
        <w:t xml:space="preserve"> The study examines the influence of the monomer feed ratio on the molecular weight characteristics</w:t>
      </w:r>
      <w:r>
        <w:rPr>
          <w:color w:val="000000" w:themeColor="text1"/>
          <w:lang w:val="en-US"/>
        </w:rPr>
        <w:t xml:space="preserve"> and the behavior of the polymers in aqueous and saline solutions at various pH values</w:t>
      </w:r>
      <w:r w:rsidRPr="006B7BDF">
        <w:rPr>
          <w:color w:val="000000" w:themeColor="text1"/>
          <w:lang w:val="en-US"/>
        </w:rPr>
        <w:t>. The results demonstrate that the synthesized copolymers exhibit distinct isoelectric points and pH-responsive behavior, making them promising candidates for applications in drug delivery systems, water treatment, and personal care products.</w:t>
      </w:r>
    </w:p>
    <w:p w:rsidR="007757A1" w:rsidRPr="001D468A" w:rsidRDefault="007757A1" w:rsidP="007757A1">
      <w:pPr>
        <w:snapToGrid w:val="0"/>
        <w:rPr>
          <w:color w:val="000000" w:themeColor="text1"/>
          <w:shd w:val="clear" w:color="auto" w:fill="FFFFFF"/>
          <w:lang w:val="en-US"/>
        </w:rPr>
      </w:pPr>
      <w:r w:rsidRPr="007757A1">
        <w:rPr>
          <w:b/>
          <w:color w:val="000000" w:themeColor="text1"/>
          <w:shd w:val="clear" w:color="auto" w:fill="FFFFFF"/>
          <w:lang w:val="en-US"/>
        </w:rPr>
        <w:t>Keywords:</w:t>
      </w:r>
      <w:r w:rsidRPr="006B7BDF">
        <w:rPr>
          <w:color w:val="000000" w:themeColor="text1"/>
          <w:shd w:val="clear" w:color="auto" w:fill="FFFFFF"/>
          <w:lang w:val="en-US"/>
        </w:rPr>
        <w:t xml:space="preserve"> amphoteric polymers</w:t>
      </w:r>
      <w:r>
        <w:rPr>
          <w:color w:val="000000" w:themeColor="text1"/>
          <w:shd w:val="clear" w:color="auto" w:fill="FFFFFF"/>
          <w:lang w:val="en-US"/>
        </w:rPr>
        <w:t xml:space="preserve">, </w:t>
      </w:r>
      <w:proofErr w:type="spellStart"/>
      <w:r>
        <w:rPr>
          <w:color w:val="000000" w:themeColor="text1"/>
          <w:shd w:val="clear" w:color="auto" w:fill="FFFFFF"/>
          <w:lang w:val="en-US"/>
        </w:rPr>
        <w:t>polyampholytes</w:t>
      </w:r>
      <w:proofErr w:type="spellEnd"/>
      <w:r>
        <w:rPr>
          <w:color w:val="000000" w:themeColor="text1"/>
          <w:shd w:val="clear" w:color="auto" w:fill="FFFFFF"/>
          <w:lang w:val="en-US"/>
        </w:rPr>
        <w:t>, acrylic acid, TMAEMC</w:t>
      </w:r>
      <w:r w:rsidRPr="006B7BDF">
        <w:rPr>
          <w:color w:val="000000" w:themeColor="text1"/>
          <w:shd w:val="clear" w:color="auto" w:fill="FFFFFF"/>
          <w:lang w:val="en-US"/>
        </w:rPr>
        <w:t>, pH-sensitive polymers.</w:t>
      </w:r>
    </w:p>
    <w:p w:rsidR="007A77CE" w:rsidRPr="007757A1" w:rsidRDefault="007757A1" w:rsidP="007757A1">
      <w:pPr>
        <w:snapToGrid w:val="0"/>
        <w:rPr>
          <w:rStyle w:val="y2iqfc"/>
          <w:b/>
          <w:i/>
          <w:iCs/>
          <w:sz w:val="22"/>
          <w:szCs w:val="22"/>
          <w:lang w:val="en-US"/>
        </w:rPr>
      </w:pPr>
      <w:r w:rsidRPr="007757A1">
        <w:rPr>
          <w:rStyle w:val="y2iqfc"/>
          <w:i/>
          <w:iCs/>
          <w:sz w:val="22"/>
          <w:szCs w:val="22"/>
          <w:lang w:val="en-US"/>
        </w:rPr>
        <w:t>(Scientific Advisor:</w:t>
      </w:r>
      <w:r w:rsidRPr="007757A1">
        <w:rPr>
          <w:bCs/>
          <w:i/>
          <w:sz w:val="22"/>
          <w:szCs w:val="22"/>
          <w:lang w:val="en-US"/>
        </w:rPr>
        <w:t xml:space="preserve"> </w:t>
      </w:r>
      <w:proofErr w:type="spellStart"/>
      <w:r w:rsidRPr="007757A1">
        <w:rPr>
          <w:i/>
          <w:sz w:val="22"/>
          <w:szCs w:val="22"/>
          <w:lang w:val="en-US"/>
        </w:rPr>
        <w:t>Telman</w:t>
      </w:r>
      <w:proofErr w:type="spellEnd"/>
      <w:r w:rsidRPr="007757A1">
        <w:rPr>
          <w:i/>
          <w:sz w:val="22"/>
          <w:szCs w:val="22"/>
          <w:lang w:val="en-US"/>
        </w:rPr>
        <w:t xml:space="preserve"> A. </w:t>
      </w:r>
      <w:proofErr w:type="spellStart"/>
      <w:r w:rsidRPr="007757A1">
        <w:rPr>
          <w:i/>
          <w:sz w:val="22"/>
          <w:szCs w:val="22"/>
          <w:lang w:val="en-US"/>
        </w:rPr>
        <w:t>Bayburdov</w:t>
      </w:r>
      <w:proofErr w:type="spellEnd"/>
      <w:r w:rsidRPr="007757A1">
        <w:rPr>
          <w:i/>
          <w:sz w:val="22"/>
          <w:szCs w:val="22"/>
          <w:lang w:val="en-US"/>
        </w:rPr>
        <w:t xml:space="preserve">, </w:t>
      </w:r>
      <w:r w:rsidRPr="007757A1">
        <w:rPr>
          <w:bCs/>
          <w:i/>
          <w:sz w:val="22"/>
          <w:szCs w:val="22"/>
          <w:lang w:val="en-US"/>
        </w:rPr>
        <w:t>PhD in Chemistry, Associate Professor, Institute of Chemistry, SSU)</w:t>
      </w:r>
      <w:r w:rsidRPr="007757A1">
        <w:rPr>
          <w:rStyle w:val="y2iqfc"/>
          <w:b/>
          <w:i/>
          <w:iCs/>
          <w:sz w:val="22"/>
          <w:szCs w:val="22"/>
          <w:lang w:val="en-US"/>
        </w:rPr>
        <w:t xml:space="preserve"> </w:t>
      </w:r>
      <w:r w:rsidRPr="007757A1">
        <w:rPr>
          <w:rStyle w:val="y2iqfc"/>
          <w:b/>
          <w:i/>
          <w:iCs/>
          <w:sz w:val="22"/>
          <w:szCs w:val="22"/>
          <w:lang w:val="en-US"/>
        </w:rPr>
        <w:br w:type="page"/>
      </w:r>
    </w:p>
    <w:p w:rsidR="00BF681A" w:rsidRPr="00426A45" w:rsidRDefault="00CF0FA0">
      <w:pPr>
        <w:rPr>
          <w:b/>
          <w:sz w:val="32"/>
          <w:szCs w:val="32"/>
        </w:rPr>
      </w:pPr>
      <w:r w:rsidRPr="006454EC">
        <w:rPr>
          <w:b/>
          <w:sz w:val="32"/>
          <w:szCs w:val="32"/>
        </w:rPr>
        <w:lastRenderedPageBreak/>
        <w:t>Участники</w:t>
      </w:r>
      <w:r w:rsidR="00276C17" w:rsidRPr="00426A45">
        <w:rPr>
          <w:b/>
          <w:sz w:val="32"/>
          <w:szCs w:val="32"/>
        </w:rPr>
        <w:t xml:space="preserve"> </w:t>
      </w:r>
      <w:r w:rsidRPr="006454EC">
        <w:rPr>
          <w:b/>
          <w:sz w:val="32"/>
          <w:szCs w:val="32"/>
        </w:rPr>
        <w:t>конференции</w:t>
      </w:r>
      <w:r w:rsidRPr="00426A45">
        <w:rPr>
          <w:b/>
          <w:sz w:val="32"/>
          <w:szCs w:val="32"/>
        </w:rPr>
        <w:t>:</w:t>
      </w:r>
    </w:p>
    <w:p w:rsidR="00E57665" w:rsidRPr="00426A45" w:rsidRDefault="00E57665">
      <w:pPr>
        <w:ind w:left="-207"/>
      </w:pPr>
    </w:p>
    <w:p w:rsidR="005F421F" w:rsidRPr="00E57665" w:rsidRDefault="00B25DEB" w:rsidP="000A3AEC">
      <w:pPr>
        <w:pStyle w:val="af2"/>
        <w:numPr>
          <w:ilvl w:val="0"/>
          <w:numId w:val="13"/>
        </w:numPr>
        <w:shd w:val="clear" w:color="auto" w:fill="FFFFFF"/>
        <w:spacing w:before="0" w:beforeAutospacing="0" w:after="0" w:afterAutospacing="0"/>
        <w:ind w:left="0" w:firstLine="0"/>
        <w:jc w:val="both"/>
      </w:pPr>
      <w:proofErr w:type="spellStart"/>
      <w:r w:rsidRPr="00B25DEB">
        <w:t>Апанасова</w:t>
      </w:r>
      <w:proofErr w:type="spellEnd"/>
      <w:r w:rsidRPr="00B25DEB">
        <w:t xml:space="preserve"> Наталия Владимировна</w:t>
      </w:r>
      <w:r w:rsidR="005F421F" w:rsidRPr="00093B49">
        <w:rPr>
          <w:bCs/>
        </w:rPr>
        <w:t>,</w:t>
      </w:r>
      <w:r w:rsidR="005F421F" w:rsidRPr="00093B49">
        <w:t xml:space="preserve"> </w:t>
      </w:r>
      <w:r w:rsidR="005F421F" w:rsidRPr="00E57665">
        <w:t>аспирант</w:t>
      </w:r>
      <w:r w:rsidR="005F421F" w:rsidRPr="00093B49">
        <w:t xml:space="preserve"> </w:t>
      </w:r>
      <w:r w:rsidR="005F421F" w:rsidRPr="00E57665">
        <w:t>биологического</w:t>
      </w:r>
      <w:r w:rsidR="005F421F" w:rsidRPr="00093B49">
        <w:t xml:space="preserve"> </w:t>
      </w:r>
      <w:r w:rsidR="005F421F" w:rsidRPr="00E57665">
        <w:t>факультета</w:t>
      </w:r>
      <w:r w:rsidR="005F421F" w:rsidRPr="00093B49">
        <w:t xml:space="preserve"> 1-</w:t>
      </w:r>
      <w:r w:rsidR="005F421F" w:rsidRPr="00E57665">
        <w:t>го</w:t>
      </w:r>
      <w:r w:rsidR="005F421F" w:rsidRPr="00093B49">
        <w:t xml:space="preserve"> </w:t>
      </w:r>
      <w:r w:rsidR="005F421F" w:rsidRPr="00E57665">
        <w:t>года</w:t>
      </w:r>
      <w:r w:rsidR="005F421F" w:rsidRPr="00093B49">
        <w:t xml:space="preserve"> </w:t>
      </w:r>
      <w:r w:rsidR="005F421F" w:rsidRPr="00E57665">
        <w:t>обучения</w:t>
      </w:r>
      <w:r w:rsidR="005F421F" w:rsidRPr="00093B49">
        <w:t xml:space="preserve"> </w:t>
      </w:r>
      <w:r w:rsidR="005F421F" w:rsidRPr="00E57665">
        <w:t>СГУ</w:t>
      </w:r>
      <w:r w:rsidR="005F421F" w:rsidRPr="00093B49">
        <w:t xml:space="preserve"> </w:t>
      </w:r>
      <w:r w:rsidR="005F421F" w:rsidRPr="00E57665">
        <w:t>им</w:t>
      </w:r>
      <w:r w:rsidR="005F421F" w:rsidRPr="00093B49">
        <w:t xml:space="preserve">. </w:t>
      </w:r>
      <w:r w:rsidR="005F421F" w:rsidRPr="00E57665">
        <w:t>Н</w:t>
      </w:r>
      <w:r w:rsidR="005F421F" w:rsidRPr="00093B49">
        <w:t>.</w:t>
      </w:r>
      <w:r w:rsidR="005F421F" w:rsidRPr="00E57665">
        <w:t>Г</w:t>
      </w:r>
      <w:r w:rsidR="005F421F" w:rsidRPr="00093B49">
        <w:t xml:space="preserve">. </w:t>
      </w:r>
      <w:r w:rsidR="005F421F" w:rsidRPr="00E57665">
        <w:t>Чернышевского</w:t>
      </w:r>
    </w:p>
    <w:p w:rsidR="00B25DEB" w:rsidRPr="00B25DEB" w:rsidRDefault="00B25DEB" w:rsidP="00B25DEB">
      <w:pPr>
        <w:pStyle w:val="af2"/>
        <w:numPr>
          <w:ilvl w:val="0"/>
          <w:numId w:val="13"/>
        </w:numPr>
        <w:shd w:val="clear" w:color="auto" w:fill="FFFFFF"/>
        <w:spacing w:before="0" w:beforeAutospacing="0" w:after="0" w:afterAutospacing="0"/>
        <w:ind w:left="0" w:firstLine="0"/>
        <w:jc w:val="both"/>
      </w:pPr>
      <w:proofErr w:type="spellStart"/>
      <w:r w:rsidRPr="00B25DEB">
        <w:t>Боровская</w:t>
      </w:r>
      <w:proofErr w:type="spellEnd"/>
      <w:r w:rsidRPr="00B25DEB">
        <w:t xml:space="preserve"> Диана Алексеевна, магистрант биологического факультета, 131 гр., СГУ им. Н.Г. Чернышевского</w:t>
      </w:r>
    </w:p>
    <w:p w:rsidR="00B25DEB" w:rsidRPr="00B25DEB" w:rsidRDefault="00B25DEB" w:rsidP="00B25DEB">
      <w:pPr>
        <w:pStyle w:val="af2"/>
        <w:numPr>
          <w:ilvl w:val="0"/>
          <w:numId w:val="13"/>
        </w:numPr>
        <w:shd w:val="clear" w:color="auto" w:fill="FFFFFF"/>
        <w:spacing w:before="0" w:beforeAutospacing="0" w:after="0" w:afterAutospacing="0"/>
        <w:ind w:left="0" w:firstLine="0"/>
        <w:jc w:val="both"/>
      </w:pPr>
      <w:proofErr w:type="spellStart"/>
      <w:r w:rsidRPr="00B25DEB">
        <w:t>Боровская</w:t>
      </w:r>
      <w:proofErr w:type="spellEnd"/>
      <w:r w:rsidRPr="00B25DEB">
        <w:t xml:space="preserve"> </w:t>
      </w:r>
      <w:r w:rsidRPr="00675114">
        <w:rPr>
          <w:bCs/>
        </w:rPr>
        <w:t>Маргарита</w:t>
      </w:r>
      <w:r w:rsidRPr="00B25DEB">
        <w:t xml:space="preserve"> Алексеевна, магистрант биологического факультета, 131 гр., СГУ им. Н.Г. Чернышевского</w:t>
      </w:r>
    </w:p>
    <w:p w:rsidR="000C377A" w:rsidRPr="00B25DEB" w:rsidRDefault="000C377A" w:rsidP="000C377A">
      <w:pPr>
        <w:pStyle w:val="af2"/>
        <w:numPr>
          <w:ilvl w:val="0"/>
          <w:numId w:val="13"/>
        </w:numPr>
        <w:shd w:val="clear" w:color="auto" w:fill="FFFFFF"/>
        <w:spacing w:before="0" w:beforeAutospacing="0" w:after="0" w:afterAutospacing="0"/>
        <w:ind w:left="0" w:firstLine="0"/>
        <w:jc w:val="both"/>
      </w:pPr>
      <w:r w:rsidRPr="000C377A">
        <w:t>Долгов Алексей Романович</w:t>
      </w:r>
      <w:r>
        <w:t>,</w:t>
      </w:r>
      <w:r w:rsidRPr="000C377A">
        <w:t xml:space="preserve"> </w:t>
      </w:r>
      <w:r w:rsidRPr="00B25DEB">
        <w:t>магистрант биологического факультета, 1</w:t>
      </w:r>
      <w:r>
        <w:t>4</w:t>
      </w:r>
      <w:r w:rsidRPr="00B25DEB">
        <w:t>1 гр., СГУ им. Н.Г. Чернышевского</w:t>
      </w:r>
    </w:p>
    <w:p w:rsidR="00192C35" w:rsidRDefault="000C377A" w:rsidP="00192C35">
      <w:pPr>
        <w:pStyle w:val="af2"/>
        <w:numPr>
          <w:ilvl w:val="0"/>
          <w:numId w:val="13"/>
        </w:numPr>
        <w:shd w:val="clear" w:color="auto" w:fill="FFFFFF"/>
        <w:spacing w:before="0" w:beforeAutospacing="0" w:after="0" w:afterAutospacing="0"/>
        <w:ind w:left="0" w:firstLine="0"/>
        <w:jc w:val="both"/>
      </w:pPr>
      <w:r>
        <w:t xml:space="preserve"> </w:t>
      </w:r>
      <w:r w:rsidR="00192C35" w:rsidRPr="00192C35">
        <w:t xml:space="preserve">Ефименко Савелий Федорович, </w:t>
      </w:r>
      <w:r w:rsidR="00192C35" w:rsidRPr="00E57665">
        <w:t>аспирант</w:t>
      </w:r>
      <w:r w:rsidR="00192C35" w:rsidRPr="00093B49">
        <w:t xml:space="preserve"> </w:t>
      </w:r>
      <w:r w:rsidR="00192C35" w:rsidRPr="00E57665">
        <w:t>биологического</w:t>
      </w:r>
      <w:r w:rsidR="00192C35" w:rsidRPr="00093B49">
        <w:t xml:space="preserve"> </w:t>
      </w:r>
      <w:r w:rsidR="00192C35" w:rsidRPr="00E57665">
        <w:t>факультета</w:t>
      </w:r>
      <w:r w:rsidR="00192C35" w:rsidRPr="00093B49">
        <w:t xml:space="preserve"> 1-</w:t>
      </w:r>
      <w:r w:rsidR="00192C35" w:rsidRPr="00E57665">
        <w:t>го</w:t>
      </w:r>
      <w:r w:rsidR="00192C35" w:rsidRPr="00093B49">
        <w:t xml:space="preserve"> </w:t>
      </w:r>
      <w:r w:rsidR="00192C35" w:rsidRPr="00E57665">
        <w:t>года</w:t>
      </w:r>
      <w:r w:rsidR="00192C35" w:rsidRPr="00093B49">
        <w:t xml:space="preserve"> </w:t>
      </w:r>
      <w:r w:rsidR="00192C35" w:rsidRPr="00E57665">
        <w:t>обучения</w:t>
      </w:r>
      <w:r w:rsidR="00192C35" w:rsidRPr="00093B49">
        <w:t xml:space="preserve"> </w:t>
      </w:r>
      <w:r w:rsidR="00192C35" w:rsidRPr="00E57665">
        <w:t>СГУ</w:t>
      </w:r>
      <w:r w:rsidR="00192C35" w:rsidRPr="00093B49">
        <w:t xml:space="preserve"> </w:t>
      </w:r>
      <w:r w:rsidR="00192C35" w:rsidRPr="00E57665">
        <w:t>им</w:t>
      </w:r>
      <w:r w:rsidR="00192C35" w:rsidRPr="00093B49">
        <w:t xml:space="preserve">. </w:t>
      </w:r>
      <w:r w:rsidR="00192C35" w:rsidRPr="00E57665">
        <w:t>Н</w:t>
      </w:r>
      <w:r w:rsidR="00192C35" w:rsidRPr="00093B49">
        <w:t>.</w:t>
      </w:r>
      <w:r w:rsidR="00192C35" w:rsidRPr="00E57665">
        <w:t>Г</w:t>
      </w:r>
      <w:r w:rsidR="00192C35" w:rsidRPr="00093B49">
        <w:t xml:space="preserve">. </w:t>
      </w:r>
      <w:r w:rsidR="00192C35" w:rsidRPr="00E57665">
        <w:t>Чернышевского</w:t>
      </w:r>
    </w:p>
    <w:p w:rsidR="0011471B" w:rsidRDefault="0011471B" w:rsidP="0011471B">
      <w:pPr>
        <w:pStyle w:val="af2"/>
        <w:numPr>
          <w:ilvl w:val="0"/>
          <w:numId w:val="13"/>
        </w:numPr>
        <w:shd w:val="clear" w:color="auto" w:fill="FFFFFF"/>
        <w:spacing w:before="0" w:beforeAutospacing="0" w:after="0" w:afterAutospacing="0"/>
        <w:ind w:left="0" w:firstLine="0"/>
        <w:jc w:val="both"/>
      </w:pPr>
      <w:proofErr w:type="spellStart"/>
      <w:r>
        <w:rPr>
          <w:bCs/>
        </w:rPr>
        <w:t>Златогорская</w:t>
      </w:r>
      <w:proofErr w:type="spellEnd"/>
      <w:r>
        <w:rPr>
          <w:bCs/>
        </w:rPr>
        <w:t xml:space="preserve"> Дарья Андреевна, </w:t>
      </w:r>
      <w:r w:rsidRPr="00E57665">
        <w:t>аспирант</w:t>
      </w:r>
      <w:r w:rsidRPr="00093B49">
        <w:t xml:space="preserve"> </w:t>
      </w:r>
      <w:r w:rsidRPr="00E57665">
        <w:t>биологического</w:t>
      </w:r>
      <w:r w:rsidRPr="00093B49">
        <w:t xml:space="preserve"> </w:t>
      </w:r>
      <w:r w:rsidRPr="00E57665">
        <w:t>факультета</w:t>
      </w:r>
      <w:r w:rsidRPr="00093B49">
        <w:t xml:space="preserve"> 1-</w:t>
      </w:r>
      <w:r w:rsidRPr="00E57665">
        <w:t>го</w:t>
      </w:r>
      <w:r w:rsidRPr="00093B49">
        <w:t xml:space="preserve"> </w:t>
      </w:r>
      <w:r w:rsidRPr="00E57665">
        <w:t>года</w:t>
      </w:r>
      <w:r w:rsidRPr="00093B49">
        <w:t xml:space="preserve"> </w:t>
      </w:r>
      <w:r w:rsidRPr="00E57665">
        <w:t>обучения</w:t>
      </w:r>
      <w:r w:rsidRPr="00093B49">
        <w:t xml:space="preserve"> </w:t>
      </w:r>
      <w:r w:rsidRPr="00E57665">
        <w:t>СГУ</w:t>
      </w:r>
      <w:r w:rsidRPr="00093B49">
        <w:t xml:space="preserve"> </w:t>
      </w:r>
      <w:r w:rsidRPr="00E57665">
        <w:t>им</w:t>
      </w:r>
      <w:r w:rsidRPr="00093B49">
        <w:t xml:space="preserve">. </w:t>
      </w:r>
      <w:r w:rsidRPr="00E57665">
        <w:t>Н</w:t>
      </w:r>
      <w:r w:rsidRPr="00093B49">
        <w:t>.</w:t>
      </w:r>
      <w:r w:rsidRPr="00E57665">
        <w:t>Г</w:t>
      </w:r>
      <w:r w:rsidRPr="00093B49">
        <w:t xml:space="preserve">. </w:t>
      </w:r>
      <w:r w:rsidRPr="00E57665">
        <w:t>Чернышевского</w:t>
      </w:r>
    </w:p>
    <w:p w:rsidR="0011471B" w:rsidRDefault="0011471B" w:rsidP="0011471B">
      <w:pPr>
        <w:pStyle w:val="af2"/>
        <w:numPr>
          <w:ilvl w:val="0"/>
          <w:numId w:val="13"/>
        </w:numPr>
        <w:shd w:val="clear" w:color="auto" w:fill="FFFFFF"/>
        <w:spacing w:before="0" w:beforeAutospacing="0" w:after="0" w:afterAutospacing="0"/>
        <w:ind w:left="0" w:firstLine="0"/>
        <w:jc w:val="both"/>
      </w:pPr>
      <w:proofErr w:type="spellStart"/>
      <w:r w:rsidRPr="007A52B7">
        <w:rPr>
          <w:bCs/>
        </w:rPr>
        <w:t>Табачишин</w:t>
      </w:r>
      <w:proofErr w:type="spellEnd"/>
      <w:r w:rsidRPr="007A52B7">
        <w:rPr>
          <w:bCs/>
        </w:rPr>
        <w:t xml:space="preserve"> Василий Васильевич</w:t>
      </w:r>
      <w:r>
        <w:rPr>
          <w:bCs/>
        </w:rPr>
        <w:t xml:space="preserve">, </w:t>
      </w:r>
      <w:r w:rsidRPr="00E57665">
        <w:t>аспирант</w:t>
      </w:r>
      <w:r w:rsidRPr="00093B49">
        <w:t xml:space="preserve"> </w:t>
      </w:r>
      <w:r w:rsidRPr="00E57665">
        <w:t>биологического</w:t>
      </w:r>
      <w:r w:rsidRPr="00093B49">
        <w:t xml:space="preserve"> </w:t>
      </w:r>
      <w:r w:rsidRPr="00E57665">
        <w:t>факультета</w:t>
      </w:r>
      <w:r w:rsidRPr="00093B49">
        <w:t xml:space="preserve"> 1-</w:t>
      </w:r>
      <w:r w:rsidRPr="00E57665">
        <w:t>го</w:t>
      </w:r>
      <w:r w:rsidRPr="00093B49">
        <w:t xml:space="preserve"> </w:t>
      </w:r>
      <w:r w:rsidRPr="00E57665">
        <w:t>года</w:t>
      </w:r>
      <w:r w:rsidRPr="00093B49">
        <w:t xml:space="preserve"> </w:t>
      </w:r>
      <w:r w:rsidRPr="00E57665">
        <w:t>обучения</w:t>
      </w:r>
      <w:r w:rsidRPr="00093B49">
        <w:t xml:space="preserve"> </w:t>
      </w:r>
      <w:r w:rsidRPr="00E57665">
        <w:t>СГУ</w:t>
      </w:r>
      <w:r w:rsidRPr="00093B49">
        <w:t xml:space="preserve"> </w:t>
      </w:r>
      <w:r w:rsidRPr="00E57665">
        <w:t>им</w:t>
      </w:r>
      <w:r w:rsidRPr="00093B49">
        <w:t xml:space="preserve">. </w:t>
      </w:r>
      <w:r w:rsidRPr="00E57665">
        <w:t>Н</w:t>
      </w:r>
      <w:r w:rsidRPr="00093B49">
        <w:t>.</w:t>
      </w:r>
      <w:r w:rsidRPr="00E57665">
        <w:t>Г</w:t>
      </w:r>
      <w:r w:rsidRPr="00093B49">
        <w:t xml:space="preserve">. </w:t>
      </w:r>
      <w:r w:rsidRPr="00E57665">
        <w:t>Чернышевского</w:t>
      </w:r>
    </w:p>
    <w:p w:rsidR="00973A1E" w:rsidRPr="00B25DEB" w:rsidRDefault="0011471B" w:rsidP="00973A1E">
      <w:pPr>
        <w:pStyle w:val="af2"/>
        <w:numPr>
          <w:ilvl w:val="0"/>
          <w:numId w:val="13"/>
        </w:numPr>
        <w:shd w:val="clear" w:color="auto" w:fill="FFFFFF"/>
        <w:spacing w:before="0" w:beforeAutospacing="0" w:after="0" w:afterAutospacing="0"/>
        <w:ind w:left="0" w:firstLine="0"/>
        <w:jc w:val="both"/>
      </w:pPr>
      <w:proofErr w:type="spellStart"/>
      <w:r>
        <w:t>Шарабарина</w:t>
      </w:r>
      <w:proofErr w:type="spellEnd"/>
      <w:r>
        <w:t xml:space="preserve"> Татьяна Валерьевна, </w:t>
      </w:r>
      <w:r w:rsidR="00973A1E" w:rsidRPr="00B25DEB">
        <w:t>магистрант биологического факультета, 1</w:t>
      </w:r>
      <w:r w:rsidR="00973A1E">
        <w:t>4</w:t>
      </w:r>
      <w:r w:rsidR="00973A1E" w:rsidRPr="00B25DEB">
        <w:t>1 гр., СГУ им. Н.Г. Чернышевского</w:t>
      </w:r>
    </w:p>
    <w:p w:rsidR="008946E6" w:rsidRPr="00B25DEB" w:rsidRDefault="008946E6" w:rsidP="008946E6">
      <w:pPr>
        <w:pStyle w:val="af2"/>
        <w:numPr>
          <w:ilvl w:val="0"/>
          <w:numId w:val="13"/>
        </w:numPr>
        <w:shd w:val="clear" w:color="auto" w:fill="FFFFFF"/>
        <w:spacing w:before="0" w:beforeAutospacing="0" w:after="0" w:afterAutospacing="0"/>
        <w:ind w:left="0" w:firstLine="0"/>
        <w:jc w:val="both"/>
      </w:pPr>
      <w:r>
        <w:t xml:space="preserve">Ягодкин Георгий Сергеевич, </w:t>
      </w:r>
      <w:r w:rsidRPr="00B25DEB">
        <w:t>магистрант биологического факультета, 1</w:t>
      </w:r>
      <w:r>
        <w:t>42</w:t>
      </w:r>
      <w:r w:rsidRPr="00B25DEB">
        <w:t xml:space="preserve"> гр., СГУ им. Н.Г. Чернышевского</w:t>
      </w:r>
    </w:p>
    <w:p w:rsidR="00973A1E" w:rsidRPr="00B25DEB" w:rsidRDefault="00973A1E" w:rsidP="00973A1E">
      <w:pPr>
        <w:pStyle w:val="af2"/>
        <w:numPr>
          <w:ilvl w:val="0"/>
          <w:numId w:val="13"/>
        </w:numPr>
        <w:shd w:val="clear" w:color="auto" w:fill="FFFFFF"/>
        <w:spacing w:before="0" w:beforeAutospacing="0" w:after="0" w:afterAutospacing="0"/>
        <w:ind w:left="0" w:firstLine="0"/>
        <w:jc w:val="both"/>
      </w:pPr>
      <w:r>
        <w:rPr>
          <w:color w:val="000000"/>
        </w:rPr>
        <w:t xml:space="preserve">Яковлев Федор Александрович, </w:t>
      </w:r>
      <w:r w:rsidRPr="00B25DEB">
        <w:t>магистрант биологического факультета, 1</w:t>
      </w:r>
      <w:r>
        <w:t>4</w:t>
      </w:r>
      <w:r w:rsidRPr="00B25DEB">
        <w:t>1 гр., СГУ им. Н.Г. Чернышевского</w:t>
      </w:r>
    </w:p>
    <w:p w:rsidR="009E102B" w:rsidRPr="009E102B" w:rsidRDefault="009E102B" w:rsidP="009E102B">
      <w:pPr>
        <w:pStyle w:val="af4"/>
        <w:numPr>
          <w:ilvl w:val="0"/>
          <w:numId w:val="13"/>
        </w:numPr>
        <w:snapToGrid w:val="0"/>
        <w:ind w:left="0" w:firstLine="0"/>
        <w:jc w:val="both"/>
      </w:pPr>
      <w:r w:rsidRPr="009E102B">
        <w:rPr>
          <w:color w:val="000000"/>
        </w:rPr>
        <w:t>Александров Артём Алексеевич</w:t>
      </w:r>
      <w:r>
        <w:rPr>
          <w:color w:val="000000"/>
        </w:rPr>
        <w:t xml:space="preserve">, </w:t>
      </w:r>
      <w:r w:rsidRPr="009E102B">
        <w:t>аспирант 1-го года обучения Института физики СГУ им. Н.Г. Чернышевского</w:t>
      </w:r>
    </w:p>
    <w:p w:rsidR="009E102B" w:rsidRPr="009E102B" w:rsidRDefault="009E102B" w:rsidP="009E102B">
      <w:pPr>
        <w:pStyle w:val="af4"/>
        <w:numPr>
          <w:ilvl w:val="0"/>
          <w:numId w:val="13"/>
        </w:numPr>
        <w:snapToGrid w:val="0"/>
        <w:ind w:left="0" w:firstLine="0"/>
        <w:jc w:val="both"/>
      </w:pPr>
      <w:r w:rsidRPr="009E102B">
        <w:rPr>
          <w:color w:val="000000"/>
        </w:rPr>
        <w:t>Андреев Антон Андреевич</w:t>
      </w:r>
      <w:r>
        <w:rPr>
          <w:color w:val="000000"/>
        </w:rPr>
        <w:t xml:space="preserve">, </w:t>
      </w:r>
      <w:r w:rsidRPr="009E102B">
        <w:t>аспирант 1-го года обучения Института физики СГУ им. Н.Г. Чернышевского</w:t>
      </w:r>
    </w:p>
    <w:p w:rsidR="009E102B" w:rsidRPr="009E102B" w:rsidRDefault="009E102B" w:rsidP="009E102B">
      <w:pPr>
        <w:pStyle w:val="af4"/>
        <w:numPr>
          <w:ilvl w:val="0"/>
          <w:numId w:val="13"/>
        </w:numPr>
        <w:snapToGrid w:val="0"/>
        <w:ind w:left="0" w:firstLine="0"/>
        <w:jc w:val="both"/>
        <w:rPr>
          <w:color w:val="000000"/>
        </w:rPr>
      </w:pPr>
      <w:r>
        <w:rPr>
          <w:color w:val="000000" w:themeColor="text1"/>
        </w:rPr>
        <w:t>Сахнов</w:t>
      </w:r>
      <w:r w:rsidRPr="009E102B">
        <w:rPr>
          <w:color w:val="000000" w:themeColor="text1"/>
        </w:rPr>
        <w:t xml:space="preserve"> </w:t>
      </w:r>
      <w:r>
        <w:rPr>
          <w:color w:val="000000" w:themeColor="text1"/>
        </w:rPr>
        <w:t xml:space="preserve">А.С., </w:t>
      </w:r>
      <w:r w:rsidR="00F30285">
        <w:rPr>
          <w:color w:val="000000" w:themeColor="text1"/>
        </w:rPr>
        <w:t xml:space="preserve">руководитель сектора СВЧ модулей ООО «Миг </w:t>
      </w:r>
      <w:proofErr w:type="spellStart"/>
      <w:r w:rsidR="00F30285">
        <w:rPr>
          <w:color w:val="000000" w:themeColor="text1"/>
        </w:rPr>
        <w:t>Трейдинг</w:t>
      </w:r>
      <w:proofErr w:type="spellEnd"/>
      <w:r w:rsidR="00F30285">
        <w:rPr>
          <w:color w:val="000000" w:themeColor="text1"/>
        </w:rPr>
        <w:t xml:space="preserve">» </w:t>
      </w:r>
    </w:p>
    <w:p w:rsidR="009E102B" w:rsidRPr="009E102B" w:rsidRDefault="009E102B" w:rsidP="009E102B">
      <w:pPr>
        <w:pStyle w:val="af4"/>
        <w:numPr>
          <w:ilvl w:val="0"/>
          <w:numId w:val="13"/>
        </w:numPr>
        <w:snapToGrid w:val="0"/>
        <w:ind w:left="0" w:firstLine="0"/>
        <w:jc w:val="both"/>
      </w:pPr>
      <w:proofErr w:type="spellStart"/>
      <w:r>
        <w:t>Середич</w:t>
      </w:r>
      <w:proofErr w:type="spellEnd"/>
      <w:r w:rsidRPr="009E102B">
        <w:t xml:space="preserve"> </w:t>
      </w:r>
      <w:r>
        <w:t>С.В., магистрант, 2252 гр.,</w:t>
      </w:r>
      <w:r w:rsidRPr="009E102B">
        <w:t xml:space="preserve"> </w:t>
      </w:r>
      <w:r>
        <w:t>Института физики</w:t>
      </w:r>
      <w:r w:rsidRPr="009E102B">
        <w:t xml:space="preserve"> СГУ им. Н.Г. Чернышевского</w:t>
      </w:r>
    </w:p>
    <w:p w:rsidR="009E102B" w:rsidRPr="004E6A0F" w:rsidRDefault="009E102B" w:rsidP="009E102B">
      <w:pPr>
        <w:pStyle w:val="af4"/>
        <w:numPr>
          <w:ilvl w:val="0"/>
          <w:numId w:val="13"/>
        </w:numPr>
        <w:snapToGrid w:val="0"/>
        <w:ind w:left="0" w:firstLine="0"/>
        <w:jc w:val="both"/>
      </w:pPr>
      <w:r w:rsidRPr="004E6A0F">
        <w:t>Гукова В.И., бакалавр, 3051 гр., Института физики СГУ им. Н.Г. Чернышевского</w:t>
      </w:r>
    </w:p>
    <w:p w:rsidR="004E6A0F" w:rsidRPr="0037737B" w:rsidRDefault="009E102B" w:rsidP="004E6A0F">
      <w:pPr>
        <w:pStyle w:val="af4"/>
        <w:numPr>
          <w:ilvl w:val="0"/>
          <w:numId w:val="13"/>
        </w:numPr>
        <w:ind w:left="0" w:firstLine="0"/>
        <w:jc w:val="both"/>
        <w:rPr>
          <w:bCs/>
        </w:rPr>
      </w:pPr>
      <w:r w:rsidRPr="004E6A0F">
        <w:t xml:space="preserve"> </w:t>
      </w:r>
      <w:r w:rsidR="004E6A0F" w:rsidRPr="004E6A0F">
        <w:t xml:space="preserve">Есин Илья Дмитриевич, аспирант 1-го года обучения </w:t>
      </w:r>
      <w:r w:rsidR="004E6A0F" w:rsidRPr="004E6A0F">
        <w:rPr>
          <w:bCs/>
        </w:rPr>
        <w:t>факультета компьютерных наук и информационных технологий СГУ им. Н.Г. Чернышевского</w:t>
      </w:r>
    </w:p>
    <w:p w:rsidR="0037737B" w:rsidRPr="004E6A0F" w:rsidRDefault="0037737B" w:rsidP="0037737B">
      <w:pPr>
        <w:pStyle w:val="af4"/>
        <w:numPr>
          <w:ilvl w:val="0"/>
          <w:numId w:val="13"/>
        </w:numPr>
        <w:ind w:left="0" w:firstLine="0"/>
        <w:jc w:val="both"/>
        <w:rPr>
          <w:bCs/>
        </w:rPr>
      </w:pPr>
      <w:r w:rsidRPr="00B27E5C">
        <w:t>Есипов Сергей Владимирович</w:t>
      </w:r>
      <w:r>
        <w:t xml:space="preserve">, </w:t>
      </w:r>
      <w:r w:rsidRPr="004E6A0F">
        <w:t xml:space="preserve">аспирант 1-го года обучения </w:t>
      </w:r>
      <w:r w:rsidRPr="004E6A0F">
        <w:rPr>
          <w:bCs/>
        </w:rPr>
        <w:t>факультета компьютерных наук и информационных технологий СГУ им. Н.Г. Чернышевского</w:t>
      </w:r>
    </w:p>
    <w:p w:rsidR="0057124F" w:rsidRPr="004E6A0F" w:rsidRDefault="0057124F" w:rsidP="0057124F">
      <w:pPr>
        <w:pStyle w:val="af4"/>
        <w:numPr>
          <w:ilvl w:val="0"/>
          <w:numId w:val="13"/>
        </w:numPr>
        <w:ind w:left="0" w:firstLine="0"/>
        <w:jc w:val="both"/>
        <w:rPr>
          <w:bCs/>
        </w:rPr>
      </w:pPr>
      <w:proofErr w:type="spellStart"/>
      <w:r w:rsidRPr="0057124F">
        <w:t>Козынченко</w:t>
      </w:r>
      <w:proofErr w:type="spellEnd"/>
      <w:r w:rsidRPr="0057124F">
        <w:t xml:space="preserve"> Вячеслав Сергеевич, </w:t>
      </w:r>
      <w:r w:rsidRPr="004E6A0F">
        <w:t xml:space="preserve">аспирант 1-го года обучения </w:t>
      </w:r>
      <w:r w:rsidRPr="004E6A0F">
        <w:rPr>
          <w:bCs/>
        </w:rPr>
        <w:t>факультета компьютерных наук и информационных технологий СГУ им. Н.Г. Чернышевского</w:t>
      </w:r>
    </w:p>
    <w:p w:rsidR="0057124F" w:rsidRPr="004E6A0F" w:rsidRDefault="0057124F" w:rsidP="0057124F">
      <w:pPr>
        <w:pStyle w:val="af4"/>
        <w:numPr>
          <w:ilvl w:val="0"/>
          <w:numId w:val="13"/>
        </w:numPr>
        <w:ind w:left="0" w:firstLine="0"/>
        <w:jc w:val="both"/>
        <w:rPr>
          <w:bCs/>
        </w:rPr>
      </w:pPr>
      <w:r>
        <w:rPr>
          <w:rFonts w:eastAsia="Malgun Gothic"/>
          <w:bCs/>
          <w:lang w:eastAsia="ko-KR"/>
        </w:rPr>
        <w:t xml:space="preserve">Кузнецов </w:t>
      </w:r>
      <w:proofErr w:type="spellStart"/>
      <w:r>
        <w:rPr>
          <w:rFonts w:eastAsia="Malgun Gothic"/>
          <w:bCs/>
          <w:lang w:eastAsia="ko-KR"/>
        </w:rPr>
        <w:t>Теймур</w:t>
      </w:r>
      <w:proofErr w:type="spellEnd"/>
      <w:r>
        <w:rPr>
          <w:rFonts w:eastAsia="Malgun Gothic"/>
          <w:bCs/>
          <w:lang w:eastAsia="ko-KR"/>
        </w:rPr>
        <w:t xml:space="preserve"> </w:t>
      </w:r>
      <w:proofErr w:type="spellStart"/>
      <w:r>
        <w:rPr>
          <w:rFonts w:eastAsia="Malgun Gothic"/>
          <w:bCs/>
          <w:lang w:eastAsia="ko-KR"/>
        </w:rPr>
        <w:t>Мохлюдович</w:t>
      </w:r>
      <w:proofErr w:type="spellEnd"/>
      <w:r>
        <w:rPr>
          <w:rFonts w:eastAsia="Malgun Gothic"/>
          <w:bCs/>
          <w:lang w:eastAsia="ko-KR"/>
        </w:rPr>
        <w:t xml:space="preserve">, </w:t>
      </w:r>
      <w:r w:rsidRPr="004E6A0F">
        <w:t xml:space="preserve">аспирант 1-го года обучения </w:t>
      </w:r>
      <w:r w:rsidRPr="004E6A0F">
        <w:rPr>
          <w:bCs/>
        </w:rPr>
        <w:t>факультета компьютерных наук и информационных технологий СГУ им. Н.Г. Чернышевского</w:t>
      </w:r>
    </w:p>
    <w:p w:rsidR="0057124F" w:rsidRPr="009E102B" w:rsidRDefault="0057124F" w:rsidP="0057124F">
      <w:pPr>
        <w:pStyle w:val="af4"/>
        <w:numPr>
          <w:ilvl w:val="0"/>
          <w:numId w:val="13"/>
        </w:numPr>
        <w:snapToGrid w:val="0"/>
        <w:ind w:left="0" w:firstLine="0"/>
        <w:jc w:val="both"/>
      </w:pPr>
      <w:r>
        <w:t xml:space="preserve">Наумов Артем Александрович, </w:t>
      </w:r>
      <w:r w:rsidRPr="009E102B">
        <w:t>аспирант 1-го года обучения Института физики СГУ им. Н.Г. Чернышевского</w:t>
      </w:r>
    </w:p>
    <w:p w:rsidR="00B12D16" w:rsidRPr="004E6A0F" w:rsidRDefault="00B12D16" w:rsidP="00B12D16">
      <w:pPr>
        <w:pStyle w:val="af4"/>
        <w:numPr>
          <w:ilvl w:val="0"/>
          <w:numId w:val="13"/>
        </w:numPr>
        <w:ind w:left="0" w:firstLine="0"/>
        <w:jc w:val="both"/>
        <w:rPr>
          <w:bCs/>
        </w:rPr>
      </w:pPr>
      <w:r>
        <w:rPr>
          <w:rFonts w:ascii="Liberation Serif" w:hAnsi="Liberation Serif" w:cs="Liberation Serif"/>
        </w:rPr>
        <w:t xml:space="preserve">Озеров Данила Николаевич, </w:t>
      </w:r>
      <w:r w:rsidRPr="004E6A0F">
        <w:t xml:space="preserve">аспирант 1-го года обучения </w:t>
      </w:r>
      <w:r w:rsidRPr="004E6A0F">
        <w:rPr>
          <w:bCs/>
        </w:rPr>
        <w:t>факультета компьютерных наук и информационных технологий СГУ им. Н.Г. Чернышевского</w:t>
      </w:r>
    </w:p>
    <w:p w:rsidR="00B12D16" w:rsidRPr="00B12D16" w:rsidRDefault="00B12D16" w:rsidP="00B12D16">
      <w:pPr>
        <w:pStyle w:val="af2"/>
        <w:numPr>
          <w:ilvl w:val="0"/>
          <w:numId w:val="13"/>
        </w:numPr>
        <w:shd w:val="clear" w:color="auto" w:fill="FFFFFF"/>
        <w:spacing w:before="0" w:beforeAutospacing="0" w:after="0" w:afterAutospacing="0"/>
        <w:ind w:left="0" w:firstLine="0"/>
        <w:jc w:val="both"/>
      </w:pPr>
      <w:r w:rsidRPr="00B12D16">
        <w:rPr>
          <w:bCs/>
        </w:rPr>
        <w:t xml:space="preserve">Пастухов Максим Сергеевич,  </w:t>
      </w:r>
      <w:r w:rsidRPr="00B12D16">
        <w:t>аспирант 1-го года обучения механико-математического факультета СГУ им. Н.Г. Чернышевского</w:t>
      </w:r>
    </w:p>
    <w:p w:rsidR="008E1CE5" w:rsidRPr="009E102B" w:rsidRDefault="008E1CE5" w:rsidP="008E1CE5">
      <w:pPr>
        <w:pStyle w:val="af4"/>
        <w:numPr>
          <w:ilvl w:val="0"/>
          <w:numId w:val="13"/>
        </w:numPr>
        <w:snapToGrid w:val="0"/>
        <w:ind w:left="0" w:firstLine="0"/>
        <w:jc w:val="both"/>
      </w:pPr>
      <w:r w:rsidRPr="008E1CE5">
        <w:t>Сипачев Ярослав Павлович</w:t>
      </w:r>
      <w:r>
        <w:rPr>
          <w:b/>
        </w:rPr>
        <w:t xml:space="preserve">, </w:t>
      </w:r>
      <w:r w:rsidRPr="009E102B">
        <w:t>аспирант 1-го года обучения Института физики СГУ им. Н.Г. Чернышевского</w:t>
      </w:r>
    </w:p>
    <w:p w:rsidR="008E1CE5" w:rsidRDefault="008E1CE5" w:rsidP="008E1CE5">
      <w:pPr>
        <w:pStyle w:val="af4"/>
        <w:numPr>
          <w:ilvl w:val="0"/>
          <w:numId w:val="13"/>
        </w:numPr>
        <w:snapToGrid w:val="0"/>
        <w:ind w:left="0" w:firstLine="0"/>
        <w:jc w:val="both"/>
      </w:pPr>
      <w:r>
        <w:rPr>
          <w:b/>
        </w:rPr>
        <w:t xml:space="preserve"> </w:t>
      </w:r>
      <w:proofErr w:type="spellStart"/>
      <w:r w:rsidRPr="00E06C14">
        <w:rPr>
          <w:bCs/>
        </w:rPr>
        <w:t>Фащевский</w:t>
      </w:r>
      <w:proofErr w:type="spellEnd"/>
      <w:r w:rsidRPr="00E06C14">
        <w:rPr>
          <w:bCs/>
        </w:rPr>
        <w:t xml:space="preserve"> Арсений Павлович</w:t>
      </w:r>
      <w:r>
        <w:rPr>
          <w:bCs/>
        </w:rPr>
        <w:t xml:space="preserve">, </w:t>
      </w:r>
      <w:r w:rsidRPr="009E102B">
        <w:t>аспирант 1-го года обучения Института физики СГУ им. Н.Г. Чернышевского</w:t>
      </w:r>
    </w:p>
    <w:p w:rsidR="00177602" w:rsidRPr="009E102B" w:rsidRDefault="00177602" w:rsidP="008E1CE5">
      <w:pPr>
        <w:pStyle w:val="af4"/>
        <w:numPr>
          <w:ilvl w:val="0"/>
          <w:numId w:val="13"/>
        </w:numPr>
        <w:snapToGrid w:val="0"/>
        <w:ind w:left="0" w:firstLine="0"/>
        <w:jc w:val="both"/>
      </w:pPr>
      <w:r w:rsidRPr="006F13A6">
        <w:rPr>
          <w:bCs/>
        </w:rPr>
        <w:t>Бибикова Ирина Дмитриевна</w:t>
      </w:r>
      <w:r>
        <w:rPr>
          <w:bCs/>
        </w:rPr>
        <w:t xml:space="preserve">, </w:t>
      </w:r>
      <w:r>
        <w:t>магистрант,</w:t>
      </w:r>
      <w:r w:rsidRPr="00753F5E">
        <w:t xml:space="preserve"> </w:t>
      </w:r>
      <w:r>
        <w:t>191</w:t>
      </w:r>
      <w:r w:rsidRPr="00753F5E">
        <w:t xml:space="preserve"> гр., факультета гуманитарных дисциплин, русского и иностранных языков</w:t>
      </w:r>
      <w:r>
        <w:t xml:space="preserve"> ПИ </w:t>
      </w:r>
      <w:r w:rsidRPr="004E6A0F">
        <w:rPr>
          <w:bCs/>
        </w:rPr>
        <w:t>СГУ им. Н.Г. Чернышевского</w:t>
      </w:r>
    </w:p>
    <w:p w:rsidR="00B12D16" w:rsidRPr="008D309F" w:rsidRDefault="008D309F" w:rsidP="00B12D16">
      <w:pPr>
        <w:pStyle w:val="af4"/>
        <w:numPr>
          <w:ilvl w:val="0"/>
          <w:numId w:val="13"/>
        </w:numPr>
        <w:snapToGrid w:val="0"/>
        <w:ind w:left="0" w:firstLine="0"/>
        <w:jc w:val="both"/>
      </w:pPr>
      <w:r w:rsidRPr="008D309F">
        <w:rPr>
          <w:bCs/>
        </w:rPr>
        <w:lastRenderedPageBreak/>
        <w:t>Данилова Анастасия Николаевна</w:t>
      </w:r>
      <w:r>
        <w:rPr>
          <w:bCs/>
        </w:rPr>
        <w:t xml:space="preserve">, магистрант, 135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100641" w:rsidRPr="008D309F" w:rsidRDefault="00100641" w:rsidP="00100641">
      <w:pPr>
        <w:pStyle w:val="af4"/>
        <w:numPr>
          <w:ilvl w:val="0"/>
          <w:numId w:val="13"/>
        </w:numPr>
        <w:snapToGrid w:val="0"/>
        <w:ind w:left="0" w:firstLine="0"/>
        <w:jc w:val="both"/>
      </w:pPr>
      <w:proofErr w:type="spellStart"/>
      <w:r w:rsidRPr="00100641">
        <w:rPr>
          <w:bCs/>
        </w:rPr>
        <w:t>Шевердяева</w:t>
      </w:r>
      <w:proofErr w:type="spellEnd"/>
      <w:r w:rsidRPr="00100641">
        <w:rPr>
          <w:bCs/>
        </w:rPr>
        <w:t xml:space="preserve"> Елизавета Юрьевна</w:t>
      </w:r>
      <w:r>
        <w:rPr>
          <w:bCs/>
        </w:rPr>
        <w:t xml:space="preserve">, магистрант, 135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100641" w:rsidRPr="008D309F" w:rsidRDefault="00100641" w:rsidP="00100641">
      <w:pPr>
        <w:pStyle w:val="af4"/>
        <w:numPr>
          <w:ilvl w:val="0"/>
          <w:numId w:val="13"/>
        </w:numPr>
        <w:snapToGrid w:val="0"/>
        <w:ind w:left="0" w:firstLine="0"/>
        <w:jc w:val="both"/>
      </w:pPr>
      <w:proofErr w:type="spellStart"/>
      <w:r w:rsidRPr="00DB34C3">
        <w:t>Долгошеева</w:t>
      </w:r>
      <w:proofErr w:type="spellEnd"/>
      <w:r w:rsidRPr="00DB34C3">
        <w:t xml:space="preserve"> Анна Витальевна</w:t>
      </w:r>
      <w:r>
        <w:t xml:space="preserve">, </w:t>
      </w:r>
      <w:r>
        <w:rPr>
          <w:bCs/>
        </w:rPr>
        <w:t xml:space="preserve">магистрант, 120 гр., </w:t>
      </w:r>
      <w:r w:rsidRPr="008D309F">
        <w:t>факультета физико-математических и естественно научных дисциплин</w:t>
      </w:r>
      <w:r w:rsidR="00995E48" w:rsidRPr="00995E48">
        <w:rPr>
          <w:bCs/>
        </w:rPr>
        <w:t xml:space="preserve"> </w:t>
      </w:r>
      <w:r w:rsidR="00995E48">
        <w:rPr>
          <w:bCs/>
        </w:rPr>
        <w:t xml:space="preserve">ПИ </w:t>
      </w:r>
      <w:r w:rsidR="00995E48" w:rsidRPr="004E6A0F">
        <w:rPr>
          <w:bCs/>
        </w:rPr>
        <w:t>СГУ им. Н.Г. Чернышевского</w:t>
      </w:r>
    </w:p>
    <w:p w:rsidR="00100641" w:rsidRPr="008D309F" w:rsidRDefault="00100641" w:rsidP="00100641">
      <w:pPr>
        <w:pStyle w:val="af4"/>
        <w:numPr>
          <w:ilvl w:val="0"/>
          <w:numId w:val="13"/>
        </w:numPr>
        <w:snapToGrid w:val="0"/>
        <w:ind w:left="0" w:firstLine="0"/>
        <w:jc w:val="both"/>
      </w:pPr>
      <w:proofErr w:type="spellStart"/>
      <w:r>
        <w:rPr>
          <w:bCs/>
        </w:rPr>
        <w:t>Клементьев</w:t>
      </w:r>
      <w:proofErr w:type="spellEnd"/>
      <w:r>
        <w:rPr>
          <w:bCs/>
        </w:rPr>
        <w:t xml:space="preserve"> Кирилл Дмитриевич, магистрант, 120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753F5E" w:rsidRPr="00D03F06" w:rsidRDefault="00753F5E" w:rsidP="00753F5E">
      <w:pPr>
        <w:pStyle w:val="af4"/>
        <w:numPr>
          <w:ilvl w:val="0"/>
          <w:numId w:val="13"/>
        </w:numPr>
        <w:snapToGrid w:val="0"/>
        <w:ind w:left="0" w:firstLine="0"/>
        <w:jc w:val="both"/>
      </w:pPr>
      <w:r>
        <w:rPr>
          <w:bCs/>
        </w:rPr>
        <w:t xml:space="preserve">Лучко Ирина Леонидовна, магистрант, 135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D03F06" w:rsidRPr="008D309F" w:rsidRDefault="00D03F06" w:rsidP="00D03F06">
      <w:pPr>
        <w:pStyle w:val="af4"/>
        <w:numPr>
          <w:ilvl w:val="0"/>
          <w:numId w:val="13"/>
        </w:numPr>
        <w:snapToGrid w:val="0"/>
        <w:ind w:left="0" w:firstLine="0"/>
        <w:jc w:val="both"/>
      </w:pPr>
      <w:r>
        <w:t xml:space="preserve">Долганова Евгения Юрьевна, </w:t>
      </w:r>
      <w:r>
        <w:rPr>
          <w:bCs/>
        </w:rPr>
        <w:t xml:space="preserve">магистрант, 150 гр., </w:t>
      </w:r>
      <w:r w:rsidRPr="008D309F">
        <w:t>факультета физико-математических и естественно научных дисциплин</w:t>
      </w:r>
      <w:r>
        <w:t xml:space="preserve"> ПИ </w:t>
      </w:r>
      <w:r w:rsidRPr="004E6A0F">
        <w:rPr>
          <w:bCs/>
        </w:rPr>
        <w:t>СГУ им. Н.Г. Чернышевского</w:t>
      </w:r>
    </w:p>
    <w:p w:rsidR="00753F5E" w:rsidRPr="008D309F" w:rsidRDefault="00753F5E" w:rsidP="00753F5E">
      <w:pPr>
        <w:pStyle w:val="af4"/>
        <w:numPr>
          <w:ilvl w:val="0"/>
          <w:numId w:val="13"/>
        </w:numPr>
        <w:snapToGrid w:val="0"/>
        <w:ind w:left="0" w:firstLine="0"/>
        <w:jc w:val="both"/>
      </w:pPr>
      <w:proofErr w:type="spellStart"/>
      <w:r>
        <w:rPr>
          <w:color w:val="000000"/>
        </w:rPr>
        <w:t>Сахипова</w:t>
      </w:r>
      <w:proofErr w:type="spellEnd"/>
      <w:r>
        <w:rPr>
          <w:color w:val="000000"/>
        </w:rPr>
        <w:t xml:space="preserve"> Олеся Владимировна, </w:t>
      </w:r>
      <w:r>
        <w:rPr>
          <w:bCs/>
        </w:rPr>
        <w:t xml:space="preserve">магистрант, 150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753F5E" w:rsidRPr="00753F5E" w:rsidRDefault="00753F5E" w:rsidP="00753F5E">
      <w:pPr>
        <w:pStyle w:val="af4"/>
        <w:numPr>
          <w:ilvl w:val="0"/>
          <w:numId w:val="13"/>
        </w:numPr>
        <w:snapToGrid w:val="0"/>
        <w:ind w:left="0" w:firstLine="0"/>
        <w:jc w:val="both"/>
      </w:pPr>
      <w:proofErr w:type="spellStart"/>
      <w:r w:rsidRPr="00753F5E">
        <w:rPr>
          <w:color w:val="000000"/>
        </w:rPr>
        <w:t>Тутушкина</w:t>
      </w:r>
      <w:proofErr w:type="spellEnd"/>
      <w:r w:rsidRPr="00753F5E">
        <w:rPr>
          <w:color w:val="000000"/>
        </w:rPr>
        <w:t xml:space="preserve"> Алена Александровна</w:t>
      </w:r>
      <w:r>
        <w:rPr>
          <w:color w:val="000000"/>
        </w:rPr>
        <w:t xml:space="preserve">, </w:t>
      </w:r>
      <w:r w:rsidRPr="00753F5E">
        <w:t>бакалавр 212 гр., факультета гуманитарных дисциплин, русского и иностранных языков</w:t>
      </w:r>
      <w:r w:rsidR="00995E48">
        <w:t xml:space="preserve"> ПИ </w:t>
      </w:r>
      <w:r w:rsidR="00995E48" w:rsidRPr="004E6A0F">
        <w:rPr>
          <w:bCs/>
        </w:rPr>
        <w:t>СГУ им. Н.Г. Чернышевского</w:t>
      </w:r>
    </w:p>
    <w:p w:rsidR="00307D68" w:rsidRDefault="00307D68" w:rsidP="00307D68">
      <w:pPr>
        <w:pStyle w:val="af4"/>
        <w:numPr>
          <w:ilvl w:val="0"/>
          <w:numId w:val="13"/>
        </w:numPr>
        <w:snapToGrid w:val="0"/>
        <w:ind w:left="0" w:firstLine="0"/>
        <w:jc w:val="both"/>
      </w:pPr>
      <w:proofErr w:type="spellStart"/>
      <w:r w:rsidRPr="00307D68">
        <w:rPr>
          <w:color w:val="000000"/>
        </w:rPr>
        <w:t>Елесина</w:t>
      </w:r>
      <w:proofErr w:type="spellEnd"/>
      <w:r w:rsidRPr="00307D68">
        <w:rPr>
          <w:color w:val="000000"/>
        </w:rPr>
        <w:t xml:space="preserve"> Мария Владиславовна</w:t>
      </w:r>
      <w:r>
        <w:rPr>
          <w:sz w:val="28"/>
          <w:szCs w:val="28"/>
        </w:rPr>
        <w:t>,</w:t>
      </w:r>
      <w:r w:rsidRPr="00307D68">
        <w:t xml:space="preserve"> </w:t>
      </w:r>
      <w:r w:rsidRPr="00753F5E">
        <w:t>бакалавр 212 гр., факультета гуманитарных дисциплин, русского и иностранных языков</w:t>
      </w:r>
      <w:r w:rsidR="00995E48">
        <w:t xml:space="preserve"> ПИ </w:t>
      </w:r>
      <w:r w:rsidR="00995E48" w:rsidRPr="004E6A0F">
        <w:rPr>
          <w:bCs/>
        </w:rPr>
        <w:t>СГУ им. Н.Г. Чернышевского</w:t>
      </w:r>
    </w:p>
    <w:p w:rsidR="00FF07C8" w:rsidRPr="00753F5E" w:rsidRDefault="00FF07C8" w:rsidP="00307D68">
      <w:pPr>
        <w:pStyle w:val="af4"/>
        <w:numPr>
          <w:ilvl w:val="0"/>
          <w:numId w:val="13"/>
        </w:numPr>
        <w:snapToGrid w:val="0"/>
        <w:ind w:left="0" w:firstLine="0"/>
        <w:jc w:val="both"/>
      </w:pPr>
      <w:r w:rsidRPr="00FF07C8">
        <w:t>Бондаренко Никита Александрович</w:t>
      </w:r>
      <w:r>
        <w:rPr>
          <w:b/>
        </w:rPr>
        <w:t xml:space="preserve">, </w:t>
      </w:r>
      <w:r>
        <w:rPr>
          <w:bCs/>
        </w:rPr>
        <w:t xml:space="preserve">магистрант, 120 гр., </w:t>
      </w:r>
      <w:r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FF07C8" w:rsidRPr="008D309F" w:rsidRDefault="00307D68" w:rsidP="00FF07C8">
      <w:pPr>
        <w:pStyle w:val="af4"/>
        <w:numPr>
          <w:ilvl w:val="0"/>
          <w:numId w:val="13"/>
        </w:numPr>
        <w:snapToGrid w:val="0"/>
        <w:ind w:left="0" w:firstLine="0"/>
        <w:jc w:val="both"/>
      </w:pPr>
      <w:r w:rsidRPr="00FF07C8">
        <w:rPr>
          <w:color w:val="000000"/>
        </w:rPr>
        <w:t xml:space="preserve"> </w:t>
      </w:r>
      <w:r w:rsidR="00FF07C8" w:rsidRPr="00FF07C8">
        <w:rPr>
          <w:color w:val="000000"/>
        </w:rPr>
        <w:t>Филимонов Даниил Алексеевич</w:t>
      </w:r>
      <w:r w:rsidR="00FF07C8">
        <w:rPr>
          <w:color w:val="000000"/>
        </w:rPr>
        <w:t xml:space="preserve">, </w:t>
      </w:r>
      <w:r w:rsidR="00FF07C8">
        <w:rPr>
          <w:bCs/>
        </w:rPr>
        <w:t xml:space="preserve">магистрант, 120 гр., </w:t>
      </w:r>
      <w:r w:rsidR="00FF07C8" w:rsidRPr="008D309F">
        <w:t>факультета физико-математических и естественно научных дисциплин</w:t>
      </w:r>
      <w:r w:rsidR="00995E48">
        <w:t xml:space="preserve"> ПИ </w:t>
      </w:r>
      <w:r w:rsidR="00995E48" w:rsidRPr="004E6A0F">
        <w:rPr>
          <w:bCs/>
        </w:rPr>
        <w:t>СГУ им. Н.Г. Чернышевского</w:t>
      </w:r>
    </w:p>
    <w:p w:rsidR="007D2BFC" w:rsidRPr="00753F5E" w:rsidRDefault="007D2BFC" w:rsidP="007D2BFC">
      <w:pPr>
        <w:pStyle w:val="af4"/>
        <w:numPr>
          <w:ilvl w:val="0"/>
          <w:numId w:val="13"/>
        </w:numPr>
        <w:snapToGrid w:val="0"/>
        <w:ind w:left="0" w:firstLine="0"/>
        <w:jc w:val="both"/>
      </w:pPr>
      <w:proofErr w:type="spellStart"/>
      <w:r>
        <w:t>Чернышова</w:t>
      </w:r>
      <w:proofErr w:type="spellEnd"/>
      <w:r>
        <w:t xml:space="preserve"> Александра Александровна, магистрант,</w:t>
      </w:r>
      <w:r w:rsidRPr="00753F5E">
        <w:t xml:space="preserve"> </w:t>
      </w:r>
      <w:r>
        <w:t>101</w:t>
      </w:r>
      <w:r w:rsidRPr="00753F5E">
        <w:t xml:space="preserve"> гр., факультета гуманитарных дисциплин, русского и иностранных языков</w:t>
      </w:r>
      <w:r w:rsidR="00995E48">
        <w:t xml:space="preserve"> ПИ </w:t>
      </w:r>
      <w:r w:rsidR="00995E48" w:rsidRPr="004E6A0F">
        <w:rPr>
          <w:bCs/>
        </w:rPr>
        <w:t>СГУ им. Н.Г. Чернышевского</w:t>
      </w:r>
    </w:p>
    <w:p w:rsidR="00FF07C8" w:rsidRPr="00FF07C8" w:rsidRDefault="00995E48" w:rsidP="00FF07C8">
      <w:pPr>
        <w:pStyle w:val="af4"/>
        <w:numPr>
          <w:ilvl w:val="0"/>
          <w:numId w:val="13"/>
        </w:numPr>
        <w:snapToGrid w:val="0"/>
        <w:ind w:left="0" w:firstLine="0"/>
        <w:jc w:val="both"/>
        <w:rPr>
          <w:color w:val="000000"/>
        </w:rPr>
      </w:pPr>
      <w:r>
        <w:rPr>
          <w:bCs/>
        </w:rPr>
        <w:t xml:space="preserve">Герасимов Евгений Александрович, бакалавр, 421 гр., экономического факультета </w:t>
      </w:r>
      <w:r w:rsidRPr="004E6A0F">
        <w:rPr>
          <w:bCs/>
        </w:rPr>
        <w:t>СГУ им. Н.Г. Чернышевского</w:t>
      </w:r>
    </w:p>
    <w:p w:rsidR="00A76F9F" w:rsidRPr="004E6A0F" w:rsidRDefault="00A76F9F" w:rsidP="00A76F9F">
      <w:pPr>
        <w:pStyle w:val="af4"/>
        <w:numPr>
          <w:ilvl w:val="0"/>
          <w:numId w:val="13"/>
        </w:numPr>
        <w:ind w:left="0" w:firstLine="0"/>
        <w:jc w:val="both"/>
        <w:rPr>
          <w:bCs/>
        </w:rPr>
      </w:pPr>
      <w:proofErr w:type="spellStart"/>
      <w:r w:rsidRPr="00696D35">
        <w:t>Диев</w:t>
      </w:r>
      <w:proofErr w:type="spellEnd"/>
      <w:r w:rsidRPr="00696D35">
        <w:t xml:space="preserve"> Илья Николаевич</w:t>
      </w:r>
      <w:r>
        <w:t xml:space="preserve">, магистрант, 173 гр., </w:t>
      </w:r>
      <w:r w:rsidRPr="004E6A0F">
        <w:t xml:space="preserve"> </w:t>
      </w:r>
      <w:r w:rsidRPr="004E6A0F">
        <w:rPr>
          <w:bCs/>
        </w:rPr>
        <w:t>факультета компьютерных наук и информационных технологий СГУ им. Н.Г. Чернышевского</w:t>
      </w:r>
    </w:p>
    <w:p w:rsidR="00D421D6" w:rsidRPr="004E6A0F" w:rsidRDefault="00D421D6" w:rsidP="00D421D6">
      <w:pPr>
        <w:pStyle w:val="af4"/>
        <w:numPr>
          <w:ilvl w:val="0"/>
          <w:numId w:val="13"/>
        </w:numPr>
        <w:ind w:left="0" w:firstLine="0"/>
        <w:jc w:val="both"/>
        <w:rPr>
          <w:bCs/>
        </w:rPr>
      </w:pPr>
      <w:r>
        <w:rPr>
          <w:bCs/>
        </w:rPr>
        <w:t xml:space="preserve">Кудашева Милана </w:t>
      </w:r>
      <w:proofErr w:type="spellStart"/>
      <w:r>
        <w:rPr>
          <w:bCs/>
        </w:rPr>
        <w:t>Микаиловна</w:t>
      </w:r>
      <w:proofErr w:type="spellEnd"/>
      <w:r>
        <w:rPr>
          <w:bCs/>
        </w:rPr>
        <w:t xml:space="preserve">, </w:t>
      </w:r>
      <w:r>
        <w:t xml:space="preserve">бакалавр, 451 гр., </w:t>
      </w:r>
      <w:r w:rsidRPr="004E6A0F">
        <w:t xml:space="preserve"> </w:t>
      </w:r>
      <w:r w:rsidRPr="004E6A0F">
        <w:rPr>
          <w:bCs/>
        </w:rPr>
        <w:t>факультета компьютерных наук и информационных технологий СГУ им. Н.Г. Чернышевского</w:t>
      </w:r>
    </w:p>
    <w:p w:rsidR="00B664CF" w:rsidRPr="00FF07C8" w:rsidRDefault="00B664CF" w:rsidP="00B664CF">
      <w:pPr>
        <w:pStyle w:val="af4"/>
        <w:numPr>
          <w:ilvl w:val="0"/>
          <w:numId w:val="13"/>
        </w:numPr>
        <w:snapToGrid w:val="0"/>
        <w:ind w:left="0" w:firstLine="0"/>
        <w:jc w:val="both"/>
        <w:rPr>
          <w:color w:val="000000"/>
        </w:rPr>
      </w:pPr>
      <w:proofErr w:type="spellStart"/>
      <w:r w:rsidRPr="00B664CF">
        <w:rPr>
          <w:bCs/>
        </w:rPr>
        <w:t>Лутова</w:t>
      </w:r>
      <w:proofErr w:type="spellEnd"/>
      <w:r w:rsidRPr="00B664CF">
        <w:rPr>
          <w:bCs/>
        </w:rPr>
        <w:t xml:space="preserve"> Арина Евгеньевна</w:t>
      </w:r>
      <w:r>
        <w:rPr>
          <w:sz w:val="28"/>
          <w:szCs w:val="28"/>
        </w:rPr>
        <w:t xml:space="preserve">, </w:t>
      </w:r>
      <w:r>
        <w:rPr>
          <w:bCs/>
        </w:rPr>
        <w:t xml:space="preserve">бакалавр, 313 гр., экономического факультета </w:t>
      </w:r>
      <w:r w:rsidRPr="004E6A0F">
        <w:rPr>
          <w:bCs/>
        </w:rPr>
        <w:t>СГУ им. Н.Г. Чернышевского</w:t>
      </w:r>
    </w:p>
    <w:p w:rsidR="00085D1E" w:rsidRPr="004E6A0F" w:rsidRDefault="00085D1E" w:rsidP="00085D1E">
      <w:pPr>
        <w:pStyle w:val="af4"/>
        <w:numPr>
          <w:ilvl w:val="0"/>
          <w:numId w:val="13"/>
        </w:numPr>
        <w:ind w:left="0" w:firstLine="0"/>
        <w:jc w:val="both"/>
        <w:rPr>
          <w:bCs/>
        </w:rPr>
      </w:pPr>
      <w:r w:rsidRPr="00656A8F">
        <w:t>Милюков Дмитрий Павлович</w:t>
      </w:r>
      <w:r>
        <w:t xml:space="preserve">, бакалавр, 441 гр., </w:t>
      </w:r>
      <w:r w:rsidRPr="004E6A0F">
        <w:t xml:space="preserve"> </w:t>
      </w:r>
      <w:r w:rsidRPr="004E6A0F">
        <w:rPr>
          <w:bCs/>
        </w:rPr>
        <w:t>факультета компьютерных наук и информационных технологий СГУ им. Н.Г. Чернышевского</w:t>
      </w:r>
    </w:p>
    <w:p w:rsidR="007B6FB9" w:rsidRPr="00FF07C8" w:rsidRDefault="007B6FB9" w:rsidP="007B6FB9">
      <w:pPr>
        <w:pStyle w:val="af4"/>
        <w:numPr>
          <w:ilvl w:val="0"/>
          <w:numId w:val="13"/>
        </w:numPr>
        <w:snapToGrid w:val="0"/>
        <w:ind w:left="0" w:firstLine="0"/>
        <w:jc w:val="both"/>
        <w:rPr>
          <w:color w:val="000000"/>
        </w:rPr>
      </w:pPr>
      <w:r w:rsidRPr="6DD9B15C">
        <w:rPr>
          <w:color w:val="000000" w:themeColor="text1"/>
        </w:rPr>
        <w:t>Осетров Дмитрий Вадимович</w:t>
      </w:r>
      <w:r>
        <w:rPr>
          <w:color w:val="000000" w:themeColor="text1"/>
        </w:rPr>
        <w:t xml:space="preserve">, </w:t>
      </w:r>
      <w:r>
        <w:rPr>
          <w:bCs/>
        </w:rPr>
        <w:t xml:space="preserve">бакалавр, 321 гр., экономического факультета </w:t>
      </w:r>
      <w:r w:rsidRPr="004E6A0F">
        <w:rPr>
          <w:bCs/>
        </w:rPr>
        <w:t>СГУ им. Н.Г. Чернышевского</w:t>
      </w:r>
    </w:p>
    <w:p w:rsidR="007B6FB9" w:rsidRPr="00FF07C8" w:rsidRDefault="007B6FB9" w:rsidP="007B6FB9">
      <w:pPr>
        <w:pStyle w:val="af4"/>
        <w:numPr>
          <w:ilvl w:val="0"/>
          <w:numId w:val="13"/>
        </w:numPr>
        <w:snapToGrid w:val="0"/>
        <w:ind w:left="0" w:firstLine="0"/>
        <w:jc w:val="both"/>
        <w:rPr>
          <w:color w:val="000000"/>
        </w:rPr>
      </w:pPr>
      <w:r w:rsidRPr="00094619">
        <w:t>Рыбкина Алина Романовна</w:t>
      </w:r>
      <w:r>
        <w:t xml:space="preserve">, </w:t>
      </w:r>
      <w:r>
        <w:rPr>
          <w:bCs/>
        </w:rPr>
        <w:t xml:space="preserve">бакалавр, 311 гр., экономического факультета </w:t>
      </w:r>
      <w:r w:rsidRPr="004E6A0F">
        <w:rPr>
          <w:bCs/>
        </w:rPr>
        <w:t>СГУ им. Н.Г. Чернышевского</w:t>
      </w:r>
    </w:p>
    <w:p w:rsidR="00276008" w:rsidRPr="004E6A0F" w:rsidRDefault="00276008" w:rsidP="00276008">
      <w:pPr>
        <w:pStyle w:val="af4"/>
        <w:numPr>
          <w:ilvl w:val="0"/>
          <w:numId w:val="13"/>
        </w:numPr>
        <w:ind w:left="0" w:firstLine="0"/>
        <w:jc w:val="both"/>
        <w:rPr>
          <w:bCs/>
        </w:rPr>
      </w:pPr>
      <w:r>
        <w:t xml:space="preserve">Самсонова Алина Александровна, бакалавр, 451 гр., </w:t>
      </w:r>
      <w:r w:rsidRPr="004E6A0F">
        <w:t xml:space="preserve"> </w:t>
      </w:r>
      <w:r>
        <w:t xml:space="preserve">механико-математического </w:t>
      </w:r>
      <w:r w:rsidRPr="004E6A0F">
        <w:rPr>
          <w:bCs/>
        </w:rPr>
        <w:t>факультета СГУ им. Н.Г. Чернышевского</w:t>
      </w:r>
    </w:p>
    <w:p w:rsidR="00260996" w:rsidRPr="004E6A0F" w:rsidRDefault="00260996" w:rsidP="00260996">
      <w:pPr>
        <w:pStyle w:val="af4"/>
        <w:numPr>
          <w:ilvl w:val="0"/>
          <w:numId w:val="13"/>
        </w:numPr>
        <w:ind w:left="0" w:firstLine="0"/>
        <w:jc w:val="both"/>
        <w:rPr>
          <w:bCs/>
        </w:rPr>
      </w:pPr>
      <w:r>
        <w:t xml:space="preserve">Тихонова Анна Александровна, бакалавр, 451 гр., </w:t>
      </w:r>
      <w:r w:rsidRPr="004E6A0F">
        <w:t xml:space="preserve"> </w:t>
      </w:r>
      <w:r>
        <w:t xml:space="preserve">механико-математического </w:t>
      </w:r>
      <w:r w:rsidRPr="004E6A0F">
        <w:rPr>
          <w:bCs/>
        </w:rPr>
        <w:t>факультета СГУ им. Н.Г. Чернышевского</w:t>
      </w:r>
    </w:p>
    <w:p w:rsidR="0082065D" w:rsidRPr="00700DDF" w:rsidRDefault="0082065D" w:rsidP="0082065D">
      <w:pPr>
        <w:pStyle w:val="af4"/>
        <w:numPr>
          <w:ilvl w:val="0"/>
          <w:numId w:val="13"/>
        </w:numPr>
        <w:ind w:left="0" w:firstLine="0"/>
        <w:jc w:val="both"/>
        <w:rPr>
          <w:bCs/>
        </w:rPr>
      </w:pPr>
      <w:r>
        <w:t xml:space="preserve">Ягудина Рината </w:t>
      </w:r>
      <w:proofErr w:type="spellStart"/>
      <w:r>
        <w:t>Хамзяевна</w:t>
      </w:r>
      <w:proofErr w:type="spellEnd"/>
      <w:r>
        <w:t xml:space="preserve">, магистрант, 171 гр., </w:t>
      </w:r>
      <w:r w:rsidRPr="004E6A0F">
        <w:t xml:space="preserve"> </w:t>
      </w:r>
      <w:r w:rsidRPr="004E6A0F">
        <w:rPr>
          <w:bCs/>
        </w:rPr>
        <w:t>факультета компьютерных наук и информационных технологий СГУ им. Н.Г. Чернышевского</w:t>
      </w:r>
    </w:p>
    <w:p w:rsidR="00700DDF" w:rsidRPr="006C394F" w:rsidRDefault="00700DDF" w:rsidP="00700DDF">
      <w:pPr>
        <w:pStyle w:val="af4"/>
        <w:numPr>
          <w:ilvl w:val="0"/>
          <w:numId w:val="13"/>
        </w:numPr>
        <w:ind w:left="0" w:firstLine="0"/>
        <w:jc w:val="both"/>
      </w:pPr>
      <w:proofErr w:type="spellStart"/>
      <w:r w:rsidRPr="006C394F">
        <w:t>Богатенко</w:t>
      </w:r>
      <w:proofErr w:type="spellEnd"/>
      <w:r w:rsidRPr="006C394F">
        <w:t xml:space="preserve"> Т.Р. – ассистент кафедры радиофизики и нелинейной динамики, инженер Учебной лаборатории радиофизики, преподаватель кафедры английского языка и межкультурной коммуникации</w:t>
      </w:r>
    </w:p>
    <w:p w:rsidR="00700DDF" w:rsidRPr="005C6D31" w:rsidRDefault="00700DDF" w:rsidP="00700DDF">
      <w:pPr>
        <w:pStyle w:val="af4"/>
        <w:numPr>
          <w:ilvl w:val="0"/>
          <w:numId w:val="13"/>
        </w:numPr>
        <w:ind w:left="0" w:firstLine="0"/>
        <w:jc w:val="both"/>
      </w:pPr>
      <w:r>
        <w:t>Пантелеев Д.С.</w:t>
      </w:r>
      <w:r w:rsidRPr="00700DDF">
        <w:t xml:space="preserve">, </w:t>
      </w:r>
      <w:r>
        <w:t xml:space="preserve"> доцент</w:t>
      </w:r>
      <w:r w:rsidRPr="005C6D31">
        <w:t xml:space="preserve"> кафедры математической кибернетики и компьютерных наук </w:t>
      </w:r>
    </w:p>
    <w:p w:rsidR="00700DDF" w:rsidRPr="007459CA" w:rsidRDefault="00700DDF" w:rsidP="00700DDF">
      <w:pPr>
        <w:pStyle w:val="af4"/>
        <w:numPr>
          <w:ilvl w:val="0"/>
          <w:numId w:val="13"/>
        </w:numPr>
        <w:ind w:left="0" w:firstLine="0"/>
        <w:jc w:val="both"/>
      </w:pPr>
      <w:proofErr w:type="spellStart"/>
      <w:r w:rsidRPr="007459CA">
        <w:t>Каневский</w:t>
      </w:r>
      <w:proofErr w:type="spellEnd"/>
      <w:r w:rsidRPr="007459CA">
        <w:t xml:space="preserve"> М.В.</w:t>
      </w:r>
      <w:r w:rsidRPr="00700DDF">
        <w:t xml:space="preserve">, </w:t>
      </w:r>
      <w:r w:rsidRPr="007459CA">
        <w:t xml:space="preserve"> </w:t>
      </w:r>
      <w:proofErr w:type="spellStart"/>
      <w:r w:rsidRPr="007459CA">
        <w:t>к</w:t>
      </w:r>
      <w:proofErr w:type="gramStart"/>
      <w:r w:rsidRPr="007459CA">
        <w:t>.б</w:t>
      </w:r>
      <w:proofErr w:type="gramEnd"/>
      <w:r w:rsidRPr="007459CA">
        <w:t>иол.н</w:t>
      </w:r>
      <w:proofErr w:type="spellEnd"/>
      <w:r w:rsidRPr="007459CA">
        <w:t>., доцент кафедры биохимии и биофизики</w:t>
      </w:r>
    </w:p>
    <w:p w:rsidR="00700DDF" w:rsidRPr="00D00245" w:rsidRDefault="00700DDF" w:rsidP="00700DDF">
      <w:pPr>
        <w:pStyle w:val="af4"/>
        <w:numPr>
          <w:ilvl w:val="0"/>
          <w:numId w:val="13"/>
        </w:numPr>
        <w:ind w:left="0" w:firstLine="0"/>
        <w:jc w:val="both"/>
      </w:pPr>
      <w:r w:rsidRPr="00D00245">
        <w:lastRenderedPageBreak/>
        <w:t>Дрозд Д.Д.</w:t>
      </w:r>
      <w:r w:rsidRPr="00700DDF">
        <w:t xml:space="preserve">, </w:t>
      </w:r>
      <w:r w:rsidRPr="00D00245">
        <w:t xml:space="preserve"> </w:t>
      </w:r>
      <w:proofErr w:type="spellStart"/>
      <w:r w:rsidRPr="00D00245">
        <w:t>к</w:t>
      </w:r>
      <w:proofErr w:type="gramStart"/>
      <w:r w:rsidRPr="00D00245">
        <w:t>.х</w:t>
      </w:r>
      <w:proofErr w:type="gramEnd"/>
      <w:r w:rsidRPr="00D00245">
        <w:t>им.н</w:t>
      </w:r>
      <w:proofErr w:type="spellEnd"/>
      <w:r w:rsidRPr="00D00245">
        <w:t>., доцент кафедры общей и неорганической химии</w:t>
      </w:r>
    </w:p>
    <w:p w:rsidR="00700DDF" w:rsidRPr="0065641B" w:rsidRDefault="00700DDF" w:rsidP="00700DDF">
      <w:pPr>
        <w:pStyle w:val="af4"/>
        <w:numPr>
          <w:ilvl w:val="0"/>
          <w:numId w:val="13"/>
        </w:numPr>
        <w:ind w:left="0" w:firstLine="0"/>
        <w:jc w:val="both"/>
      </w:pPr>
      <w:r w:rsidRPr="0065641B">
        <w:t>Максимова Е.А.</w:t>
      </w:r>
      <w:r w:rsidRPr="00700DDF">
        <w:t>,</w:t>
      </w:r>
      <w:r w:rsidRPr="0065641B">
        <w:t xml:space="preserve"> доктор </w:t>
      </w:r>
      <w:proofErr w:type="spellStart"/>
      <w:r w:rsidRPr="0065641B">
        <w:t>пед</w:t>
      </w:r>
      <w:proofErr w:type="spellEnd"/>
      <w:r w:rsidRPr="0065641B">
        <w:t>. н., профессор кафедры английского языка и методики преподавания</w:t>
      </w:r>
    </w:p>
    <w:p w:rsidR="00700DDF" w:rsidRDefault="00700DDF" w:rsidP="00700DDF">
      <w:pPr>
        <w:pStyle w:val="af4"/>
        <w:numPr>
          <w:ilvl w:val="0"/>
          <w:numId w:val="13"/>
        </w:numPr>
        <w:ind w:left="0" w:firstLine="0"/>
        <w:jc w:val="both"/>
      </w:pPr>
      <w:proofErr w:type="spellStart"/>
      <w:r>
        <w:t>Ишбулатов</w:t>
      </w:r>
      <w:proofErr w:type="spellEnd"/>
      <w:r>
        <w:t xml:space="preserve"> Ю. М.</w:t>
      </w:r>
      <w:r w:rsidRPr="00700DDF">
        <w:t xml:space="preserve">, </w:t>
      </w:r>
      <w:r>
        <w:t xml:space="preserve"> к. физ.-мат. н., доцент, к</w:t>
      </w:r>
      <w:r w:rsidRPr="00A77140">
        <w:t>афедра динамического моделирования и биомедицинской инженерии</w:t>
      </w:r>
    </w:p>
    <w:p w:rsidR="00546A7F" w:rsidRPr="00132D68" w:rsidRDefault="00546A7F" w:rsidP="00546A7F">
      <w:pPr>
        <w:jc w:val="both"/>
        <w:rPr>
          <w:color w:val="FF0000"/>
          <w:sz w:val="20"/>
        </w:rPr>
      </w:pPr>
    </w:p>
    <w:p w:rsidR="00546A7F" w:rsidRDefault="00546A7F" w:rsidP="00546A7F">
      <w:pPr>
        <w:rPr>
          <w:b/>
          <w:sz w:val="32"/>
          <w:szCs w:val="32"/>
        </w:rPr>
      </w:pPr>
      <w:r w:rsidRPr="006454EC">
        <w:rPr>
          <w:b/>
          <w:sz w:val="32"/>
          <w:szCs w:val="32"/>
        </w:rPr>
        <w:t>Участники</w:t>
      </w:r>
      <w:r w:rsidR="00276C17" w:rsidRPr="006454EC">
        <w:rPr>
          <w:b/>
          <w:sz w:val="32"/>
          <w:szCs w:val="32"/>
        </w:rPr>
        <w:t xml:space="preserve"> </w:t>
      </w:r>
      <w:r w:rsidRPr="006454EC">
        <w:rPr>
          <w:b/>
          <w:sz w:val="32"/>
          <w:szCs w:val="32"/>
        </w:rPr>
        <w:t>конференции</w:t>
      </w:r>
      <w:r w:rsidR="00276C17" w:rsidRPr="006454EC">
        <w:rPr>
          <w:b/>
          <w:sz w:val="32"/>
          <w:szCs w:val="32"/>
        </w:rPr>
        <w:t xml:space="preserve"> </w:t>
      </w:r>
      <w:r w:rsidRPr="006454EC">
        <w:rPr>
          <w:b/>
          <w:sz w:val="32"/>
          <w:szCs w:val="32"/>
          <w:lang w:val="en-US"/>
        </w:rPr>
        <w:t>c</w:t>
      </w:r>
      <w:r w:rsidR="00276C17" w:rsidRPr="006454EC">
        <w:rPr>
          <w:b/>
          <w:sz w:val="32"/>
          <w:szCs w:val="32"/>
        </w:rPr>
        <w:t xml:space="preserve"> </w:t>
      </w:r>
      <w:proofErr w:type="spellStart"/>
      <w:r w:rsidRPr="006454EC">
        <w:rPr>
          <w:b/>
          <w:sz w:val="32"/>
          <w:szCs w:val="32"/>
        </w:rPr>
        <w:t>постерными</w:t>
      </w:r>
      <w:proofErr w:type="spellEnd"/>
      <w:r w:rsidR="00276C17" w:rsidRPr="006454EC">
        <w:rPr>
          <w:b/>
          <w:sz w:val="32"/>
          <w:szCs w:val="32"/>
        </w:rPr>
        <w:t xml:space="preserve"> </w:t>
      </w:r>
      <w:r w:rsidRPr="006454EC">
        <w:rPr>
          <w:b/>
          <w:sz w:val="32"/>
          <w:szCs w:val="32"/>
        </w:rPr>
        <w:t>(стендовыми</w:t>
      </w:r>
      <w:r w:rsidR="00276C17" w:rsidRPr="006454EC">
        <w:rPr>
          <w:b/>
          <w:sz w:val="32"/>
          <w:szCs w:val="32"/>
        </w:rPr>
        <w:t xml:space="preserve"> </w:t>
      </w:r>
      <w:r w:rsidRPr="006454EC">
        <w:rPr>
          <w:b/>
          <w:sz w:val="32"/>
          <w:szCs w:val="32"/>
        </w:rPr>
        <w:t>докладами):</w:t>
      </w:r>
    </w:p>
    <w:p w:rsidR="002E07BC" w:rsidRPr="009E102B" w:rsidRDefault="002E07BC" w:rsidP="002E07BC">
      <w:pPr>
        <w:pStyle w:val="af4"/>
        <w:numPr>
          <w:ilvl w:val="0"/>
          <w:numId w:val="15"/>
        </w:numPr>
        <w:snapToGrid w:val="0"/>
        <w:ind w:left="284" w:hanging="284"/>
        <w:jc w:val="both"/>
      </w:pPr>
      <w:proofErr w:type="spellStart"/>
      <w:r>
        <w:t>Амаханов</w:t>
      </w:r>
      <w:proofErr w:type="spellEnd"/>
      <w:r>
        <w:t xml:space="preserve"> Гайдар </w:t>
      </w:r>
      <w:proofErr w:type="spellStart"/>
      <w:r>
        <w:t>Маликович</w:t>
      </w:r>
      <w:proofErr w:type="spellEnd"/>
      <w:r>
        <w:t xml:space="preserve">, </w:t>
      </w:r>
      <w:r w:rsidRPr="009E102B">
        <w:t>аспирант 1-го года обучения Института физики СГУ им. Н.Г. Чернышевского</w:t>
      </w:r>
    </w:p>
    <w:p w:rsidR="00D0584C" w:rsidRPr="009E102B" w:rsidRDefault="00D0584C" w:rsidP="00D0584C">
      <w:pPr>
        <w:pStyle w:val="af4"/>
        <w:numPr>
          <w:ilvl w:val="0"/>
          <w:numId w:val="15"/>
        </w:numPr>
        <w:snapToGrid w:val="0"/>
        <w:ind w:left="284" w:hanging="284"/>
        <w:jc w:val="both"/>
      </w:pPr>
      <w:r w:rsidRPr="00D0584C">
        <w:t>Комков Павел Сергеевич</w:t>
      </w:r>
      <w:r>
        <w:t xml:space="preserve">, </w:t>
      </w:r>
      <w:r w:rsidRPr="009E102B">
        <w:t>аспирант 1-го года обучения Института физики СГУ им. Н.Г. Чернышевского</w:t>
      </w:r>
    </w:p>
    <w:p w:rsidR="002E07BC" w:rsidRPr="009E102B" w:rsidRDefault="002E07BC" w:rsidP="002E07BC">
      <w:pPr>
        <w:pStyle w:val="af4"/>
        <w:numPr>
          <w:ilvl w:val="0"/>
          <w:numId w:val="15"/>
        </w:numPr>
        <w:snapToGrid w:val="0"/>
        <w:ind w:left="284" w:hanging="284"/>
        <w:jc w:val="both"/>
      </w:pPr>
      <w:r w:rsidRPr="002E07BC">
        <w:t>Котлов Егор Сергеевич</w:t>
      </w:r>
      <w:r>
        <w:rPr>
          <w:b/>
        </w:rPr>
        <w:t xml:space="preserve">, </w:t>
      </w:r>
      <w:r w:rsidRPr="009E102B">
        <w:t>аспирант 1-го года обучения Института физики СГУ им. Н.Г. Чернышевского</w:t>
      </w:r>
    </w:p>
    <w:p w:rsidR="002E07BC" w:rsidRPr="009E102B" w:rsidRDefault="002E07BC" w:rsidP="002E07BC">
      <w:pPr>
        <w:pStyle w:val="af4"/>
        <w:numPr>
          <w:ilvl w:val="0"/>
          <w:numId w:val="15"/>
        </w:numPr>
        <w:snapToGrid w:val="0"/>
        <w:ind w:left="284" w:hanging="284"/>
        <w:jc w:val="both"/>
      </w:pPr>
      <w:r>
        <w:t xml:space="preserve">Куприянов Владислав Дмитриевич, </w:t>
      </w:r>
      <w:r w:rsidRPr="009E102B">
        <w:t>аспирант 1-го года обучения Института физики СГУ им. Н.Г. Чернышевского</w:t>
      </w:r>
    </w:p>
    <w:p w:rsidR="002E07BC" w:rsidRPr="009E102B" w:rsidRDefault="002E07BC" w:rsidP="002E07BC">
      <w:pPr>
        <w:pStyle w:val="af4"/>
        <w:numPr>
          <w:ilvl w:val="0"/>
          <w:numId w:val="15"/>
        </w:numPr>
        <w:snapToGrid w:val="0"/>
        <w:ind w:left="284" w:hanging="284"/>
        <w:jc w:val="both"/>
      </w:pPr>
      <w:r>
        <w:t>Леоненко Владислав Андреевич,</w:t>
      </w:r>
      <w:r w:rsidRPr="002E07BC">
        <w:t xml:space="preserve"> </w:t>
      </w:r>
      <w:r w:rsidRPr="009E102B">
        <w:t>аспирант 1-го года обучения Института физики СГУ им. Н.Г. Чернышевского</w:t>
      </w:r>
    </w:p>
    <w:p w:rsidR="00755755" w:rsidRPr="009E102B" w:rsidRDefault="00755755" w:rsidP="00755755">
      <w:pPr>
        <w:pStyle w:val="af4"/>
        <w:numPr>
          <w:ilvl w:val="0"/>
          <w:numId w:val="15"/>
        </w:numPr>
        <w:snapToGrid w:val="0"/>
        <w:ind w:left="284" w:hanging="284"/>
        <w:jc w:val="both"/>
      </w:pPr>
      <w:proofErr w:type="spellStart"/>
      <w:r>
        <w:rPr>
          <w:bCs/>
        </w:rPr>
        <w:t>Ожогин</w:t>
      </w:r>
      <w:proofErr w:type="spellEnd"/>
      <w:r>
        <w:rPr>
          <w:bCs/>
        </w:rPr>
        <w:t xml:space="preserve"> Иван Сергеевич, </w:t>
      </w:r>
      <w:r w:rsidRPr="009E102B">
        <w:t>аспирант 1-го года обучения Института физики СГУ им. Н.Г. Чернышевского</w:t>
      </w:r>
    </w:p>
    <w:p w:rsidR="00755755" w:rsidRPr="009E102B" w:rsidRDefault="00755755" w:rsidP="00755755">
      <w:pPr>
        <w:pStyle w:val="af4"/>
        <w:numPr>
          <w:ilvl w:val="0"/>
          <w:numId w:val="15"/>
        </w:numPr>
        <w:snapToGrid w:val="0"/>
        <w:ind w:left="284" w:hanging="284"/>
        <w:jc w:val="both"/>
      </w:pPr>
      <w:proofErr w:type="spellStart"/>
      <w:r>
        <w:t>Ножкин</w:t>
      </w:r>
      <w:proofErr w:type="spellEnd"/>
      <w:r>
        <w:t xml:space="preserve"> Дмитрий Андреевич, </w:t>
      </w:r>
      <w:r w:rsidRPr="009E102B">
        <w:t>аспирант 1-го года обучения Института физики СГУ им. Н.Г. Чернышевского</w:t>
      </w:r>
    </w:p>
    <w:p w:rsidR="00755755" w:rsidRDefault="00755755" w:rsidP="00755755">
      <w:pPr>
        <w:pStyle w:val="af4"/>
        <w:numPr>
          <w:ilvl w:val="0"/>
          <w:numId w:val="15"/>
        </w:numPr>
        <w:snapToGrid w:val="0"/>
        <w:ind w:left="284" w:hanging="284"/>
        <w:jc w:val="both"/>
      </w:pPr>
      <w:r>
        <w:rPr>
          <w:bCs/>
        </w:rPr>
        <w:t>Разуваев Федор Павлович</w:t>
      </w:r>
      <w:r>
        <w:t xml:space="preserve">, </w:t>
      </w:r>
      <w:r w:rsidRPr="009E102B">
        <w:t>аспирант 1-го года обучения Института физики СГУ им. Н.Г. Чернышевского</w:t>
      </w:r>
    </w:p>
    <w:p w:rsidR="006831BF" w:rsidRDefault="006831BF" w:rsidP="006831BF">
      <w:pPr>
        <w:pStyle w:val="af4"/>
        <w:numPr>
          <w:ilvl w:val="0"/>
          <w:numId w:val="15"/>
        </w:numPr>
        <w:snapToGrid w:val="0"/>
        <w:ind w:left="284" w:hanging="284"/>
        <w:jc w:val="both"/>
      </w:pPr>
      <w:r w:rsidRPr="00B15BF1">
        <w:t>Ковалев Александр Дмитриевич</w:t>
      </w:r>
      <w:r>
        <w:t xml:space="preserve">, магистрант, 1224 гр., </w:t>
      </w:r>
      <w:r w:rsidRPr="009E102B">
        <w:t>Института физики СГУ им. Н.Г. Чернышевского</w:t>
      </w:r>
    </w:p>
    <w:p w:rsidR="006831BF" w:rsidRDefault="006831BF" w:rsidP="006831BF">
      <w:pPr>
        <w:pStyle w:val="af4"/>
        <w:numPr>
          <w:ilvl w:val="0"/>
          <w:numId w:val="15"/>
        </w:numPr>
        <w:snapToGrid w:val="0"/>
        <w:ind w:left="284" w:hanging="284"/>
        <w:jc w:val="both"/>
      </w:pPr>
      <w:r w:rsidRPr="006831BF">
        <w:t xml:space="preserve">Коваленко Виктория Алексеевна, </w:t>
      </w:r>
      <w:r>
        <w:t xml:space="preserve">магистрант, 1224 гр., </w:t>
      </w:r>
      <w:r w:rsidRPr="009E102B">
        <w:t>Института физики СГУ им. Н.Г. Чернышевского</w:t>
      </w:r>
    </w:p>
    <w:p w:rsidR="00D11FD1" w:rsidRDefault="00D11FD1" w:rsidP="00D11FD1">
      <w:pPr>
        <w:pStyle w:val="af4"/>
        <w:numPr>
          <w:ilvl w:val="0"/>
          <w:numId w:val="15"/>
        </w:numPr>
        <w:snapToGrid w:val="0"/>
        <w:ind w:left="284" w:hanging="284"/>
        <w:jc w:val="both"/>
        <w:rPr>
          <w:bCs/>
        </w:rPr>
      </w:pPr>
      <w:r w:rsidRPr="007A000F">
        <w:rPr>
          <w:bCs/>
        </w:rPr>
        <w:t xml:space="preserve">Великанов Илья Сергеевич, </w:t>
      </w:r>
      <w:r w:rsidR="00962DDF">
        <w:rPr>
          <w:bCs/>
        </w:rPr>
        <w:t>магистрант</w:t>
      </w:r>
      <w:r w:rsidR="00962DDF" w:rsidRPr="007A000F">
        <w:rPr>
          <w:bCs/>
        </w:rPr>
        <w:t xml:space="preserve"> </w:t>
      </w:r>
      <w:r w:rsidRPr="007A000F">
        <w:rPr>
          <w:bCs/>
        </w:rPr>
        <w:t>института физики</w:t>
      </w:r>
      <w:r>
        <w:rPr>
          <w:bCs/>
        </w:rPr>
        <w:t>, 2252 гр.,</w:t>
      </w:r>
      <w:r w:rsidRPr="007A000F">
        <w:rPr>
          <w:bCs/>
        </w:rPr>
        <w:t xml:space="preserve"> СГУ им. Н.Г. Чернышевского</w:t>
      </w:r>
    </w:p>
    <w:p w:rsidR="00D11FD1" w:rsidRPr="007A000F" w:rsidRDefault="00D11FD1" w:rsidP="00D11FD1">
      <w:pPr>
        <w:pStyle w:val="af4"/>
        <w:numPr>
          <w:ilvl w:val="0"/>
          <w:numId w:val="15"/>
        </w:numPr>
        <w:snapToGrid w:val="0"/>
        <w:ind w:left="284" w:hanging="284"/>
        <w:jc w:val="both"/>
        <w:rPr>
          <w:bCs/>
        </w:rPr>
      </w:pPr>
      <w:proofErr w:type="spellStart"/>
      <w:r w:rsidRPr="000F6FFC">
        <w:rPr>
          <w:bCs/>
        </w:rPr>
        <w:t>Короневский</w:t>
      </w:r>
      <w:proofErr w:type="spellEnd"/>
      <w:r w:rsidRPr="000F6FFC">
        <w:rPr>
          <w:bCs/>
        </w:rPr>
        <w:t xml:space="preserve"> Никита Владимирович, </w:t>
      </w:r>
      <w:r w:rsidR="00475DDE">
        <w:rPr>
          <w:bCs/>
        </w:rPr>
        <w:t>старший преподаватель</w:t>
      </w:r>
      <w:r w:rsidRPr="000F6FFC">
        <w:rPr>
          <w:bCs/>
        </w:rPr>
        <w:t xml:space="preserve"> </w:t>
      </w:r>
      <w:r w:rsidRPr="007A000F">
        <w:rPr>
          <w:bCs/>
        </w:rPr>
        <w:t xml:space="preserve">института физики </w:t>
      </w:r>
      <w:r w:rsidRPr="000F6FFC">
        <w:rPr>
          <w:bCs/>
        </w:rPr>
        <w:t xml:space="preserve">СГУ им. Н.Г. Чернышевского </w:t>
      </w:r>
    </w:p>
    <w:p w:rsidR="00D11FD1" w:rsidRPr="00FB38DB" w:rsidRDefault="00D11FD1" w:rsidP="00D11FD1">
      <w:pPr>
        <w:pStyle w:val="af4"/>
        <w:numPr>
          <w:ilvl w:val="0"/>
          <w:numId w:val="15"/>
        </w:numPr>
        <w:snapToGrid w:val="0"/>
        <w:ind w:left="284" w:hanging="284"/>
        <w:jc w:val="both"/>
        <w:rPr>
          <w:bCs/>
        </w:rPr>
      </w:pPr>
      <w:r w:rsidRPr="00FB38DB">
        <w:rPr>
          <w:bCs/>
        </w:rPr>
        <w:t xml:space="preserve">Сергеева Бэла Владимировна, </w:t>
      </w:r>
      <w:r w:rsidR="009B55F0">
        <w:rPr>
          <w:bCs/>
        </w:rPr>
        <w:t>инженер</w:t>
      </w:r>
      <w:r w:rsidRPr="00FB38DB">
        <w:rPr>
          <w:bCs/>
        </w:rPr>
        <w:t xml:space="preserve"> института физики СГУ им. Н.Г. Чернышевского</w:t>
      </w:r>
    </w:p>
    <w:p w:rsidR="009B55F0" w:rsidRPr="00FB38DB" w:rsidRDefault="009B55F0" w:rsidP="009B55F0">
      <w:pPr>
        <w:pStyle w:val="af4"/>
        <w:numPr>
          <w:ilvl w:val="0"/>
          <w:numId w:val="15"/>
        </w:numPr>
        <w:snapToGrid w:val="0"/>
        <w:ind w:left="284" w:hanging="284"/>
        <w:jc w:val="both"/>
        <w:rPr>
          <w:bCs/>
        </w:rPr>
      </w:pPr>
      <w:r>
        <w:rPr>
          <w:bCs/>
        </w:rPr>
        <w:t>Сергеев</w:t>
      </w:r>
      <w:r w:rsidRPr="00FB38DB">
        <w:rPr>
          <w:bCs/>
        </w:rPr>
        <w:t xml:space="preserve"> </w:t>
      </w:r>
      <w:r>
        <w:rPr>
          <w:bCs/>
        </w:rPr>
        <w:t>Роман Сергеевич</w:t>
      </w:r>
      <w:r w:rsidRPr="00FB38DB">
        <w:rPr>
          <w:bCs/>
        </w:rPr>
        <w:t xml:space="preserve">, </w:t>
      </w:r>
      <w:r>
        <w:rPr>
          <w:bCs/>
        </w:rPr>
        <w:t>инженер</w:t>
      </w:r>
      <w:r w:rsidRPr="00FB38DB">
        <w:rPr>
          <w:bCs/>
        </w:rPr>
        <w:t xml:space="preserve"> института физики СГУ им. Н.Г. Чернышевского</w:t>
      </w:r>
    </w:p>
    <w:p w:rsidR="00E47D63" w:rsidRPr="009E102B" w:rsidRDefault="00E47D63" w:rsidP="00E47D63">
      <w:pPr>
        <w:pStyle w:val="af4"/>
        <w:numPr>
          <w:ilvl w:val="0"/>
          <w:numId w:val="15"/>
        </w:numPr>
        <w:snapToGrid w:val="0"/>
        <w:ind w:left="284" w:hanging="284"/>
        <w:jc w:val="both"/>
      </w:pPr>
      <w:proofErr w:type="spellStart"/>
      <w:r w:rsidRPr="006831BF">
        <w:t>Вельдин</w:t>
      </w:r>
      <w:proofErr w:type="spellEnd"/>
      <w:r w:rsidRPr="006831BF">
        <w:t xml:space="preserve"> Андрей Сергеевич, </w:t>
      </w:r>
      <w:r w:rsidRPr="009E102B">
        <w:t xml:space="preserve">аспирант 1-го года обучения Института </w:t>
      </w:r>
      <w:r>
        <w:t>химии</w:t>
      </w:r>
      <w:r w:rsidRPr="009E102B">
        <w:t xml:space="preserve"> СГУ им. Н.Г. Чернышевского</w:t>
      </w:r>
      <w:bookmarkStart w:id="2" w:name="_GoBack"/>
      <w:bookmarkEnd w:id="2"/>
    </w:p>
    <w:p w:rsidR="00CC6A6C" w:rsidRPr="009E102B" w:rsidRDefault="00CC6A6C" w:rsidP="00CC6A6C">
      <w:pPr>
        <w:pStyle w:val="af4"/>
        <w:numPr>
          <w:ilvl w:val="0"/>
          <w:numId w:val="15"/>
        </w:numPr>
        <w:snapToGrid w:val="0"/>
        <w:ind w:left="284" w:hanging="284"/>
        <w:jc w:val="both"/>
      </w:pPr>
      <w:proofErr w:type="spellStart"/>
      <w:r>
        <w:rPr>
          <w:bCs/>
        </w:rPr>
        <w:t>Гылыджов</w:t>
      </w:r>
      <w:proofErr w:type="spellEnd"/>
      <w:r>
        <w:rPr>
          <w:bCs/>
        </w:rPr>
        <w:t xml:space="preserve"> </w:t>
      </w:r>
      <w:proofErr w:type="spellStart"/>
      <w:r>
        <w:rPr>
          <w:bCs/>
        </w:rPr>
        <w:t>Непесмырат</w:t>
      </w:r>
      <w:proofErr w:type="spellEnd"/>
      <w:r>
        <w:rPr>
          <w:bCs/>
        </w:rPr>
        <w:t xml:space="preserve"> </w:t>
      </w:r>
      <w:proofErr w:type="spellStart"/>
      <w:r>
        <w:rPr>
          <w:bCs/>
        </w:rPr>
        <w:t>Агамырадович</w:t>
      </w:r>
      <w:proofErr w:type="spellEnd"/>
      <w:r>
        <w:rPr>
          <w:bCs/>
        </w:rPr>
        <w:t xml:space="preserve">, </w:t>
      </w:r>
      <w:r w:rsidRPr="009E102B">
        <w:t xml:space="preserve">аспирант 1-го года обучения </w:t>
      </w:r>
      <w:r>
        <w:t>биологического факультета</w:t>
      </w:r>
      <w:r w:rsidRPr="009E102B">
        <w:t xml:space="preserve"> СГУ им. Н.Г. Чернышевского</w:t>
      </w:r>
    </w:p>
    <w:p w:rsidR="00563D40" w:rsidRPr="009E102B" w:rsidRDefault="00563D40" w:rsidP="00563D40">
      <w:pPr>
        <w:pStyle w:val="af4"/>
        <w:numPr>
          <w:ilvl w:val="0"/>
          <w:numId w:val="15"/>
        </w:numPr>
        <w:snapToGrid w:val="0"/>
        <w:ind w:left="284" w:hanging="284"/>
        <w:jc w:val="both"/>
      </w:pPr>
      <w:r w:rsidRPr="008F30EB">
        <w:t>Дмитренко Александр Владимирович</w:t>
      </w:r>
      <w:r>
        <w:t xml:space="preserve">, </w:t>
      </w:r>
      <w:r w:rsidRPr="009E102B">
        <w:t xml:space="preserve">аспирант 1-го года обучения </w:t>
      </w:r>
      <w:r>
        <w:t>биологического факультета</w:t>
      </w:r>
      <w:r w:rsidRPr="009E102B">
        <w:t xml:space="preserve"> СГУ им. Н.Г. Чернышевского</w:t>
      </w:r>
    </w:p>
    <w:p w:rsidR="009D2B8E" w:rsidRPr="009E102B" w:rsidRDefault="009D2B8E" w:rsidP="009D2B8E">
      <w:pPr>
        <w:pStyle w:val="af4"/>
        <w:numPr>
          <w:ilvl w:val="0"/>
          <w:numId w:val="15"/>
        </w:numPr>
        <w:snapToGrid w:val="0"/>
        <w:ind w:left="284" w:hanging="284"/>
        <w:jc w:val="both"/>
      </w:pPr>
      <w:proofErr w:type="spellStart"/>
      <w:r>
        <w:rPr>
          <w:bCs/>
        </w:rPr>
        <w:t>Кочуков</w:t>
      </w:r>
      <w:proofErr w:type="spellEnd"/>
      <w:r>
        <w:rPr>
          <w:bCs/>
        </w:rPr>
        <w:t xml:space="preserve"> Андрей Сергеевич, </w:t>
      </w:r>
      <w:r w:rsidRPr="009E102B">
        <w:t xml:space="preserve">аспирант 1-го года обучения Института </w:t>
      </w:r>
      <w:r>
        <w:t>химии</w:t>
      </w:r>
      <w:r w:rsidRPr="009E102B">
        <w:t xml:space="preserve"> СГУ им. Н.Г. Чернышевского</w:t>
      </w:r>
    </w:p>
    <w:p w:rsidR="009D2B8E" w:rsidRPr="009E102B" w:rsidRDefault="009D2B8E" w:rsidP="009D2B8E">
      <w:pPr>
        <w:pStyle w:val="af4"/>
        <w:numPr>
          <w:ilvl w:val="0"/>
          <w:numId w:val="15"/>
        </w:numPr>
        <w:snapToGrid w:val="0"/>
        <w:ind w:left="284" w:hanging="284"/>
        <w:jc w:val="both"/>
      </w:pPr>
      <w:r>
        <w:t xml:space="preserve">Тарасюк Анна Константиновна, </w:t>
      </w:r>
      <w:r w:rsidRPr="009E102B">
        <w:t xml:space="preserve">аспирант 1-го года обучения </w:t>
      </w:r>
      <w:r>
        <w:t>биологического факультета</w:t>
      </w:r>
      <w:r w:rsidRPr="009E102B">
        <w:t xml:space="preserve"> СГУ им. Н.Г. Чернышевского</w:t>
      </w:r>
    </w:p>
    <w:p w:rsidR="00D0584C" w:rsidRPr="002E07BC" w:rsidRDefault="009D2B8E" w:rsidP="00552510">
      <w:pPr>
        <w:pStyle w:val="af4"/>
        <w:numPr>
          <w:ilvl w:val="0"/>
          <w:numId w:val="15"/>
        </w:numPr>
        <w:snapToGrid w:val="0"/>
        <w:ind w:left="284" w:hanging="284"/>
        <w:jc w:val="both"/>
      </w:pPr>
      <w:proofErr w:type="spellStart"/>
      <w:r w:rsidRPr="0018647C">
        <w:t>Шантроха</w:t>
      </w:r>
      <w:proofErr w:type="spellEnd"/>
      <w:r w:rsidRPr="0018647C">
        <w:t xml:space="preserve"> Денис Александрович</w:t>
      </w:r>
      <w:r>
        <w:t xml:space="preserve">, </w:t>
      </w:r>
      <w:r w:rsidRPr="009E102B">
        <w:t xml:space="preserve">аспирант 1-го года обучения Института </w:t>
      </w:r>
      <w:r>
        <w:t>химии</w:t>
      </w:r>
      <w:r w:rsidRPr="009E102B">
        <w:t xml:space="preserve"> СГУ им. Н.Г. Чернышевского</w:t>
      </w:r>
      <w:r>
        <w:t xml:space="preserve"> </w:t>
      </w:r>
    </w:p>
    <w:sectPr w:rsidR="00D0584C" w:rsidRPr="002E07BC">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EB" w:rsidRDefault="00131BEB">
      <w:r>
        <w:separator/>
      </w:r>
    </w:p>
  </w:endnote>
  <w:endnote w:type="continuationSeparator" w:id="0">
    <w:p w:rsidR="00131BEB" w:rsidRDefault="0013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default"/>
  </w:font>
  <w:font w:name="Liberation Serif">
    <w:altName w:val="Times New Roman"/>
    <w:charset w:val="01"/>
    <w:family w:val="swiss"/>
    <w:pitch w:val="default"/>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DejaVu Serif">
    <w:altName w:val="Times New Roman"/>
    <w:charset w:val="01"/>
    <w:family w:val="roman"/>
    <w:pitch w:val="default"/>
  </w:font>
  <w:font w:name="Noto Serif CJK SC">
    <w:charset w:val="01"/>
    <w:family w:val="auto"/>
    <w:pitch w:val="default"/>
  </w:font>
  <w:font w:name="Noto Sans Devanagari">
    <w:altName w:val="Times New Roman"/>
    <w:charset w:val="01"/>
    <w:family w:val="auto"/>
    <w:pitch w:val="default"/>
  </w:font>
  <w:font w:name="DejaVu Sans">
    <w:altName w:val="MS Mincho"/>
    <w:charset w:val="80"/>
    <w:family w:val="auto"/>
    <w:pitch w:val="default"/>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DDF" w:rsidRDefault="00962DDF">
    <w:pPr>
      <w:pStyle w:val="af0"/>
      <w:jc w:val="center"/>
    </w:pPr>
    <w:r>
      <w:fldChar w:fldCharType="begin"/>
    </w:r>
    <w:r>
      <w:instrText>PAGE   \* MERGEFORMAT</w:instrText>
    </w:r>
    <w:r>
      <w:fldChar w:fldCharType="separate"/>
    </w:r>
    <w:r w:rsidR="00FD78E5">
      <w:rPr>
        <w:noProof/>
      </w:rPr>
      <w:t>26</w:t>
    </w:r>
    <w:r>
      <w:fldChar w:fldCharType="end"/>
    </w:r>
  </w:p>
  <w:p w:rsidR="00962DDF" w:rsidRDefault="00962DDF">
    <w:pPr>
      <w:pStyle w:val="af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EB" w:rsidRDefault="00131BEB">
      <w:r>
        <w:separator/>
      </w:r>
    </w:p>
  </w:footnote>
  <w:footnote w:type="continuationSeparator" w:id="0">
    <w:p w:rsidR="00131BEB" w:rsidRDefault="00131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DDF" w:rsidRDefault="00962DDF">
    <w:pPr>
      <w:pStyle w:val="ac"/>
      <w:rPr>
        <w:i/>
        <w:lang w:val="en-US"/>
      </w:rPr>
    </w:pPr>
    <w:r>
      <w:rPr>
        <w:i/>
        <w:lang w:val="en-US"/>
      </w:rPr>
      <w:t>Politics is more difficult than physics.</w:t>
    </w:r>
    <w:r>
      <w:rPr>
        <w:lang w:val="en-US"/>
      </w:rPr>
      <w:t xml:space="preserve"> </w:t>
    </w:r>
    <w:r>
      <w:rPr>
        <w:b/>
        <w:i/>
        <w:lang w:val="en-US"/>
      </w:rPr>
      <w:t>Albert Einstein</w:t>
    </w:r>
  </w:p>
  <w:p w:rsidR="00962DDF" w:rsidRDefault="00962DDF">
    <w:pPr>
      <w:pStyle w:val="ac"/>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94631"/>
    <w:multiLevelType w:val="multilevel"/>
    <w:tmpl w:val="1B5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F77CD"/>
    <w:multiLevelType w:val="hybridMultilevel"/>
    <w:tmpl w:val="76B2E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479CC"/>
    <w:multiLevelType w:val="multilevel"/>
    <w:tmpl w:val="6066848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8D24D7"/>
    <w:multiLevelType w:val="hybridMultilevel"/>
    <w:tmpl w:val="3C748340"/>
    <w:lvl w:ilvl="0" w:tplc="358CBE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D732B6"/>
    <w:multiLevelType w:val="hybridMultilevel"/>
    <w:tmpl w:val="F72289E6"/>
    <w:lvl w:ilvl="0" w:tplc="34B0A9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F01D0D"/>
    <w:multiLevelType w:val="hybridMultilevel"/>
    <w:tmpl w:val="7D20B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9410E1"/>
    <w:multiLevelType w:val="multilevel"/>
    <w:tmpl w:val="6066848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1F4BA1"/>
    <w:multiLevelType w:val="multilevel"/>
    <w:tmpl w:val="6066848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AA5EBA"/>
    <w:multiLevelType w:val="hybridMultilevel"/>
    <w:tmpl w:val="278232A8"/>
    <w:lvl w:ilvl="0" w:tplc="E60C02B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0A2ED7"/>
    <w:multiLevelType w:val="hybridMultilevel"/>
    <w:tmpl w:val="D97869E6"/>
    <w:lvl w:ilvl="0" w:tplc="240080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5D3A56D2"/>
    <w:multiLevelType w:val="multilevel"/>
    <w:tmpl w:val="9ED2519C"/>
    <w:lvl w:ilvl="0">
      <w:start w:val="1"/>
      <w:numFmt w:val="low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1">
    <w:nsid w:val="5DDF7277"/>
    <w:multiLevelType w:val="hybridMultilevel"/>
    <w:tmpl w:val="3022E5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0601619"/>
    <w:multiLevelType w:val="hybridMultilevel"/>
    <w:tmpl w:val="A2D42EEC"/>
    <w:lvl w:ilvl="0" w:tplc="624C9352">
      <w:start w:val="1"/>
      <w:numFmt w:val="decimal"/>
      <w:lvlText w:val="%1."/>
      <w:lvlJc w:val="right"/>
      <w:pPr>
        <w:ind w:left="1080" w:hanging="360"/>
      </w:pPr>
      <w:rPr>
        <w:rFonts w:hint="default"/>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1373DA0"/>
    <w:multiLevelType w:val="hybridMultilevel"/>
    <w:tmpl w:val="AF221D70"/>
    <w:lvl w:ilvl="0" w:tplc="BFE8E15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1E36D7"/>
    <w:multiLevelType w:val="hybridMultilevel"/>
    <w:tmpl w:val="3426F1AC"/>
    <w:lvl w:ilvl="0" w:tplc="EEBC353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129705E"/>
    <w:multiLevelType w:val="hybridMultilevel"/>
    <w:tmpl w:val="413ABEB6"/>
    <w:lvl w:ilvl="0" w:tplc="C5BA26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1743AB"/>
    <w:multiLevelType w:val="hybridMultilevel"/>
    <w:tmpl w:val="F2F40A6A"/>
    <w:lvl w:ilvl="0" w:tplc="DD7222D6">
      <w:start w:val="1"/>
      <w:numFmt w:val="decimal"/>
      <w:lvlText w:val="%1."/>
      <w:lvlJc w:val="left"/>
      <w:pPr>
        <w:ind w:left="720" w:hanging="360"/>
      </w:pPr>
      <w:rPr>
        <w:rFonts w:hint="default"/>
        <w:color w:val="1A1A1A"/>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1"/>
  </w:num>
  <w:num w:numId="6">
    <w:abstractNumId w:val="11"/>
  </w:num>
  <w:num w:numId="7">
    <w:abstractNumId w:val="14"/>
  </w:num>
  <w:num w:numId="8">
    <w:abstractNumId w:val="15"/>
  </w:num>
  <w:num w:numId="9">
    <w:abstractNumId w:val="4"/>
  </w:num>
  <w:num w:numId="10">
    <w:abstractNumId w:val="7"/>
  </w:num>
  <w:num w:numId="11">
    <w:abstractNumId w:val="8"/>
  </w:num>
  <w:num w:numId="12">
    <w:abstractNumId w:val="16"/>
  </w:num>
  <w:num w:numId="13">
    <w:abstractNumId w:val="2"/>
  </w:num>
  <w:num w:numId="14">
    <w:abstractNumId w:val="13"/>
  </w:num>
  <w:num w:numId="15">
    <w:abstractNumId w:val="12"/>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68"/>
    <w:rsid w:val="00002533"/>
    <w:rsid w:val="00002C77"/>
    <w:rsid w:val="000055B6"/>
    <w:rsid w:val="00006357"/>
    <w:rsid w:val="00007368"/>
    <w:rsid w:val="00012575"/>
    <w:rsid w:val="000132FE"/>
    <w:rsid w:val="00013D28"/>
    <w:rsid w:val="000152A7"/>
    <w:rsid w:val="00015FFE"/>
    <w:rsid w:val="00016214"/>
    <w:rsid w:val="00020D76"/>
    <w:rsid w:val="00023B9C"/>
    <w:rsid w:val="0002412F"/>
    <w:rsid w:val="00025438"/>
    <w:rsid w:val="000255F2"/>
    <w:rsid w:val="000269D6"/>
    <w:rsid w:val="000278B0"/>
    <w:rsid w:val="00027FFE"/>
    <w:rsid w:val="0003021F"/>
    <w:rsid w:val="00033603"/>
    <w:rsid w:val="000341E6"/>
    <w:rsid w:val="000342A6"/>
    <w:rsid w:val="0003518C"/>
    <w:rsid w:val="00036954"/>
    <w:rsid w:val="0003723F"/>
    <w:rsid w:val="00040B6F"/>
    <w:rsid w:val="00040C38"/>
    <w:rsid w:val="00045CD6"/>
    <w:rsid w:val="000467DB"/>
    <w:rsid w:val="00047C8B"/>
    <w:rsid w:val="000509CF"/>
    <w:rsid w:val="00051ACB"/>
    <w:rsid w:val="000523A9"/>
    <w:rsid w:val="000562B1"/>
    <w:rsid w:val="00057CC3"/>
    <w:rsid w:val="00062DF9"/>
    <w:rsid w:val="00065247"/>
    <w:rsid w:val="0006536A"/>
    <w:rsid w:val="000665A4"/>
    <w:rsid w:val="000669AE"/>
    <w:rsid w:val="0006786F"/>
    <w:rsid w:val="000749E3"/>
    <w:rsid w:val="0007568F"/>
    <w:rsid w:val="0008125E"/>
    <w:rsid w:val="00081936"/>
    <w:rsid w:val="00081B79"/>
    <w:rsid w:val="00081DE9"/>
    <w:rsid w:val="00082247"/>
    <w:rsid w:val="00082802"/>
    <w:rsid w:val="00083408"/>
    <w:rsid w:val="00083592"/>
    <w:rsid w:val="00083F5D"/>
    <w:rsid w:val="000847BE"/>
    <w:rsid w:val="00084B59"/>
    <w:rsid w:val="00084B97"/>
    <w:rsid w:val="000850BB"/>
    <w:rsid w:val="000850ED"/>
    <w:rsid w:val="0008530C"/>
    <w:rsid w:val="00085D1E"/>
    <w:rsid w:val="0009039D"/>
    <w:rsid w:val="00092AA0"/>
    <w:rsid w:val="000932F7"/>
    <w:rsid w:val="00093B49"/>
    <w:rsid w:val="00093E85"/>
    <w:rsid w:val="000948FA"/>
    <w:rsid w:val="000959D9"/>
    <w:rsid w:val="000964A9"/>
    <w:rsid w:val="000A05AC"/>
    <w:rsid w:val="000A0749"/>
    <w:rsid w:val="000A0A34"/>
    <w:rsid w:val="000A3AEC"/>
    <w:rsid w:val="000A4F67"/>
    <w:rsid w:val="000A58F2"/>
    <w:rsid w:val="000A5B57"/>
    <w:rsid w:val="000B2E69"/>
    <w:rsid w:val="000B32EF"/>
    <w:rsid w:val="000B571D"/>
    <w:rsid w:val="000B5A90"/>
    <w:rsid w:val="000C3661"/>
    <w:rsid w:val="000C377A"/>
    <w:rsid w:val="000C4BE0"/>
    <w:rsid w:val="000C5B4A"/>
    <w:rsid w:val="000C670C"/>
    <w:rsid w:val="000C69E7"/>
    <w:rsid w:val="000C6F53"/>
    <w:rsid w:val="000C7A92"/>
    <w:rsid w:val="000D004F"/>
    <w:rsid w:val="000D048D"/>
    <w:rsid w:val="000D10AA"/>
    <w:rsid w:val="000D19E8"/>
    <w:rsid w:val="000D3D68"/>
    <w:rsid w:val="000D5443"/>
    <w:rsid w:val="000D5556"/>
    <w:rsid w:val="000D5DA3"/>
    <w:rsid w:val="000D78CC"/>
    <w:rsid w:val="000D7F23"/>
    <w:rsid w:val="000E125B"/>
    <w:rsid w:val="000E1500"/>
    <w:rsid w:val="000E3E09"/>
    <w:rsid w:val="000E4829"/>
    <w:rsid w:val="000E4D88"/>
    <w:rsid w:val="000E6269"/>
    <w:rsid w:val="000E65C2"/>
    <w:rsid w:val="000F0416"/>
    <w:rsid w:val="000F081B"/>
    <w:rsid w:val="000F19D4"/>
    <w:rsid w:val="000F2EB0"/>
    <w:rsid w:val="000F44DA"/>
    <w:rsid w:val="000F461A"/>
    <w:rsid w:val="000F5545"/>
    <w:rsid w:val="000F6FFC"/>
    <w:rsid w:val="00100641"/>
    <w:rsid w:val="0010198F"/>
    <w:rsid w:val="00102F14"/>
    <w:rsid w:val="00103057"/>
    <w:rsid w:val="00103A3D"/>
    <w:rsid w:val="001056B1"/>
    <w:rsid w:val="00106472"/>
    <w:rsid w:val="00110243"/>
    <w:rsid w:val="00110526"/>
    <w:rsid w:val="0011113C"/>
    <w:rsid w:val="00111239"/>
    <w:rsid w:val="001117D5"/>
    <w:rsid w:val="00112DF9"/>
    <w:rsid w:val="001139E4"/>
    <w:rsid w:val="0011471B"/>
    <w:rsid w:val="00114840"/>
    <w:rsid w:val="001150E4"/>
    <w:rsid w:val="00115931"/>
    <w:rsid w:val="00121285"/>
    <w:rsid w:val="001225A5"/>
    <w:rsid w:val="00122B34"/>
    <w:rsid w:val="00122C01"/>
    <w:rsid w:val="00125591"/>
    <w:rsid w:val="00126B9C"/>
    <w:rsid w:val="00126E66"/>
    <w:rsid w:val="00127085"/>
    <w:rsid w:val="001270BA"/>
    <w:rsid w:val="00127878"/>
    <w:rsid w:val="00131BEB"/>
    <w:rsid w:val="00132C34"/>
    <w:rsid w:val="00132D68"/>
    <w:rsid w:val="00132DD0"/>
    <w:rsid w:val="00133E5E"/>
    <w:rsid w:val="00133EBD"/>
    <w:rsid w:val="00134EC4"/>
    <w:rsid w:val="0013570D"/>
    <w:rsid w:val="00135F8D"/>
    <w:rsid w:val="00137671"/>
    <w:rsid w:val="001402F1"/>
    <w:rsid w:val="001404DD"/>
    <w:rsid w:val="001409BE"/>
    <w:rsid w:val="001416BD"/>
    <w:rsid w:val="00141C3F"/>
    <w:rsid w:val="0014335C"/>
    <w:rsid w:val="001446E0"/>
    <w:rsid w:val="0014540E"/>
    <w:rsid w:val="00145591"/>
    <w:rsid w:val="001502A1"/>
    <w:rsid w:val="001505C8"/>
    <w:rsid w:val="00151791"/>
    <w:rsid w:val="00151CD5"/>
    <w:rsid w:val="001522BF"/>
    <w:rsid w:val="00152A3A"/>
    <w:rsid w:val="00153814"/>
    <w:rsid w:val="00153BC7"/>
    <w:rsid w:val="001546A1"/>
    <w:rsid w:val="00155C58"/>
    <w:rsid w:val="0015633E"/>
    <w:rsid w:val="0015636A"/>
    <w:rsid w:val="001568F2"/>
    <w:rsid w:val="00156A8C"/>
    <w:rsid w:val="00157547"/>
    <w:rsid w:val="0016252E"/>
    <w:rsid w:val="0016255F"/>
    <w:rsid w:val="00162D04"/>
    <w:rsid w:val="00162E9C"/>
    <w:rsid w:val="001636C6"/>
    <w:rsid w:val="00163D16"/>
    <w:rsid w:val="00164EC0"/>
    <w:rsid w:val="001658B8"/>
    <w:rsid w:val="00165ECF"/>
    <w:rsid w:val="00167AFF"/>
    <w:rsid w:val="00171F9C"/>
    <w:rsid w:val="00172D90"/>
    <w:rsid w:val="00172EB8"/>
    <w:rsid w:val="001757C0"/>
    <w:rsid w:val="001769F8"/>
    <w:rsid w:val="00176C3C"/>
    <w:rsid w:val="00177602"/>
    <w:rsid w:val="001777FA"/>
    <w:rsid w:val="001802BD"/>
    <w:rsid w:val="001804F4"/>
    <w:rsid w:val="00181AFC"/>
    <w:rsid w:val="00181E74"/>
    <w:rsid w:val="00182634"/>
    <w:rsid w:val="001827B4"/>
    <w:rsid w:val="00183427"/>
    <w:rsid w:val="0018403A"/>
    <w:rsid w:val="001849D5"/>
    <w:rsid w:val="001855D1"/>
    <w:rsid w:val="00185B96"/>
    <w:rsid w:val="00186A39"/>
    <w:rsid w:val="00187498"/>
    <w:rsid w:val="00187AEB"/>
    <w:rsid w:val="00190809"/>
    <w:rsid w:val="001926E3"/>
    <w:rsid w:val="00192C35"/>
    <w:rsid w:val="00194141"/>
    <w:rsid w:val="00194173"/>
    <w:rsid w:val="00194F37"/>
    <w:rsid w:val="00195C72"/>
    <w:rsid w:val="001976C2"/>
    <w:rsid w:val="001A2819"/>
    <w:rsid w:val="001A2D9B"/>
    <w:rsid w:val="001A425B"/>
    <w:rsid w:val="001A5610"/>
    <w:rsid w:val="001A7A04"/>
    <w:rsid w:val="001B2402"/>
    <w:rsid w:val="001B388A"/>
    <w:rsid w:val="001B3E6F"/>
    <w:rsid w:val="001B3E70"/>
    <w:rsid w:val="001B4699"/>
    <w:rsid w:val="001B4828"/>
    <w:rsid w:val="001B54B2"/>
    <w:rsid w:val="001B7D3C"/>
    <w:rsid w:val="001C09A7"/>
    <w:rsid w:val="001C0B91"/>
    <w:rsid w:val="001C20C4"/>
    <w:rsid w:val="001C289B"/>
    <w:rsid w:val="001C302A"/>
    <w:rsid w:val="001C3BC7"/>
    <w:rsid w:val="001C4164"/>
    <w:rsid w:val="001C47A9"/>
    <w:rsid w:val="001C5371"/>
    <w:rsid w:val="001C6007"/>
    <w:rsid w:val="001C637B"/>
    <w:rsid w:val="001C70B4"/>
    <w:rsid w:val="001C7F7E"/>
    <w:rsid w:val="001D05C7"/>
    <w:rsid w:val="001D14BA"/>
    <w:rsid w:val="001D21A1"/>
    <w:rsid w:val="001D23C2"/>
    <w:rsid w:val="001D2F8F"/>
    <w:rsid w:val="001D3739"/>
    <w:rsid w:val="001D468A"/>
    <w:rsid w:val="001D5B67"/>
    <w:rsid w:val="001D7BEE"/>
    <w:rsid w:val="001E01F9"/>
    <w:rsid w:val="001E03AB"/>
    <w:rsid w:val="001E141E"/>
    <w:rsid w:val="001E6883"/>
    <w:rsid w:val="001E7EEC"/>
    <w:rsid w:val="001F02A7"/>
    <w:rsid w:val="001F1574"/>
    <w:rsid w:val="001F2AC1"/>
    <w:rsid w:val="001F2F97"/>
    <w:rsid w:val="001F63B6"/>
    <w:rsid w:val="001F70B3"/>
    <w:rsid w:val="001F771B"/>
    <w:rsid w:val="002000F3"/>
    <w:rsid w:val="00200C6B"/>
    <w:rsid w:val="002011A8"/>
    <w:rsid w:val="0020140A"/>
    <w:rsid w:val="00201BA0"/>
    <w:rsid w:val="00201F56"/>
    <w:rsid w:val="00202659"/>
    <w:rsid w:val="00202DD8"/>
    <w:rsid w:val="002037EB"/>
    <w:rsid w:val="00203B22"/>
    <w:rsid w:val="0020517F"/>
    <w:rsid w:val="0020544F"/>
    <w:rsid w:val="0020576C"/>
    <w:rsid w:val="00206ED2"/>
    <w:rsid w:val="002074C3"/>
    <w:rsid w:val="002075C1"/>
    <w:rsid w:val="00207D5D"/>
    <w:rsid w:val="00210D16"/>
    <w:rsid w:val="00211002"/>
    <w:rsid w:val="00211B29"/>
    <w:rsid w:val="00211D8D"/>
    <w:rsid w:val="002136E2"/>
    <w:rsid w:val="00213F68"/>
    <w:rsid w:val="00213F9E"/>
    <w:rsid w:val="002157C6"/>
    <w:rsid w:val="0021783E"/>
    <w:rsid w:val="00217A29"/>
    <w:rsid w:val="00220741"/>
    <w:rsid w:val="00220D1D"/>
    <w:rsid w:val="00221D17"/>
    <w:rsid w:val="002231D6"/>
    <w:rsid w:val="0022504F"/>
    <w:rsid w:val="0022742B"/>
    <w:rsid w:val="0023110C"/>
    <w:rsid w:val="00231BB6"/>
    <w:rsid w:val="00232149"/>
    <w:rsid w:val="002324B5"/>
    <w:rsid w:val="00233B8B"/>
    <w:rsid w:val="00234197"/>
    <w:rsid w:val="002353AC"/>
    <w:rsid w:val="00240387"/>
    <w:rsid w:val="002404A5"/>
    <w:rsid w:val="00241C27"/>
    <w:rsid w:val="00243D4B"/>
    <w:rsid w:val="002475B6"/>
    <w:rsid w:val="00247E04"/>
    <w:rsid w:val="00251A7A"/>
    <w:rsid w:val="00251A80"/>
    <w:rsid w:val="002523D0"/>
    <w:rsid w:val="002524F5"/>
    <w:rsid w:val="0025288C"/>
    <w:rsid w:val="00252A77"/>
    <w:rsid w:val="00254345"/>
    <w:rsid w:val="00254BE1"/>
    <w:rsid w:val="00255BC1"/>
    <w:rsid w:val="00260996"/>
    <w:rsid w:val="00260C93"/>
    <w:rsid w:val="002646EB"/>
    <w:rsid w:val="002649AF"/>
    <w:rsid w:val="002659F7"/>
    <w:rsid w:val="002660C3"/>
    <w:rsid w:val="0026690F"/>
    <w:rsid w:val="00267835"/>
    <w:rsid w:val="00267F1F"/>
    <w:rsid w:val="002731F5"/>
    <w:rsid w:val="00273A86"/>
    <w:rsid w:val="00274C43"/>
    <w:rsid w:val="00276008"/>
    <w:rsid w:val="00276C17"/>
    <w:rsid w:val="00276C81"/>
    <w:rsid w:val="002778B7"/>
    <w:rsid w:val="002800B1"/>
    <w:rsid w:val="0028085F"/>
    <w:rsid w:val="00280988"/>
    <w:rsid w:val="00280A60"/>
    <w:rsid w:val="00280F13"/>
    <w:rsid w:val="002810DF"/>
    <w:rsid w:val="0028113D"/>
    <w:rsid w:val="00281539"/>
    <w:rsid w:val="002838CF"/>
    <w:rsid w:val="00283F5B"/>
    <w:rsid w:val="00284824"/>
    <w:rsid w:val="00287F93"/>
    <w:rsid w:val="002916A2"/>
    <w:rsid w:val="00291BF4"/>
    <w:rsid w:val="002922FA"/>
    <w:rsid w:val="00293B33"/>
    <w:rsid w:val="002947E2"/>
    <w:rsid w:val="002A0FC1"/>
    <w:rsid w:val="002A34DC"/>
    <w:rsid w:val="002A38AC"/>
    <w:rsid w:val="002A442B"/>
    <w:rsid w:val="002A4452"/>
    <w:rsid w:val="002A4B8E"/>
    <w:rsid w:val="002A5E42"/>
    <w:rsid w:val="002B0101"/>
    <w:rsid w:val="002B103B"/>
    <w:rsid w:val="002B1DDC"/>
    <w:rsid w:val="002B481D"/>
    <w:rsid w:val="002B58D6"/>
    <w:rsid w:val="002B688C"/>
    <w:rsid w:val="002B7DFF"/>
    <w:rsid w:val="002C0DF1"/>
    <w:rsid w:val="002C12A4"/>
    <w:rsid w:val="002C2143"/>
    <w:rsid w:val="002C2305"/>
    <w:rsid w:val="002C3331"/>
    <w:rsid w:val="002C41B0"/>
    <w:rsid w:val="002C4C4D"/>
    <w:rsid w:val="002C4CBB"/>
    <w:rsid w:val="002D0225"/>
    <w:rsid w:val="002D0E5D"/>
    <w:rsid w:val="002D21A5"/>
    <w:rsid w:val="002D2E6D"/>
    <w:rsid w:val="002D3062"/>
    <w:rsid w:val="002D44E4"/>
    <w:rsid w:val="002D459D"/>
    <w:rsid w:val="002D48C5"/>
    <w:rsid w:val="002D49A5"/>
    <w:rsid w:val="002D58E0"/>
    <w:rsid w:val="002D691B"/>
    <w:rsid w:val="002D6DEA"/>
    <w:rsid w:val="002D7C61"/>
    <w:rsid w:val="002E061E"/>
    <w:rsid w:val="002E07BC"/>
    <w:rsid w:val="002E0D18"/>
    <w:rsid w:val="002E159A"/>
    <w:rsid w:val="002E1A57"/>
    <w:rsid w:val="002E1A65"/>
    <w:rsid w:val="002E1D92"/>
    <w:rsid w:val="002E2727"/>
    <w:rsid w:val="002E303C"/>
    <w:rsid w:val="002E4516"/>
    <w:rsid w:val="002E4714"/>
    <w:rsid w:val="002E558D"/>
    <w:rsid w:val="002E693E"/>
    <w:rsid w:val="002E75BC"/>
    <w:rsid w:val="002E77EF"/>
    <w:rsid w:val="002E7E53"/>
    <w:rsid w:val="002F11C1"/>
    <w:rsid w:val="002F11C7"/>
    <w:rsid w:val="002F19E3"/>
    <w:rsid w:val="002F4B24"/>
    <w:rsid w:val="002F6EF6"/>
    <w:rsid w:val="002F75F4"/>
    <w:rsid w:val="002F7A51"/>
    <w:rsid w:val="003007C0"/>
    <w:rsid w:val="0030134B"/>
    <w:rsid w:val="00301519"/>
    <w:rsid w:val="00301A98"/>
    <w:rsid w:val="00302653"/>
    <w:rsid w:val="00302A7F"/>
    <w:rsid w:val="00303AA7"/>
    <w:rsid w:val="00304946"/>
    <w:rsid w:val="00304E85"/>
    <w:rsid w:val="0030529F"/>
    <w:rsid w:val="00305FB1"/>
    <w:rsid w:val="0030607F"/>
    <w:rsid w:val="0030670B"/>
    <w:rsid w:val="00306AED"/>
    <w:rsid w:val="003075D7"/>
    <w:rsid w:val="00307D68"/>
    <w:rsid w:val="00311250"/>
    <w:rsid w:val="00311322"/>
    <w:rsid w:val="003119CE"/>
    <w:rsid w:val="00312AE0"/>
    <w:rsid w:val="003147CF"/>
    <w:rsid w:val="00314AC4"/>
    <w:rsid w:val="00314B1F"/>
    <w:rsid w:val="003168A4"/>
    <w:rsid w:val="00320046"/>
    <w:rsid w:val="00321660"/>
    <w:rsid w:val="00321BB5"/>
    <w:rsid w:val="00322B43"/>
    <w:rsid w:val="003231AD"/>
    <w:rsid w:val="003244F4"/>
    <w:rsid w:val="00324DE0"/>
    <w:rsid w:val="0032589F"/>
    <w:rsid w:val="003262DA"/>
    <w:rsid w:val="003279C6"/>
    <w:rsid w:val="0033075D"/>
    <w:rsid w:val="00331DD0"/>
    <w:rsid w:val="00332B67"/>
    <w:rsid w:val="00332B98"/>
    <w:rsid w:val="00332F35"/>
    <w:rsid w:val="003344D2"/>
    <w:rsid w:val="00334722"/>
    <w:rsid w:val="003349B0"/>
    <w:rsid w:val="00336970"/>
    <w:rsid w:val="003374A1"/>
    <w:rsid w:val="00342365"/>
    <w:rsid w:val="00343029"/>
    <w:rsid w:val="003432C1"/>
    <w:rsid w:val="00343594"/>
    <w:rsid w:val="003438A2"/>
    <w:rsid w:val="00345988"/>
    <w:rsid w:val="00346895"/>
    <w:rsid w:val="00346C3E"/>
    <w:rsid w:val="003473A8"/>
    <w:rsid w:val="003506A9"/>
    <w:rsid w:val="00351175"/>
    <w:rsid w:val="00351934"/>
    <w:rsid w:val="003520F5"/>
    <w:rsid w:val="00352B51"/>
    <w:rsid w:val="003541B3"/>
    <w:rsid w:val="003546F9"/>
    <w:rsid w:val="003548DA"/>
    <w:rsid w:val="0035607C"/>
    <w:rsid w:val="00357BD6"/>
    <w:rsid w:val="00361CE4"/>
    <w:rsid w:val="00361E7D"/>
    <w:rsid w:val="00363579"/>
    <w:rsid w:val="00363FEE"/>
    <w:rsid w:val="00364C42"/>
    <w:rsid w:val="003664F5"/>
    <w:rsid w:val="00367DE6"/>
    <w:rsid w:val="00371E2B"/>
    <w:rsid w:val="00373607"/>
    <w:rsid w:val="00373DF9"/>
    <w:rsid w:val="0037439C"/>
    <w:rsid w:val="0037478A"/>
    <w:rsid w:val="00374910"/>
    <w:rsid w:val="00374F65"/>
    <w:rsid w:val="00376645"/>
    <w:rsid w:val="0037737B"/>
    <w:rsid w:val="003777E4"/>
    <w:rsid w:val="003809AF"/>
    <w:rsid w:val="00382E6A"/>
    <w:rsid w:val="0038508D"/>
    <w:rsid w:val="00387CCF"/>
    <w:rsid w:val="00390FB8"/>
    <w:rsid w:val="003910B3"/>
    <w:rsid w:val="00391E15"/>
    <w:rsid w:val="003923B7"/>
    <w:rsid w:val="00393FE2"/>
    <w:rsid w:val="003940D1"/>
    <w:rsid w:val="0039488D"/>
    <w:rsid w:val="00394EFF"/>
    <w:rsid w:val="00396DBB"/>
    <w:rsid w:val="003A08AB"/>
    <w:rsid w:val="003A1925"/>
    <w:rsid w:val="003A2B53"/>
    <w:rsid w:val="003A2BEA"/>
    <w:rsid w:val="003A6171"/>
    <w:rsid w:val="003A649D"/>
    <w:rsid w:val="003A7028"/>
    <w:rsid w:val="003A7273"/>
    <w:rsid w:val="003B0523"/>
    <w:rsid w:val="003B10ED"/>
    <w:rsid w:val="003B1466"/>
    <w:rsid w:val="003B218C"/>
    <w:rsid w:val="003B42CB"/>
    <w:rsid w:val="003B47E8"/>
    <w:rsid w:val="003B48CF"/>
    <w:rsid w:val="003B52AC"/>
    <w:rsid w:val="003B532C"/>
    <w:rsid w:val="003B6BCC"/>
    <w:rsid w:val="003B6EE0"/>
    <w:rsid w:val="003C028F"/>
    <w:rsid w:val="003C1DAB"/>
    <w:rsid w:val="003C39C7"/>
    <w:rsid w:val="003C6EC2"/>
    <w:rsid w:val="003D1674"/>
    <w:rsid w:val="003D1985"/>
    <w:rsid w:val="003D1E3C"/>
    <w:rsid w:val="003D2616"/>
    <w:rsid w:val="003D3486"/>
    <w:rsid w:val="003D4580"/>
    <w:rsid w:val="003D60E4"/>
    <w:rsid w:val="003D718F"/>
    <w:rsid w:val="003D7ED2"/>
    <w:rsid w:val="003E0186"/>
    <w:rsid w:val="003E15F7"/>
    <w:rsid w:val="003E1C8B"/>
    <w:rsid w:val="003E3F57"/>
    <w:rsid w:val="003E4C7C"/>
    <w:rsid w:val="003E591A"/>
    <w:rsid w:val="003E5FEC"/>
    <w:rsid w:val="003E6697"/>
    <w:rsid w:val="003E68F5"/>
    <w:rsid w:val="003E6EA7"/>
    <w:rsid w:val="003E7576"/>
    <w:rsid w:val="003E7A3D"/>
    <w:rsid w:val="003F204C"/>
    <w:rsid w:val="003F25EB"/>
    <w:rsid w:val="003F2BBD"/>
    <w:rsid w:val="003F355D"/>
    <w:rsid w:val="003F5781"/>
    <w:rsid w:val="003F5823"/>
    <w:rsid w:val="003F5F88"/>
    <w:rsid w:val="003F727B"/>
    <w:rsid w:val="0040026B"/>
    <w:rsid w:val="00400EBD"/>
    <w:rsid w:val="00401A4B"/>
    <w:rsid w:val="00403215"/>
    <w:rsid w:val="00403337"/>
    <w:rsid w:val="00405374"/>
    <w:rsid w:val="00405FAD"/>
    <w:rsid w:val="00406176"/>
    <w:rsid w:val="0040628E"/>
    <w:rsid w:val="0041065D"/>
    <w:rsid w:val="004109D4"/>
    <w:rsid w:val="00410E44"/>
    <w:rsid w:val="004132A6"/>
    <w:rsid w:val="00414241"/>
    <w:rsid w:val="004169A9"/>
    <w:rsid w:val="00417063"/>
    <w:rsid w:val="004171F2"/>
    <w:rsid w:val="004172D1"/>
    <w:rsid w:val="0042100F"/>
    <w:rsid w:val="004210FC"/>
    <w:rsid w:val="0042164E"/>
    <w:rsid w:val="004217F3"/>
    <w:rsid w:val="00421BAD"/>
    <w:rsid w:val="0042231B"/>
    <w:rsid w:val="00424B9A"/>
    <w:rsid w:val="00425040"/>
    <w:rsid w:val="00425711"/>
    <w:rsid w:val="00425C88"/>
    <w:rsid w:val="0042638D"/>
    <w:rsid w:val="004264FC"/>
    <w:rsid w:val="00426A45"/>
    <w:rsid w:val="00426B7D"/>
    <w:rsid w:val="004306D8"/>
    <w:rsid w:val="0043124A"/>
    <w:rsid w:val="00431A15"/>
    <w:rsid w:val="004323C1"/>
    <w:rsid w:val="00432D1A"/>
    <w:rsid w:val="004337A9"/>
    <w:rsid w:val="00433F81"/>
    <w:rsid w:val="004342FA"/>
    <w:rsid w:val="004344D6"/>
    <w:rsid w:val="004345C7"/>
    <w:rsid w:val="00434F6E"/>
    <w:rsid w:val="0043565A"/>
    <w:rsid w:val="00435B0E"/>
    <w:rsid w:val="00436533"/>
    <w:rsid w:val="004372C1"/>
    <w:rsid w:val="00441184"/>
    <w:rsid w:val="004419DF"/>
    <w:rsid w:val="00441C44"/>
    <w:rsid w:val="004421E0"/>
    <w:rsid w:val="00443D34"/>
    <w:rsid w:val="004440A7"/>
    <w:rsid w:val="004453DF"/>
    <w:rsid w:val="004458DD"/>
    <w:rsid w:val="00445B63"/>
    <w:rsid w:val="00445DDD"/>
    <w:rsid w:val="00446A79"/>
    <w:rsid w:val="004476C4"/>
    <w:rsid w:val="00447AE9"/>
    <w:rsid w:val="00451605"/>
    <w:rsid w:val="0045170F"/>
    <w:rsid w:val="0045423B"/>
    <w:rsid w:val="004544C9"/>
    <w:rsid w:val="00454681"/>
    <w:rsid w:val="00454E71"/>
    <w:rsid w:val="00455936"/>
    <w:rsid w:val="00461CA2"/>
    <w:rsid w:val="00463201"/>
    <w:rsid w:val="00463416"/>
    <w:rsid w:val="00463CE2"/>
    <w:rsid w:val="00464629"/>
    <w:rsid w:val="00465A2C"/>
    <w:rsid w:val="004661A2"/>
    <w:rsid w:val="00466D54"/>
    <w:rsid w:val="004670FD"/>
    <w:rsid w:val="0046730F"/>
    <w:rsid w:val="00470E4E"/>
    <w:rsid w:val="00470F06"/>
    <w:rsid w:val="004717A3"/>
    <w:rsid w:val="004722E3"/>
    <w:rsid w:val="00473867"/>
    <w:rsid w:val="004739A3"/>
    <w:rsid w:val="004740B9"/>
    <w:rsid w:val="00475548"/>
    <w:rsid w:val="00475A4A"/>
    <w:rsid w:val="00475C6E"/>
    <w:rsid w:val="00475DDE"/>
    <w:rsid w:val="004775C1"/>
    <w:rsid w:val="00480A5D"/>
    <w:rsid w:val="00481132"/>
    <w:rsid w:val="00482460"/>
    <w:rsid w:val="00483CDD"/>
    <w:rsid w:val="00484340"/>
    <w:rsid w:val="00484E3C"/>
    <w:rsid w:val="004852FF"/>
    <w:rsid w:val="00486E48"/>
    <w:rsid w:val="00487D6B"/>
    <w:rsid w:val="00492088"/>
    <w:rsid w:val="004931D7"/>
    <w:rsid w:val="00493C39"/>
    <w:rsid w:val="00496217"/>
    <w:rsid w:val="00497852"/>
    <w:rsid w:val="00497C08"/>
    <w:rsid w:val="004A1FBA"/>
    <w:rsid w:val="004A20FB"/>
    <w:rsid w:val="004A23E8"/>
    <w:rsid w:val="004A257B"/>
    <w:rsid w:val="004A2B61"/>
    <w:rsid w:val="004A2F1D"/>
    <w:rsid w:val="004A5386"/>
    <w:rsid w:val="004A56F2"/>
    <w:rsid w:val="004A630C"/>
    <w:rsid w:val="004A7DFD"/>
    <w:rsid w:val="004B14A6"/>
    <w:rsid w:val="004B1D08"/>
    <w:rsid w:val="004B22D2"/>
    <w:rsid w:val="004B2668"/>
    <w:rsid w:val="004B2A9D"/>
    <w:rsid w:val="004B320C"/>
    <w:rsid w:val="004B3469"/>
    <w:rsid w:val="004B3AA3"/>
    <w:rsid w:val="004B67E4"/>
    <w:rsid w:val="004B7795"/>
    <w:rsid w:val="004C0E82"/>
    <w:rsid w:val="004C1714"/>
    <w:rsid w:val="004C2A92"/>
    <w:rsid w:val="004C2CE7"/>
    <w:rsid w:val="004C3B7B"/>
    <w:rsid w:val="004C3CC7"/>
    <w:rsid w:val="004C6120"/>
    <w:rsid w:val="004C65F3"/>
    <w:rsid w:val="004C71BB"/>
    <w:rsid w:val="004C7FD8"/>
    <w:rsid w:val="004D0D79"/>
    <w:rsid w:val="004D1527"/>
    <w:rsid w:val="004D173B"/>
    <w:rsid w:val="004D25EF"/>
    <w:rsid w:val="004D344F"/>
    <w:rsid w:val="004D4075"/>
    <w:rsid w:val="004D482D"/>
    <w:rsid w:val="004D5F95"/>
    <w:rsid w:val="004D6102"/>
    <w:rsid w:val="004D713F"/>
    <w:rsid w:val="004D7249"/>
    <w:rsid w:val="004D74E6"/>
    <w:rsid w:val="004E09C4"/>
    <w:rsid w:val="004E1491"/>
    <w:rsid w:val="004E1C80"/>
    <w:rsid w:val="004E33F6"/>
    <w:rsid w:val="004E6A0F"/>
    <w:rsid w:val="004F0602"/>
    <w:rsid w:val="004F0CA0"/>
    <w:rsid w:val="004F113F"/>
    <w:rsid w:val="004F1852"/>
    <w:rsid w:val="004F267E"/>
    <w:rsid w:val="004F539E"/>
    <w:rsid w:val="004F7256"/>
    <w:rsid w:val="005009D9"/>
    <w:rsid w:val="00500C0F"/>
    <w:rsid w:val="005015A0"/>
    <w:rsid w:val="00501BC9"/>
    <w:rsid w:val="00503459"/>
    <w:rsid w:val="00503D33"/>
    <w:rsid w:val="00503E2F"/>
    <w:rsid w:val="0050406B"/>
    <w:rsid w:val="005053F4"/>
    <w:rsid w:val="005069F0"/>
    <w:rsid w:val="005070AD"/>
    <w:rsid w:val="00507782"/>
    <w:rsid w:val="005078EF"/>
    <w:rsid w:val="00510753"/>
    <w:rsid w:val="00510CA6"/>
    <w:rsid w:val="005119F5"/>
    <w:rsid w:val="00513A91"/>
    <w:rsid w:val="00514470"/>
    <w:rsid w:val="005145C5"/>
    <w:rsid w:val="0051487B"/>
    <w:rsid w:val="00514E29"/>
    <w:rsid w:val="005151F3"/>
    <w:rsid w:val="005202D3"/>
    <w:rsid w:val="00523F4F"/>
    <w:rsid w:val="005246A5"/>
    <w:rsid w:val="005256EA"/>
    <w:rsid w:val="00527692"/>
    <w:rsid w:val="00532E51"/>
    <w:rsid w:val="005332C4"/>
    <w:rsid w:val="00533DFF"/>
    <w:rsid w:val="00534BC9"/>
    <w:rsid w:val="00535578"/>
    <w:rsid w:val="0053560D"/>
    <w:rsid w:val="00536188"/>
    <w:rsid w:val="005372B7"/>
    <w:rsid w:val="00541BE8"/>
    <w:rsid w:val="00542D85"/>
    <w:rsid w:val="00543A4C"/>
    <w:rsid w:val="00543FFE"/>
    <w:rsid w:val="005451DD"/>
    <w:rsid w:val="00546A7F"/>
    <w:rsid w:val="00547305"/>
    <w:rsid w:val="00547C7C"/>
    <w:rsid w:val="00550780"/>
    <w:rsid w:val="00552510"/>
    <w:rsid w:val="00553804"/>
    <w:rsid w:val="00553E95"/>
    <w:rsid w:val="00554010"/>
    <w:rsid w:val="00554B4F"/>
    <w:rsid w:val="005568AC"/>
    <w:rsid w:val="00556FFD"/>
    <w:rsid w:val="00557D35"/>
    <w:rsid w:val="00560A8B"/>
    <w:rsid w:val="00560D04"/>
    <w:rsid w:val="00560F29"/>
    <w:rsid w:val="00560F98"/>
    <w:rsid w:val="00562860"/>
    <w:rsid w:val="00562EF0"/>
    <w:rsid w:val="005632D6"/>
    <w:rsid w:val="00563D40"/>
    <w:rsid w:val="005648EC"/>
    <w:rsid w:val="00565E07"/>
    <w:rsid w:val="00566026"/>
    <w:rsid w:val="00566839"/>
    <w:rsid w:val="00566EF5"/>
    <w:rsid w:val="0056761A"/>
    <w:rsid w:val="00567E30"/>
    <w:rsid w:val="00570F85"/>
    <w:rsid w:val="0057124F"/>
    <w:rsid w:val="00571BA7"/>
    <w:rsid w:val="005727A2"/>
    <w:rsid w:val="00572E55"/>
    <w:rsid w:val="00573CB0"/>
    <w:rsid w:val="00573F02"/>
    <w:rsid w:val="00574CA0"/>
    <w:rsid w:val="00576081"/>
    <w:rsid w:val="0057626C"/>
    <w:rsid w:val="00576357"/>
    <w:rsid w:val="00576798"/>
    <w:rsid w:val="005820E5"/>
    <w:rsid w:val="00583848"/>
    <w:rsid w:val="00584209"/>
    <w:rsid w:val="00585CCB"/>
    <w:rsid w:val="00585D0A"/>
    <w:rsid w:val="00586226"/>
    <w:rsid w:val="00587028"/>
    <w:rsid w:val="005909C8"/>
    <w:rsid w:val="00591330"/>
    <w:rsid w:val="0059327A"/>
    <w:rsid w:val="005936BC"/>
    <w:rsid w:val="00593A08"/>
    <w:rsid w:val="00593D69"/>
    <w:rsid w:val="005942E3"/>
    <w:rsid w:val="00594536"/>
    <w:rsid w:val="00595DA5"/>
    <w:rsid w:val="005966BA"/>
    <w:rsid w:val="00596F90"/>
    <w:rsid w:val="00597538"/>
    <w:rsid w:val="005A2297"/>
    <w:rsid w:val="005A2480"/>
    <w:rsid w:val="005A2914"/>
    <w:rsid w:val="005A471C"/>
    <w:rsid w:val="005A4C05"/>
    <w:rsid w:val="005A4EAD"/>
    <w:rsid w:val="005A57D4"/>
    <w:rsid w:val="005A5B84"/>
    <w:rsid w:val="005A5EAE"/>
    <w:rsid w:val="005A6330"/>
    <w:rsid w:val="005A6984"/>
    <w:rsid w:val="005A7946"/>
    <w:rsid w:val="005B00A0"/>
    <w:rsid w:val="005B0176"/>
    <w:rsid w:val="005B1DDD"/>
    <w:rsid w:val="005B2018"/>
    <w:rsid w:val="005B20D4"/>
    <w:rsid w:val="005B417D"/>
    <w:rsid w:val="005B4BAF"/>
    <w:rsid w:val="005B4F87"/>
    <w:rsid w:val="005B50D8"/>
    <w:rsid w:val="005B514B"/>
    <w:rsid w:val="005B5181"/>
    <w:rsid w:val="005B5342"/>
    <w:rsid w:val="005C04E6"/>
    <w:rsid w:val="005C4C5B"/>
    <w:rsid w:val="005C4D33"/>
    <w:rsid w:val="005C4EFD"/>
    <w:rsid w:val="005C5A5A"/>
    <w:rsid w:val="005C67ED"/>
    <w:rsid w:val="005C6BC4"/>
    <w:rsid w:val="005D082F"/>
    <w:rsid w:val="005D0DBD"/>
    <w:rsid w:val="005D14C5"/>
    <w:rsid w:val="005D24BA"/>
    <w:rsid w:val="005D488C"/>
    <w:rsid w:val="005D6ED8"/>
    <w:rsid w:val="005D7165"/>
    <w:rsid w:val="005D7AEC"/>
    <w:rsid w:val="005E06BF"/>
    <w:rsid w:val="005E0C2F"/>
    <w:rsid w:val="005E1DB0"/>
    <w:rsid w:val="005E27AF"/>
    <w:rsid w:val="005E3C3D"/>
    <w:rsid w:val="005E4AE3"/>
    <w:rsid w:val="005F050D"/>
    <w:rsid w:val="005F0760"/>
    <w:rsid w:val="005F3A55"/>
    <w:rsid w:val="005F413C"/>
    <w:rsid w:val="005F421F"/>
    <w:rsid w:val="005F4CA5"/>
    <w:rsid w:val="005F4F76"/>
    <w:rsid w:val="005F6111"/>
    <w:rsid w:val="005F72F3"/>
    <w:rsid w:val="005F79B3"/>
    <w:rsid w:val="006017E5"/>
    <w:rsid w:val="00601878"/>
    <w:rsid w:val="00602288"/>
    <w:rsid w:val="006059FB"/>
    <w:rsid w:val="00605BCB"/>
    <w:rsid w:val="00606B4C"/>
    <w:rsid w:val="00606DBB"/>
    <w:rsid w:val="00611AFF"/>
    <w:rsid w:val="00611B20"/>
    <w:rsid w:val="00612D67"/>
    <w:rsid w:val="00612E9D"/>
    <w:rsid w:val="006145E5"/>
    <w:rsid w:val="0061483C"/>
    <w:rsid w:val="00617F31"/>
    <w:rsid w:val="00620FC8"/>
    <w:rsid w:val="00622F22"/>
    <w:rsid w:val="006230F9"/>
    <w:rsid w:val="0062411A"/>
    <w:rsid w:val="00625B0C"/>
    <w:rsid w:val="00625F10"/>
    <w:rsid w:val="00627279"/>
    <w:rsid w:val="00627483"/>
    <w:rsid w:val="00631671"/>
    <w:rsid w:val="00632931"/>
    <w:rsid w:val="00635135"/>
    <w:rsid w:val="00635190"/>
    <w:rsid w:val="00635874"/>
    <w:rsid w:val="00636034"/>
    <w:rsid w:val="006361AA"/>
    <w:rsid w:val="006364BA"/>
    <w:rsid w:val="00636677"/>
    <w:rsid w:val="0064103C"/>
    <w:rsid w:val="00641BE9"/>
    <w:rsid w:val="00642A6C"/>
    <w:rsid w:val="00642E3F"/>
    <w:rsid w:val="0064313B"/>
    <w:rsid w:val="00643368"/>
    <w:rsid w:val="006437B8"/>
    <w:rsid w:val="006442AE"/>
    <w:rsid w:val="00644741"/>
    <w:rsid w:val="006454EC"/>
    <w:rsid w:val="00646DE2"/>
    <w:rsid w:val="00647DA7"/>
    <w:rsid w:val="0065030B"/>
    <w:rsid w:val="00650D8D"/>
    <w:rsid w:val="00652825"/>
    <w:rsid w:val="006543BE"/>
    <w:rsid w:val="00655103"/>
    <w:rsid w:val="00655272"/>
    <w:rsid w:val="00655ACF"/>
    <w:rsid w:val="00655DE6"/>
    <w:rsid w:val="0065641B"/>
    <w:rsid w:val="0065675D"/>
    <w:rsid w:val="006611D4"/>
    <w:rsid w:val="006624E5"/>
    <w:rsid w:val="00662565"/>
    <w:rsid w:val="00662913"/>
    <w:rsid w:val="006629C6"/>
    <w:rsid w:val="0066404F"/>
    <w:rsid w:val="00664CDE"/>
    <w:rsid w:val="00667009"/>
    <w:rsid w:val="0067202C"/>
    <w:rsid w:val="006722F1"/>
    <w:rsid w:val="00673AFA"/>
    <w:rsid w:val="0067432D"/>
    <w:rsid w:val="00674DDB"/>
    <w:rsid w:val="00675F66"/>
    <w:rsid w:val="00676354"/>
    <w:rsid w:val="0068189C"/>
    <w:rsid w:val="0068304D"/>
    <w:rsid w:val="006831BF"/>
    <w:rsid w:val="006831DE"/>
    <w:rsid w:val="00684AA6"/>
    <w:rsid w:val="00684CB9"/>
    <w:rsid w:val="00684D29"/>
    <w:rsid w:val="00686822"/>
    <w:rsid w:val="00687780"/>
    <w:rsid w:val="00692BFA"/>
    <w:rsid w:val="00692D88"/>
    <w:rsid w:val="006955B7"/>
    <w:rsid w:val="00695673"/>
    <w:rsid w:val="00695C36"/>
    <w:rsid w:val="006962DF"/>
    <w:rsid w:val="00696F28"/>
    <w:rsid w:val="0069758C"/>
    <w:rsid w:val="006A1FC9"/>
    <w:rsid w:val="006A3F3B"/>
    <w:rsid w:val="006A41AB"/>
    <w:rsid w:val="006A46C2"/>
    <w:rsid w:val="006A49CF"/>
    <w:rsid w:val="006A56FF"/>
    <w:rsid w:val="006A5DFA"/>
    <w:rsid w:val="006A7054"/>
    <w:rsid w:val="006A74B3"/>
    <w:rsid w:val="006B00FD"/>
    <w:rsid w:val="006B10DF"/>
    <w:rsid w:val="006B1E55"/>
    <w:rsid w:val="006B1EAF"/>
    <w:rsid w:val="006B3CA3"/>
    <w:rsid w:val="006B3FD1"/>
    <w:rsid w:val="006B4610"/>
    <w:rsid w:val="006B5ABA"/>
    <w:rsid w:val="006B73E9"/>
    <w:rsid w:val="006C105B"/>
    <w:rsid w:val="006C1436"/>
    <w:rsid w:val="006C168E"/>
    <w:rsid w:val="006C23B5"/>
    <w:rsid w:val="006C2C85"/>
    <w:rsid w:val="006C394F"/>
    <w:rsid w:val="006C4C5F"/>
    <w:rsid w:val="006C4EEB"/>
    <w:rsid w:val="006C596B"/>
    <w:rsid w:val="006C6451"/>
    <w:rsid w:val="006C750D"/>
    <w:rsid w:val="006D0A6B"/>
    <w:rsid w:val="006D0DAE"/>
    <w:rsid w:val="006D301B"/>
    <w:rsid w:val="006D392D"/>
    <w:rsid w:val="006D4223"/>
    <w:rsid w:val="006D43E0"/>
    <w:rsid w:val="006D49FC"/>
    <w:rsid w:val="006D5E79"/>
    <w:rsid w:val="006D6D8B"/>
    <w:rsid w:val="006D789E"/>
    <w:rsid w:val="006D7AD0"/>
    <w:rsid w:val="006E172E"/>
    <w:rsid w:val="006E398A"/>
    <w:rsid w:val="006E3E0F"/>
    <w:rsid w:val="006E471D"/>
    <w:rsid w:val="006E4EC6"/>
    <w:rsid w:val="006E515A"/>
    <w:rsid w:val="006E54EB"/>
    <w:rsid w:val="006E6896"/>
    <w:rsid w:val="006E7D12"/>
    <w:rsid w:val="006E7E9F"/>
    <w:rsid w:val="006F01F3"/>
    <w:rsid w:val="006F06D1"/>
    <w:rsid w:val="006F0FBD"/>
    <w:rsid w:val="006F20C8"/>
    <w:rsid w:val="006F31AD"/>
    <w:rsid w:val="006F4167"/>
    <w:rsid w:val="006F5326"/>
    <w:rsid w:val="006F7C3D"/>
    <w:rsid w:val="00700216"/>
    <w:rsid w:val="00700582"/>
    <w:rsid w:val="00700C12"/>
    <w:rsid w:val="00700DDF"/>
    <w:rsid w:val="00701FF7"/>
    <w:rsid w:val="007021FA"/>
    <w:rsid w:val="007021FF"/>
    <w:rsid w:val="00706955"/>
    <w:rsid w:val="00706D07"/>
    <w:rsid w:val="00707AD9"/>
    <w:rsid w:val="007101D5"/>
    <w:rsid w:val="00711131"/>
    <w:rsid w:val="0071188C"/>
    <w:rsid w:val="007151BD"/>
    <w:rsid w:val="00715555"/>
    <w:rsid w:val="007156B0"/>
    <w:rsid w:val="00715C83"/>
    <w:rsid w:val="00717440"/>
    <w:rsid w:val="00720859"/>
    <w:rsid w:val="00720959"/>
    <w:rsid w:val="00720C48"/>
    <w:rsid w:val="00721044"/>
    <w:rsid w:val="0072288B"/>
    <w:rsid w:val="00722D32"/>
    <w:rsid w:val="00723593"/>
    <w:rsid w:val="00723CE7"/>
    <w:rsid w:val="007242E9"/>
    <w:rsid w:val="00724BBE"/>
    <w:rsid w:val="00724F21"/>
    <w:rsid w:val="007254AB"/>
    <w:rsid w:val="007275FB"/>
    <w:rsid w:val="00730430"/>
    <w:rsid w:val="00730D02"/>
    <w:rsid w:val="00731A54"/>
    <w:rsid w:val="00732212"/>
    <w:rsid w:val="00732234"/>
    <w:rsid w:val="00733455"/>
    <w:rsid w:val="007337D4"/>
    <w:rsid w:val="00734064"/>
    <w:rsid w:val="00734ACB"/>
    <w:rsid w:val="00735417"/>
    <w:rsid w:val="00736CDF"/>
    <w:rsid w:val="007374B6"/>
    <w:rsid w:val="00737DBC"/>
    <w:rsid w:val="00737E37"/>
    <w:rsid w:val="007400C9"/>
    <w:rsid w:val="00741244"/>
    <w:rsid w:val="00741D70"/>
    <w:rsid w:val="00742BA8"/>
    <w:rsid w:val="00743548"/>
    <w:rsid w:val="007459CA"/>
    <w:rsid w:val="007509D3"/>
    <w:rsid w:val="00751286"/>
    <w:rsid w:val="00751B64"/>
    <w:rsid w:val="00751FDD"/>
    <w:rsid w:val="00753640"/>
    <w:rsid w:val="00753F5E"/>
    <w:rsid w:val="007555EA"/>
    <w:rsid w:val="00755755"/>
    <w:rsid w:val="0075797B"/>
    <w:rsid w:val="00760B98"/>
    <w:rsid w:val="00761C12"/>
    <w:rsid w:val="007637AA"/>
    <w:rsid w:val="00763F10"/>
    <w:rsid w:val="00764738"/>
    <w:rsid w:val="007675D6"/>
    <w:rsid w:val="00767E70"/>
    <w:rsid w:val="00771223"/>
    <w:rsid w:val="007713DC"/>
    <w:rsid w:val="0077143D"/>
    <w:rsid w:val="00771840"/>
    <w:rsid w:val="00772613"/>
    <w:rsid w:val="00772693"/>
    <w:rsid w:val="00772973"/>
    <w:rsid w:val="00773B17"/>
    <w:rsid w:val="007742D5"/>
    <w:rsid w:val="007757A1"/>
    <w:rsid w:val="007763A5"/>
    <w:rsid w:val="00776E91"/>
    <w:rsid w:val="00781D5D"/>
    <w:rsid w:val="0078208E"/>
    <w:rsid w:val="007831B8"/>
    <w:rsid w:val="00783FE6"/>
    <w:rsid w:val="007849BF"/>
    <w:rsid w:val="00784C47"/>
    <w:rsid w:val="00786C2A"/>
    <w:rsid w:val="00786C6E"/>
    <w:rsid w:val="007878E7"/>
    <w:rsid w:val="0079171A"/>
    <w:rsid w:val="007923A7"/>
    <w:rsid w:val="007950B1"/>
    <w:rsid w:val="0079591B"/>
    <w:rsid w:val="00796868"/>
    <w:rsid w:val="00796CA5"/>
    <w:rsid w:val="007A000F"/>
    <w:rsid w:val="007A12FF"/>
    <w:rsid w:val="007A131F"/>
    <w:rsid w:val="007A1A1E"/>
    <w:rsid w:val="007A4EB2"/>
    <w:rsid w:val="007A517E"/>
    <w:rsid w:val="007A5A84"/>
    <w:rsid w:val="007A5E02"/>
    <w:rsid w:val="007A6407"/>
    <w:rsid w:val="007A6CCD"/>
    <w:rsid w:val="007A77CE"/>
    <w:rsid w:val="007A7B3D"/>
    <w:rsid w:val="007B10BE"/>
    <w:rsid w:val="007B1220"/>
    <w:rsid w:val="007B2814"/>
    <w:rsid w:val="007B6FB9"/>
    <w:rsid w:val="007B7CE6"/>
    <w:rsid w:val="007C0B6A"/>
    <w:rsid w:val="007C0D11"/>
    <w:rsid w:val="007C0D6F"/>
    <w:rsid w:val="007C1C5B"/>
    <w:rsid w:val="007C3937"/>
    <w:rsid w:val="007C3E38"/>
    <w:rsid w:val="007C5D55"/>
    <w:rsid w:val="007C605B"/>
    <w:rsid w:val="007C6208"/>
    <w:rsid w:val="007D0720"/>
    <w:rsid w:val="007D2BFC"/>
    <w:rsid w:val="007D36FF"/>
    <w:rsid w:val="007D3812"/>
    <w:rsid w:val="007D38C9"/>
    <w:rsid w:val="007D67EB"/>
    <w:rsid w:val="007D7281"/>
    <w:rsid w:val="007D7B5B"/>
    <w:rsid w:val="007D7E66"/>
    <w:rsid w:val="007E000B"/>
    <w:rsid w:val="007E31BB"/>
    <w:rsid w:val="007E37D6"/>
    <w:rsid w:val="007E6EFC"/>
    <w:rsid w:val="007E7826"/>
    <w:rsid w:val="007F0AD5"/>
    <w:rsid w:val="007F0BE5"/>
    <w:rsid w:val="007F1C29"/>
    <w:rsid w:val="007F2302"/>
    <w:rsid w:val="007F34BA"/>
    <w:rsid w:val="008009B9"/>
    <w:rsid w:val="00800C2B"/>
    <w:rsid w:val="0080164E"/>
    <w:rsid w:val="00802184"/>
    <w:rsid w:val="008027BB"/>
    <w:rsid w:val="00804CFC"/>
    <w:rsid w:val="00804EA4"/>
    <w:rsid w:val="00805E5A"/>
    <w:rsid w:val="008067A1"/>
    <w:rsid w:val="00807064"/>
    <w:rsid w:val="0080778B"/>
    <w:rsid w:val="008134F0"/>
    <w:rsid w:val="00813CEE"/>
    <w:rsid w:val="00814064"/>
    <w:rsid w:val="00814331"/>
    <w:rsid w:val="00814EB2"/>
    <w:rsid w:val="008154E4"/>
    <w:rsid w:val="00815999"/>
    <w:rsid w:val="00816231"/>
    <w:rsid w:val="00816A8C"/>
    <w:rsid w:val="0081742E"/>
    <w:rsid w:val="0082031A"/>
    <w:rsid w:val="0082065D"/>
    <w:rsid w:val="00820BD0"/>
    <w:rsid w:val="00820EA4"/>
    <w:rsid w:val="008211E2"/>
    <w:rsid w:val="00824977"/>
    <w:rsid w:val="00825558"/>
    <w:rsid w:val="00826554"/>
    <w:rsid w:val="0082714D"/>
    <w:rsid w:val="00827455"/>
    <w:rsid w:val="00827A4B"/>
    <w:rsid w:val="008303E5"/>
    <w:rsid w:val="00830A20"/>
    <w:rsid w:val="00831262"/>
    <w:rsid w:val="008313CE"/>
    <w:rsid w:val="00831733"/>
    <w:rsid w:val="00831C65"/>
    <w:rsid w:val="00832FB0"/>
    <w:rsid w:val="008332E3"/>
    <w:rsid w:val="008343D8"/>
    <w:rsid w:val="00835BF7"/>
    <w:rsid w:val="00835FA8"/>
    <w:rsid w:val="008360E0"/>
    <w:rsid w:val="0084013C"/>
    <w:rsid w:val="00841364"/>
    <w:rsid w:val="00841578"/>
    <w:rsid w:val="0084266E"/>
    <w:rsid w:val="00842676"/>
    <w:rsid w:val="008433BE"/>
    <w:rsid w:val="00847024"/>
    <w:rsid w:val="00850BB5"/>
    <w:rsid w:val="00852295"/>
    <w:rsid w:val="00852340"/>
    <w:rsid w:val="008546B2"/>
    <w:rsid w:val="00856B3C"/>
    <w:rsid w:val="00856BF7"/>
    <w:rsid w:val="0085706F"/>
    <w:rsid w:val="00857E3C"/>
    <w:rsid w:val="00861CEB"/>
    <w:rsid w:val="00862D00"/>
    <w:rsid w:val="00864FDD"/>
    <w:rsid w:val="0086782A"/>
    <w:rsid w:val="00873C2F"/>
    <w:rsid w:val="00874C36"/>
    <w:rsid w:val="00877509"/>
    <w:rsid w:val="00877EF1"/>
    <w:rsid w:val="00880496"/>
    <w:rsid w:val="00883D74"/>
    <w:rsid w:val="00883D7A"/>
    <w:rsid w:val="008864EB"/>
    <w:rsid w:val="0088696F"/>
    <w:rsid w:val="00886BA9"/>
    <w:rsid w:val="008874BF"/>
    <w:rsid w:val="008906D9"/>
    <w:rsid w:val="008912A9"/>
    <w:rsid w:val="00891E25"/>
    <w:rsid w:val="008946E6"/>
    <w:rsid w:val="008973DA"/>
    <w:rsid w:val="00897568"/>
    <w:rsid w:val="00897C64"/>
    <w:rsid w:val="008A04A1"/>
    <w:rsid w:val="008A0A13"/>
    <w:rsid w:val="008A2351"/>
    <w:rsid w:val="008A29C5"/>
    <w:rsid w:val="008A3999"/>
    <w:rsid w:val="008A3A2C"/>
    <w:rsid w:val="008A4E8A"/>
    <w:rsid w:val="008A6CF7"/>
    <w:rsid w:val="008A7481"/>
    <w:rsid w:val="008A77CC"/>
    <w:rsid w:val="008B0CCA"/>
    <w:rsid w:val="008B119E"/>
    <w:rsid w:val="008B16B6"/>
    <w:rsid w:val="008B31C3"/>
    <w:rsid w:val="008B3987"/>
    <w:rsid w:val="008B3E6D"/>
    <w:rsid w:val="008B4F99"/>
    <w:rsid w:val="008B5337"/>
    <w:rsid w:val="008B6AB9"/>
    <w:rsid w:val="008B7B3C"/>
    <w:rsid w:val="008B7D74"/>
    <w:rsid w:val="008C09F9"/>
    <w:rsid w:val="008C1F12"/>
    <w:rsid w:val="008C20EA"/>
    <w:rsid w:val="008C2880"/>
    <w:rsid w:val="008C2A05"/>
    <w:rsid w:val="008C2FDE"/>
    <w:rsid w:val="008C3339"/>
    <w:rsid w:val="008C488F"/>
    <w:rsid w:val="008C59FF"/>
    <w:rsid w:val="008C5A7C"/>
    <w:rsid w:val="008C5AFC"/>
    <w:rsid w:val="008C73DD"/>
    <w:rsid w:val="008D04D6"/>
    <w:rsid w:val="008D07F0"/>
    <w:rsid w:val="008D1A6A"/>
    <w:rsid w:val="008D2FA6"/>
    <w:rsid w:val="008D309F"/>
    <w:rsid w:val="008D3DDF"/>
    <w:rsid w:val="008D4B99"/>
    <w:rsid w:val="008D4FEB"/>
    <w:rsid w:val="008D70FB"/>
    <w:rsid w:val="008E0A1A"/>
    <w:rsid w:val="008E0F9E"/>
    <w:rsid w:val="008E1CE5"/>
    <w:rsid w:val="008E217C"/>
    <w:rsid w:val="008E31CD"/>
    <w:rsid w:val="008E4E79"/>
    <w:rsid w:val="008E6352"/>
    <w:rsid w:val="008E7011"/>
    <w:rsid w:val="008E77FA"/>
    <w:rsid w:val="008E7818"/>
    <w:rsid w:val="008E7A85"/>
    <w:rsid w:val="008F0C6E"/>
    <w:rsid w:val="008F179D"/>
    <w:rsid w:val="008F3031"/>
    <w:rsid w:val="008F44CD"/>
    <w:rsid w:val="008F52B6"/>
    <w:rsid w:val="008F5469"/>
    <w:rsid w:val="008F61AB"/>
    <w:rsid w:val="008F71D9"/>
    <w:rsid w:val="00901002"/>
    <w:rsid w:val="0090363A"/>
    <w:rsid w:val="00904ED5"/>
    <w:rsid w:val="0090527D"/>
    <w:rsid w:val="009067C6"/>
    <w:rsid w:val="009107EA"/>
    <w:rsid w:val="009109F5"/>
    <w:rsid w:val="00911559"/>
    <w:rsid w:val="009122C6"/>
    <w:rsid w:val="009124A7"/>
    <w:rsid w:val="009129CA"/>
    <w:rsid w:val="00913366"/>
    <w:rsid w:val="00913BAA"/>
    <w:rsid w:val="00914A03"/>
    <w:rsid w:val="00916410"/>
    <w:rsid w:val="009170B4"/>
    <w:rsid w:val="00917553"/>
    <w:rsid w:val="009175FC"/>
    <w:rsid w:val="0092027C"/>
    <w:rsid w:val="0092064A"/>
    <w:rsid w:val="0092071C"/>
    <w:rsid w:val="00921A4A"/>
    <w:rsid w:val="00924379"/>
    <w:rsid w:val="009247EF"/>
    <w:rsid w:val="0092563F"/>
    <w:rsid w:val="00926046"/>
    <w:rsid w:val="0092656D"/>
    <w:rsid w:val="00926A22"/>
    <w:rsid w:val="00926AF7"/>
    <w:rsid w:val="00926BBE"/>
    <w:rsid w:val="00930952"/>
    <w:rsid w:val="0093262D"/>
    <w:rsid w:val="00933AAC"/>
    <w:rsid w:val="009359AE"/>
    <w:rsid w:val="00935B01"/>
    <w:rsid w:val="00937852"/>
    <w:rsid w:val="00940B0B"/>
    <w:rsid w:val="00940DB0"/>
    <w:rsid w:val="0094152D"/>
    <w:rsid w:val="009415E5"/>
    <w:rsid w:val="00941965"/>
    <w:rsid w:val="009419B2"/>
    <w:rsid w:val="00941B32"/>
    <w:rsid w:val="00941EAA"/>
    <w:rsid w:val="0094406E"/>
    <w:rsid w:val="00944D08"/>
    <w:rsid w:val="0094562B"/>
    <w:rsid w:val="00946307"/>
    <w:rsid w:val="00946DE3"/>
    <w:rsid w:val="00947CEA"/>
    <w:rsid w:val="009515A4"/>
    <w:rsid w:val="009527F8"/>
    <w:rsid w:val="00952C76"/>
    <w:rsid w:val="00952EC9"/>
    <w:rsid w:val="00954A0A"/>
    <w:rsid w:val="00954CED"/>
    <w:rsid w:val="009550AE"/>
    <w:rsid w:val="00956A48"/>
    <w:rsid w:val="009573EE"/>
    <w:rsid w:val="00960075"/>
    <w:rsid w:val="009609A7"/>
    <w:rsid w:val="00961F6B"/>
    <w:rsid w:val="00962DDF"/>
    <w:rsid w:val="009637DE"/>
    <w:rsid w:val="00963BD6"/>
    <w:rsid w:val="00965BFC"/>
    <w:rsid w:val="00965D48"/>
    <w:rsid w:val="00966EF1"/>
    <w:rsid w:val="00967B29"/>
    <w:rsid w:val="00970700"/>
    <w:rsid w:val="00970701"/>
    <w:rsid w:val="0097112E"/>
    <w:rsid w:val="00973A1E"/>
    <w:rsid w:val="0097428D"/>
    <w:rsid w:val="00976368"/>
    <w:rsid w:val="00976466"/>
    <w:rsid w:val="00976514"/>
    <w:rsid w:val="00976835"/>
    <w:rsid w:val="0097688F"/>
    <w:rsid w:val="009778B0"/>
    <w:rsid w:val="009802D9"/>
    <w:rsid w:val="009809B8"/>
    <w:rsid w:val="00981B11"/>
    <w:rsid w:val="0098310B"/>
    <w:rsid w:val="00983314"/>
    <w:rsid w:val="0098408F"/>
    <w:rsid w:val="009860C5"/>
    <w:rsid w:val="0098624F"/>
    <w:rsid w:val="00987369"/>
    <w:rsid w:val="00990640"/>
    <w:rsid w:val="00990D46"/>
    <w:rsid w:val="00991D81"/>
    <w:rsid w:val="00993AEE"/>
    <w:rsid w:val="00995C1C"/>
    <w:rsid w:val="00995E48"/>
    <w:rsid w:val="00995EA7"/>
    <w:rsid w:val="00995EC0"/>
    <w:rsid w:val="00996A34"/>
    <w:rsid w:val="00996E10"/>
    <w:rsid w:val="00997883"/>
    <w:rsid w:val="009A12BB"/>
    <w:rsid w:val="009A2106"/>
    <w:rsid w:val="009A4171"/>
    <w:rsid w:val="009A76F5"/>
    <w:rsid w:val="009A7C11"/>
    <w:rsid w:val="009B2136"/>
    <w:rsid w:val="009B38F6"/>
    <w:rsid w:val="009B55F0"/>
    <w:rsid w:val="009B7C09"/>
    <w:rsid w:val="009C0B35"/>
    <w:rsid w:val="009C18F9"/>
    <w:rsid w:val="009C1951"/>
    <w:rsid w:val="009C2F11"/>
    <w:rsid w:val="009C5135"/>
    <w:rsid w:val="009C56C5"/>
    <w:rsid w:val="009C620E"/>
    <w:rsid w:val="009D07DE"/>
    <w:rsid w:val="009D1B54"/>
    <w:rsid w:val="009D2B8E"/>
    <w:rsid w:val="009D43B7"/>
    <w:rsid w:val="009D49B2"/>
    <w:rsid w:val="009D4B54"/>
    <w:rsid w:val="009D52B1"/>
    <w:rsid w:val="009D5A46"/>
    <w:rsid w:val="009D71C3"/>
    <w:rsid w:val="009E102B"/>
    <w:rsid w:val="009E10F6"/>
    <w:rsid w:val="009E21B3"/>
    <w:rsid w:val="009E41EB"/>
    <w:rsid w:val="009E4600"/>
    <w:rsid w:val="009E5D24"/>
    <w:rsid w:val="009E622D"/>
    <w:rsid w:val="009E6448"/>
    <w:rsid w:val="009E69B9"/>
    <w:rsid w:val="009E75B8"/>
    <w:rsid w:val="009F1067"/>
    <w:rsid w:val="009F57D7"/>
    <w:rsid w:val="009F5A3F"/>
    <w:rsid w:val="009F6353"/>
    <w:rsid w:val="009F66B4"/>
    <w:rsid w:val="009F6F40"/>
    <w:rsid w:val="009F7342"/>
    <w:rsid w:val="00A00D3E"/>
    <w:rsid w:val="00A00E02"/>
    <w:rsid w:val="00A01248"/>
    <w:rsid w:val="00A01E32"/>
    <w:rsid w:val="00A0206E"/>
    <w:rsid w:val="00A020AF"/>
    <w:rsid w:val="00A03454"/>
    <w:rsid w:val="00A0403E"/>
    <w:rsid w:val="00A054BF"/>
    <w:rsid w:val="00A075FB"/>
    <w:rsid w:val="00A10278"/>
    <w:rsid w:val="00A108B9"/>
    <w:rsid w:val="00A11969"/>
    <w:rsid w:val="00A12282"/>
    <w:rsid w:val="00A126C6"/>
    <w:rsid w:val="00A14093"/>
    <w:rsid w:val="00A152CA"/>
    <w:rsid w:val="00A16026"/>
    <w:rsid w:val="00A17806"/>
    <w:rsid w:val="00A1786D"/>
    <w:rsid w:val="00A20238"/>
    <w:rsid w:val="00A20416"/>
    <w:rsid w:val="00A20AA8"/>
    <w:rsid w:val="00A20C7B"/>
    <w:rsid w:val="00A25D3C"/>
    <w:rsid w:val="00A265D2"/>
    <w:rsid w:val="00A27B15"/>
    <w:rsid w:val="00A32162"/>
    <w:rsid w:val="00A33DFD"/>
    <w:rsid w:val="00A342D0"/>
    <w:rsid w:val="00A36487"/>
    <w:rsid w:val="00A368C8"/>
    <w:rsid w:val="00A36F5D"/>
    <w:rsid w:val="00A4180F"/>
    <w:rsid w:val="00A4296D"/>
    <w:rsid w:val="00A42E52"/>
    <w:rsid w:val="00A4342D"/>
    <w:rsid w:val="00A47296"/>
    <w:rsid w:val="00A47680"/>
    <w:rsid w:val="00A515E3"/>
    <w:rsid w:val="00A5181C"/>
    <w:rsid w:val="00A51B0A"/>
    <w:rsid w:val="00A52F65"/>
    <w:rsid w:val="00A531E8"/>
    <w:rsid w:val="00A5403F"/>
    <w:rsid w:val="00A57623"/>
    <w:rsid w:val="00A57A38"/>
    <w:rsid w:val="00A613C6"/>
    <w:rsid w:val="00A63101"/>
    <w:rsid w:val="00A6382F"/>
    <w:rsid w:val="00A640FA"/>
    <w:rsid w:val="00A65719"/>
    <w:rsid w:val="00A7031F"/>
    <w:rsid w:val="00A7049B"/>
    <w:rsid w:val="00A71AD1"/>
    <w:rsid w:val="00A71D16"/>
    <w:rsid w:val="00A7202D"/>
    <w:rsid w:val="00A734FE"/>
    <w:rsid w:val="00A738D2"/>
    <w:rsid w:val="00A73A82"/>
    <w:rsid w:val="00A74176"/>
    <w:rsid w:val="00A76602"/>
    <w:rsid w:val="00A76CFD"/>
    <w:rsid w:val="00A76F9F"/>
    <w:rsid w:val="00A77064"/>
    <w:rsid w:val="00A77140"/>
    <w:rsid w:val="00A77BC5"/>
    <w:rsid w:val="00A800C0"/>
    <w:rsid w:val="00A80502"/>
    <w:rsid w:val="00A83198"/>
    <w:rsid w:val="00A84B9A"/>
    <w:rsid w:val="00A87763"/>
    <w:rsid w:val="00A87DC5"/>
    <w:rsid w:val="00A928F6"/>
    <w:rsid w:val="00A92A1E"/>
    <w:rsid w:val="00A92E83"/>
    <w:rsid w:val="00A93183"/>
    <w:rsid w:val="00A9387C"/>
    <w:rsid w:val="00A94B05"/>
    <w:rsid w:val="00A95C5A"/>
    <w:rsid w:val="00A9675A"/>
    <w:rsid w:val="00A968EF"/>
    <w:rsid w:val="00A97C86"/>
    <w:rsid w:val="00AA0BA7"/>
    <w:rsid w:val="00AA1137"/>
    <w:rsid w:val="00AA16EE"/>
    <w:rsid w:val="00AA3304"/>
    <w:rsid w:val="00AA34AB"/>
    <w:rsid w:val="00AA53DF"/>
    <w:rsid w:val="00AA6F7F"/>
    <w:rsid w:val="00AA7305"/>
    <w:rsid w:val="00AA7786"/>
    <w:rsid w:val="00AB28D9"/>
    <w:rsid w:val="00AB2CE2"/>
    <w:rsid w:val="00AB4281"/>
    <w:rsid w:val="00AB5484"/>
    <w:rsid w:val="00AC0F93"/>
    <w:rsid w:val="00AC18EB"/>
    <w:rsid w:val="00AC35D2"/>
    <w:rsid w:val="00AC4F84"/>
    <w:rsid w:val="00AC652D"/>
    <w:rsid w:val="00AC6636"/>
    <w:rsid w:val="00AC72CC"/>
    <w:rsid w:val="00AC74B8"/>
    <w:rsid w:val="00AD7057"/>
    <w:rsid w:val="00AD73F1"/>
    <w:rsid w:val="00AD75FF"/>
    <w:rsid w:val="00AD7762"/>
    <w:rsid w:val="00AD7C63"/>
    <w:rsid w:val="00AD7FB7"/>
    <w:rsid w:val="00AE0DD0"/>
    <w:rsid w:val="00AE3386"/>
    <w:rsid w:val="00AE4DEB"/>
    <w:rsid w:val="00AE5393"/>
    <w:rsid w:val="00AE67FD"/>
    <w:rsid w:val="00AE68F6"/>
    <w:rsid w:val="00AF09D6"/>
    <w:rsid w:val="00AF11C4"/>
    <w:rsid w:val="00AF2986"/>
    <w:rsid w:val="00AF2E4E"/>
    <w:rsid w:val="00AF3545"/>
    <w:rsid w:val="00AF4AA1"/>
    <w:rsid w:val="00AF56D7"/>
    <w:rsid w:val="00AF6296"/>
    <w:rsid w:val="00AF6866"/>
    <w:rsid w:val="00AF6982"/>
    <w:rsid w:val="00B002DD"/>
    <w:rsid w:val="00B009CF"/>
    <w:rsid w:val="00B01128"/>
    <w:rsid w:val="00B018FC"/>
    <w:rsid w:val="00B041E6"/>
    <w:rsid w:val="00B0475F"/>
    <w:rsid w:val="00B05841"/>
    <w:rsid w:val="00B060B4"/>
    <w:rsid w:val="00B06337"/>
    <w:rsid w:val="00B0748F"/>
    <w:rsid w:val="00B07F4A"/>
    <w:rsid w:val="00B10474"/>
    <w:rsid w:val="00B11266"/>
    <w:rsid w:val="00B12476"/>
    <w:rsid w:val="00B12D16"/>
    <w:rsid w:val="00B12EFA"/>
    <w:rsid w:val="00B145A5"/>
    <w:rsid w:val="00B153C0"/>
    <w:rsid w:val="00B1579B"/>
    <w:rsid w:val="00B16933"/>
    <w:rsid w:val="00B169E9"/>
    <w:rsid w:val="00B16C21"/>
    <w:rsid w:val="00B2227F"/>
    <w:rsid w:val="00B2284A"/>
    <w:rsid w:val="00B22E3C"/>
    <w:rsid w:val="00B25DEB"/>
    <w:rsid w:val="00B27106"/>
    <w:rsid w:val="00B31420"/>
    <w:rsid w:val="00B344A2"/>
    <w:rsid w:val="00B36164"/>
    <w:rsid w:val="00B365CC"/>
    <w:rsid w:val="00B3670F"/>
    <w:rsid w:val="00B367E7"/>
    <w:rsid w:val="00B3748A"/>
    <w:rsid w:val="00B40B22"/>
    <w:rsid w:val="00B40D4B"/>
    <w:rsid w:val="00B412F7"/>
    <w:rsid w:val="00B423DC"/>
    <w:rsid w:val="00B426A7"/>
    <w:rsid w:val="00B46713"/>
    <w:rsid w:val="00B5008A"/>
    <w:rsid w:val="00B506C7"/>
    <w:rsid w:val="00B53C34"/>
    <w:rsid w:val="00B54ADF"/>
    <w:rsid w:val="00B57A22"/>
    <w:rsid w:val="00B57D1C"/>
    <w:rsid w:val="00B6124D"/>
    <w:rsid w:val="00B62B1F"/>
    <w:rsid w:val="00B64CFB"/>
    <w:rsid w:val="00B64DF5"/>
    <w:rsid w:val="00B64F86"/>
    <w:rsid w:val="00B65F72"/>
    <w:rsid w:val="00B664CF"/>
    <w:rsid w:val="00B66C87"/>
    <w:rsid w:val="00B67362"/>
    <w:rsid w:val="00B67E28"/>
    <w:rsid w:val="00B70013"/>
    <w:rsid w:val="00B70269"/>
    <w:rsid w:val="00B70F21"/>
    <w:rsid w:val="00B71057"/>
    <w:rsid w:val="00B71E3F"/>
    <w:rsid w:val="00B729A4"/>
    <w:rsid w:val="00B72C98"/>
    <w:rsid w:val="00B75E4A"/>
    <w:rsid w:val="00B76146"/>
    <w:rsid w:val="00B770CE"/>
    <w:rsid w:val="00B80A02"/>
    <w:rsid w:val="00B8100D"/>
    <w:rsid w:val="00B811F2"/>
    <w:rsid w:val="00B814E3"/>
    <w:rsid w:val="00B8230F"/>
    <w:rsid w:val="00B825C0"/>
    <w:rsid w:val="00B82821"/>
    <w:rsid w:val="00B83D26"/>
    <w:rsid w:val="00B84977"/>
    <w:rsid w:val="00B85652"/>
    <w:rsid w:val="00B86FF5"/>
    <w:rsid w:val="00B8795B"/>
    <w:rsid w:val="00B901A4"/>
    <w:rsid w:val="00B90342"/>
    <w:rsid w:val="00B93149"/>
    <w:rsid w:val="00B932D0"/>
    <w:rsid w:val="00B952AF"/>
    <w:rsid w:val="00B95D7B"/>
    <w:rsid w:val="00B97C89"/>
    <w:rsid w:val="00BA1BE8"/>
    <w:rsid w:val="00BA1DD7"/>
    <w:rsid w:val="00BA3090"/>
    <w:rsid w:val="00BA3C86"/>
    <w:rsid w:val="00BA43F2"/>
    <w:rsid w:val="00BA4A24"/>
    <w:rsid w:val="00BA5BFD"/>
    <w:rsid w:val="00BA747F"/>
    <w:rsid w:val="00BB1C70"/>
    <w:rsid w:val="00BB1FB8"/>
    <w:rsid w:val="00BB221B"/>
    <w:rsid w:val="00BB2491"/>
    <w:rsid w:val="00BB3A53"/>
    <w:rsid w:val="00BB42B3"/>
    <w:rsid w:val="00BB542F"/>
    <w:rsid w:val="00BB5503"/>
    <w:rsid w:val="00BB7DAA"/>
    <w:rsid w:val="00BB7DC5"/>
    <w:rsid w:val="00BC0584"/>
    <w:rsid w:val="00BC09C0"/>
    <w:rsid w:val="00BC0CB4"/>
    <w:rsid w:val="00BC0F07"/>
    <w:rsid w:val="00BC18A5"/>
    <w:rsid w:val="00BC29AA"/>
    <w:rsid w:val="00BC2BA7"/>
    <w:rsid w:val="00BC308B"/>
    <w:rsid w:val="00BC3B0A"/>
    <w:rsid w:val="00BC3C04"/>
    <w:rsid w:val="00BC4BD1"/>
    <w:rsid w:val="00BC7314"/>
    <w:rsid w:val="00BC7AD1"/>
    <w:rsid w:val="00BD0B8D"/>
    <w:rsid w:val="00BD0DAB"/>
    <w:rsid w:val="00BD2EF3"/>
    <w:rsid w:val="00BD2F93"/>
    <w:rsid w:val="00BD3CB0"/>
    <w:rsid w:val="00BD5C2B"/>
    <w:rsid w:val="00BD7582"/>
    <w:rsid w:val="00BD7FD7"/>
    <w:rsid w:val="00BE0B53"/>
    <w:rsid w:val="00BE4272"/>
    <w:rsid w:val="00BE523B"/>
    <w:rsid w:val="00BE5E72"/>
    <w:rsid w:val="00BE63AB"/>
    <w:rsid w:val="00BE6FC1"/>
    <w:rsid w:val="00BE765F"/>
    <w:rsid w:val="00BF01D7"/>
    <w:rsid w:val="00BF094E"/>
    <w:rsid w:val="00BF0983"/>
    <w:rsid w:val="00BF1192"/>
    <w:rsid w:val="00BF302E"/>
    <w:rsid w:val="00BF38D4"/>
    <w:rsid w:val="00BF3BE0"/>
    <w:rsid w:val="00BF4AB9"/>
    <w:rsid w:val="00BF59BF"/>
    <w:rsid w:val="00BF5BB5"/>
    <w:rsid w:val="00BF681A"/>
    <w:rsid w:val="00BF6C3F"/>
    <w:rsid w:val="00C00CDD"/>
    <w:rsid w:val="00C00DC8"/>
    <w:rsid w:val="00C00E1E"/>
    <w:rsid w:val="00C011AB"/>
    <w:rsid w:val="00C02561"/>
    <w:rsid w:val="00C033C5"/>
    <w:rsid w:val="00C03988"/>
    <w:rsid w:val="00C04C77"/>
    <w:rsid w:val="00C04ED0"/>
    <w:rsid w:val="00C05A74"/>
    <w:rsid w:val="00C05EBA"/>
    <w:rsid w:val="00C0717C"/>
    <w:rsid w:val="00C07361"/>
    <w:rsid w:val="00C07F4B"/>
    <w:rsid w:val="00C07F85"/>
    <w:rsid w:val="00C101DB"/>
    <w:rsid w:val="00C10370"/>
    <w:rsid w:val="00C11E42"/>
    <w:rsid w:val="00C14B36"/>
    <w:rsid w:val="00C15A9C"/>
    <w:rsid w:val="00C17400"/>
    <w:rsid w:val="00C17A93"/>
    <w:rsid w:val="00C2177E"/>
    <w:rsid w:val="00C2188D"/>
    <w:rsid w:val="00C23299"/>
    <w:rsid w:val="00C251D6"/>
    <w:rsid w:val="00C334B9"/>
    <w:rsid w:val="00C33652"/>
    <w:rsid w:val="00C34F2B"/>
    <w:rsid w:val="00C35C1E"/>
    <w:rsid w:val="00C36A60"/>
    <w:rsid w:val="00C40356"/>
    <w:rsid w:val="00C40823"/>
    <w:rsid w:val="00C40D43"/>
    <w:rsid w:val="00C419A1"/>
    <w:rsid w:val="00C42C0D"/>
    <w:rsid w:val="00C444F0"/>
    <w:rsid w:val="00C45181"/>
    <w:rsid w:val="00C452C6"/>
    <w:rsid w:val="00C460FF"/>
    <w:rsid w:val="00C46C39"/>
    <w:rsid w:val="00C47EEC"/>
    <w:rsid w:val="00C508F1"/>
    <w:rsid w:val="00C5167F"/>
    <w:rsid w:val="00C51D2E"/>
    <w:rsid w:val="00C52206"/>
    <w:rsid w:val="00C52D80"/>
    <w:rsid w:val="00C53E34"/>
    <w:rsid w:val="00C542C7"/>
    <w:rsid w:val="00C5464A"/>
    <w:rsid w:val="00C5604F"/>
    <w:rsid w:val="00C56FD3"/>
    <w:rsid w:val="00C5725F"/>
    <w:rsid w:val="00C578A2"/>
    <w:rsid w:val="00C60BD1"/>
    <w:rsid w:val="00C62463"/>
    <w:rsid w:val="00C62AB6"/>
    <w:rsid w:val="00C6363C"/>
    <w:rsid w:val="00C642F8"/>
    <w:rsid w:val="00C6462C"/>
    <w:rsid w:val="00C64E58"/>
    <w:rsid w:val="00C64F9E"/>
    <w:rsid w:val="00C66602"/>
    <w:rsid w:val="00C67D4C"/>
    <w:rsid w:val="00C70869"/>
    <w:rsid w:val="00C7211C"/>
    <w:rsid w:val="00C726BB"/>
    <w:rsid w:val="00C749EC"/>
    <w:rsid w:val="00C752EA"/>
    <w:rsid w:val="00C754B1"/>
    <w:rsid w:val="00C80F9C"/>
    <w:rsid w:val="00C8162B"/>
    <w:rsid w:val="00C82939"/>
    <w:rsid w:val="00C843AC"/>
    <w:rsid w:val="00C857F6"/>
    <w:rsid w:val="00C85CC8"/>
    <w:rsid w:val="00C8631A"/>
    <w:rsid w:val="00C863A5"/>
    <w:rsid w:val="00C86B06"/>
    <w:rsid w:val="00C86CAA"/>
    <w:rsid w:val="00C86CB8"/>
    <w:rsid w:val="00C86E6C"/>
    <w:rsid w:val="00C9038A"/>
    <w:rsid w:val="00C90622"/>
    <w:rsid w:val="00C91BD0"/>
    <w:rsid w:val="00C91C9B"/>
    <w:rsid w:val="00C92A4C"/>
    <w:rsid w:val="00C92E94"/>
    <w:rsid w:val="00C946DE"/>
    <w:rsid w:val="00C94CBE"/>
    <w:rsid w:val="00C94E0A"/>
    <w:rsid w:val="00C96B0C"/>
    <w:rsid w:val="00CA0DD2"/>
    <w:rsid w:val="00CA1360"/>
    <w:rsid w:val="00CA140D"/>
    <w:rsid w:val="00CA31DF"/>
    <w:rsid w:val="00CA3FE6"/>
    <w:rsid w:val="00CA4E05"/>
    <w:rsid w:val="00CA53E3"/>
    <w:rsid w:val="00CA626C"/>
    <w:rsid w:val="00CA6DFC"/>
    <w:rsid w:val="00CA71D0"/>
    <w:rsid w:val="00CA7EBA"/>
    <w:rsid w:val="00CB0324"/>
    <w:rsid w:val="00CB033A"/>
    <w:rsid w:val="00CB0446"/>
    <w:rsid w:val="00CB0871"/>
    <w:rsid w:val="00CB1080"/>
    <w:rsid w:val="00CB3410"/>
    <w:rsid w:val="00CB3740"/>
    <w:rsid w:val="00CB47BE"/>
    <w:rsid w:val="00CB493E"/>
    <w:rsid w:val="00CB50C0"/>
    <w:rsid w:val="00CB5BFC"/>
    <w:rsid w:val="00CB6A12"/>
    <w:rsid w:val="00CB6BE7"/>
    <w:rsid w:val="00CB7039"/>
    <w:rsid w:val="00CB7055"/>
    <w:rsid w:val="00CB793B"/>
    <w:rsid w:val="00CC06BE"/>
    <w:rsid w:val="00CC0938"/>
    <w:rsid w:val="00CC2A31"/>
    <w:rsid w:val="00CC6A6C"/>
    <w:rsid w:val="00CC6B22"/>
    <w:rsid w:val="00CC71F5"/>
    <w:rsid w:val="00CD0E92"/>
    <w:rsid w:val="00CD1D17"/>
    <w:rsid w:val="00CD2001"/>
    <w:rsid w:val="00CD27B6"/>
    <w:rsid w:val="00CD2CFB"/>
    <w:rsid w:val="00CD45BE"/>
    <w:rsid w:val="00CD4E7F"/>
    <w:rsid w:val="00CD5737"/>
    <w:rsid w:val="00CD63A4"/>
    <w:rsid w:val="00CD6528"/>
    <w:rsid w:val="00CD71AB"/>
    <w:rsid w:val="00CD71D1"/>
    <w:rsid w:val="00CD7C8B"/>
    <w:rsid w:val="00CE0856"/>
    <w:rsid w:val="00CE0CB7"/>
    <w:rsid w:val="00CE1B4D"/>
    <w:rsid w:val="00CE224B"/>
    <w:rsid w:val="00CE2695"/>
    <w:rsid w:val="00CE4E5E"/>
    <w:rsid w:val="00CE70BB"/>
    <w:rsid w:val="00CE7182"/>
    <w:rsid w:val="00CE75C8"/>
    <w:rsid w:val="00CE7AC9"/>
    <w:rsid w:val="00CF0FA0"/>
    <w:rsid w:val="00CF1C40"/>
    <w:rsid w:val="00CF29CE"/>
    <w:rsid w:val="00CF2C46"/>
    <w:rsid w:val="00CF2C5B"/>
    <w:rsid w:val="00CF3B69"/>
    <w:rsid w:val="00CF4D0A"/>
    <w:rsid w:val="00CF5E54"/>
    <w:rsid w:val="00D00245"/>
    <w:rsid w:val="00D0097B"/>
    <w:rsid w:val="00D011E2"/>
    <w:rsid w:val="00D015CF"/>
    <w:rsid w:val="00D01B0C"/>
    <w:rsid w:val="00D02940"/>
    <w:rsid w:val="00D032B4"/>
    <w:rsid w:val="00D03824"/>
    <w:rsid w:val="00D03F06"/>
    <w:rsid w:val="00D048E5"/>
    <w:rsid w:val="00D0584C"/>
    <w:rsid w:val="00D064A2"/>
    <w:rsid w:val="00D068B2"/>
    <w:rsid w:val="00D07DBA"/>
    <w:rsid w:val="00D11FD1"/>
    <w:rsid w:val="00D12D35"/>
    <w:rsid w:val="00D14F22"/>
    <w:rsid w:val="00D164F1"/>
    <w:rsid w:val="00D212D1"/>
    <w:rsid w:val="00D23BFD"/>
    <w:rsid w:val="00D24183"/>
    <w:rsid w:val="00D24226"/>
    <w:rsid w:val="00D26FE7"/>
    <w:rsid w:val="00D3095D"/>
    <w:rsid w:val="00D31A30"/>
    <w:rsid w:val="00D35112"/>
    <w:rsid w:val="00D354B4"/>
    <w:rsid w:val="00D35DAC"/>
    <w:rsid w:val="00D35DF0"/>
    <w:rsid w:val="00D3614D"/>
    <w:rsid w:val="00D40AB6"/>
    <w:rsid w:val="00D40B57"/>
    <w:rsid w:val="00D40B8D"/>
    <w:rsid w:val="00D421D6"/>
    <w:rsid w:val="00D4379F"/>
    <w:rsid w:val="00D447F7"/>
    <w:rsid w:val="00D46398"/>
    <w:rsid w:val="00D51FBD"/>
    <w:rsid w:val="00D523DA"/>
    <w:rsid w:val="00D52509"/>
    <w:rsid w:val="00D5252F"/>
    <w:rsid w:val="00D53CCA"/>
    <w:rsid w:val="00D53D30"/>
    <w:rsid w:val="00D54444"/>
    <w:rsid w:val="00D54975"/>
    <w:rsid w:val="00D54D05"/>
    <w:rsid w:val="00D54D09"/>
    <w:rsid w:val="00D55F1D"/>
    <w:rsid w:val="00D56C71"/>
    <w:rsid w:val="00D5789D"/>
    <w:rsid w:val="00D6017A"/>
    <w:rsid w:val="00D64B8F"/>
    <w:rsid w:val="00D706CA"/>
    <w:rsid w:val="00D72F63"/>
    <w:rsid w:val="00D74F5B"/>
    <w:rsid w:val="00D75C0E"/>
    <w:rsid w:val="00D76123"/>
    <w:rsid w:val="00D76A7F"/>
    <w:rsid w:val="00D77E42"/>
    <w:rsid w:val="00D80731"/>
    <w:rsid w:val="00D81A70"/>
    <w:rsid w:val="00D8235C"/>
    <w:rsid w:val="00D823B9"/>
    <w:rsid w:val="00D8263B"/>
    <w:rsid w:val="00D8312F"/>
    <w:rsid w:val="00D844CD"/>
    <w:rsid w:val="00D85057"/>
    <w:rsid w:val="00D850F7"/>
    <w:rsid w:val="00D85A47"/>
    <w:rsid w:val="00D904CD"/>
    <w:rsid w:val="00D90D57"/>
    <w:rsid w:val="00D92158"/>
    <w:rsid w:val="00D92F89"/>
    <w:rsid w:val="00D93E1D"/>
    <w:rsid w:val="00D95771"/>
    <w:rsid w:val="00D959AF"/>
    <w:rsid w:val="00D97991"/>
    <w:rsid w:val="00D97BB9"/>
    <w:rsid w:val="00DA014E"/>
    <w:rsid w:val="00DA1656"/>
    <w:rsid w:val="00DA1691"/>
    <w:rsid w:val="00DA1D2A"/>
    <w:rsid w:val="00DA50D8"/>
    <w:rsid w:val="00DA59E0"/>
    <w:rsid w:val="00DA5C8D"/>
    <w:rsid w:val="00DA5CE5"/>
    <w:rsid w:val="00DB1DE8"/>
    <w:rsid w:val="00DB4B21"/>
    <w:rsid w:val="00DB69DA"/>
    <w:rsid w:val="00DB6A21"/>
    <w:rsid w:val="00DB7433"/>
    <w:rsid w:val="00DB76A5"/>
    <w:rsid w:val="00DC14AA"/>
    <w:rsid w:val="00DC49CA"/>
    <w:rsid w:val="00DC5283"/>
    <w:rsid w:val="00DC572D"/>
    <w:rsid w:val="00DC75BF"/>
    <w:rsid w:val="00DC7F2E"/>
    <w:rsid w:val="00DD00B6"/>
    <w:rsid w:val="00DD0B8D"/>
    <w:rsid w:val="00DD1909"/>
    <w:rsid w:val="00DD2613"/>
    <w:rsid w:val="00DD3DD0"/>
    <w:rsid w:val="00DD4A75"/>
    <w:rsid w:val="00DD4C39"/>
    <w:rsid w:val="00DD6424"/>
    <w:rsid w:val="00DD65B8"/>
    <w:rsid w:val="00DE0876"/>
    <w:rsid w:val="00DE144C"/>
    <w:rsid w:val="00DE1B48"/>
    <w:rsid w:val="00DE1DE3"/>
    <w:rsid w:val="00DE2D3A"/>
    <w:rsid w:val="00DE3EF7"/>
    <w:rsid w:val="00DE4672"/>
    <w:rsid w:val="00DE4FD8"/>
    <w:rsid w:val="00DE6A7F"/>
    <w:rsid w:val="00DE7E05"/>
    <w:rsid w:val="00DF07E5"/>
    <w:rsid w:val="00DF34AB"/>
    <w:rsid w:val="00DF4613"/>
    <w:rsid w:val="00DF4DF3"/>
    <w:rsid w:val="00DF5C47"/>
    <w:rsid w:val="00DF6FE0"/>
    <w:rsid w:val="00E000C8"/>
    <w:rsid w:val="00E0029B"/>
    <w:rsid w:val="00E02E34"/>
    <w:rsid w:val="00E04753"/>
    <w:rsid w:val="00E04DC5"/>
    <w:rsid w:val="00E06727"/>
    <w:rsid w:val="00E0696A"/>
    <w:rsid w:val="00E0794E"/>
    <w:rsid w:val="00E07F9F"/>
    <w:rsid w:val="00E10C85"/>
    <w:rsid w:val="00E11CD8"/>
    <w:rsid w:val="00E12C7B"/>
    <w:rsid w:val="00E13CCF"/>
    <w:rsid w:val="00E14231"/>
    <w:rsid w:val="00E1642D"/>
    <w:rsid w:val="00E1653A"/>
    <w:rsid w:val="00E16BF6"/>
    <w:rsid w:val="00E16F45"/>
    <w:rsid w:val="00E203A1"/>
    <w:rsid w:val="00E203C3"/>
    <w:rsid w:val="00E208FB"/>
    <w:rsid w:val="00E20CAA"/>
    <w:rsid w:val="00E214C1"/>
    <w:rsid w:val="00E2175B"/>
    <w:rsid w:val="00E21930"/>
    <w:rsid w:val="00E21F7D"/>
    <w:rsid w:val="00E23DF0"/>
    <w:rsid w:val="00E24155"/>
    <w:rsid w:val="00E25714"/>
    <w:rsid w:val="00E25AFE"/>
    <w:rsid w:val="00E2652B"/>
    <w:rsid w:val="00E30EF6"/>
    <w:rsid w:val="00E313E6"/>
    <w:rsid w:val="00E313FF"/>
    <w:rsid w:val="00E31491"/>
    <w:rsid w:val="00E32CCE"/>
    <w:rsid w:val="00E32D51"/>
    <w:rsid w:val="00E33414"/>
    <w:rsid w:val="00E34F0C"/>
    <w:rsid w:val="00E351E6"/>
    <w:rsid w:val="00E36FE5"/>
    <w:rsid w:val="00E3787F"/>
    <w:rsid w:val="00E37FB8"/>
    <w:rsid w:val="00E40B3E"/>
    <w:rsid w:val="00E42F22"/>
    <w:rsid w:val="00E4464C"/>
    <w:rsid w:val="00E47D63"/>
    <w:rsid w:val="00E47F08"/>
    <w:rsid w:val="00E50579"/>
    <w:rsid w:val="00E5291E"/>
    <w:rsid w:val="00E52B9C"/>
    <w:rsid w:val="00E539D2"/>
    <w:rsid w:val="00E54925"/>
    <w:rsid w:val="00E56E78"/>
    <w:rsid w:val="00E57665"/>
    <w:rsid w:val="00E57CDE"/>
    <w:rsid w:val="00E60422"/>
    <w:rsid w:val="00E61DFD"/>
    <w:rsid w:val="00E62E4A"/>
    <w:rsid w:val="00E62E96"/>
    <w:rsid w:val="00E64D67"/>
    <w:rsid w:val="00E64DFB"/>
    <w:rsid w:val="00E65529"/>
    <w:rsid w:val="00E65A21"/>
    <w:rsid w:val="00E669D9"/>
    <w:rsid w:val="00E71C0B"/>
    <w:rsid w:val="00E731B7"/>
    <w:rsid w:val="00E73B63"/>
    <w:rsid w:val="00E73D9E"/>
    <w:rsid w:val="00E7458D"/>
    <w:rsid w:val="00E7499A"/>
    <w:rsid w:val="00E767FB"/>
    <w:rsid w:val="00E76AC2"/>
    <w:rsid w:val="00E82A49"/>
    <w:rsid w:val="00E83583"/>
    <w:rsid w:val="00E846F7"/>
    <w:rsid w:val="00E84FB0"/>
    <w:rsid w:val="00E85553"/>
    <w:rsid w:val="00E85C9C"/>
    <w:rsid w:val="00E872C2"/>
    <w:rsid w:val="00E9159E"/>
    <w:rsid w:val="00E919F9"/>
    <w:rsid w:val="00E9403F"/>
    <w:rsid w:val="00E94144"/>
    <w:rsid w:val="00E94719"/>
    <w:rsid w:val="00E94ABE"/>
    <w:rsid w:val="00E94D14"/>
    <w:rsid w:val="00E956B9"/>
    <w:rsid w:val="00E96E77"/>
    <w:rsid w:val="00EA0B7B"/>
    <w:rsid w:val="00EA1C44"/>
    <w:rsid w:val="00EA330B"/>
    <w:rsid w:val="00EA4452"/>
    <w:rsid w:val="00EA46C9"/>
    <w:rsid w:val="00EA48B6"/>
    <w:rsid w:val="00EA5078"/>
    <w:rsid w:val="00EA51C7"/>
    <w:rsid w:val="00EA5B0E"/>
    <w:rsid w:val="00EA70F9"/>
    <w:rsid w:val="00EB299B"/>
    <w:rsid w:val="00EB4A81"/>
    <w:rsid w:val="00EB4C90"/>
    <w:rsid w:val="00EB72BD"/>
    <w:rsid w:val="00EC0CB2"/>
    <w:rsid w:val="00EC0CF1"/>
    <w:rsid w:val="00EC164F"/>
    <w:rsid w:val="00EC26B0"/>
    <w:rsid w:val="00EC4A3E"/>
    <w:rsid w:val="00EC66CB"/>
    <w:rsid w:val="00ED0DE5"/>
    <w:rsid w:val="00ED41EF"/>
    <w:rsid w:val="00ED47DE"/>
    <w:rsid w:val="00ED4DB7"/>
    <w:rsid w:val="00ED6506"/>
    <w:rsid w:val="00ED74AF"/>
    <w:rsid w:val="00EE0872"/>
    <w:rsid w:val="00EE1410"/>
    <w:rsid w:val="00EE4ABA"/>
    <w:rsid w:val="00EE67E1"/>
    <w:rsid w:val="00EE6A53"/>
    <w:rsid w:val="00EE6A59"/>
    <w:rsid w:val="00EE74B1"/>
    <w:rsid w:val="00EF05D7"/>
    <w:rsid w:val="00EF0DC8"/>
    <w:rsid w:val="00EF18A3"/>
    <w:rsid w:val="00EF1C50"/>
    <w:rsid w:val="00EF1FED"/>
    <w:rsid w:val="00EF3924"/>
    <w:rsid w:val="00EF452B"/>
    <w:rsid w:val="00EF4E90"/>
    <w:rsid w:val="00EF656E"/>
    <w:rsid w:val="00EF7058"/>
    <w:rsid w:val="00F00116"/>
    <w:rsid w:val="00F008B1"/>
    <w:rsid w:val="00F01C4B"/>
    <w:rsid w:val="00F02282"/>
    <w:rsid w:val="00F026A5"/>
    <w:rsid w:val="00F02EB2"/>
    <w:rsid w:val="00F0364E"/>
    <w:rsid w:val="00F03826"/>
    <w:rsid w:val="00F04381"/>
    <w:rsid w:val="00F04543"/>
    <w:rsid w:val="00F04E4D"/>
    <w:rsid w:val="00F05000"/>
    <w:rsid w:val="00F05CDF"/>
    <w:rsid w:val="00F11464"/>
    <w:rsid w:val="00F1471E"/>
    <w:rsid w:val="00F156D6"/>
    <w:rsid w:val="00F16259"/>
    <w:rsid w:val="00F16490"/>
    <w:rsid w:val="00F1692C"/>
    <w:rsid w:val="00F16D10"/>
    <w:rsid w:val="00F21E48"/>
    <w:rsid w:val="00F2257C"/>
    <w:rsid w:val="00F23199"/>
    <w:rsid w:val="00F232EF"/>
    <w:rsid w:val="00F24FD7"/>
    <w:rsid w:val="00F2577C"/>
    <w:rsid w:val="00F26A43"/>
    <w:rsid w:val="00F3010A"/>
    <w:rsid w:val="00F30285"/>
    <w:rsid w:val="00F30F96"/>
    <w:rsid w:val="00F312D0"/>
    <w:rsid w:val="00F325C5"/>
    <w:rsid w:val="00F32D9D"/>
    <w:rsid w:val="00F33254"/>
    <w:rsid w:val="00F3334B"/>
    <w:rsid w:val="00F33742"/>
    <w:rsid w:val="00F34768"/>
    <w:rsid w:val="00F35C70"/>
    <w:rsid w:val="00F378F4"/>
    <w:rsid w:val="00F40276"/>
    <w:rsid w:val="00F40A97"/>
    <w:rsid w:val="00F4293C"/>
    <w:rsid w:val="00F43142"/>
    <w:rsid w:val="00F43C1E"/>
    <w:rsid w:val="00F4416F"/>
    <w:rsid w:val="00F44521"/>
    <w:rsid w:val="00F44D72"/>
    <w:rsid w:val="00F47604"/>
    <w:rsid w:val="00F47C23"/>
    <w:rsid w:val="00F5260A"/>
    <w:rsid w:val="00F53465"/>
    <w:rsid w:val="00F55559"/>
    <w:rsid w:val="00F56764"/>
    <w:rsid w:val="00F5680E"/>
    <w:rsid w:val="00F60270"/>
    <w:rsid w:val="00F612AC"/>
    <w:rsid w:val="00F62B7A"/>
    <w:rsid w:val="00F6462E"/>
    <w:rsid w:val="00F64991"/>
    <w:rsid w:val="00F649F9"/>
    <w:rsid w:val="00F654DF"/>
    <w:rsid w:val="00F6589A"/>
    <w:rsid w:val="00F6699C"/>
    <w:rsid w:val="00F67568"/>
    <w:rsid w:val="00F70A1C"/>
    <w:rsid w:val="00F70BAE"/>
    <w:rsid w:val="00F70F1E"/>
    <w:rsid w:val="00F711B5"/>
    <w:rsid w:val="00F726B9"/>
    <w:rsid w:val="00F72946"/>
    <w:rsid w:val="00F74207"/>
    <w:rsid w:val="00F7470B"/>
    <w:rsid w:val="00F74B6C"/>
    <w:rsid w:val="00F7762E"/>
    <w:rsid w:val="00F8038A"/>
    <w:rsid w:val="00F804CF"/>
    <w:rsid w:val="00F80CC1"/>
    <w:rsid w:val="00F818F8"/>
    <w:rsid w:val="00F81950"/>
    <w:rsid w:val="00F83474"/>
    <w:rsid w:val="00F8355C"/>
    <w:rsid w:val="00F8400B"/>
    <w:rsid w:val="00F84031"/>
    <w:rsid w:val="00F84556"/>
    <w:rsid w:val="00F846ED"/>
    <w:rsid w:val="00F85770"/>
    <w:rsid w:val="00F8666E"/>
    <w:rsid w:val="00F86C13"/>
    <w:rsid w:val="00F876AD"/>
    <w:rsid w:val="00F878AF"/>
    <w:rsid w:val="00F90EA2"/>
    <w:rsid w:val="00F91951"/>
    <w:rsid w:val="00F9237A"/>
    <w:rsid w:val="00F9348B"/>
    <w:rsid w:val="00F9425B"/>
    <w:rsid w:val="00F95506"/>
    <w:rsid w:val="00F97B01"/>
    <w:rsid w:val="00FA1C99"/>
    <w:rsid w:val="00FA2253"/>
    <w:rsid w:val="00FA2E48"/>
    <w:rsid w:val="00FA49CE"/>
    <w:rsid w:val="00FA5F41"/>
    <w:rsid w:val="00FA6045"/>
    <w:rsid w:val="00FA7241"/>
    <w:rsid w:val="00FA72E4"/>
    <w:rsid w:val="00FB20B4"/>
    <w:rsid w:val="00FB2203"/>
    <w:rsid w:val="00FB2646"/>
    <w:rsid w:val="00FB38DB"/>
    <w:rsid w:val="00FB3BE0"/>
    <w:rsid w:val="00FB4033"/>
    <w:rsid w:val="00FB4843"/>
    <w:rsid w:val="00FB4C2C"/>
    <w:rsid w:val="00FB4D3A"/>
    <w:rsid w:val="00FB5A45"/>
    <w:rsid w:val="00FB6034"/>
    <w:rsid w:val="00FC0DD8"/>
    <w:rsid w:val="00FC227C"/>
    <w:rsid w:val="00FC3FD1"/>
    <w:rsid w:val="00FC41E3"/>
    <w:rsid w:val="00FC43FA"/>
    <w:rsid w:val="00FC4506"/>
    <w:rsid w:val="00FC51E9"/>
    <w:rsid w:val="00FC5975"/>
    <w:rsid w:val="00FC614B"/>
    <w:rsid w:val="00FC6F67"/>
    <w:rsid w:val="00FC7BC3"/>
    <w:rsid w:val="00FD0511"/>
    <w:rsid w:val="00FD0D3C"/>
    <w:rsid w:val="00FD2181"/>
    <w:rsid w:val="00FD29AA"/>
    <w:rsid w:val="00FD3B7D"/>
    <w:rsid w:val="00FD64B3"/>
    <w:rsid w:val="00FD663D"/>
    <w:rsid w:val="00FD7492"/>
    <w:rsid w:val="00FD78E5"/>
    <w:rsid w:val="00FD7B30"/>
    <w:rsid w:val="00FD7B5D"/>
    <w:rsid w:val="00FE0993"/>
    <w:rsid w:val="00FE0E3D"/>
    <w:rsid w:val="00FE16D7"/>
    <w:rsid w:val="00FE3993"/>
    <w:rsid w:val="00FE4134"/>
    <w:rsid w:val="00FE4351"/>
    <w:rsid w:val="00FE566F"/>
    <w:rsid w:val="00FE595E"/>
    <w:rsid w:val="00FE5FF7"/>
    <w:rsid w:val="00FE6E5C"/>
    <w:rsid w:val="00FF0418"/>
    <w:rsid w:val="00FF05BD"/>
    <w:rsid w:val="00FF07C8"/>
    <w:rsid w:val="00FF12CC"/>
    <w:rsid w:val="00FF1B07"/>
    <w:rsid w:val="00FF1B1B"/>
    <w:rsid w:val="00FF412D"/>
    <w:rsid w:val="00FF4514"/>
    <w:rsid w:val="00FF5686"/>
    <w:rsid w:val="00FF5A11"/>
    <w:rsid w:val="00FF6629"/>
    <w:rsid w:val="09DA258B"/>
    <w:rsid w:val="0E6911C2"/>
    <w:rsid w:val="10D04CE1"/>
    <w:rsid w:val="14073ABB"/>
    <w:rsid w:val="141A1B8B"/>
    <w:rsid w:val="19D7415F"/>
    <w:rsid w:val="1DA1073D"/>
    <w:rsid w:val="2A512037"/>
    <w:rsid w:val="2BE855A5"/>
    <w:rsid w:val="2DF308E5"/>
    <w:rsid w:val="31561E73"/>
    <w:rsid w:val="39161244"/>
    <w:rsid w:val="39333F13"/>
    <w:rsid w:val="39CE5F4E"/>
    <w:rsid w:val="4E196C07"/>
    <w:rsid w:val="59FA5E9B"/>
    <w:rsid w:val="5D7320E7"/>
    <w:rsid w:val="691558D2"/>
    <w:rsid w:val="6A115BE3"/>
    <w:rsid w:val="6E6937B4"/>
    <w:rsid w:val="6FFE2828"/>
    <w:rsid w:val="77FD6505"/>
    <w:rsid w:val="793A0265"/>
    <w:rsid w:val="7E7E00DA"/>
    <w:rsid w:val="7F5E6D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unhideWhenUsed="0" w:qFormat="1"/>
    <w:lsdException w:name="footer" w:uiPriority="99" w:unhideWhenUsed="0"/>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unhideWhenUsed="0" w:qFormat="1"/>
    <w:lsdException w:name="Strong" w:semiHidden="0" w:uiPriority="22" w:unhideWhenUsed="0" w:qFormat="1"/>
    <w:lsdException w:name="Emphasis" w:semiHidden="0" w:uiPriority="20" w:unhideWhenUsed="0" w:qFormat="1"/>
    <w:lsdException w:name="Plain Text" w:unhideWhenUsed="0"/>
    <w:lsdException w:name="HTML Top of Form" w:uiPriority="99"/>
    <w:lsdException w:name="HTML Bottom of Form" w:uiPriority="99"/>
    <w:lsdException w:name="Normal (Web)" w:uiPriority="99" w:qFormat="1"/>
    <w:lsdException w:name="HTML Preformatted" w:uiPriority="99" w:unhideWhenUsed="0" w:qFormat="1"/>
    <w:lsdException w:name="HTML Typewriter"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paragraph" w:styleId="4">
    <w:name w:val="heading 4"/>
    <w:basedOn w:val="a"/>
    <w:next w:val="a"/>
    <w:link w:val="40"/>
    <w:qFormat/>
    <w:pPr>
      <w:keepNext/>
      <w:keepLines/>
      <w:spacing w:before="200"/>
      <w:outlineLvl w:val="3"/>
    </w:pPr>
    <w:rPr>
      <w:rFonts w:ascii="Cambria" w:hAnsi="Cambria"/>
      <w:b/>
      <w:bCs/>
      <w:i/>
      <w:iCs/>
      <w:color w:val="4F81BD"/>
    </w:rPr>
  </w:style>
  <w:style w:type="paragraph" w:styleId="8">
    <w:name w:val="heading 8"/>
    <w:basedOn w:val="a"/>
    <w:next w:val="a"/>
    <w:link w:val="80"/>
    <w:semiHidden/>
    <w:unhideWhenUsed/>
    <w:qFormat/>
    <w:rsid w:val="00172EB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uiPriority w:val="20"/>
    <w:qFormat/>
    <w:rPr>
      <w:i/>
      <w:iCs/>
    </w:rPr>
  </w:style>
  <w:style w:type="character" w:styleId="a5">
    <w:name w:val="Hyperlink"/>
    <w:uiPriority w:val="99"/>
    <w:qFormat/>
    <w:rPr>
      <w:rFonts w:cs="Times New Roman"/>
      <w:color w:val="0000FF"/>
      <w:u w:val="single"/>
    </w:rPr>
  </w:style>
  <w:style w:type="character" w:styleId="HTML">
    <w:name w:val="HTML Typewriter"/>
    <w:rPr>
      <w:rFonts w:ascii="Courier New" w:eastAsia="Times New Roman" w:hAnsi="Courier New" w:cs="Courier New"/>
      <w:sz w:val="20"/>
      <w:szCs w:val="20"/>
    </w:rPr>
  </w:style>
  <w:style w:type="character" w:styleId="a6">
    <w:name w:val="Strong"/>
    <w:uiPriority w:val="22"/>
    <w:qFormat/>
    <w:rPr>
      <w:b/>
      <w:bCs/>
    </w:rPr>
  </w:style>
  <w:style w:type="paragraph" w:styleId="a7">
    <w:name w:val="Balloon Text"/>
    <w:basedOn w:val="a"/>
    <w:link w:val="a8"/>
    <w:qFormat/>
    <w:rPr>
      <w:rFonts w:ascii="Tahoma" w:hAnsi="Tahoma" w:cs="Tahoma"/>
      <w:sz w:val="16"/>
      <w:szCs w:val="16"/>
    </w:rPr>
  </w:style>
  <w:style w:type="paragraph" w:styleId="a9">
    <w:name w:val="Plain Text"/>
    <w:basedOn w:val="a"/>
    <w:pPr>
      <w:tabs>
        <w:tab w:val="left" w:pos="708"/>
      </w:tabs>
      <w:suppressAutoHyphens/>
      <w:spacing w:line="100" w:lineRule="atLeast"/>
      <w:ind w:firstLine="357"/>
      <w:jc w:val="both"/>
    </w:pPr>
    <w:rPr>
      <w:rFonts w:ascii="Consolas" w:eastAsia="MS Mincho" w:hAnsi="Consolas"/>
      <w:sz w:val="21"/>
      <w:szCs w:val="21"/>
      <w:lang w:eastAsia="ja-JP"/>
    </w:rPr>
  </w:style>
  <w:style w:type="paragraph" w:styleId="aa">
    <w:name w:val="footnote text"/>
    <w:basedOn w:val="a"/>
    <w:link w:val="ab"/>
    <w:uiPriority w:val="99"/>
    <w:unhideWhenUsed/>
    <w:rPr>
      <w:sz w:val="20"/>
      <w:szCs w:val="20"/>
    </w:rPr>
  </w:style>
  <w:style w:type="paragraph" w:styleId="ac">
    <w:name w:val="header"/>
    <w:basedOn w:val="a"/>
    <w:link w:val="ad"/>
    <w:uiPriority w:val="99"/>
    <w:qFormat/>
    <w:pPr>
      <w:tabs>
        <w:tab w:val="center" w:pos="4677"/>
        <w:tab w:val="right" w:pos="9355"/>
      </w:tabs>
    </w:pPr>
  </w:style>
  <w:style w:type="paragraph" w:styleId="ae">
    <w:name w:val="Body Text"/>
    <w:basedOn w:val="a"/>
    <w:link w:val="af"/>
    <w:pPr>
      <w:widowControl w:val="0"/>
      <w:suppressAutoHyphens/>
      <w:overflowPunct w:val="0"/>
      <w:autoSpaceDE w:val="0"/>
      <w:spacing w:after="120"/>
      <w:textAlignment w:val="baseline"/>
    </w:pPr>
    <w:rPr>
      <w:sz w:val="20"/>
      <w:szCs w:val="20"/>
      <w:lang w:eastAsia="zh-CN"/>
    </w:rPr>
  </w:style>
  <w:style w:type="paragraph" w:styleId="af0">
    <w:name w:val="footer"/>
    <w:basedOn w:val="a"/>
    <w:link w:val="af1"/>
    <w:uiPriority w:val="99"/>
    <w:pPr>
      <w:tabs>
        <w:tab w:val="center" w:pos="4677"/>
        <w:tab w:val="right" w:pos="9355"/>
      </w:tabs>
    </w:pPr>
  </w:style>
  <w:style w:type="paragraph" w:styleId="af2">
    <w:name w:val="Normal (Web)"/>
    <w:basedOn w:val="a"/>
    <w:uiPriority w:val="99"/>
    <w:unhideWhenUsed/>
    <w:qFormat/>
    <w:pPr>
      <w:spacing w:before="100" w:beforeAutospacing="1" w:after="100" w:afterAutospacing="1"/>
    </w:pPr>
  </w:style>
  <w:style w:type="paragraph" w:styleId="HTML0">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3">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pPr>
      <w:spacing w:after="200" w:line="276" w:lineRule="auto"/>
      <w:ind w:left="720"/>
      <w:contextualSpacing/>
    </w:pPr>
    <w:rPr>
      <w:rFonts w:ascii="Calibri" w:hAnsi="Calibri"/>
      <w:sz w:val="22"/>
      <w:szCs w:val="22"/>
      <w:lang w:eastAsia="en-US"/>
    </w:rPr>
  </w:style>
  <w:style w:type="paragraph" w:styleId="af4">
    <w:name w:val="List Paragraph"/>
    <w:basedOn w:val="a"/>
    <w:uiPriority w:val="34"/>
    <w:qFormat/>
    <w:pPr>
      <w:ind w:left="720"/>
      <w:contextualSpacing/>
    </w:pPr>
  </w:style>
  <w:style w:type="character" w:customStyle="1" w:styleId="hps">
    <w:name w:val="hps"/>
    <w:rPr>
      <w:rFonts w:cs="Times New Roman"/>
    </w:rPr>
  </w:style>
  <w:style w:type="character" w:customStyle="1" w:styleId="apple-style-span">
    <w:name w:val="apple-style-span"/>
    <w:qFormat/>
    <w:rPr>
      <w:rFonts w:cs="Times New Roman"/>
    </w:rPr>
  </w:style>
  <w:style w:type="character" w:customStyle="1" w:styleId="a8">
    <w:name w:val="Текст выноски Знак"/>
    <w:link w:val="a7"/>
    <w:qFormat/>
    <w:rPr>
      <w:rFonts w:ascii="Tahoma" w:hAnsi="Tahoma" w:cs="Tahoma"/>
      <w:sz w:val="16"/>
      <w:szCs w:val="16"/>
    </w:rPr>
  </w:style>
  <w:style w:type="character" w:customStyle="1" w:styleId="af">
    <w:name w:val="Основной текст Знак"/>
    <w:link w:val="ae"/>
    <w:qFormat/>
    <w:rPr>
      <w:lang w:eastAsia="zh-CN"/>
    </w:rPr>
  </w:style>
  <w:style w:type="paragraph" w:customStyle="1" w:styleId="ni">
    <w:name w:val="ni"/>
    <w:basedOn w:val="a"/>
    <w:qFormat/>
    <w:pPr>
      <w:spacing w:before="45" w:after="45"/>
      <w:ind w:left="45" w:right="45"/>
    </w:pPr>
    <w:rPr>
      <w:rFonts w:ascii="Arial" w:eastAsia="Calibri" w:hAnsi="Arial" w:cs="Arial"/>
      <w:color w:val="200000"/>
      <w:sz w:val="18"/>
      <w:szCs w:val="18"/>
    </w:rPr>
  </w:style>
  <w:style w:type="character" w:customStyle="1" w:styleId="apple-converted-space">
    <w:name w:val="apple-converted-space"/>
  </w:style>
  <w:style w:type="character" w:customStyle="1" w:styleId="ad">
    <w:name w:val="Верхний колонтитул Знак"/>
    <w:link w:val="ac"/>
    <w:uiPriority w:val="99"/>
    <w:qFormat/>
    <w:rPr>
      <w:sz w:val="24"/>
      <w:szCs w:val="24"/>
    </w:rPr>
  </w:style>
  <w:style w:type="character" w:customStyle="1" w:styleId="af1">
    <w:name w:val="Нижний колонтитул Знак"/>
    <w:link w:val="af0"/>
    <w:uiPriority w:val="99"/>
    <w:rPr>
      <w:sz w:val="24"/>
      <w:szCs w:val="24"/>
    </w:rPr>
  </w:style>
  <w:style w:type="character" w:customStyle="1" w:styleId="30">
    <w:name w:val="Заголовок 3 Знак"/>
    <w:link w:val="3"/>
    <w:rPr>
      <w:rFonts w:ascii="Cambria" w:hAnsi="Cambria"/>
      <w:b/>
      <w:bCs/>
      <w:color w:val="4F81BD"/>
      <w:sz w:val="24"/>
      <w:szCs w:val="24"/>
    </w:rPr>
  </w:style>
  <w:style w:type="character" w:customStyle="1" w:styleId="40">
    <w:name w:val="Заголовок 4 Знак"/>
    <w:link w:val="4"/>
    <w:qFormat/>
    <w:rPr>
      <w:rFonts w:ascii="Cambria" w:hAnsi="Cambria"/>
      <w:b/>
      <w:bCs/>
      <w:i/>
      <w:iCs/>
      <w:color w:val="4F81BD"/>
      <w:sz w:val="24"/>
      <w:szCs w:val="24"/>
    </w:rPr>
  </w:style>
  <w:style w:type="character" w:customStyle="1" w:styleId="ab">
    <w:name w:val="Текст сноски Знак"/>
    <w:basedOn w:val="a0"/>
    <w:link w:val="aa"/>
    <w:uiPriority w:val="99"/>
  </w:style>
  <w:style w:type="paragraph" w:customStyle="1" w:styleId="TableStyle2">
    <w:name w:val="Table Style 2"/>
    <w:rPr>
      <w:rFonts w:ascii="Helvetica" w:eastAsia="Arial Unicode MS" w:hAnsi="Arial Unicode MS" w:cs="Arial Unicode MS"/>
      <w:color w:val="000000"/>
    </w:rPr>
  </w:style>
  <w:style w:type="paragraph" w:customStyle="1" w:styleId="110">
    <w:name w:val="Абзац списка11"/>
    <w:basedOn w:val="a"/>
    <w:pPr>
      <w:spacing w:after="200" w:line="276" w:lineRule="auto"/>
      <w:ind w:left="720"/>
      <w:contextualSpacing/>
    </w:pPr>
    <w:rPr>
      <w:rFonts w:ascii="Calibri" w:hAnsi="Calibri"/>
      <w:sz w:val="22"/>
      <w:szCs w:val="22"/>
      <w:lang w:eastAsia="en-US"/>
    </w:rPr>
  </w:style>
  <w:style w:type="character" w:customStyle="1" w:styleId="20">
    <w:name w:val="Заголовок 2 Знак"/>
    <w:link w:val="2"/>
    <w:rPr>
      <w:rFonts w:ascii="Cambria" w:eastAsia="Times New Roman" w:hAnsi="Cambria" w:cs="Times New Roman"/>
      <w:b/>
      <w:bCs/>
      <w:i/>
      <w:iCs/>
      <w:sz w:val="28"/>
      <w:szCs w:val="28"/>
    </w:rPr>
  </w:style>
  <w:style w:type="paragraph" w:customStyle="1" w:styleId="nice">
    <w:name w:val="nice"/>
    <w:basedOn w:val="a"/>
    <w:qFormat/>
    <w:pPr>
      <w:spacing w:before="100" w:beforeAutospacing="1" w:after="100" w:afterAutospacing="1"/>
    </w:pPr>
  </w:style>
  <w:style w:type="character" w:customStyle="1" w:styleId="hpsalt-edited">
    <w:name w:val="hps alt-edited"/>
    <w:qFormat/>
  </w:style>
  <w:style w:type="paragraph" w:styleId="af5">
    <w:name w:val="No Spacing"/>
    <w:uiPriority w:val="99"/>
    <w:qFormat/>
    <w:rPr>
      <w:rFonts w:ascii="Calibri" w:eastAsia="Calibri" w:hAnsi="Calibri"/>
      <w:sz w:val="22"/>
      <w:szCs w:val="22"/>
      <w:lang w:eastAsia="en-US"/>
    </w:rPr>
  </w:style>
  <w:style w:type="paragraph" w:customStyle="1" w:styleId="Keywords">
    <w:name w:val="Keywords"/>
    <w:basedOn w:val="a"/>
    <w:qFormat/>
    <w:pPr>
      <w:spacing w:before="240" w:after="120" w:line="230" w:lineRule="exact"/>
      <w:ind w:left="680"/>
    </w:pPr>
    <w:rPr>
      <w:rFonts w:eastAsia="MS Mincho"/>
      <w:sz w:val="19"/>
      <w:szCs w:val="19"/>
      <w:lang w:val="en-GB" w:eastAsia="ja-JP"/>
    </w:rPr>
  </w:style>
  <w:style w:type="paragraph" w:customStyle="1" w:styleId="Default">
    <w:name w:val="Default"/>
    <w:link w:val="Default0"/>
    <w:qFormat/>
    <w:pPr>
      <w:autoSpaceDE w:val="0"/>
      <w:autoSpaceDN w:val="0"/>
      <w:adjustRightInd w:val="0"/>
    </w:pPr>
    <w:rPr>
      <w:color w:val="000000"/>
      <w:sz w:val="24"/>
      <w:szCs w:val="24"/>
    </w:rPr>
  </w:style>
  <w:style w:type="character" w:customStyle="1" w:styleId="Default0">
    <w:name w:val="Default Знак"/>
    <w:link w:val="Default"/>
    <w:rPr>
      <w:color w:val="000000"/>
      <w:sz w:val="24"/>
      <w:szCs w:val="24"/>
    </w:rPr>
  </w:style>
  <w:style w:type="paragraph" w:customStyle="1" w:styleId="af6">
    <w:name w:val="Текст Волны"/>
    <w:basedOn w:val="a"/>
    <w:link w:val="af7"/>
    <w:pPr>
      <w:autoSpaceDE w:val="0"/>
      <w:autoSpaceDN w:val="0"/>
      <w:adjustRightInd w:val="0"/>
      <w:ind w:firstLine="567"/>
      <w:jc w:val="both"/>
    </w:pPr>
    <w:rPr>
      <w:color w:val="000000"/>
      <w:sz w:val="28"/>
      <w:szCs w:val="28"/>
      <w:lang w:val="zh-CN" w:eastAsia="zh-CN"/>
    </w:rPr>
  </w:style>
  <w:style w:type="character" w:customStyle="1" w:styleId="af7">
    <w:name w:val="Текст Волны Знак"/>
    <w:link w:val="af6"/>
    <w:qFormat/>
    <w:rPr>
      <w:color w:val="000000"/>
      <w:sz w:val="28"/>
      <w:szCs w:val="28"/>
      <w:lang w:val="zh-CN" w:eastAsia="zh-CN"/>
    </w:rPr>
  </w:style>
  <w:style w:type="character" w:customStyle="1" w:styleId="translation-chunk">
    <w:name w:val="translation-chunk"/>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de-DE" w:eastAsia="ja-JP" w:bidi="fa-IR"/>
    </w:rPr>
  </w:style>
  <w:style w:type="paragraph" w:customStyle="1" w:styleId="af8">
    <w:name w:val="Содержимое таблицы"/>
    <w:basedOn w:val="a"/>
    <w:qFormat/>
    <w:pPr>
      <w:widowControl w:val="0"/>
      <w:suppressLineNumbers/>
    </w:pPr>
    <w:rPr>
      <w:rFonts w:ascii="Liberation Serif" w:eastAsia="SimSun" w:hAnsi="Liberation Serif" w:cs="Lucida Sans"/>
      <w:lang w:eastAsia="zh-CN" w:bidi="hi-IN"/>
    </w:rPr>
  </w:style>
  <w:style w:type="character" w:customStyle="1" w:styleId="HTML1">
    <w:name w:val="Стандартный HTML Знак"/>
    <w:link w:val="HTML0"/>
    <w:uiPriority w:val="99"/>
    <w:qFormat/>
    <w:rPr>
      <w:rFonts w:ascii="Courier New" w:hAnsi="Courier New" w:cs="Courier New"/>
    </w:rPr>
  </w:style>
  <w:style w:type="character" w:customStyle="1" w:styleId="gt-card-ttl-txt">
    <w:name w:val="gt-card-ttl-txt"/>
    <w:qFormat/>
    <w:rPr>
      <w:rFonts w:cs="Times New Roman"/>
    </w:rPr>
  </w:style>
  <w:style w:type="character" w:customStyle="1" w:styleId="gt-baf-back">
    <w:name w:val="gt-baf-back"/>
    <w:qFormat/>
    <w:rPr>
      <w:rFonts w:cs="Times New Roman"/>
    </w:rPr>
  </w:style>
  <w:style w:type="character" w:customStyle="1" w:styleId="refresult">
    <w:name w:val="ref_result"/>
    <w:rPr>
      <w:rFonts w:cs="Times New Roman"/>
    </w:rPr>
  </w:style>
  <w:style w:type="paragraph" w:customStyle="1" w:styleId="western">
    <w:name w:val="western"/>
    <w:basedOn w:val="a"/>
    <w:pPr>
      <w:spacing w:before="100" w:beforeAutospacing="1" w:after="100" w:afterAutospacing="1"/>
    </w:pPr>
  </w:style>
  <w:style w:type="paragraph" w:customStyle="1" w:styleId="msonormalcxspmiddle">
    <w:name w:val="msonormalcxspmiddle"/>
    <w:basedOn w:val="a"/>
    <w:pPr>
      <w:spacing w:before="100" w:beforeAutospacing="1" w:after="100" w:afterAutospacing="1"/>
    </w:pPr>
  </w:style>
  <w:style w:type="paragraph" w:customStyle="1" w:styleId="msonormalcxsplast">
    <w:name w:val="msonormalcxsplast"/>
    <w:basedOn w:val="a"/>
    <w:qFormat/>
    <w:pPr>
      <w:spacing w:before="100" w:beforeAutospacing="1" w:after="100" w:afterAutospacing="1"/>
    </w:pPr>
  </w:style>
  <w:style w:type="paragraph" w:customStyle="1" w:styleId="12">
    <w:name w:val="Обычный1"/>
    <w:qFormat/>
    <w:pPr>
      <w:spacing w:line="276" w:lineRule="auto"/>
    </w:pPr>
    <w:rPr>
      <w:rFonts w:ascii="Arial" w:eastAsia="Arial" w:hAnsi="Arial" w:cs="Arial"/>
      <w:color w:val="000000"/>
      <w:sz w:val="22"/>
      <w:szCs w:val="22"/>
    </w:rPr>
  </w:style>
  <w:style w:type="paragraph" w:customStyle="1" w:styleId="af9">
    <w:name w:val="По умолчанию"/>
    <w:qFormat/>
    <w:rPr>
      <w:rFonts w:ascii="Helvetica Neue" w:eastAsia="Helvetica Neue" w:hAnsi="Helvetica Neue" w:cs="Helvetica Neue"/>
      <w:color w:val="000000"/>
      <w:sz w:val="22"/>
      <w:szCs w:val="22"/>
    </w:rPr>
  </w:style>
  <w:style w:type="paragraph" w:customStyle="1" w:styleId="afa">
    <w:name w:val="Текстовый блок"/>
    <w:qFormat/>
    <w:rPr>
      <w:rFonts w:ascii="Helvetica Neue" w:eastAsia="Arial Unicode MS" w:hAnsi="Helvetica Neue" w:cs="Arial Unicode MS"/>
      <w:color w:val="000000"/>
      <w:sz w:val="22"/>
      <w:szCs w:val="22"/>
    </w:rPr>
  </w:style>
  <w:style w:type="character" w:customStyle="1" w:styleId="tlid-translationtranslation">
    <w:name w:val="tlid-translation translation"/>
    <w:qFormat/>
  </w:style>
  <w:style w:type="character" w:customStyle="1" w:styleId="afb">
    <w:name w:val="Выделение жирным"/>
    <w:qFormat/>
    <w:rPr>
      <w:b/>
    </w:rPr>
  </w:style>
  <w:style w:type="character" w:customStyle="1" w:styleId="tlid-translation">
    <w:name w:val="tlid-translation"/>
    <w:qFormat/>
    <w:rPr>
      <w:rFonts w:cs="Times New Roman"/>
    </w:rPr>
  </w:style>
  <w:style w:type="paragraph" w:customStyle="1" w:styleId="21">
    <w:name w:val="Обычный2"/>
    <w:qFormat/>
    <w:pPr>
      <w:spacing w:line="276" w:lineRule="auto"/>
    </w:pPr>
    <w:rPr>
      <w:rFonts w:ascii="Arial" w:eastAsia="Arial" w:hAnsi="Arial" w:cs="Arial"/>
      <w:sz w:val="22"/>
      <w:szCs w:val="22"/>
    </w:rPr>
  </w:style>
  <w:style w:type="character" w:customStyle="1" w:styleId="10">
    <w:name w:val="Заголовок 1 Знак"/>
    <w:basedOn w:val="a0"/>
    <w:link w:val="1"/>
    <w:qFormat/>
    <w:rPr>
      <w:rFonts w:asciiTheme="majorHAnsi" w:eastAsiaTheme="majorEastAsia" w:hAnsiTheme="majorHAnsi" w:cstheme="majorBidi"/>
      <w:color w:val="2E74B5" w:themeColor="accent1" w:themeShade="BF"/>
      <w:sz w:val="32"/>
      <w:szCs w:val="32"/>
    </w:rPr>
  </w:style>
  <w:style w:type="character" w:customStyle="1" w:styleId="viiyi">
    <w:name w:val="viiyi"/>
    <w:basedOn w:val="a0"/>
    <w:qFormat/>
  </w:style>
  <w:style w:type="character" w:customStyle="1" w:styleId="y2iqfc">
    <w:name w:val="y2iqfc"/>
    <w:basedOn w:val="a0"/>
    <w:qFormat/>
  </w:style>
  <w:style w:type="paragraph" w:customStyle="1" w:styleId="TableContents">
    <w:name w:val="Table Contents"/>
    <w:basedOn w:val="a"/>
    <w:qFormat/>
    <w:pPr>
      <w:widowControl w:val="0"/>
      <w:suppressLineNumbers/>
      <w:suppressAutoHyphens/>
    </w:pPr>
    <w:rPr>
      <w:rFonts w:ascii="DejaVu Serif" w:eastAsia="Noto Serif CJK SC" w:hAnsi="DejaVu Serif" w:cs="Noto Sans Devanagari"/>
      <w:kern w:val="2"/>
      <w:lang w:eastAsia="zh-CN" w:bidi="hi-IN"/>
    </w:rPr>
  </w:style>
  <w:style w:type="character" w:customStyle="1" w:styleId="jlqj4b">
    <w:name w:val="jlqj4b"/>
    <w:basedOn w:val="a0"/>
    <w:qFormat/>
  </w:style>
  <w:style w:type="character" w:customStyle="1" w:styleId="extendedtext-short">
    <w:name w:val="extendedtext-short"/>
    <w:basedOn w:val="a0"/>
    <w:rsid w:val="00D064A2"/>
  </w:style>
  <w:style w:type="character" w:customStyle="1" w:styleId="sourcesample">
    <w:name w:val="sourcesample"/>
    <w:basedOn w:val="a0"/>
    <w:rsid w:val="00D064A2"/>
  </w:style>
  <w:style w:type="character" w:customStyle="1" w:styleId="rynqvb">
    <w:name w:val="rynqvb"/>
    <w:basedOn w:val="a0"/>
    <w:rsid w:val="00B85652"/>
  </w:style>
  <w:style w:type="character" w:customStyle="1" w:styleId="hwtze">
    <w:name w:val="hwtze"/>
    <w:basedOn w:val="a0"/>
    <w:rsid w:val="00B85652"/>
  </w:style>
  <w:style w:type="character" w:customStyle="1" w:styleId="afc">
    <w:name w:val="Нет"/>
    <w:rsid w:val="001D2F8F"/>
  </w:style>
  <w:style w:type="paragraph" w:customStyle="1" w:styleId="TableParagraph">
    <w:name w:val="Table Paragraph"/>
    <w:basedOn w:val="a"/>
    <w:uiPriority w:val="1"/>
    <w:qFormat/>
    <w:rsid w:val="000055B6"/>
    <w:pPr>
      <w:widowControl w:val="0"/>
      <w:autoSpaceDE w:val="0"/>
      <w:autoSpaceDN w:val="0"/>
      <w:ind w:left="8"/>
      <w:jc w:val="center"/>
    </w:pPr>
    <w:rPr>
      <w:sz w:val="22"/>
      <w:szCs w:val="22"/>
      <w:lang w:eastAsia="en-US"/>
    </w:rPr>
  </w:style>
  <w:style w:type="character" w:customStyle="1" w:styleId="ezkurwreuab5ozgtqnkl">
    <w:name w:val="ezkurwreuab5ozgtqnkl"/>
    <w:basedOn w:val="a0"/>
    <w:rsid w:val="001B7D3C"/>
  </w:style>
  <w:style w:type="paragraph" w:styleId="afd">
    <w:name w:val="Body Text Indent"/>
    <w:basedOn w:val="a"/>
    <w:link w:val="afe"/>
    <w:semiHidden/>
    <w:unhideWhenUsed/>
    <w:rsid w:val="00B57D1C"/>
    <w:pPr>
      <w:spacing w:after="120"/>
      <w:ind w:left="283"/>
    </w:pPr>
  </w:style>
  <w:style w:type="character" w:customStyle="1" w:styleId="afe">
    <w:name w:val="Основной текст с отступом Знак"/>
    <w:basedOn w:val="a0"/>
    <w:link w:val="afd"/>
    <w:semiHidden/>
    <w:rsid w:val="00B57D1C"/>
    <w:rPr>
      <w:sz w:val="24"/>
      <w:szCs w:val="24"/>
    </w:rPr>
  </w:style>
  <w:style w:type="paragraph" w:styleId="aff">
    <w:name w:val="Subtitle"/>
    <w:basedOn w:val="a"/>
    <w:next w:val="a"/>
    <w:link w:val="aff0"/>
    <w:uiPriority w:val="11"/>
    <w:qFormat/>
    <w:rsid w:val="005E1DB0"/>
    <w:pPr>
      <w:numPr>
        <w:ilvl w:val="1"/>
      </w:numPr>
      <w:spacing w:after="160" w:line="360" w:lineRule="auto"/>
      <w:ind w:firstLine="709"/>
      <w:jc w:val="both"/>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ff0">
    <w:name w:val="Подзаголовок Знак"/>
    <w:basedOn w:val="a0"/>
    <w:link w:val="aff"/>
    <w:uiPriority w:val="11"/>
    <w:rsid w:val="005E1DB0"/>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80">
    <w:name w:val="Заголовок 8 Знак"/>
    <w:basedOn w:val="a0"/>
    <w:link w:val="8"/>
    <w:uiPriority w:val="9"/>
    <w:semiHidden/>
    <w:rsid w:val="00172EB8"/>
    <w:rPr>
      <w:rFonts w:asciiTheme="majorHAnsi" w:eastAsiaTheme="majorEastAsia" w:hAnsiTheme="majorHAnsi" w:cstheme="majorBidi"/>
      <w:color w:val="404040" w:themeColor="text1" w:themeTint="BF"/>
    </w:rPr>
  </w:style>
  <w:style w:type="paragraph" w:styleId="aff1">
    <w:name w:val="Title"/>
    <w:basedOn w:val="a"/>
    <w:next w:val="a"/>
    <w:link w:val="aff2"/>
    <w:uiPriority w:val="10"/>
    <w:qFormat/>
    <w:rsid w:val="00C92E94"/>
    <w:pPr>
      <w:spacing w:after="80"/>
      <w:contextualSpacing/>
    </w:pPr>
    <w:rPr>
      <w:rFonts w:asciiTheme="majorHAnsi" w:eastAsiaTheme="majorEastAsia" w:hAnsiTheme="majorHAnsi" w:cstheme="majorBidi"/>
      <w:spacing w:val="-10"/>
      <w:kern w:val="28"/>
      <w:sz w:val="56"/>
      <w:szCs w:val="56"/>
    </w:rPr>
  </w:style>
  <w:style w:type="character" w:customStyle="1" w:styleId="aff2">
    <w:name w:val="Название Знак"/>
    <w:basedOn w:val="a0"/>
    <w:link w:val="aff1"/>
    <w:uiPriority w:val="10"/>
    <w:rsid w:val="00C92E94"/>
    <w:rPr>
      <w:rFonts w:asciiTheme="majorHAnsi" w:eastAsiaTheme="majorEastAsia" w:hAnsiTheme="majorHAnsi" w:cstheme="majorBidi"/>
      <w:spacing w:val="-10"/>
      <w:kern w:val="28"/>
      <w:sz w:val="56"/>
      <w:szCs w:val="56"/>
    </w:rPr>
  </w:style>
  <w:style w:type="character" w:customStyle="1" w:styleId="ypks7kbdpwfgdykd3qb9">
    <w:name w:val="ypks7kbdpwfgdykd3qb9"/>
    <w:rsid w:val="00641BE9"/>
  </w:style>
  <w:style w:type="paragraph" w:customStyle="1" w:styleId="ds-markdown-paragraph">
    <w:name w:val="ds-markdown-paragraph"/>
    <w:basedOn w:val="a"/>
    <w:rsid w:val="00DE1B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unhideWhenUsed="0" w:qFormat="1"/>
    <w:lsdException w:name="footer" w:uiPriority="99" w:unhideWhenUsed="0"/>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Body Text"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unhideWhenUsed="0" w:qFormat="1"/>
    <w:lsdException w:name="Strong" w:semiHidden="0" w:uiPriority="22" w:unhideWhenUsed="0" w:qFormat="1"/>
    <w:lsdException w:name="Emphasis" w:semiHidden="0" w:uiPriority="20" w:unhideWhenUsed="0" w:qFormat="1"/>
    <w:lsdException w:name="Plain Text" w:unhideWhenUsed="0"/>
    <w:lsdException w:name="HTML Top of Form" w:uiPriority="99"/>
    <w:lsdException w:name="HTML Bottom of Form" w:uiPriority="99"/>
    <w:lsdException w:name="Normal (Web)" w:uiPriority="99" w:qFormat="1"/>
    <w:lsdException w:name="HTML Preformatted" w:uiPriority="99" w:unhideWhenUsed="0" w:qFormat="1"/>
    <w:lsdException w:name="HTML Typewriter"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paragraph" w:styleId="4">
    <w:name w:val="heading 4"/>
    <w:basedOn w:val="a"/>
    <w:next w:val="a"/>
    <w:link w:val="40"/>
    <w:qFormat/>
    <w:pPr>
      <w:keepNext/>
      <w:keepLines/>
      <w:spacing w:before="200"/>
      <w:outlineLvl w:val="3"/>
    </w:pPr>
    <w:rPr>
      <w:rFonts w:ascii="Cambria" w:hAnsi="Cambria"/>
      <w:b/>
      <w:bCs/>
      <w:i/>
      <w:iCs/>
      <w:color w:val="4F81BD"/>
    </w:rPr>
  </w:style>
  <w:style w:type="paragraph" w:styleId="8">
    <w:name w:val="heading 8"/>
    <w:basedOn w:val="a"/>
    <w:next w:val="a"/>
    <w:link w:val="80"/>
    <w:semiHidden/>
    <w:unhideWhenUsed/>
    <w:qFormat/>
    <w:rsid w:val="00172EB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uiPriority w:val="20"/>
    <w:qFormat/>
    <w:rPr>
      <w:i/>
      <w:iCs/>
    </w:rPr>
  </w:style>
  <w:style w:type="character" w:styleId="a5">
    <w:name w:val="Hyperlink"/>
    <w:uiPriority w:val="99"/>
    <w:qFormat/>
    <w:rPr>
      <w:rFonts w:cs="Times New Roman"/>
      <w:color w:val="0000FF"/>
      <w:u w:val="single"/>
    </w:rPr>
  </w:style>
  <w:style w:type="character" w:styleId="HTML">
    <w:name w:val="HTML Typewriter"/>
    <w:rPr>
      <w:rFonts w:ascii="Courier New" w:eastAsia="Times New Roman" w:hAnsi="Courier New" w:cs="Courier New"/>
      <w:sz w:val="20"/>
      <w:szCs w:val="20"/>
    </w:rPr>
  </w:style>
  <w:style w:type="character" w:styleId="a6">
    <w:name w:val="Strong"/>
    <w:uiPriority w:val="22"/>
    <w:qFormat/>
    <w:rPr>
      <w:b/>
      <w:bCs/>
    </w:rPr>
  </w:style>
  <w:style w:type="paragraph" w:styleId="a7">
    <w:name w:val="Balloon Text"/>
    <w:basedOn w:val="a"/>
    <w:link w:val="a8"/>
    <w:qFormat/>
    <w:rPr>
      <w:rFonts w:ascii="Tahoma" w:hAnsi="Tahoma" w:cs="Tahoma"/>
      <w:sz w:val="16"/>
      <w:szCs w:val="16"/>
    </w:rPr>
  </w:style>
  <w:style w:type="paragraph" w:styleId="a9">
    <w:name w:val="Plain Text"/>
    <w:basedOn w:val="a"/>
    <w:pPr>
      <w:tabs>
        <w:tab w:val="left" w:pos="708"/>
      </w:tabs>
      <w:suppressAutoHyphens/>
      <w:spacing w:line="100" w:lineRule="atLeast"/>
      <w:ind w:firstLine="357"/>
      <w:jc w:val="both"/>
    </w:pPr>
    <w:rPr>
      <w:rFonts w:ascii="Consolas" w:eastAsia="MS Mincho" w:hAnsi="Consolas"/>
      <w:sz w:val="21"/>
      <w:szCs w:val="21"/>
      <w:lang w:eastAsia="ja-JP"/>
    </w:rPr>
  </w:style>
  <w:style w:type="paragraph" w:styleId="aa">
    <w:name w:val="footnote text"/>
    <w:basedOn w:val="a"/>
    <w:link w:val="ab"/>
    <w:uiPriority w:val="99"/>
    <w:unhideWhenUsed/>
    <w:rPr>
      <w:sz w:val="20"/>
      <w:szCs w:val="20"/>
    </w:rPr>
  </w:style>
  <w:style w:type="paragraph" w:styleId="ac">
    <w:name w:val="header"/>
    <w:basedOn w:val="a"/>
    <w:link w:val="ad"/>
    <w:uiPriority w:val="99"/>
    <w:qFormat/>
    <w:pPr>
      <w:tabs>
        <w:tab w:val="center" w:pos="4677"/>
        <w:tab w:val="right" w:pos="9355"/>
      </w:tabs>
    </w:pPr>
  </w:style>
  <w:style w:type="paragraph" w:styleId="ae">
    <w:name w:val="Body Text"/>
    <w:basedOn w:val="a"/>
    <w:link w:val="af"/>
    <w:pPr>
      <w:widowControl w:val="0"/>
      <w:suppressAutoHyphens/>
      <w:overflowPunct w:val="0"/>
      <w:autoSpaceDE w:val="0"/>
      <w:spacing w:after="120"/>
      <w:textAlignment w:val="baseline"/>
    </w:pPr>
    <w:rPr>
      <w:sz w:val="20"/>
      <w:szCs w:val="20"/>
      <w:lang w:eastAsia="zh-CN"/>
    </w:rPr>
  </w:style>
  <w:style w:type="paragraph" w:styleId="af0">
    <w:name w:val="footer"/>
    <w:basedOn w:val="a"/>
    <w:link w:val="af1"/>
    <w:uiPriority w:val="99"/>
    <w:pPr>
      <w:tabs>
        <w:tab w:val="center" w:pos="4677"/>
        <w:tab w:val="right" w:pos="9355"/>
      </w:tabs>
    </w:pPr>
  </w:style>
  <w:style w:type="paragraph" w:styleId="af2">
    <w:name w:val="Normal (Web)"/>
    <w:basedOn w:val="a"/>
    <w:uiPriority w:val="99"/>
    <w:unhideWhenUsed/>
    <w:qFormat/>
    <w:pPr>
      <w:spacing w:before="100" w:beforeAutospacing="1" w:after="100" w:afterAutospacing="1"/>
    </w:pPr>
  </w:style>
  <w:style w:type="paragraph" w:styleId="HTML0">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3">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pPr>
      <w:spacing w:after="200" w:line="276" w:lineRule="auto"/>
      <w:ind w:left="720"/>
      <w:contextualSpacing/>
    </w:pPr>
    <w:rPr>
      <w:rFonts w:ascii="Calibri" w:hAnsi="Calibri"/>
      <w:sz w:val="22"/>
      <w:szCs w:val="22"/>
      <w:lang w:eastAsia="en-US"/>
    </w:rPr>
  </w:style>
  <w:style w:type="paragraph" w:styleId="af4">
    <w:name w:val="List Paragraph"/>
    <w:basedOn w:val="a"/>
    <w:uiPriority w:val="34"/>
    <w:qFormat/>
    <w:pPr>
      <w:ind w:left="720"/>
      <w:contextualSpacing/>
    </w:pPr>
  </w:style>
  <w:style w:type="character" w:customStyle="1" w:styleId="hps">
    <w:name w:val="hps"/>
    <w:rPr>
      <w:rFonts w:cs="Times New Roman"/>
    </w:rPr>
  </w:style>
  <w:style w:type="character" w:customStyle="1" w:styleId="apple-style-span">
    <w:name w:val="apple-style-span"/>
    <w:qFormat/>
    <w:rPr>
      <w:rFonts w:cs="Times New Roman"/>
    </w:rPr>
  </w:style>
  <w:style w:type="character" w:customStyle="1" w:styleId="a8">
    <w:name w:val="Текст выноски Знак"/>
    <w:link w:val="a7"/>
    <w:qFormat/>
    <w:rPr>
      <w:rFonts w:ascii="Tahoma" w:hAnsi="Tahoma" w:cs="Tahoma"/>
      <w:sz w:val="16"/>
      <w:szCs w:val="16"/>
    </w:rPr>
  </w:style>
  <w:style w:type="character" w:customStyle="1" w:styleId="af">
    <w:name w:val="Основной текст Знак"/>
    <w:link w:val="ae"/>
    <w:qFormat/>
    <w:rPr>
      <w:lang w:eastAsia="zh-CN"/>
    </w:rPr>
  </w:style>
  <w:style w:type="paragraph" w:customStyle="1" w:styleId="ni">
    <w:name w:val="ni"/>
    <w:basedOn w:val="a"/>
    <w:qFormat/>
    <w:pPr>
      <w:spacing w:before="45" w:after="45"/>
      <w:ind w:left="45" w:right="45"/>
    </w:pPr>
    <w:rPr>
      <w:rFonts w:ascii="Arial" w:eastAsia="Calibri" w:hAnsi="Arial" w:cs="Arial"/>
      <w:color w:val="200000"/>
      <w:sz w:val="18"/>
      <w:szCs w:val="18"/>
    </w:rPr>
  </w:style>
  <w:style w:type="character" w:customStyle="1" w:styleId="apple-converted-space">
    <w:name w:val="apple-converted-space"/>
  </w:style>
  <w:style w:type="character" w:customStyle="1" w:styleId="ad">
    <w:name w:val="Верхний колонтитул Знак"/>
    <w:link w:val="ac"/>
    <w:uiPriority w:val="99"/>
    <w:qFormat/>
    <w:rPr>
      <w:sz w:val="24"/>
      <w:szCs w:val="24"/>
    </w:rPr>
  </w:style>
  <w:style w:type="character" w:customStyle="1" w:styleId="af1">
    <w:name w:val="Нижний колонтитул Знак"/>
    <w:link w:val="af0"/>
    <w:uiPriority w:val="99"/>
    <w:rPr>
      <w:sz w:val="24"/>
      <w:szCs w:val="24"/>
    </w:rPr>
  </w:style>
  <w:style w:type="character" w:customStyle="1" w:styleId="30">
    <w:name w:val="Заголовок 3 Знак"/>
    <w:link w:val="3"/>
    <w:rPr>
      <w:rFonts w:ascii="Cambria" w:hAnsi="Cambria"/>
      <w:b/>
      <w:bCs/>
      <w:color w:val="4F81BD"/>
      <w:sz w:val="24"/>
      <w:szCs w:val="24"/>
    </w:rPr>
  </w:style>
  <w:style w:type="character" w:customStyle="1" w:styleId="40">
    <w:name w:val="Заголовок 4 Знак"/>
    <w:link w:val="4"/>
    <w:qFormat/>
    <w:rPr>
      <w:rFonts w:ascii="Cambria" w:hAnsi="Cambria"/>
      <w:b/>
      <w:bCs/>
      <w:i/>
      <w:iCs/>
      <w:color w:val="4F81BD"/>
      <w:sz w:val="24"/>
      <w:szCs w:val="24"/>
    </w:rPr>
  </w:style>
  <w:style w:type="character" w:customStyle="1" w:styleId="ab">
    <w:name w:val="Текст сноски Знак"/>
    <w:basedOn w:val="a0"/>
    <w:link w:val="aa"/>
    <w:uiPriority w:val="99"/>
  </w:style>
  <w:style w:type="paragraph" w:customStyle="1" w:styleId="TableStyle2">
    <w:name w:val="Table Style 2"/>
    <w:rPr>
      <w:rFonts w:ascii="Helvetica" w:eastAsia="Arial Unicode MS" w:hAnsi="Arial Unicode MS" w:cs="Arial Unicode MS"/>
      <w:color w:val="000000"/>
    </w:rPr>
  </w:style>
  <w:style w:type="paragraph" w:customStyle="1" w:styleId="110">
    <w:name w:val="Абзац списка11"/>
    <w:basedOn w:val="a"/>
    <w:pPr>
      <w:spacing w:after="200" w:line="276" w:lineRule="auto"/>
      <w:ind w:left="720"/>
      <w:contextualSpacing/>
    </w:pPr>
    <w:rPr>
      <w:rFonts w:ascii="Calibri" w:hAnsi="Calibri"/>
      <w:sz w:val="22"/>
      <w:szCs w:val="22"/>
      <w:lang w:eastAsia="en-US"/>
    </w:rPr>
  </w:style>
  <w:style w:type="character" w:customStyle="1" w:styleId="20">
    <w:name w:val="Заголовок 2 Знак"/>
    <w:link w:val="2"/>
    <w:rPr>
      <w:rFonts w:ascii="Cambria" w:eastAsia="Times New Roman" w:hAnsi="Cambria" w:cs="Times New Roman"/>
      <w:b/>
      <w:bCs/>
      <w:i/>
      <w:iCs/>
      <w:sz w:val="28"/>
      <w:szCs w:val="28"/>
    </w:rPr>
  </w:style>
  <w:style w:type="paragraph" w:customStyle="1" w:styleId="nice">
    <w:name w:val="nice"/>
    <w:basedOn w:val="a"/>
    <w:qFormat/>
    <w:pPr>
      <w:spacing w:before="100" w:beforeAutospacing="1" w:after="100" w:afterAutospacing="1"/>
    </w:pPr>
  </w:style>
  <w:style w:type="character" w:customStyle="1" w:styleId="hpsalt-edited">
    <w:name w:val="hps alt-edited"/>
    <w:qFormat/>
  </w:style>
  <w:style w:type="paragraph" w:styleId="af5">
    <w:name w:val="No Spacing"/>
    <w:uiPriority w:val="99"/>
    <w:qFormat/>
    <w:rPr>
      <w:rFonts w:ascii="Calibri" w:eastAsia="Calibri" w:hAnsi="Calibri"/>
      <w:sz w:val="22"/>
      <w:szCs w:val="22"/>
      <w:lang w:eastAsia="en-US"/>
    </w:rPr>
  </w:style>
  <w:style w:type="paragraph" w:customStyle="1" w:styleId="Keywords">
    <w:name w:val="Keywords"/>
    <w:basedOn w:val="a"/>
    <w:qFormat/>
    <w:pPr>
      <w:spacing w:before="240" w:after="120" w:line="230" w:lineRule="exact"/>
      <w:ind w:left="680"/>
    </w:pPr>
    <w:rPr>
      <w:rFonts w:eastAsia="MS Mincho"/>
      <w:sz w:val="19"/>
      <w:szCs w:val="19"/>
      <w:lang w:val="en-GB" w:eastAsia="ja-JP"/>
    </w:rPr>
  </w:style>
  <w:style w:type="paragraph" w:customStyle="1" w:styleId="Default">
    <w:name w:val="Default"/>
    <w:link w:val="Default0"/>
    <w:qFormat/>
    <w:pPr>
      <w:autoSpaceDE w:val="0"/>
      <w:autoSpaceDN w:val="0"/>
      <w:adjustRightInd w:val="0"/>
    </w:pPr>
    <w:rPr>
      <w:color w:val="000000"/>
      <w:sz w:val="24"/>
      <w:szCs w:val="24"/>
    </w:rPr>
  </w:style>
  <w:style w:type="character" w:customStyle="1" w:styleId="Default0">
    <w:name w:val="Default Знак"/>
    <w:link w:val="Default"/>
    <w:rPr>
      <w:color w:val="000000"/>
      <w:sz w:val="24"/>
      <w:szCs w:val="24"/>
    </w:rPr>
  </w:style>
  <w:style w:type="paragraph" w:customStyle="1" w:styleId="af6">
    <w:name w:val="Текст Волны"/>
    <w:basedOn w:val="a"/>
    <w:link w:val="af7"/>
    <w:pPr>
      <w:autoSpaceDE w:val="0"/>
      <w:autoSpaceDN w:val="0"/>
      <w:adjustRightInd w:val="0"/>
      <w:ind w:firstLine="567"/>
      <w:jc w:val="both"/>
    </w:pPr>
    <w:rPr>
      <w:color w:val="000000"/>
      <w:sz w:val="28"/>
      <w:szCs w:val="28"/>
      <w:lang w:val="zh-CN" w:eastAsia="zh-CN"/>
    </w:rPr>
  </w:style>
  <w:style w:type="character" w:customStyle="1" w:styleId="af7">
    <w:name w:val="Текст Волны Знак"/>
    <w:link w:val="af6"/>
    <w:qFormat/>
    <w:rPr>
      <w:color w:val="000000"/>
      <w:sz w:val="28"/>
      <w:szCs w:val="28"/>
      <w:lang w:val="zh-CN" w:eastAsia="zh-CN"/>
    </w:rPr>
  </w:style>
  <w:style w:type="character" w:customStyle="1" w:styleId="translation-chunk">
    <w:name w:val="translation-chunk"/>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de-DE" w:eastAsia="ja-JP" w:bidi="fa-IR"/>
    </w:rPr>
  </w:style>
  <w:style w:type="paragraph" w:customStyle="1" w:styleId="af8">
    <w:name w:val="Содержимое таблицы"/>
    <w:basedOn w:val="a"/>
    <w:qFormat/>
    <w:pPr>
      <w:widowControl w:val="0"/>
      <w:suppressLineNumbers/>
    </w:pPr>
    <w:rPr>
      <w:rFonts w:ascii="Liberation Serif" w:eastAsia="SimSun" w:hAnsi="Liberation Serif" w:cs="Lucida Sans"/>
      <w:lang w:eastAsia="zh-CN" w:bidi="hi-IN"/>
    </w:rPr>
  </w:style>
  <w:style w:type="character" w:customStyle="1" w:styleId="HTML1">
    <w:name w:val="Стандартный HTML Знак"/>
    <w:link w:val="HTML0"/>
    <w:uiPriority w:val="99"/>
    <w:qFormat/>
    <w:rPr>
      <w:rFonts w:ascii="Courier New" w:hAnsi="Courier New" w:cs="Courier New"/>
    </w:rPr>
  </w:style>
  <w:style w:type="character" w:customStyle="1" w:styleId="gt-card-ttl-txt">
    <w:name w:val="gt-card-ttl-txt"/>
    <w:qFormat/>
    <w:rPr>
      <w:rFonts w:cs="Times New Roman"/>
    </w:rPr>
  </w:style>
  <w:style w:type="character" w:customStyle="1" w:styleId="gt-baf-back">
    <w:name w:val="gt-baf-back"/>
    <w:qFormat/>
    <w:rPr>
      <w:rFonts w:cs="Times New Roman"/>
    </w:rPr>
  </w:style>
  <w:style w:type="character" w:customStyle="1" w:styleId="refresult">
    <w:name w:val="ref_result"/>
    <w:rPr>
      <w:rFonts w:cs="Times New Roman"/>
    </w:rPr>
  </w:style>
  <w:style w:type="paragraph" w:customStyle="1" w:styleId="western">
    <w:name w:val="western"/>
    <w:basedOn w:val="a"/>
    <w:pPr>
      <w:spacing w:before="100" w:beforeAutospacing="1" w:after="100" w:afterAutospacing="1"/>
    </w:pPr>
  </w:style>
  <w:style w:type="paragraph" w:customStyle="1" w:styleId="msonormalcxspmiddle">
    <w:name w:val="msonormalcxspmiddle"/>
    <w:basedOn w:val="a"/>
    <w:pPr>
      <w:spacing w:before="100" w:beforeAutospacing="1" w:after="100" w:afterAutospacing="1"/>
    </w:pPr>
  </w:style>
  <w:style w:type="paragraph" w:customStyle="1" w:styleId="msonormalcxsplast">
    <w:name w:val="msonormalcxsplast"/>
    <w:basedOn w:val="a"/>
    <w:qFormat/>
    <w:pPr>
      <w:spacing w:before="100" w:beforeAutospacing="1" w:after="100" w:afterAutospacing="1"/>
    </w:pPr>
  </w:style>
  <w:style w:type="paragraph" w:customStyle="1" w:styleId="12">
    <w:name w:val="Обычный1"/>
    <w:qFormat/>
    <w:pPr>
      <w:spacing w:line="276" w:lineRule="auto"/>
    </w:pPr>
    <w:rPr>
      <w:rFonts w:ascii="Arial" w:eastAsia="Arial" w:hAnsi="Arial" w:cs="Arial"/>
      <w:color w:val="000000"/>
      <w:sz w:val="22"/>
      <w:szCs w:val="22"/>
    </w:rPr>
  </w:style>
  <w:style w:type="paragraph" w:customStyle="1" w:styleId="af9">
    <w:name w:val="По умолчанию"/>
    <w:qFormat/>
    <w:rPr>
      <w:rFonts w:ascii="Helvetica Neue" w:eastAsia="Helvetica Neue" w:hAnsi="Helvetica Neue" w:cs="Helvetica Neue"/>
      <w:color w:val="000000"/>
      <w:sz w:val="22"/>
      <w:szCs w:val="22"/>
    </w:rPr>
  </w:style>
  <w:style w:type="paragraph" w:customStyle="1" w:styleId="afa">
    <w:name w:val="Текстовый блок"/>
    <w:qFormat/>
    <w:rPr>
      <w:rFonts w:ascii="Helvetica Neue" w:eastAsia="Arial Unicode MS" w:hAnsi="Helvetica Neue" w:cs="Arial Unicode MS"/>
      <w:color w:val="000000"/>
      <w:sz w:val="22"/>
      <w:szCs w:val="22"/>
    </w:rPr>
  </w:style>
  <w:style w:type="character" w:customStyle="1" w:styleId="tlid-translationtranslation">
    <w:name w:val="tlid-translation translation"/>
    <w:qFormat/>
  </w:style>
  <w:style w:type="character" w:customStyle="1" w:styleId="afb">
    <w:name w:val="Выделение жирным"/>
    <w:qFormat/>
    <w:rPr>
      <w:b/>
    </w:rPr>
  </w:style>
  <w:style w:type="character" w:customStyle="1" w:styleId="tlid-translation">
    <w:name w:val="tlid-translation"/>
    <w:qFormat/>
    <w:rPr>
      <w:rFonts w:cs="Times New Roman"/>
    </w:rPr>
  </w:style>
  <w:style w:type="paragraph" w:customStyle="1" w:styleId="21">
    <w:name w:val="Обычный2"/>
    <w:qFormat/>
    <w:pPr>
      <w:spacing w:line="276" w:lineRule="auto"/>
    </w:pPr>
    <w:rPr>
      <w:rFonts w:ascii="Arial" w:eastAsia="Arial" w:hAnsi="Arial" w:cs="Arial"/>
      <w:sz w:val="22"/>
      <w:szCs w:val="22"/>
    </w:rPr>
  </w:style>
  <w:style w:type="character" w:customStyle="1" w:styleId="10">
    <w:name w:val="Заголовок 1 Знак"/>
    <w:basedOn w:val="a0"/>
    <w:link w:val="1"/>
    <w:qFormat/>
    <w:rPr>
      <w:rFonts w:asciiTheme="majorHAnsi" w:eastAsiaTheme="majorEastAsia" w:hAnsiTheme="majorHAnsi" w:cstheme="majorBidi"/>
      <w:color w:val="2E74B5" w:themeColor="accent1" w:themeShade="BF"/>
      <w:sz w:val="32"/>
      <w:szCs w:val="32"/>
    </w:rPr>
  </w:style>
  <w:style w:type="character" w:customStyle="1" w:styleId="viiyi">
    <w:name w:val="viiyi"/>
    <w:basedOn w:val="a0"/>
    <w:qFormat/>
  </w:style>
  <w:style w:type="character" w:customStyle="1" w:styleId="y2iqfc">
    <w:name w:val="y2iqfc"/>
    <w:basedOn w:val="a0"/>
    <w:qFormat/>
  </w:style>
  <w:style w:type="paragraph" w:customStyle="1" w:styleId="TableContents">
    <w:name w:val="Table Contents"/>
    <w:basedOn w:val="a"/>
    <w:qFormat/>
    <w:pPr>
      <w:widowControl w:val="0"/>
      <w:suppressLineNumbers/>
      <w:suppressAutoHyphens/>
    </w:pPr>
    <w:rPr>
      <w:rFonts w:ascii="DejaVu Serif" w:eastAsia="Noto Serif CJK SC" w:hAnsi="DejaVu Serif" w:cs="Noto Sans Devanagari"/>
      <w:kern w:val="2"/>
      <w:lang w:eastAsia="zh-CN" w:bidi="hi-IN"/>
    </w:rPr>
  </w:style>
  <w:style w:type="character" w:customStyle="1" w:styleId="jlqj4b">
    <w:name w:val="jlqj4b"/>
    <w:basedOn w:val="a0"/>
    <w:qFormat/>
  </w:style>
  <w:style w:type="character" w:customStyle="1" w:styleId="extendedtext-short">
    <w:name w:val="extendedtext-short"/>
    <w:basedOn w:val="a0"/>
    <w:rsid w:val="00D064A2"/>
  </w:style>
  <w:style w:type="character" w:customStyle="1" w:styleId="sourcesample">
    <w:name w:val="sourcesample"/>
    <w:basedOn w:val="a0"/>
    <w:rsid w:val="00D064A2"/>
  </w:style>
  <w:style w:type="character" w:customStyle="1" w:styleId="rynqvb">
    <w:name w:val="rynqvb"/>
    <w:basedOn w:val="a0"/>
    <w:rsid w:val="00B85652"/>
  </w:style>
  <w:style w:type="character" w:customStyle="1" w:styleId="hwtze">
    <w:name w:val="hwtze"/>
    <w:basedOn w:val="a0"/>
    <w:rsid w:val="00B85652"/>
  </w:style>
  <w:style w:type="character" w:customStyle="1" w:styleId="afc">
    <w:name w:val="Нет"/>
    <w:rsid w:val="001D2F8F"/>
  </w:style>
  <w:style w:type="paragraph" w:customStyle="1" w:styleId="TableParagraph">
    <w:name w:val="Table Paragraph"/>
    <w:basedOn w:val="a"/>
    <w:uiPriority w:val="1"/>
    <w:qFormat/>
    <w:rsid w:val="000055B6"/>
    <w:pPr>
      <w:widowControl w:val="0"/>
      <w:autoSpaceDE w:val="0"/>
      <w:autoSpaceDN w:val="0"/>
      <w:ind w:left="8"/>
      <w:jc w:val="center"/>
    </w:pPr>
    <w:rPr>
      <w:sz w:val="22"/>
      <w:szCs w:val="22"/>
      <w:lang w:eastAsia="en-US"/>
    </w:rPr>
  </w:style>
  <w:style w:type="character" w:customStyle="1" w:styleId="ezkurwreuab5ozgtqnkl">
    <w:name w:val="ezkurwreuab5ozgtqnkl"/>
    <w:basedOn w:val="a0"/>
    <w:rsid w:val="001B7D3C"/>
  </w:style>
  <w:style w:type="paragraph" w:styleId="afd">
    <w:name w:val="Body Text Indent"/>
    <w:basedOn w:val="a"/>
    <w:link w:val="afe"/>
    <w:semiHidden/>
    <w:unhideWhenUsed/>
    <w:rsid w:val="00B57D1C"/>
    <w:pPr>
      <w:spacing w:after="120"/>
      <w:ind w:left="283"/>
    </w:pPr>
  </w:style>
  <w:style w:type="character" w:customStyle="1" w:styleId="afe">
    <w:name w:val="Основной текст с отступом Знак"/>
    <w:basedOn w:val="a0"/>
    <w:link w:val="afd"/>
    <w:semiHidden/>
    <w:rsid w:val="00B57D1C"/>
    <w:rPr>
      <w:sz w:val="24"/>
      <w:szCs w:val="24"/>
    </w:rPr>
  </w:style>
  <w:style w:type="paragraph" w:styleId="aff">
    <w:name w:val="Subtitle"/>
    <w:basedOn w:val="a"/>
    <w:next w:val="a"/>
    <w:link w:val="aff0"/>
    <w:uiPriority w:val="11"/>
    <w:qFormat/>
    <w:rsid w:val="005E1DB0"/>
    <w:pPr>
      <w:numPr>
        <w:ilvl w:val="1"/>
      </w:numPr>
      <w:spacing w:after="160" w:line="360" w:lineRule="auto"/>
      <w:ind w:firstLine="709"/>
      <w:jc w:val="both"/>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ff0">
    <w:name w:val="Подзаголовок Знак"/>
    <w:basedOn w:val="a0"/>
    <w:link w:val="aff"/>
    <w:uiPriority w:val="11"/>
    <w:rsid w:val="005E1DB0"/>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80">
    <w:name w:val="Заголовок 8 Знак"/>
    <w:basedOn w:val="a0"/>
    <w:link w:val="8"/>
    <w:uiPriority w:val="9"/>
    <w:semiHidden/>
    <w:rsid w:val="00172EB8"/>
    <w:rPr>
      <w:rFonts w:asciiTheme="majorHAnsi" w:eastAsiaTheme="majorEastAsia" w:hAnsiTheme="majorHAnsi" w:cstheme="majorBidi"/>
      <w:color w:val="404040" w:themeColor="text1" w:themeTint="BF"/>
    </w:rPr>
  </w:style>
  <w:style w:type="paragraph" w:styleId="aff1">
    <w:name w:val="Title"/>
    <w:basedOn w:val="a"/>
    <w:next w:val="a"/>
    <w:link w:val="aff2"/>
    <w:uiPriority w:val="10"/>
    <w:qFormat/>
    <w:rsid w:val="00C92E94"/>
    <w:pPr>
      <w:spacing w:after="80"/>
      <w:contextualSpacing/>
    </w:pPr>
    <w:rPr>
      <w:rFonts w:asciiTheme="majorHAnsi" w:eastAsiaTheme="majorEastAsia" w:hAnsiTheme="majorHAnsi" w:cstheme="majorBidi"/>
      <w:spacing w:val="-10"/>
      <w:kern w:val="28"/>
      <w:sz w:val="56"/>
      <w:szCs w:val="56"/>
    </w:rPr>
  </w:style>
  <w:style w:type="character" w:customStyle="1" w:styleId="aff2">
    <w:name w:val="Название Знак"/>
    <w:basedOn w:val="a0"/>
    <w:link w:val="aff1"/>
    <w:uiPriority w:val="10"/>
    <w:rsid w:val="00C92E94"/>
    <w:rPr>
      <w:rFonts w:asciiTheme="majorHAnsi" w:eastAsiaTheme="majorEastAsia" w:hAnsiTheme="majorHAnsi" w:cstheme="majorBidi"/>
      <w:spacing w:val="-10"/>
      <w:kern w:val="28"/>
      <w:sz w:val="56"/>
      <w:szCs w:val="56"/>
    </w:rPr>
  </w:style>
  <w:style w:type="character" w:customStyle="1" w:styleId="ypks7kbdpwfgdykd3qb9">
    <w:name w:val="ypks7kbdpwfgdykd3qb9"/>
    <w:rsid w:val="00641BE9"/>
  </w:style>
  <w:style w:type="paragraph" w:customStyle="1" w:styleId="ds-markdown-paragraph">
    <w:name w:val="ds-markdown-paragraph"/>
    <w:basedOn w:val="a"/>
    <w:rsid w:val="00DE1B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501">
      <w:bodyDiv w:val="1"/>
      <w:marLeft w:val="0"/>
      <w:marRight w:val="0"/>
      <w:marTop w:val="0"/>
      <w:marBottom w:val="0"/>
      <w:divBdr>
        <w:top w:val="none" w:sz="0" w:space="0" w:color="auto"/>
        <w:left w:val="none" w:sz="0" w:space="0" w:color="auto"/>
        <w:bottom w:val="none" w:sz="0" w:space="0" w:color="auto"/>
        <w:right w:val="none" w:sz="0" w:space="0" w:color="auto"/>
      </w:divBdr>
    </w:div>
    <w:div w:id="237523178">
      <w:bodyDiv w:val="1"/>
      <w:marLeft w:val="0"/>
      <w:marRight w:val="0"/>
      <w:marTop w:val="0"/>
      <w:marBottom w:val="0"/>
      <w:divBdr>
        <w:top w:val="none" w:sz="0" w:space="0" w:color="auto"/>
        <w:left w:val="none" w:sz="0" w:space="0" w:color="auto"/>
        <w:bottom w:val="none" w:sz="0" w:space="0" w:color="auto"/>
        <w:right w:val="none" w:sz="0" w:space="0" w:color="auto"/>
      </w:divBdr>
    </w:div>
    <w:div w:id="240213632">
      <w:bodyDiv w:val="1"/>
      <w:marLeft w:val="0"/>
      <w:marRight w:val="0"/>
      <w:marTop w:val="0"/>
      <w:marBottom w:val="0"/>
      <w:divBdr>
        <w:top w:val="none" w:sz="0" w:space="0" w:color="auto"/>
        <w:left w:val="none" w:sz="0" w:space="0" w:color="auto"/>
        <w:bottom w:val="none" w:sz="0" w:space="0" w:color="auto"/>
        <w:right w:val="none" w:sz="0" w:space="0" w:color="auto"/>
      </w:divBdr>
      <w:divsChild>
        <w:div w:id="1217015042">
          <w:marLeft w:val="0"/>
          <w:marRight w:val="0"/>
          <w:marTop w:val="0"/>
          <w:marBottom w:val="0"/>
          <w:divBdr>
            <w:top w:val="none" w:sz="0" w:space="0" w:color="auto"/>
            <w:left w:val="none" w:sz="0" w:space="0" w:color="auto"/>
            <w:bottom w:val="none" w:sz="0" w:space="0" w:color="auto"/>
            <w:right w:val="none" w:sz="0" w:space="0" w:color="auto"/>
          </w:divBdr>
          <w:divsChild>
            <w:div w:id="790394957">
              <w:marLeft w:val="0"/>
              <w:marRight w:val="0"/>
              <w:marTop w:val="0"/>
              <w:marBottom w:val="0"/>
              <w:divBdr>
                <w:top w:val="none" w:sz="0" w:space="0" w:color="auto"/>
                <w:left w:val="none" w:sz="0" w:space="0" w:color="auto"/>
                <w:bottom w:val="none" w:sz="0" w:space="0" w:color="auto"/>
                <w:right w:val="none" w:sz="0" w:space="0" w:color="auto"/>
              </w:divBdr>
              <w:divsChild>
                <w:div w:id="1140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7217">
          <w:marLeft w:val="0"/>
          <w:marRight w:val="0"/>
          <w:marTop w:val="0"/>
          <w:marBottom w:val="0"/>
          <w:divBdr>
            <w:top w:val="none" w:sz="0" w:space="0" w:color="auto"/>
            <w:left w:val="none" w:sz="0" w:space="0" w:color="auto"/>
            <w:bottom w:val="none" w:sz="0" w:space="0" w:color="auto"/>
            <w:right w:val="none" w:sz="0" w:space="0" w:color="auto"/>
          </w:divBdr>
          <w:divsChild>
            <w:div w:id="2030721030">
              <w:marLeft w:val="0"/>
              <w:marRight w:val="0"/>
              <w:marTop w:val="0"/>
              <w:marBottom w:val="0"/>
              <w:divBdr>
                <w:top w:val="none" w:sz="0" w:space="0" w:color="auto"/>
                <w:left w:val="none" w:sz="0" w:space="0" w:color="auto"/>
                <w:bottom w:val="none" w:sz="0" w:space="0" w:color="auto"/>
                <w:right w:val="none" w:sz="0" w:space="0" w:color="auto"/>
              </w:divBdr>
              <w:divsChild>
                <w:div w:id="9662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0866">
          <w:marLeft w:val="0"/>
          <w:marRight w:val="0"/>
          <w:marTop w:val="0"/>
          <w:marBottom w:val="0"/>
          <w:divBdr>
            <w:top w:val="none" w:sz="0" w:space="0" w:color="auto"/>
            <w:left w:val="none" w:sz="0" w:space="0" w:color="auto"/>
            <w:bottom w:val="none" w:sz="0" w:space="0" w:color="auto"/>
            <w:right w:val="none" w:sz="0" w:space="0" w:color="auto"/>
          </w:divBdr>
          <w:divsChild>
            <w:div w:id="1192955694">
              <w:marLeft w:val="0"/>
              <w:marRight w:val="0"/>
              <w:marTop w:val="0"/>
              <w:marBottom w:val="0"/>
              <w:divBdr>
                <w:top w:val="none" w:sz="0" w:space="0" w:color="auto"/>
                <w:left w:val="none" w:sz="0" w:space="0" w:color="auto"/>
                <w:bottom w:val="none" w:sz="0" w:space="0" w:color="auto"/>
                <w:right w:val="none" w:sz="0" w:space="0" w:color="auto"/>
              </w:divBdr>
              <w:divsChild>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2014">
      <w:bodyDiv w:val="1"/>
      <w:marLeft w:val="0"/>
      <w:marRight w:val="0"/>
      <w:marTop w:val="0"/>
      <w:marBottom w:val="0"/>
      <w:divBdr>
        <w:top w:val="none" w:sz="0" w:space="0" w:color="auto"/>
        <w:left w:val="none" w:sz="0" w:space="0" w:color="auto"/>
        <w:bottom w:val="none" w:sz="0" w:space="0" w:color="auto"/>
        <w:right w:val="none" w:sz="0" w:space="0" w:color="auto"/>
      </w:divBdr>
    </w:div>
    <w:div w:id="847402565">
      <w:bodyDiv w:val="1"/>
      <w:marLeft w:val="0"/>
      <w:marRight w:val="0"/>
      <w:marTop w:val="0"/>
      <w:marBottom w:val="0"/>
      <w:divBdr>
        <w:top w:val="none" w:sz="0" w:space="0" w:color="auto"/>
        <w:left w:val="none" w:sz="0" w:space="0" w:color="auto"/>
        <w:bottom w:val="none" w:sz="0" w:space="0" w:color="auto"/>
        <w:right w:val="none" w:sz="0" w:space="0" w:color="auto"/>
      </w:divBdr>
    </w:div>
    <w:div w:id="988704048">
      <w:bodyDiv w:val="1"/>
      <w:marLeft w:val="0"/>
      <w:marRight w:val="0"/>
      <w:marTop w:val="0"/>
      <w:marBottom w:val="0"/>
      <w:divBdr>
        <w:top w:val="none" w:sz="0" w:space="0" w:color="auto"/>
        <w:left w:val="none" w:sz="0" w:space="0" w:color="auto"/>
        <w:bottom w:val="none" w:sz="0" w:space="0" w:color="auto"/>
        <w:right w:val="none" w:sz="0" w:space="0" w:color="auto"/>
      </w:divBdr>
    </w:div>
    <w:div w:id="1067150964">
      <w:bodyDiv w:val="1"/>
      <w:marLeft w:val="0"/>
      <w:marRight w:val="0"/>
      <w:marTop w:val="0"/>
      <w:marBottom w:val="0"/>
      <w:divBdr>
        <w:top w:val="none" w:sz="0" w:space="0" w:color="auto"/>
        <w:left w:val="none" w:sz="0" w:space="0" w:color="auto"/>
        <w:bottom w:val="none" w:sz="0" w:space="0" w:color="auto"/>
        <w:right w:val="none" w:sz="0" w:space="0" w:color="auto"/>
      </w:divBdr>
    </w:div>
    <w:div w:id="1745688458">
      <w:bodyDiv w:val="1"/>
      <w:marLeft w:val="0"/>
      <w:marRight w:val="0"/>
      <w:marTop w:val="0"/>
      <w:marBottom w:val="0"/>
      <w:divBdr>
        <w:top w:val="none" w:sz="0" w:space="0" w:color="auto"/>
        <w:left w:val="none" w:sz="0" w:space="0" w:color="auto"/>
        <w:bottom w:val="none" w:sz="0" w:space="0" w:color="auto"/>
        <w:right w:val="none" w:sz="0" w:space="0" w:color="auto"/>
      </w:divBdr>
      <w:divsChild>
        <w:div w:id="1228301093">
          <w:marLeft w:val="0"/>
          <w:marRight w:val="0"/>
          <w:marTop w:val="0"/>
          <w:marBottom w:val="0"/>
          <w:divBdr>
            <w:top w:val="none" w:sz="0" w:space="0" w:color="auto"/>
            <w:left w:val="none" w:sz="0" w:space="0" w:color="auto"/>
            <w:bottom w:val="none" w:sz="0" w:space="0" w:color="auto"/>
            <w:right w:val="none" w:sz="0" w:space="0" w:color="auto"/>
          </w:divBdr>
        </w:div>
        <w:div w:id="692150131">
          <w:marLeft w:val="0"/>
          <w:marRight w:val="0"/>
          <w:marTop w:val="0"/>
          <w:marBottom w:val="0"/>
          <w:divBdr>
            <w:top w:val="none" w:sz="0" w:space="0" w:color="auto"/>
            <w:left w:val="none" w:sz="0" w:space="0" w:color="auto"/>
            <w:bottom w:val="none" w:sz="0" w:space="0" w:color="auto"/>
            <w:right w:val="none" w:sz="0" w:space="0" w:color="auto"/>
          </w:divBdr>
        </w:div>
      </w:divsChild>
    </w:div>
    <w:div w:id="1790010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ld.sgu.ru/en/node/169731/dinmod" TargetMode="External"/><Relationship Id="rId4" Type="http://schemas.microsoft.com/office/2007/relationships/stylesWithEffects" Target="stylesWithEffects.xml"/><Relationship Id="rId9" Type="http://schemas.openxmlformats.org/officeDocument/2006/relationships/hyperlink" Target="https://telemost.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37C3-3E0F-42FD-91A2-C3A7D979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27</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Panel Discussion 1 (physics &amp; mathematics)</vt:lpstr>
    </vt:vector>
  </TitlesOfParts>
  <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1 (physics &amp; mathematics)</dc:title>
  <dc:creator>Sto_let</dc:creator>
  <cp:lastModifiedBy>levina</cp:lastModifiedBy>
  <cp:revision>298</cp:revision>
  <cp:lastPrinted>2026-04-07T08:40:00Z</cp:lastPrinted>
  <dcterms:created xsi:type="dcterms:W3CDTF">2024-04-08T11:31:00Z</dcterms:created>
  <dcterms:modified xsi:type="dcterms:W3CDTF">2026-04-08T13:29:00Z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1049-11.2.0.11042</vt:lpwstr>
  </property>
  <property fmtid="{D5CDD505-2E9C-101B-9397-08002B2CF9AE}" pid="3" name="ICV">
    <vt:lpwstr>4A1336592FC949F69937B0953B9FB6B4</vt:lpwstr>
  </property>
</Properties>
</file>