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D2" w:rsidRDefault="00C169D2" w:rsidP="006A6537">
      <w:pPr>
        <w:pStyle w:val="a3"/>
        <w:jc w:val="center"/>
        <w:rPr>
          <w:b/>
        </w:rPr>
      </w:pPr>
      <w:r>
        <w:rPr>
          <w:b/>
        </w:rPr>
        <w:t xml:space="preserve">Приложение </w:t>
      </w:r>
      <w:r w:rsidR="006A6537">
        <w:rPr>
          <w:b/>
        </w:rPr>
        <w:t>Д</w:t>
      </w:r>
    </w:p>
    <w:p w:rsidR="006A6537" w:rsidRPr="006A6537" w:rsidRDefault="006A6537" w:rsidP="006A6537">
      <w:pPr>
        <w:pStyle w:val="a3"/>
        <w:jc w:val="center"/>
      </w:pPr>
      <w:r w:rsidRPr="006A6537">
        <w:t>(обязательное)</w:t>
      </w:r>
    </w:p>
    <w:p w:rsidR="007E5BAC" w:rsidRPr="007E5BAC" w:rsidRDefault="008F0D71" w:rsidP="007E5BAC">
      <w:pPr>
        <w:jc w:val="center"/>
        <w:rPr>
          <w:b/>
        </w:rPr>
      </w:pPr>
      <w:r w:rsidRPr="007E5BAC">
        <w:rPr>
          <w:b/>
        </w:rPr>
        <w:t>ПРИМЕРНЫЙ ПЕРЕЧЕНЬ ПРИЗНАКОВ, УКАЗЫВАЮЩИХ НА РИСК ВОЗМОЖНОГО ОТВЛЕЧЕНИЯ ПРЕДМЕТОВ ЭКСПОРТА ДЛЯ ИСПОЛЬЗОВАНИЯ В ЗАПРЕЩЕННЫХ ЦЕЛЯХ ИЛИ ПО ИНОМУ НЕСАНКЦИОНИРОВАННОМУ НАЗНАЧЕНИЮ</w:t>
      </w:r>
    </w:p>
    <w:p w:rsidR="007E5BAC" w:rsidRPr="007E5BAC" w:rsidRDefault="007E5BAC" w:rsidP="007E5BAC"/>
    <w:p w:rsidR="007E5BAC" w:rsidRPr="007E5BAC" w:rsidRDefault="007E5BAC" w:rsidP="007E5BAC">
      <w:pPr>
        <w:jc w:val="both"/>
      </w:pPr>
      <w:r w:rsidRPr="007E5BAC">
        <w:t>1. Заказчик не проявляет готовности или не желает предоставить информацию о конечном использовании и/или конечных пользователях приобретаемой продукции.</w:t>
      </w:r>
    </w:p>
    <w:p w:rsidR="007E5BAC" w:rsidRPr="007E5BAC" w:rsidRDefault="007E5BAC" w:rsidP="007E5BAC">
      <w:pPr>
        <w:jc w:val="both"/>
      </w:pPr>
      <w:r w:rsidRPr="007E5BAC">
        <w:t>2. Заказчик не хочет давать четких ответов на коммерческие или технические вопросы, которые обычно задаются в ходе переговоров.</w:t>
      </w:r>
    </w:p>
    <w:p w:rsidR="007E5BAC" w:rsidRPr="007E5BAC" w:rsidRDefault="007E5BAC" w:rsidP="007E5BAC">
      <w:pPr>
        <w:jc w:val="both"/>
      </w:pPr>
      <w:r w:rsidRPr="007E5BAC">
        <w:t>3. Характеристики и назначение заказываемой продукции не соответствуют заявляемым целям ее использования или сфере деятельности заказчика (конечных пользователей).</w:t>
      </w:r>
    </w:p>
    <w:p w:rsidR="007E5BAC" w:rsidRPr="007E5BAC" w:rsidRDefault="007E5BAC" w:rsidP="007E5BAC">
      <w:pPr>
        <w:jc w:val="both"/>
      </w:pPr>
      <w:r w:rsidRPr="007E5BAC">
        <w:t>4. Объем и номенклатура заказываемой продукции не соответствуют характеру и техническому уровню производственных мощностей, которыми располагает конечный пользователь.</w:t>
      </w:r>
    </w:p>
    <w:p w:rsidR="007E5BAC" w:rsidRPr="007E5BAC" w:rsidRDefault="007E5BAC" w:rsidP="007E5BAC">
      <w:pPr>
        <w:jc w:val="both"/>
      </w:pPr>
      <w:r w:rsidRPr="007E5BAC">
        <w:t>5. Заказчик (конечный пользователь) отказывается от обычных услуг по монтажу, наладке или техническому обслуживанию заказываемой продукции.</w:t>
      </w:r>
    </w:p>
    <w:p w:rsidR="007E5BAC" w:rsidRPr="007E5BAC" w:rsidRDefault="007E5BAC" w:rsidP="007E5BAC">
      <w:pPr>
        <w:jc w:val="both"/>
      </w:pPr>
      <w:r w:rsidRPr="007E5BAC">
        <w:t>6. Заказчику неизвестны рабочие характеристики заказываемой продукции, но тем не менее он стремится ее приобрести.</w:t>
      </w:r>
    </w:p>
    <w:p w:rsidR="007E5BAC" w:rsidRPr="007E5BAC" w:rsidRDefault="007E5BAC" w:rsidP="007E5BAC">
      <w:pPr>
        <w:jc w:val="both"/>
      </w:pPr>
      <w:r w:rsidRPr="007E5BAC">
        <w:t>7. Заказчик предъявляет чрезмерные требования о конфиденциальности конечного назначения, конечных пользователей или подробных данных о заказываемой продукции.</w:t>
      </w:r>
    </w:p>
    <w:p w:rsidR="007E5BAC" w:rsidRPr="007E5BAC" w:rsidRDefault="007E5BAC" w:rsidP="007E5BAC">
      <w:pPr>
        <w:jc w:val="both"/>
      </w:pPr>
      <w:r w:rsidRPr="007E5BAC">
        <w:t>8. Заказчик (конечный пользователь) отказывает в доступе к своим производственным мощностям, которые не связаны с выполнением работ по контракту.</w:t>
      </w:r>
    </w:p>
    <w:p w:rsidR="007E5BAC" w:rsidRPr="007E5BAC" w:rsidRDefault="007E5BAC" w:rsidP="007E5BAC">
      <w:pPr>
        <w:jc w:val="both"/>
      </w:pPr>
      <w:r w:rsidRPr="007E5BAC">
        <w:t>9. Заказчик просит провести модификацию заказываемой продукции, делающую ее в большей степени пригодной для использования при создании оружия массового уничтожения, ракетных средств его доставки и иных наиболее опасных видов оружия.</w:t>
      </w:r>
    </w:p>
    <w:p w:rsidR="007E5BAC" w:rsidRPr="007E5BAC" w:rsidRDefault="007E5BAC" w:rsidP="007E5BAC">
      <w:pPr>
        <w:jc w:val="both"/>
      </w:pPr>
      <w:r w:rsidRPr="007E5BAC">
        <w:t>10. Контракт на строительство или обновление завода разделен заказчиком без предоставления адекватной информации о полном объеме проекта, включая его конечное назначение.</w:t>
      </w:r>
    </w:p>
    <w:p w:rsidR="007E5BAC" w:rsidRPr="007E5BAC" w:rsidRDefault="007E5BAC" w:rsidP="007E5BAC">
      <w:pPr>
        <w:jc w:val="both"/>
      </w:pPr>
      <w:r w:rsidRPr="007E5BAC">
        <w:t>11. Заказчик использует в качестве адреса для переписки абонентный почтовый ящик.</w:t>
      </w:r>
    </w:p>
    <w:p w:rsidR="007E5BAC" w:rsidRPr="007E5BAC" w:rsidRDefault="007E5BAC" w:rsidP="007E5BAC">
      <w:pPr>
        <w:jc w:val="both"/>
      </w:pPr>
      <w:r w:rsidRPr="007E5BAC">
        <w:t>12. Упаковка заказываемой продукции не соответствует заявляемому способу транспортировки или месту назначения.</w:t>
      </w:r>
    </w:p>
    <w:p w:rsidR="007E5BAC" w:rsidRPr="007E5BAC" w:rsidRDefault="007E5BAC" w:rsidP="007E5BAC">
      <w:pPr>
        <w:jc w:val="both"/>
      </w:pPr>
      <w:r w:rsidRPr="007E5BAC">
        <w:t>13. Заказчик указывает в качестве конечного места назначения адрес транспортно-экспедиционного агентства или фирмы-фрахтовщика.</w:t>
      </w:r>
    </w:p>
    <w:p w:rsidR="007E5BAC" w:rsidRPr="007E5BAC" w:rsidRDefault="007E5BAC" w:rsidP="007E5BAC">
      <w:pPr>
        <w:jc w:val="both"/>
      </w:pPr>
      <w:r w:rsidRPr="007E5BAC">
        <w:t>14. Заказчик предлагает нетипично благоприятные условия платежа, например, проявляет готовность сразу оплатить наличными дорогостоящее оборудование по завышенной цене.</w:t>
      </w:r>
    </w:p>
    <w:p w:rsidR="007E5BAC" w:rsidRPr="007E5BAC" w:rsidRDefault="007E5BAC" w:rsidP="007E5BAC">
      <w:pPr>
        <w:jc w:val="both"/>
      </w:pPr>
      <w:r w:rsidRPr="007E5BAC">
        <w:t>15. Маршрут транспортировки заказываемой продукции необычен для заявляемого места назначения.</w:t>
      </w:r>
    </w:p>
    <w:p w:rsidR="007E5BAC" w:rsidRPr="007E5BAC" w:rsidRDefault="007E5BAC" w:rsidP="007E5BAC">
      <w:pPr>
        <w:jc w:val="both"/>
      </w:pPr>
      <w:r w:rsidRPr="007E5BAC">
        <w:t>16. Заказчиком сделан запрос на поставку непомерно большого количества запасных частей, а также деталей, которые не нужны или в отношении которых нет оправданной потребности (например, при отсутствии у конечного пользователя соответствующего оборудования, для которого заказчик пытается их приобрести).</w:t>
      </w:r>
    </w:p>
    <w:p w:rsidR="007E5BAC" w:rsidRPr="007E5BAC" w:rsidRDefault="007E5BAC" w:rsidP="007E5BAC">
      <w:pPr>
        <w:jc w:val="both"/>
      </w:pPr>
      <w:r w:rsidRPr="007E5BAC">
        <w:t>17. Место использования заказываемой продукции находится в районе, который подлежит строгому контролю или доступ куда сильно ограничен либо который необычен для данного типа продукции.</w:t>
      </w:r>
    </w:p>
    <w:p w:rsidR="007E5BAC" w:rsidRPr="007E5BAC" w:rsidRDefault="007E5BAC" w:rsidP="007E5BAC">
      <w:pPr>
        <w:jc w:val="both"/>
      </w:pPr>
      <w:r w:rsidRPr="007E5BAC">
        <w:lastRenderedPageBreak/>
        <w:t>18. Контракт на выполнение научно - исследовательских (опытно - конструкторских) работ или предоставление консультационных услуг оформлен заказчиком без определения четких задач и промежуточных целей.</w:t>
      </w:r>
    </w:p>
    <w:p w:rsidR="007E5BAC" w:rsidRPr="007E5BAC" w:rsidRDefault="007E5BAC" w:rsidP="007E5BAC">
      <w:pPr>
        <w:jc w:val="both"/>
      </w:pPr>
      <w:r w:rsidRPr="007E5BAC">
        <w:t>19. В рамках контракта на поставку единичного образца материала или оборудования предусматривается передача технологической документации или проведение длительного обучения персонала заказчика (конечного пользователя).</w:t>
      </w:r>
    </w:p>
    <w:p w:rsidR="007E5BAC" w:rsidRPr="007E5BAC" w:rsidRDefault="007E5BAC" w:rsidP="007E5BAC">
      <w:pPr>
        <w:jc w:val="both"/>
      </w:pPr>
      <w:r w:rsidRPr="007E5BAC">
        <w:t>20. Заказчик (конечный пользователь) участвует прямо или косвенно в любом следующем виде деятельности в ядерной сфере</w:t>
      </w:r>
      <w:r>
        <w:rPr>
          <w:rStyle w:val="a8"/>
        </w:rPr>
        <w:footnoteReference w:id="2"/>
      </w:r>
      <w:r w:rsidRPr="007E5BAC">
        <w:t>:</w:t>
      </w:r>
    </w:p>
    <w:p w:rsidR="007E5BAC" w:rsidRPr="007E5BAC" w:rsidRDefault="007E5BAC" w:rsidP="007E5BAC">
      <w:pPr>
        <w:ind w:left="567"/>
        <w:jc w:val="both"/>
      </w:pPr>
      <w:r w:rsidRPr="007E5BAC">
        <w:t>а) проектирование, строительство, изготовление, эксплуатация или обслуживание ядерных реакторов или ядерных энергетических установок, их подсистем и компонентов;</w:t>
      </w:r>
    </w:p>
    <w:p w:rsidR="007E5BAC" w:rsidRPr="007E5BAC" w:rsidRDefault="007E5BAC" w:rsidP="007E5BAC">
      <w:pPr>
        <w:ind w:left="567"/>
        <w:jc w:val="both"/>
      </w:pPr>
      <w:r w:rsidRPr="007E5BAC">
        <w:t>б) производство и переработка ядерного топлива;</w:t>
      </w:r>
    </w:p>
    <w:p w:rsidR="007E5BAC" w:rsidRPr="007E5BAC" w:rsidRDefault="007E5BAC" w:rsidP="007E5BAC">
      <w:pPr>
        <w:ind w:left="567"/>
        <w:jc w:val="both"/>
      </w:pPr>
      <w:r w:rsidRPr="007E5BAC">
        <w:t>в) работы с ядерными отходами;</w:t>
      </w:r>
    </w:p>
    <w:p w:rsidR="007E5BAC" w:rsidRPr="007E5BAC" w:rsidRDefault="007E5BAC" w:rsidP="007E5BAC">
      <w:pPr>
        <w:ind w:left="567"/>
        <w:jc w:val="both"/>
      </w:pPr>
      <w:r w:rsidRPr="007E5BAC">
        <w:t>г) исследования, разработка, конструирование, изготовление, испытание или обслуживание любой установки для производства тяжелой воды, разделения изотопов исходного или специального расщепляющего материала, а также компонентов таких установок;</w:t>
      </w:r>
    </w:p>
    <w:p w:rsidR="007E5BAC" w:rsidRPr="007E5BAC" w:rsidRDefault="007E5BAC" w:rsidP="007E5BAC">
      <w:pPr>
        <w:ind w:left="567"/>
        <w:jc w:val="both"/>
      </w:pPr>
      <w:r w:rsidRPr="007E5BAC">
        <w:t>д) исследования в области физики высоких энергий.</w:t>
      </w:r>
    </w:p>
    <w:p w:rsidR="007E5BAC" w:rsidRPr="007E5BAC" w:rsidRDefault="007E5BAC" w:rsidP="000916EB">
      <w:pPr>
        <w:jc w:val="both"/>
      </w:pPr>
      <w:r w:rsidRPr="007E5BAC">
        <w:t>21. Заказчик (конечный пользователь) участвует прямо или косвенно в каком-либо виде деятельности в ракетной области, включающей констру­ирование, изготовление, испытания, эксплуатацию или обслуживание</w:t>
      </w:r>
      <w:r>
        <w:rPr>
          <w:rStyle w:val="a8"/>
        </w:rPr>
        <w:footnoteReference w:id="3"/>
      </w:r>
      <w:r w:rsidRPr="007E5BAC">
        <w:t xml:space="preserve"> :</w:t>
      </w:r>
    </w:p>
    <w:p w:rsidR="007E5BAC" w:rsidRPr="007E5BAC" w:rsidRDefault="007E5BAC" w:rsidP="007E5BAC">
      <w:pPr>
        <w:ind w:left="567"/>
        <w:jc w:val="both"/>
      </w:pPr>
      <w:r w:rsidRPr="007E5BAC">
        <w:t>а) ракетных систем (баллистических ракет, ракет-носителей, исследовательских ракет), их подсистем, а также компонентов и оборудования для них;</w:t>
      </w:r>
    </w:p>
    <w:p w:rsidR="007E5BAC" w:rsidRPr="007E5BAC" w:rsidRDefault="007E5BAC" w:rsidP="007E5BAC">
      <w:pPr>
        <w:ind w:left="567"/>
        <w:jc w:val="both"/>
      </w:pPr>
      <w:r w:rsidRPr="007E5BAC">
        <w:t>б) атмосферных беспилотных летательных аппаратов (крылатых ракет, радиоуправляемых самолетов-мишеней и разведывательных самолетов), их подсистем, а также компонентов и оборудования для них.</w:t>
      </w:r>
    </w:p>
    <w:p w:rsidR="007E5BAC" w:rsidRPr="007E5BAC" w:rsidRDefault="007E5BAC" w:rsidP="007E5BAC">
      <w:r w:rsidRPr="007E5BAC">
        <w:t>22. Заказчик (конечный пользователь) занимается научно-исследовательской или иной деятельностью в области</w:t>
      </w:r>
      <w:r>
        <w:rPr>
          <w:rStyle w:val="a8"/>
        </w:rPr>
        <w:footnoteReference w:id="4"/>
      </w:r>
      <w:r w:rsidRPr="007E5BAC">
        <w:t>:</w:t>
      </w:r>
    </w:p>
    <w:p w:rsidR="007E5BAC" w:rsidRPr="007E5BAC" w:rsidRDefault="007E5BAC" w:rsidP="00DE6EFA">
      <w:pPr>
        <w:numPr>
          <w:ilvl w:val="0"/>
          <w:numId w:val="13"/>
        </w:numPr>
        <w:ind w:left="851"/>
      </w:pPr>
      <w:r w:rsidRPr="007E5BAC">
        <w:t>органического синтеза, в том числе синтеза высокотоксичных физиологически активных веществ;</w:t>
      </w:r>
    </w:p>
    <w:p w:rsidR="007E5BAC" w:rsidRPr="007E5BAC" w:rsidRDefault="007E5BAC" w:rsidP="00DE6EFA">
      <w:pPr>
        <w:numPr>
          <w:ilvl w:val="0"/>
          <w:numId w:val="13"/>
        </w:numPr>
        <w:ind w:left="851"/>
      </w:pPr>
      <w:r w:rsidRPr="007E5BAC">
        <w:t>разработки и производств вакцин;</w:t>
      </w:r>
    </w:p>
    <w:p w:rsidR="007E5BAC" w:rsidRPr="007E5BAC" w:rsidRDefault="007E5BAC" w:rsidP="00DE6EFA">
      <w:pPr>
        <w:numPr>
          <w:ilvl w:val="0"/>
          <w:numId w:val="13"/>
        </w:numPr>
        <w:ind w:left="851"/>
      </w:pPr>
      <w:r w:rsidRPr="007E5BAC">
        <w:t>разработки и производства инсектицидов, пестицидов;</w:t>
      </w:r>
    </w:p>
    <w:p w:rsidR="007E5BAC" w:rsidRPr="007E5BAC" w:rsidRDefault="007E5BAC" w:rsidP="00DE6EFA">
      <w:pPr>
        <w:numPr>
          <w:ilvl w:val="0"/>
          <w:numId w:val="13"/>
        </w:numPr>
        <w:ind w:left="851"/>
      </w:pPr>
      <w:r w:rsidRPr="007E5BAC">
        <w:t>токсикологии;</w:t>
      </w:r>
    </w:p>
    <w:p w:rsidR="007E5BAC" w:rsidRPr="007E5BAC" w:rsidRDefault="007E5BAC" w:rsidP="00DE6EFA">
      <w:pPr>
        <w:numPr>
          <w:ilvl w:val="0"/>
          <w:numId w:val="13"/>
        </w:numPr>
        <w:ind w:left="851"/>
      </w:pPr>
      <w:r w:rsidRPr="007E5BAC">
        <w:t>биохимии;</w:t>
      </w:r>
    </w:p>
    <w:p w:rsidR="007E5BAC" w:rsidRPr="007E5BAC" w:rsidRDefault="007E5BAC" w:rsidP="00DE6EFA">
      <w:pPr>
        <w:numPr>
          <w:ilvl w:val="0"/>
          <w:numId w:val="13"/>
        </w:numPr>
        <w:ind w:left="851"/>
      </w:pPr>
      <w:r w:rsidRPr="007E5BAC">
        <w:t>микробиологии;</w:t>
      </w:r>
    </w:p>
    <w:p w:rsidR="007E5BAC" w:rsidRPr="007E5BAC" w:rsidRDefault="007E5BAC" w:rsidP="00DE6EFA">
      <w:pPr>
        <w:numPr>
          <w:ilvl w:val="0"/>
          <w:numId w:val="13"/>
        </w:numPr>
        <w:ind w:left="851"/>
      </w:pPr>
      <w:r w:rsidRPr="007E5BAC">
        <w:t>иммунологии;</w:t>
      </w:r>
    </w:p>
    <w:p w:rsidR="007E5BAC" w:rsidRPr="007E5BAC" w:rsidRDefault="007E5BAC" w:rsidP="00DE6EFA">
      <w:pPr>
        <w:numPr>
          <w:ilvl w:val="0"/>
          <w:numId w:val="13"/>
        </w:numPr>
        <w:ind w:left="851"/>
      </w:pPr>
      <w:r w:rsidRPr="007E5BAC">
        <w:t>генной инженерии и биотехнологии.</w:t>
      </w:r>
    </w:p>
    <w:p w:rsidR="007E5BAC" w:rsidRDefault="007E5BAC" w:rsidP="007E5BAC">
      <w:pPr>
        <w:rPr>
          <w:sz w:val="22"/>
          <w:szCs w:val="22"/>
        </w:rPr>
      </w:pPr>
    </w:p>
    <w:p w:rsidR="00E06132" w:rsidRDefault="00E06132" w:rsidP="007E5BAC">
      <w:pPr>
        <w:rPr>
          <w:sz w:val="22"/>
          <w:szCs w:val="22"/>
        </w:rPr>
      </w:pPr>
    </w:p>
    <w:p w:rsidR="007E5BAC" w:rsidRPr="006A6537" w:rsidRDefault="007E5BAC" w:rsidP="008A33A2">
      <w:pPr>
        <w:pStyle w:val="a3"/>
      </w:pPr>
    </w:p>
    <w:sectPr w:rsidR="007E5BAC" w:rsidRPr="006A6537" w:rsidSect="007E5BAC">
      <w:headerReference w:type="default" r:id="rId7"/>
      <w:footerReference w:type="default" r:id="rId8"/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122" w:rsidRDefault="00202122" w:rsidP="006D4EDE">
      <w:r>
        <w:separator/>
      </w:r>
    </w:p>
  </w:endnote>
  <w:endnote w:type="continuationSeparator" w:id="1">
    <w:p w:rsidR="00202122" w:rsidRDefault="00202122" w:rsidP="006D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91" w:rsidRDefault="00382691">
    <w:pPr>
      <w:pStyle w:val="af2"/>
      <w:jc w:val="right"/>
    </w:pPr>
    <w:fldSimple w:instr="PAGE   \* MERGEFORMAT">
      <w:r w:rsidR="008A33A2">
        <w:rPr>
          <w:noProof/>
        </w:rPr>
        <w:t>1</w:t>
      </w:r>
    </w:fldSimple>
  </w:p>
  <w:p w:rsidR="00382691" w:rsidRDefault="0038269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122" w:rsidRDefault="00202122" w:rsidP="006D4EDE">
      <w:r>
        <w:separator/>
      </w:r>
    </w:p>
  </w:footnote>
  <w:footnote w:type="continuationSeparator" w:id="1">
    <w:p w:rsidR="00202122" w:rsidRDefault="00202122" w:rsidP="006D4EDE">
      <w:r>
        <w:continuationSeparator/>
      </w:r>
    </w:p>
  </w:footnote>
  <w:footnote w:id="2">
    <w:p w:rsidR="00382691" w:rsidRDefault="00382691" w:rsidP="000916EB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E5BAC">
        <w:t>Для продукции, потенциально пригодной для применения при создании ядерного оружия.</w:t>
      </w:r>
    </w:p>
  </w:footnote>
  <w:footnote w:id="3">
    <w:p w:rsidR="00382691" w:rsidRDefault="00382691" w:rsidP="000916EB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E5BAC">
        <w:t>Для продукции, потенциально пригодной для применения при создании ракетного оружия.</w:t>
      </w:r>
    </w:p>
  </w:footnote>
  <w:footnote w:id="4">
    <w:p w:rsidR="00382691" w:rsidRDefault="00382691" w:rsidP="000916EB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E5BAC">
        <w:t>Для продукции, потенциально пригодной для применения при создании химического, биологического и токсинного оружия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91" w:rsidRPr="006A6537" w:rsidRDefault="00382691" w:rsidP="006A6537">
    <w:pPr>
      <w:pStyle w:val="af0"/>
      <w:ind w:right="360"/>
      <w:jc w:val="right"/>
      <w:rPr>
        <w:sz w:val="28"/>
        <w:szCs w:val="28"/>
      </w:rPr>
    </w:pPr>
    <w:r w:rsidRPr="002B0C12">
      <w:t>П</w:t>
    </w:r>
    <w:r>
      <w:t xml:space="preserve"> 9.68.02</w:t>
    </w:r>
    <w:r w:rsidRPr="002B0C12">
      <w:t xml:space="preserve"> –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5F6"/>
    <w:multiLevelType w:val="hybridMultilevel"/>
    <w:tmpl w:val="46360B8C"/>
    <w:lvl w:ilvl="0" w:tplc="16C02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027731AF"/>
    <w:multiLevelType w:val="hybridMultilevel"/>
    <w:tmpl w:val="0D2E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06F8A"/>
    <w:multiLevelType w:val="hybridMultilevel"/>
    <w:tmpl w:val="A986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7331C"/>
    <w:multiLevelType w:val="hybridMultilevel"/>
    <w:tmpl w:val="6172D1B4"/>
    <w:lvl w:ilvl="0" w:tplc="2214D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40F8C"/>
    <w:multiLevelType w:val="hybridMultilevel"/>
    <w:tmpl w:val="C610DA1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16271513"/>
    <w:multiLevelType w:val="hybridMultilevel"/>
    <w:tmpl w:val="D4D4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F02F1"/>
    <w:multiLevelType w:val="multilevel"/>
    <w:tmpl w:val="3078D0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210460EE"/>
    <w:multiLevelType w:val="hybridMultilevel"/>
    <w:tmpl w:val="BD0E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65F77"/>
    <w:multiLevelType w:val="hybridMultilevel"/>
    <w:tmpl w:val="2FE0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08FA"/>
    <w:multiLevelType w:val="hybridMultilevel"/>
    <w:tmpl w:val="1318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E1920"/>
    <w:multiLevelType w:val="hybridMultilevel"/>
    <w:tmpl w:val="C610DA1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C5A4149"/>
    <w:multiLevelType w:val="hybridMultilevel"/>
    <w:tmpl w:val="D4D4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241F1"/>
    <w:multiLevelType w:val="hybridMultilevel"/>
    <w:tmpl w:val="ECC6E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757FE"/>
    <w:multiLevelType w:val="hybridMultilevel"/>
    <w:tmpl w:val="04AE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94895"/>
    <w:multiLevelType w:val="hybridMultilevel"/>
    <w:tmpl w:val="C610DA1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45F179C2"/>
    <w:multiLevelType w:val="hybridMultilevel"/>
    <w:tmpl w:val="9BD0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84690"/>
    <w:multiLevelType w:val="hybridMultilevel"/>
    <w:tmpl w:val="7A7A3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630BC"/>
    <w:multiLevelType w:val="hybridMultilevel"/>
    <w:tmpl w:val="C610DA1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8">
    <w:nsid w:val="5DA3768A"/>
    <w:multiLevelType w:val="hybridMultilevel"/>
    <w:tmpl w:val="FAE6DFBE"/>
    <w:lvl w:ilvl="0" w:tplc="16C0269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6DB4720E"/>
    <w:multiLevelType w:val="hybridMultilevel"/>
    <w:tmpl w:val="C610DA1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74E66C69"/>
    <w:multiLevelType w:val="hybridMultilevel"/>
    <w:tmpl w:val="712E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3"/>
  </w:num>
  <w:num w:numId="5">
    <w:abstractNumId w:val="19"/>
  </w:num>
  <w:num w:numId="6">
    <w:abstractNumId w:val="8"/>
  </w:num>
  <w:num w:numId="7">
    <w:abstractNumId w:val="14"/>
  </w:num>
  <w:num w:numId="8">
    <w:abstractNumId w:val="4"/>
  </w:num>
  <w:num w:numId="9">
    <w:abstractNumId w:val="20"/>
  </w:num>
  <w:num w:numId="10">
    <w:abstractNumId w:val="10"/>
  </w:num>
  <w:num w:numId="11">
    <w:abstractNumId w:val="11"/>
  </w:num>
  <w:num w:numId="12">
    <w:abstractNumId w:val="7"/>
  </w:num>
  <w:num w:numId="13">
    <w:abstractNumId w:val="15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1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15AC8"/>
    <w:rsid w:val="00014792"/>
    <w:rsid w:val="0002749C"/>
    <w:rsid w:val="0003618E"/>
    <w:rsid w:val="00050EB1"/>
    <w:rsid w:val="0005355E"/>
    <w:rsid w:val="000749BA"/>
    <w:rsid w:val="000916EB"/>
    <w:rsid w:val="000B5F93"/>
    <w:rsid w:val="000C06D0"/>
    <w:rsid w:val="000D6BE1"/>
    <w:rsid w:val="00115C56"/>
    <w:rsid w:val="00150AF4"/>
    <w:rsid w:val="001D5C17"/>
    <w:rsid w:val="001E5CD2"/>
    <w:rsid w:val="00202122"/>
    <w:rsid w:val="0020459D"/>
    <w:rsid w:val="002161EE"/>
    <w:rsid w:val="00221D14"/>
    <w:rsid w:val="00233778"/>
    <w:rsid w:val="00250211"/>
    <w:rsid w:val="002B41C2"/>
    <w:rsid w:val="002B6231"/>
    <w:rsid w:val="002C2810"/>
    <w:rsid w:val="002C3EEA"/>
    <w:rsid w:val="002F2662"/>
    <w:rsid w:val="00313625"/>
    <w:rsid w:val="00382691"/>
    <w:rsid w:val="003C030E"/>
    <w:rsid w:val="003C43D2"/>
    <w:rsid w:val="003F442C"/>
    <w:rsid w:val="00415B70"/>
    <w:rsid w:val="00422A97"/>
    <w:rsid w:val="004D51B5"/>
    <w:rsid w:val="005437D7"/>
    <w:rsid w:val="005573B3"/>
    <w:rsid w:val="005731F8"/>
    <w:rsid w:val="00580117"/>
    <w:rsid w:val="005A7CC1"/>
    <w:rsid w:val="005A7EB8"/>
    <w:rsid w:val="005B410B"/>
    <w:rsid w:val="005D2C58"/>
    <w:rsid w:val="005E041F"/>
    <w:rsid w:val="005E2447"/>
    <w:rsid w:val="00603282"/>
    <w:rsid w:val="006044DC"/>
    <w:rsid w:val="00605112"/>
    <w:rsid w:val="00625C12"/>
    <w:rsid w:val="006323A7"/>
    <w:rsid w:val="0066765B"/>
    <w:rsid w:val="00674B7F"/>
    <w:rsid w:val="00677723"/>
    <w:rsid w:val="00687979"/>
    <w:rsid w:val="00694395"/>
    <w:rsid w:val="006A6537"/>
    <w:rsid w:val="006B3F80"/>
    <w:rsid w:val="006C5116"/>
    <w:rsid w:val="006D4EDE"/>
    <w:rsid w:val="006D6751"/>
    <w:rsid w:val="00711C40"/>
    <w:rsid w:val="00713239"/>
    <w:rsid w:val="00766AA4"/>
    <w:rsid w:val="00784AB7"/>
    <w:rsid w:val="00794E7C"/>
    <w:rsid w:val="007E5BAC"/>
    <w:rsid w:val="007F331E"/>
    <w:rsid w:val="00806C53"/>
    <w:rsid w:val="00813D83"/>
    <w:rsid w:val="008819ED"/>
    <w:rsid w:val="008822C9"/>
    <w:rsid w:val="00890141"/>
    <w:rsid w:val="0089019B"/>
    <w:rsid w:val="00896783"/>
    <w:rsid w:val="008A33A2"/>
    <w:rsid w:val="008A4EE4"/>
    <w:rsid w:val="008A59C0"/>
    <w:rsid w:val="008F0D71"/>
    <w:rsid w:val="009329B8"/>
    <w:rsid w:val="009358FB"/>
    <w:rsid w:val="00941BFF"/>
    <w:rsid w:val="00946807"/>
    <w:rsid w:val="009543C0"/>
    <w:rsid w:val="00997168"/>
    <w:rsid w:val="009A6EDD"/>
    <w:rsid w:val="009B39DA"/>
    <w:rsid w:val="009D5657"/>
    <w:rsid w:val="009D687B"/>
    <w:rsid w:val="00A23108"/>
    <w:rsid w:val="00A36728"/>
    <w:rsid w:val="00A5674B"/>
    <w:rsid w:val="00A6776D"/>
    <w:rsid w:val="00A813C0"/>
    <w:rsid w:val="00A81D60"/>
    <w:rsid w:val="00A946BC"/>
    <w:rsid w:val="00AA65C3"/>
    <w:rsid w:val="00AE7601"/>
    <w:rsid w:val="00AF19BC"/>
    <w:rsid w:val="00B14E62"/>
    <w:rsid w:val="00B31A6A"/>
    <w:rsid w:val="00B55C5B"/>
    <w:rsid w:val="00B6378C"/>
    <w:rsid w:val="00B74505"/>
    <w:rsid w:val="00BB3407"/>
    <w:rsid w:val="00BB4CBB"/>
    <w:rsid w:val="00BC28C3"/>
    <w:rsid w:val="00BF3E95"/>
    <w:rsid w:val="00C0665D"/>
    <w:rsid w:val="00C169D2"/>
    <w:rsid w:val="00C70F4E"/>
    <w:rsid w:val="00CA478B"/>
    <w:rsid w:val="00CB3BA4"/>
    <w:rsid w:val="00CD00DE"/>
    <w:rsid w:val="00CF2A92"/>
    <w:rsid w:val="00CF4228"/>
    <w:rsid w:val="00D07CE1"/>
    <w:rsid w:val="00D139B2"/>
    <w:rsid w:val="00D1571E"/>
    <w:rsid w:val="00D50E40"/>
    <w:rsid w:val="00D62483"/>
    <w:rsid w:val="00DA00F2"/>
    <w:rsid w:val="00DA0BCB"/>
    <w:rsid w:val="00DA44B3"/>
    <w:rsid w:val="00DA57FA"/>
    <w:rsid w:val="00DE1E12"/>
    <w:rsid w:val="00DE6EFA"/>
    <w:rsid w:val="00E06132"/>
    <w:rsid w:val="00E14DB8"/>
    <w:rsid w:val="00E15AC8"/>
    <w:rsid w:val="00E260CB"/>
    <w:rsid w:val="00E320F0"/>
    <w:rsid w:val="00E65B9E"/>
    <w:rsid w:val="00E729F0"/>
    <w:rsid w:val="00F005BE"/>
    <w:rsid w:val="00F045DA"/>
    <w:rsid w:val="00F0731C"/>
    <w:rsid w:val="00F1248A"/>
    <w:rsid w:val="00F35492"/>
    <w:rsid w:val="00F6793F"/>
    <w:rsid w:val="00F71364"/>
    <w:rsid w:val="00F768BC"/>
    <w:rsid w:val="00FB2C0F"/>
    <w:rsid w:val="00FC483E"/>
    <w:rsid w:val="00FC75B8"/>
    <w:rsid w:val="00FE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AC8"/>
    <w:rPr>
      <w:sz w:val="24"/>
      <w:szCs w:val="24"/>
    </w:rPr>
  </w:style>
  <w:style w:type="paragraph" w:styleId="1">
    <w:name w:val="heading 1"/>
    <w:basedOn w:val="a"/>
    <w:next w:val="a"/>
    <w:qFormat/>
    <w:rsid w:val="00BC28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943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15AC8"/>
    <w:pPr>
      <w:spacing w:after="120"/>
    </w:pPr>
  </w:style>
  <w:style w:type="character" w:customStyle="1" w:styleId="a4">
    <w:name w:val="Основной текст Знак"/>
    <w:link w:val="a3"/>
    <w:rsid w:val="00E15AC8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E15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6D4ED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D4EDE"/>
  </w:style>
  <w:style w:type="character" w:styleId="a8">
    <w:name w:val="footnote reference"/>
    <w:rsid w:val="006D4EDE"/>
    <w:rPr>
      <w:vertAlign w:val="superscript"/>
    </w:rPr>
  </w:style>
  <w:style w:type="paragraph" w:styleId="a9">
    <w:name w:val="Balloon Text"/>
    <w:basedOn w:val="a"/>
    <w:link w:val="aa"/>
    <w:rsid w:val="003C43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C43D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21D1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221D14"/>
    <w:rPr>
      <w:sz w:val="24"/>
      <w:szCs w:val="24"/>
    </w:rPr>
  </w:style>
  <w:style w:type="character" w:styleId="ad">
    <w:name w:val="Hyperlink"/>
    <w:rsid w:val="00BC28C3"/>
    <w:rPr>
      <w:color w:val="0000FF"/>
      <w:u w:val="single"/>
    </w:rPr>
  </w:style>
  <w:style w:type="character" w:customStyle="1" w:styleId="ae">
    <w:name w:val="Гипертекстовая ссылка"/>
    <w:rsid w:val="00BC28C3"/>
    <w:rPr>
      <w:b/>
      <w:bCs/>
      <w:color w:val="008000"/>
    </w:rPr>
  </w:style>
  <w:style w:type="paragraph" w:styleId="af">
    <w:name w:val="Normal (Web)"/>
    <w:basedOn w:val="a"/>
    <w:rsid w:val="00BC28C3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6A65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6A6537"/>
    <w:rPr>
      <w:sz w:val="24"/>
      <w:szCs w:val="24"/>
    </w:rPr>
  </w:style>
  <w:style w:type="paragraph" w:styleId="af2">
    <w:name w:val="footer"/>
    <w:basedOn w:val="a"/>
    <w:link w:val="af3"/>
    <w:uiPriority w:val="99"/>
    <w:rsid w:val="006A65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6A65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SGU</Company>
  <LinksUpToDate>false</LinksUpToDate>
  <CharactersWithSpaces>4827</CharactersWithSpaces>
  <SharedDoc>false</SharedDoc>
  <HLinks>
    <vt:vector size="306" baseType="variant">
      <vt:variant>
        <vt:i4>67699755</vt:i4>
      </vt:variant>
      <vt:variant>
        <vt:i4>150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12.02.2013\Приказы ФСТЭК\54. Приказ 293.htm</vt:lpwstr>
      </vt:variant>
      <vt:variant>
        <vt:lpwstr/>
      </vt:variant>
      <vt:variant>
        <vt:i4>73270314</vt:i4>
      </vt:variant>
      <vt:variant>
        <vt:i4>147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12.02.2013\Приказы ФСТЭК\53. Приказ 51.htm</vt:lpwstr>
      </vt:variant>
      <vt:variant>
        <vt:lpwstr/>
      </vt:variant>
      <vt:variant>
        <vt:i4>67241001</vt:i4>
      </vt:variant>
      <vt:variant>
        <vt:i4>144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12.02.2013\Приказы ФСТЭК\52. Приказ 124.htm</vt:lpwstr>
      </vt:variant>
      <vt:variant>
        <vt:lpwstr/>
      </vt:variant>
      <vt:variant>
        <vt:i4>73073708</vt:i4>
      </vt:variant>
      <vt:variant>
        <vt:i4>141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12.02.2013\Приказы ФСТЭК\51. Приказ 14.htm</vt:lpwstr>
      </vt:variant>
      <vt:variant>
        <vt:lpwstr/>
      </vt:variant>
      <vt:variant>
        <vt:i4>72746030</vt:i4>
      </vt:variant>
      <vt:variant>
        <vt:i4>138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12.02.2013\Приказы ФСТЭК\50. Приказ 29.htm</vt:lpwstr>
      </vt:variant>
      <vt:variant>
        <vt:lpwstr/>
      </vt:variant>
      <vt:variant>
        <vt:i4>628425807</vt:i4>
      </vt:variant>
      <vt:variant>
        <vt:i4>135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12.02.2013\Иное\Приказ № 126 от 5.10.2012 (опубл. в РГ 13.03.2013).htm</vt:lpwstr>
      </vt:variant>
      <vt:variant>
        <vt:lpwstr/>
      </vt:variant>
      <vt:variant>
        <vt:i4>67765372</vt:i4>
      </vt:variant>
      <vt:variant>
        <vt:i4>132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12.02.2013\Иное\48. Приказ ФАПРИД при Минюсте 31.htm</vt:lpwstr>
      </vt:variant>
      <vt:variant>
        <vt:lpwstr/>
      </vt:variant>
      <vt:variant>
        <vt:i4>71827581</vt:i4>
      </vt:variant>
      <vt:variant>
        <vt:i4>129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12.02.2013\Иное\46. Приказ Минэкономразвития 141 .htm</vt:lpwstr>
      </vt:variant>
      <vt:variant>
        <vt:lpwstr/>
      </vt:variant>
      <vt:variant>
        <vt:i4>74187894</vt:i4>
      </vt:variant>
      <vt:variant>
        <vt:i4>126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12.02.2013\ПП\45. ПП 402.htm</vt:lpwstr>
      </vt:variant>
      <vt:variant>
        <vt:lpwstr/>
      </vt:variant>
      <vt:variant>
        <vt:i4>70583399</vt:i4>
      </vt:variant>
      <vt:variant>
        <vt:i4>123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12.02.2013\ПП\44. ПП 233 .htm</vt:lpwstr>
      </vt:variant>
      <vt:variant>
        <vt:lpwstr/>
      </vt:variant>
      <vt:variant>
        <vt:i4>74318968</vt:i4>
      </vt:variant>
      <vt:variant>
        <vt:i4>120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12.02.2013\ПП\36. ПП 691.htm</vt:lpwstr>
      </vt:variant>
      <vt:variant>
        <vt:lpwstr/>
      </vt:variant>
      <vt:variant>
        <vt:i4>70911103</vt:i4>
      </vt:variant>
      <vt:variant>
        <vt:i4>117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12.02.2013\ПП\42. ПП 1299.htm</vt:lpwstr>
      </vt:variant>
      <vt:variant>
        <vt:lpwstr/>
      </vt:variant>
      <vt:variant>
        <vt:i4>70976624</vt:i4>
      </vt:variant>
      <vt:variant>
        <vt:i4>114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12.02.2013\ПП\39. ПП 1132.htm</vt:lpwstr>
      </vt:variant>
      <vt:variant>
        <vt:lpwstr/>
      </vt:variant>
      <vt:variant>
        <vt:i4>74187896</vt:i4>
      </vt:variant>
      <vt:variant>
        <vt:i4>111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12.02.2013\ПП\35. ПП 294.htm</vt:lpwstr>
      </vt:variant>
      <vt:variant>
        <vt:lpwstr/>
      </vt:variant>
      <vt:variant>
        <vt:i4>73532535</vt:i4>
      </vt:variant>
      <vt:variant>
        <vt:i4>108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12.02.2013\ПП\41. ПП 418.htm</vt:lpwstr>
      </vt:variant>
      <vt:variant>
        <vt:lpwstr/>
      </vt:variant>
      <vt:variant>
        <vt:i4>73925744</vt:i4>
      </vt:variant>
      <vt:variant>
        <vt:i4>105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12.02.2013\ПП\40. ПП 364.htm</vt:lpwstr>
      </vt:variant>
      <vt:variant>
        <vt:lpwstr/>
      </vt:variant>
      <vt:variant>
        <vt:i4>73401462</vt:i4>
      </vt:variant>
      <vt:variant>
        <vt:i4>102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12.02.2013\ПП\38. ПП 176.htm</vt:lpwstr>
      </vt:variant>
      <vt:variant>
        <vt:lpwstr/>
      </vt:variant>
      <vt:variant>
        <vt:i4>70583411</vt:i4>
      </vt:variant>
      <vt:variant>
        <vt:i4>99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12.02.2013\ПП\37. ПП 1030.htm</vt:lpwstr>
      </vt:variant>
      <vt:variant>
        <vt:lpwstr/>
      </vt:variant>
      <vt:variant>
        <vt:i4>73925750</vt:i4>
      </vt:variant>
      <vt:variant>
        <vt:i4>96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12.02.2013\ПП\34. ПП 477.htm</vt:lpwstr>
      </vt:variant>
      <vt:variant>
        <vt:lpwstr/>
      </vt:variant>
      <vt:variant>
        <vt:i4>74122361</vt:i4>
      </vt:variant>
      <vt:variant>
        <vt:i4>93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12.02.2013\ПП\32. ПП 583.htm</vt:lpwstr>
      </vt:variant>
      <vt:variant>
        <vt:lpwstr/>
      </vt:variant>
      <vt:variant>
        <vt:i4>73991289</vt:i4>
      </vt:variant>
      <vt:variant>
        <vt:i4>90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12.02.2013\ПП\31. ПП 582.htm</vt:lpwstr>
      </vt:variant>
      <vt:variant>
        <vt:lpwstr/>
      </vt:variant>
      <vt:variant>
        <vt:i4>74318960</vt:i4>
      </vt:variant>
      <vt:variant>
        <vt:i4>87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12.02.2013\ПП\33. ПП 517.htm</vt:lpwstr>
      </vt:variant>
      <vt:variant>
        <vt:lpwstr/>
      </vt:variant>
      <vt:variant>
        <vt:i4>73532535</vt:i4>
      </vt:variant>
      <vt:variant>
        <vt:i4>84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12.02.2013\ПП\27. ПП 973.htm</vt:lpwstr>
      </vt:variant>
      <vt:variant>
        <vt:lpwstr/>
      </vt:variant>
      <vt:variant>
        <vt:i4>73991284</vt:i4>
      </vt:variant>
      <vt:variant>
        <vt:i4>81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12.02.2013\ПП\25. ПП 447.htm</vt:lpwstr>
      </vt:variant>
      <vt:variant>
        <vt:lpwstr/>
      </vt:variant>
      <vt:variant>
        <vt:i4>73925753</vt:i4>
      </vt:variant>
      <vt:variant>
        <vt:i4>78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12.02.2013\ПП\23. ПП 296.htm</vt:lpwstr>
      </vt:variant>
      <vt:variant>
        <vt:lpwstr/>
      </vt:variant>
      <vt:variant>
        <vt:i4>73925750</vt:i4>
      </vt:variant>
      <vt:variant>
        <vt:i4>75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12.02.2013\ПП\21. ПП 462.htm</vt:lpwstr>
      </vt:variant>
      <vt:variant>
        <vt:lpwstr/>
      </vt:variant>
      <vt:variant>
        <vt:i4>73663600</vt:i4>
      </vt:variant>
      <vt:variant>
        <vt:i4>72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12.02.2013\ПП\19. ПП 634.htm</vt:lpwstr>
      </vt:variant>
      <vt:variant>
        <vt:lpwstr/>
      </vt:variant>
      <vt:variant>
        <vt:i4>73925755</vt:i4>
      </vt:variant>
      <vt:variant>
        <vt:i4>69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12.02.2013\ПП\17. ПП 686.htm</vt:lpwstr>
      </vt:variant>
      <vt:variant>
        <vt:lpwstr/>
      </vt:variant>
      <vt:variant>
        <vt:i4>68617226</vt:i4>
      </vt:variant>
      <vt:variant>
        <vt:i4>66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12.02.2013\УП\31. УП 673.htm</vt:lpwstr>
      </vt:variant>
      <vt:variant>
        <vt:lpwstr/>
      </vt:variant>
      <vt:variant>
        <vt:i4>6554761</vt:i4>
      </vt:variant>
      <vt:variant>
        <vt:i4>63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12.02.2013\УП\30. УП 64с.htm</vt:lpwstr>
      </vt:variant>
      <vt:variant>
        <vt:lpwstr/>
      </vt:variant>
      <vt:variant>
        <vt:i4>5570674</vt:i4>
      </vt:variant>
      <vt:variant>
        <vt:i4>60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12.02.2013\УП\665.htm</vt:lpwstr>
      </vt:variant>
      <vt:variant>
        <vt:lpwstr/>
      </vt:variant>
      <vt:variant>
        <vt:i4>68813833</vt:i4>
      </vt:variant>
      <vt:variant>
        <vt:i4>57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12.02.2013\УП\15. УП 468.htm</vt:lpwstr>
      </vt:variant>
      <vt:variant>
        <vt:lpwstr/>
      </vt:variant>
      <vt:variant>
        <vt:i4>68486156</vt:i4>
      </vt:variant>
      <vt:variant>
        <vt:i4>54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12.02.2013\УП\26. УП 202.htm</vt:lpwstr>
      </vt:variant>
      <vt:variant>
        <vt:lpwstr/>
      </vt:variant>
      <vt:variant>
        <vt:i4>72287241</vt:i4>
      </vt:variant>
      <vt:variant>
        <vt:i4>51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12.02.2013\УП\24. УП 1661.htm</vt:lpwstr>
      </vt:variant>
      <vt:variant>
        <vt:lpwstr/>
      </vt:variant>
      <vt:variant>
        <vt:i4>72287243</vt:i4>
      </vt:variant>
      <vt:variant>
        <vt:i4>48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12.02.2013\УП\22. УП 1005.htm</vt:lpwstr>
      </vt:variant>
      <vt:variant>
        <vt:lpwstr/>
      </vt:variant>
      <vt:variant>
        <vt:i4>75433016</vt:i4>
      </vt:variant>
      <vt:variant>
        <vt:i4>45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12.02.2013\УП\20. УП 36.htm</vt:lpwstr>
      </vt:variant>
      <vt:variant>
        <vt:lpwstr/>
      </vt:variant>
      <vt:variant>
        <vt:i4>72156174</vt:i4>
      </vt:variant>
      <vt:variant>
        <vt:i4>42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12.02.2013\УП\18. УП 1083.htm</vt:lpwstr>
      </vt:variant>
      <vt:variant>
        <vt:lpwstr/>
      </vt:variant>
      <vt:variant>
        <vt:i4>71500815</vt:i4>
      </vt:variant>
      <vt:variant>
        <vt:i4>39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12.02.2013\УП\16. УП 1082.htm</vt:lpwstr>
      </vt:variant>
      <vt:variant>
        <vt:lpwstr/>
      </vt:variant>
      <vt:variant>
        <vt:i4>71369736</vt:i4>
      </vt:variant>
      <vt:variant>
        <vt:i4>36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12.02.2013\УП\14. УП 1085.htm</vt:lpwstr>
      </vt:variant>
      <vt:variant>
        <vt:lpwstr/>
      </vt:variant>
      <vt:variant>
        <vt:i4>69075973</vt:i4>
      </vt:variant>
      <vt:variant>
        <vt:i4>33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12.02.2013\ФЗ\11. ФЗ 152.htm</vt:lpwstr>
      </vt:variant>
      <vt:variant>
        <vt:lpwstr/>
      </vt:variant>
      <vt:variant>
        <vt:i4>71894099</vt:i4>
      </vt:variant>
      <vt:variant>
        <vt:i4>30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12.02.2013\ФЗ\6. ФЗ 98.htm</vt:lpwstr>
      </vt:variant>
      <vt:variant>
        <vt:lpwstr/>
      </vt:variant>
      <vt:variant>
        <vt:i4>69010437</vt:i4>
      </vt:variant>
      <vt:variant>
        <vt:i4>27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12.02.2013\ФЗ\10. ФЗ 150.htm</vt:lpwstr>
      </vt:variant>
      <vt:variant>
        <vt:lpwstr/>
      </vt:variant>
      <vt:variant>
        <vt:i4>69141511</vt:i4>
      </vt:variant>
      <vt:variant>
        <vt:i4>24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12.02.2013\ФЗ\12. ФЗ 273.htm</vt:lpwstr>
      </vt:variant>
      <vt:variant>
        <vt:lpwstr/>
      </vt:variant>
      <vt:variant>
        <vt:i4>68617309</vt:i4>
      </vt:variant>
      <vt:variant>
        <vt:i4>21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12.02.2013\ФЗ\5. ФЗ 294.htm</vt:lpwstr>
      </vt:variant>
      <vt:variant>
        <vt:lpwstr/>
      </vt:variant>
      <vt:variant>
        <vt:i4>68682834</vt:i4>
      </vt:variant>
      <vt:variant>
        <vt:i4>18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12.02.2013\ФЗ\9. ФЗ 164.htm</vt:lpwstr>
      </vt:variant>
      <vt:variant>
        <vt:lpwstr/>
      </vt:variant>
      <vt:variant>
        <vt:i4>71828573</vt:i4>
      </vt:variant>
      <vt:variant>
        <vt:i4>15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12.02.2013\ФЗ\8. ФЗ 99.htm</vt:lpwstr>
      </vt:variant>
      <vt:variant>
        <vt:lpwstr/>
      </vt:variant>
      <vt:variant>
        <vt:i4>69141596</vt:i4>
      </vt:variant>
      <vt:variant>
        <vt:i4>12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12.02.2013\ФЗ\7. ФЗ 114.htm</vt:lpwstr>
      </vt:variant>
      <vt:variant>
        <vt:lpwstr/>
      </vt:variant>
      <vt:variant>
        <vt:i4>67699792</vt:i4>
      </vt:variant>
      <vt:variant>
        <vt:i4>9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12.02.2013\ФЗ\3. УК.htm</vt:lpwstr>
      </vt:variant>
      <vt:variant>
        <vt:lpwstr/>
      </vt:variant>
      <vt:variant>
        <vt:i4>75170840</vt:i4>
      </vt:variant>
      <vt:variant>
        <vt:i4>6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12.02.2013\ФЗ\2. КоАП РФ.htm</vt:lpwstr>
      </vt:variant>
      <vt:variant>
        <vt:lpwstr/>
      </vt:variant>
      <vt:variant>
        <vt:i4>68551768</vt:i4>
      </vt:variant>
      <vt:variant>
        <vt:i4>3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12.02.2013\ФЗ\4. ФЗ 183.htm</vt:lpwstr>
      </vt:variant>
      <vt:variant>
        <vt:lpwstr/>
      </vt:variant>
      <vt:variant>
        <vt:i4>1770598</vt:i4>
      </vt:variant>
      <vt:variant>
        <vt:i4>0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12.02.2013\ФЗ\1. Конституция.htm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SGU</dc:creator>
  <cp:lastModifiedBy>ArzhanukhinKV</cp:lastModifiedBy>
  <cp:revision>2</cp:revision>
  <cp:lastPrinted>2016-08-09T10:23:00Z</cp:lastPrinted>
  <dcterms:created xsi:type="dcterms:W3CDTF">2016-11-30T13:40:00Z</dcterms:created>
  <dcterms:modified xsi:type="dcterms:W3CDTF">2016-11-30T13:40:00Z</dcterms:modified>
</cp:coreProperties>
</file>